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47.xml" ContentType="application/vnd.openxmlformats-officedocument.wordprocessingml.header+xml"/>
  <Override PartName="/word/header65.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36.xml" ContentType="application/vnd.openxmlformats-officedocument.wordprocessingml.header+xml"/>
  <Override PartName="/word/header54.xml" ContentType="application/vnd.openxmlformats-officedocument.wordprocessingml.header+xml"/>
  <Override PartName="/word/footer77.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37.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43.xml" ContentType="application/vnd.openxmlformats-officedocument.wordprocessingml.header+xml"/>
  <Override PartName="/word/footer66.xml" ContentType="application/vnd.openxmlformats-officedocument.wordprocessingml.footer+xml"/>
  <Override PartName="/word/header61.xml" ContentType="application/vnd.openxmlformats-officedocument.wordprocessingml.header+xml"/>
  <Override PartName="/word/footer84.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44.xml" ContentType="application/vnd.openxmlformats-officedocument.wordprocessingml.footer+xml"/>
  <Override PartName="/word/header32.xml" ContentType="application/vnd.openxmlformats-officedocument.wordprocessingml.header+xml"/>
  <Override PartName="/word/header50.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customXml/itemProps2.xml" ContentType="application/vnd.openxmlformats-officedocument.customXmlProperties+xml"/>
  <Default Extension="png" ContentType="image/png"/>
  <Default Extension="bin" ContentType="application/vnd.openxmlformats-officedocument.oleObject"/>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6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49.xml" ContentType="application/vnd.openxmlformats-officedocument.wordprocessingml.footer+xml"/>
  <Override PartName="/word/header44.xml" ContentType="application/vnd.openxmlformats-officedocument.wordprocessingml.header+xml"/>
  <Override PartName="/word/footer67.xml" ContentType="application/vnd.openxmlformats-officedocument.wordprocessingml.footer+xml"/>
  <Override PartName="/word/header55.xml" ContentType="application/vnd.openxmlformats-officedocument.wordprocessingml.header+xml"/>
  <Default Extension="emf" ContentType="image/x-emf"/>
  <Override PartName="/word/header15.xml" ContentType="application/vnd.openxmlformats-officedocument.wordprocessingml.header+xml"/>
  <Override PartName="/word/footer27.xml" ContentType="application/vnd.openxmlformats-officedocument.wordprocessingml.footer+xml"/>
  <Override PartName="/word/footer38.xml" ContentType="application/vnd.openxmlformats-officedocument.wordprocessingml.footer+xml"/>
  <Override PartName="/word/header33.xml" ContentType="application/vnd.openxmlformats-officedocument.wordprocessingml.header+xml"/>
  <Override PartName="/word/footer56.xml" ContentType="application/vnd.openxmlformats-officedocument.wordprocessingml.footer+xml"/>
  <Override PartName="/word/footer74.xml" ContentType="application/vnd.openxmlformats-officedocument.wordprocessingml.footer+xml"/>
  <Override PartName="/word/header62.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34.xml" ContentType="application/vnd.openxmlformats-officedocument.wordprocessingml.footer+xml"/>
  <Override PartName="/word/header22.xml" ContentType="application/vnd.openxmlformats-officedocument.wordprocessingml.header+xml"/>
  <Override PartName="/word/footer45.xml" ContentType="application/vnd.openxmlformats-officedocument.wordprocessingml.footer+xml"/>
  <Override PartName="/word/header40.xml" ContentType="application/vnd.openxmlformats-officedocument.wordprocessingml.header+xml"/>
  <Override PartName="/word/footer63.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39.xml" ContentType="application/vnd.openxmlformats-officedocument.wordprocessingml.footer+xml"/>
  <Override PartName="/word/header27.xml" ContentType="application/vnd.openxmlformats-officedocument.wordprocessingml.header+xml"/>
  <Override PartName="/word/footer57.xml" ContentType="application/vnd.openxmlformats-officedocument.wordprocessingml.footer+xml"/>
  <Override PartName="/word/header45.xml" ContentType="application/vnd.openxmlformats-officedocument.wordprocessingml.header+xml"/>
  <Override PartName="/word/footer68.xml" ContentType="application/vnd.openxmlformats-officedocument.wordprocessingml.footer+xml"/>
  <Override PartName="/word/header63.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header34.xml" ContentType="application/vnd.openxmlformats-officedocument.wordprocessingml.header+xml"/>
  <Override PartName="/word/header52.xml" ContentType="application/vnd.openxmlformats-officedocument.wordprocessingml.head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oter35.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header41.xml" ContentType="application/vnd.openxmlformats-officedocument.wordprocessingml.header+xml"/>
  <Override PartName="/word/footer64.xml" ContentType="application/vnd.openxmlformats-officedocument.wordprocessingml.foot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57.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58.xml" ContentType="application/vnd.openxmlformats-officedocument.wordprocessingml.footer+xml"/>
  <Override PartName="/word/header46.xml" ContentType="application/vnd.openxmlformats-officedocument.wordprocessingml.header+xml"/>
  <Override PartName="/word/footer76.xml" ContentType="application/vnd.openxmlformats-officedocument.wordprocessingml.footer+xml"/>
  <Override PartName="/word/header64.xml" ContentType="application/vnd.openxmlformats-officedocument.wordprocessingml.header+xml"/>
  <Override PartName="/word/footer87.xml" ContentType="application/vnd.openxmlformats-officedocument.wordprocessingml.foot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footer36.xml" ContentType="application/vnd.openxmlformats-officedocument.wordprocessingml.footer+xml"/>
  <Override PartName="/word/header24.xml" ContentType="application/vnd.openxmlformats-officedocument.wordprocessingml.header+xml"/>
  <Override PartName="/word/footer47.xml" ContentType="application/vnd.openxmlformats-officedocument.wordprocessingml.footer+xml"/>
  <Override PartName="/word/header42.xml" ContentType="application/vnd.openxmlformats-officedocument.wordprocessingml.header+xml"/>
  <Override PartName="/word/footer65.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footer72.xml" ContentType="application/vnd.openxmlformats-officedocument.wordprocessingml.footer+xml"/>
  <Override PartName="/word/header60.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8B7" w:rsidRDefault="0006241A">
      <w:pPr>
        <w:overflowPunct w:val="0"/>
        <w:topLinePunct/>
        <w:adjustRightInd w:val="0"/>
        <w:snapToGrid w:val="0"/>
        <w:textAlignment w:val="top"/>
        <w:rPr>
          <w:rFonts w:ascii="宋体" w:eastAsia="宋体" w:hAnsi="宋体"/>
          <w:spacing w:val="-6"/>
          <w:sz w:val="28"/>
          <w:szCs w:val="28"/>
        </w:rPr>
      </w:pPr>
      <w:r>
        <w:rPr>
          <w:rFonts w:ascii="宋体" w:hAnsi="宋体" w:hint="eastAsia"/>
          <w:spacing w:val="-6"/>
          <w:sz w:val="28"/>
          <w:szCs w:val="28"/>
        </w:rPr>
        <w:t>预案编号：</w:t>
      </w:r>
      <w:r>
        <w:rPr>
          <w:rFonts w:ascii="宋体" w:hAnsi="宋体" w:cs="宋体" w:hint="eastAsia"/>
          <w:spacing w:val="-6"/>
          <w:kern w:val="0"/>
          <w:sz w:val="28"/>
          <w:szCs w:val="28"/>
        </w:rPr>
        <w:t>QDTSGTYXGS</w:t>
      </w:r>
      <w:r>
        <w:rPr>
          <w:rFonts w:ascii="宋体" w:hAnsi="宋体" w:cs="宋体" w:hint="eastAsia"/>
          <w:spacing w:val="-6"/>
          <w:kern w:val="0"/>
          <w:sz w:val="28"/>
          <w:szCs w:val="28"/>
        </w:rPr>
        <w:t>-</w:t>
      </w:r>
      <w:r>
        <w:rPr>
          <w:rFonts w:ascii="宋体" w:hAnsi="宋体" w:cs="宋体"/>
          <w:spacing w:val="-6"/>
          <w:kern w:val="0"/>
          <w:sz w:val="28"/>
          <w:szCs w:val="28"/>
        </w:rPr>
        <w:t>YA-202</w:t>
      </w:r>
      <w:r>
        <w:rPr>
          <w:rFonts w:ascii="宋体" w:hAnsi="宋体" w:cs="宋体" w:hint="eastAsia"/>
          <w:spacing w:val="-6"/>
          <w:kern w:val="0"/>
          <w:sz w:val="28"/>
          <w:szCs w:val="28"/>
        </w:rPr>
        <w:t>3</w:t>
      </w:r>
      <w:r>
        <w:rPr>
          <w:rFonts w:ascii="宋体" w:hAnsi="宋体" w:hint="eastAsia"/>
          <w:spacing w:val="-6"/>
          <w:sz w:val="28"/>
          <w:szCs w:val="28"/>
        </w:rPr>
        <w:t>预案版本：</w:t>
      </w:r>
      <w:r>
        <w:rPr>
          <w:rFonts w:ascii="宋体" w:hAnsi="宋体" w:cs="宋体" w:hint="eastAsia"/>
          <w:spacing w:val="-6"/>
          <w:kern w:val="0"/>
          <w:sz w:val="28"/>
          <w:szCs w:val="28"/>
        </w:rPr>
        <w:t>QDTSGTYXGS</w:t>
      </w:r>
      <w:r>
        <w:rPr>
          <w:rFonts w:ascii="宋体" w:hAnsi="宋体" w:cs="宋体"/>
          <w:spacing w:val="-6"/>
          <w:kern w:val="0"/>
          <w:sz w:val="28"/>
          <w:szCs w:val="28"/>
        </w:rPr>
        <w:t>-YA</w:t>
      </w:r>
      <w:r>
        <w:rPr>
          <w:rFonts w:ascii="宋体" w:hAnsi="宋体"/>
          <w:spacing w:val="-6"/>
          <w:sz w:val="28"/>
          <w:szCs w:val="28"/>
        </w:rPr>
        <w:t>-0</w:t>
      </w:r>
      <w:r>
        <w:rPr>
          <w:rFonts w:ascii="宋体" w:hAnsi="宋体" w:hint="eastAsia"/>
          <w:spacing w:val="-6"/>
          <w:sz w:val="28"/>
          <w:szCs w:val="28"/>
        </w:rPr>
        <w:t>1</w:t>
      </w:r>
    </w:p>
    <w:p w:rsidR="004A48B7" w:rsidRDefault="004A48B7">
      <w:pPr>
        <w:jc w:val="right"/>
        <w:rPr>
          <w:b/>
          <w:sz w:val="32"/>
        </w:rPr>
      </w:pPr>
    </w:p>
    <w:p w:rsidR="004A48B7" w:rsidRDefault="004A48B7">
      <w:pPr>
        <w:jc w:val="center"/>
        <w:rPr>
          <w:b/>
          <w:sz w:val="32"/>
        </w:rPr>
      </w:pPr>
    </w:p>
    <w:p w:rsidR="004A48B7" w:rsidRDefault="004A48B7">
      <w:pPr>
        <w:jc w:val="center"/>
        <w:rPr>
          <w:b/>
          <w:sz w:val="32"/>
        </w:rPr>
      </w:pPr>
    </w:p>
    <w:p w:rsidR="004A48B7" w:rsidRDefault="004A48B7">
      <w:pPr>
        <w:jc w:val="center"/>
        <w:rPr>
          <w:b/>
          <w:sz w:val="32"/>
        </w:rPr>
      </w:pPr>
    </w:p>
    <w:p w:rsidR="004A48B7" w:rsidRDefault="004A48B7">
      <w:pPr>
        <w:jc w:val="center"/>
        <w:rPr>
          <w:rFonts w:ascii="黑体" w:eastAsia="黑体" w:hAnsi="黑体" w:cs="Times New Roman"/>
          <w:b/>
          <w:sz w:val="56"/>
        </w:rPr>
      </w:pPr>
    </w:p>
    <w:p w:rsidR="004A48B7" w:rsidRDefault="004A48B7">
      <w:pPr>
        <w:jc w:val="center"/>
        <w:rPr>
          <w:rFonts w:ascii="黑体" w:eastAsia="黑体" w:hAnsi="黑体" w:cs="Times New Roman"/>
          <w:b/>
          <w:sz w:val="56"/>
        </w:rPr>
      </w:pPr>
    </w:p>
    <w:p w:rsidR="004A48B7" w:rsidRDefault="0006241A">
      <w:pPr>
        <w:jc w:val="center"/>
        <w:rPr>
          <w:rFonts w:ascii="黑体" w:eastAsia="黑体" w:hAnsi="黑体" w:cs="Times New Roman"/>
          <w:b/>
          <w:sz w:val="56"/>
        </w:rPr>
      </w:pPr>
      <w:r>
        <w:rPr>
          <w:rFonts w:ascii="黑体" w:eastAsia="黑体" w:hAnsi="黑体" w:cs="Times New Roman" w:hint="eastAsia"/>
          <w:b/>
          <w:sz w:val="56"/>
        </w:rPr>
        <w:t>青岛特殊钢铁有限公司</w:t>
      </w:r>
    </w:p>
    <w:p w:rsidR="004A48B7" w:rsidRDefault="004A48B7"/>
    <w:p w:rsidR="004A48B7" w:rsidRDefault="004A48B7">
      <w:pPr>
        <w:jc w:val="center"/>
        <w:rPr>
          <w:rFonts w:ascii="黑体" w:eastAsia="黑体" w:hAnsi="黑体"/>
          <w:b/>
          <w:sz w:val="56"/>
        </w:rPr>
      </w:pPr>
    </w:p>
    <w:p w:rsidR="004A48B7" w:rsidRDefault="0006241A">
      <w:pPr>
        <w:jc w:val="center"/>
        <w:rPr>
          <w:rFonts w:ascii="黑体" w:eastAsia="黑体" w:hAnsi="黑体"/>
          <w:b/>
          <w:sz w:val="56"/>
        </w:rPr>
      </w:pPr>
      <w:r>
        <w:rPr>
          <w:rFonts w:ascii="黑体" w:eastAsia="黑体" w:hAnsi="黑体" w:hint="eastAsia"/>
          <w:b/>
          <w:sz w:val="56"/>
        </w:rPr>
        <w:t>现场处置方案</w:t>
      </w:r>
    </w:p>
    <w:p w:rsidR="004A48B7" w:rsidRDefault="004A48B7">
      <w:pPr>
        <w:jc w:val="center"/>
        <w:rPr>
          <w:b/>
          <w:sz w:val="32"/>
        </w:rPr>
      </w:pPr>
    </w:p>
    <w:p w:rsidR="004A48B7" w:rsidRDefault="004A48B7">
      <w:pPr>
        <w:jc w:val="center"/>
        <w:rPr>
          <w:b/>
          <w:sz w:val="32"/>
        </w:rPr>
      </w:pPr>
    </w:p>
    <w:p w:rsidR="004A48B7" w:rsidRDefault="004A48B7">
      <w:pPr>
        <w:jc w:val="center"/>
        <w:rPr>
          <w:b/>
          <w:sz w:val="32"/>
        </w:rPr>
      </w:pPr>
    </w:p>
    <w:p w:rsidR="004A48B7" w:rsidRDefault="004A48B7">
      <w:pPr>
        <w:jc w:val="center"/>
        <w:rPr>
          <w:b/>
          <w:sz w:val="32"/>
        </w:rPr>
      </w:pPr>
    </w:p>
    <w:p w:rsidR="004A48B7" w:rsidRDefault="004A48B7">
      <w:pPr>
        <w:jc w:val="center"/>
        <w:rPr>
          <w:b/>
          <w:sz w:val="32"/>
        </w:rPr>
      </w:pPr>
    </w:p>
    <w:p w:rsidR="004A48B7" w:rsidRDefault="004A48B7">
      <w:pPr>
        <w:jc w:val="center"/>
        <w:rPr>
          <w:b/>
          <w:sz w:val="32"/>
        </w:rPr>
      </w:pPr>
    </w:p>
    <w:p w:rsidR="004A48B7" w:rsidRDefault="004A48B7">
      <w:pPr>
        <w:rPr>
          <w:b/>
          <w:sz w:val="32"/>
        </w:rPr>
      </w:pPr>
    </w:p>
    <w:p w:rsidR="004A48B7" w:rsidRDefault="004A48B7">
      <w:pPr>
        <w:jc w:val="center"/>
        <w:rPr>
          <w:b/>
          <w:sz w:val="32"/>
        </w:rPr>
      </w:pPr>
    </w:p>
    <w:p w:rsidR="004A48B7" w:rsidRDefault="004A48B7">
      <w:pPr>
        <w:pBdr>
          <w:bottom w:val="single" w:sz="6" w:space="1" w:color="auto"/>
        </w:pBdr>
        <w:spacing w:line="360" w:lineRule="auto"/>
        <w:rPr>
          <w:b/>
          <w:sz w:val="32"/>
        </w:rPr>
      </w:pPr>
    </w:p>
    <w:p w:rsidR="004A48B7" w:rsidRDefault="004A48B7">
      <w:pPr>
        <w:pBdr>
          <w:bottom w:val="single" w:sz="6" w:space="1" w:color="auto"/>
        </w:pBdr>
        <w:spacing w:line="360" w:lineRule="auto"/>
        <w:jc w:val="center"/>
        <w:rPr>
          <w:b/>
          <w:sz w:val="32"/>
        </w:rPr>
      </w:pPr>
    </w:p>
    <w:p w:rsidR="004A48B7" w:rsidRDefault="004A48B7">
      <w:pPr>
        <w:pBdr>
          <w:bottom w:val="single" w:sz="6" w:space="1" w:color="auto"/>
        </w:pBdr>
        <w:spacing w:line="360" w:lineRule="auto"/>
        <w:jc w:val="center"/>
        <w:rPr>
          <w:b/>
          <w:sz w:val="32"/>
        </w:rPr>
      </w:pPr>
    </w:p>
    <w:p w:rsidR="004A48B7" w:rsidRDefault="004A48B7">
      <w:pPr>
        <w:pBdr>
          <w:bottom w:val="single" w:sz="6" w:space="1" w:color="auto"/>
        </w:pBdr>
        <w:spacing w:line="360" w:lineRule="auto"/>
        <w:rPr>
          <w:rFonts w:ascii="宋体" w:hAnsi="宋体"/>
          <w:b/>
          <w:sz w:val="32"/>
        </w:rPr>
      </w:pPr>
    </w:p>
    <w:p w:rsidR="004A48B7" w:rsidRDefault="004A48B7">
      <w:pPr>
        <w:pBdr>
          <w:bottom w:val="single" w:sz="6" w:space="1" w:color="auto"/>
        </w:pBdr>
        <w:spacing w:line="360" w:lineRule="auto"/>
        <w:rPr>
          <w:rFonts w:ascii="宋体" w:hAnsi="宋体"/>
          <w:b/>
          <w:sz w:val="32"/>
        </w:rPr>
      </w:pPr>
    </w:p>
    <w:p w:rsidR="004A48B7" w:rsidRDefault="004A48B7">
      <w:pPr>
        <w:pBdr>
          <w:bottom w:val="single" w:sz="6" w:space="1" w:color="auto"/>
        </w:pBdr>
        <w:spacing w:line="360" w:lineRule="auto"/>
        <w:rPr>
          <w:rFonts w:ascii="宋体" w:hAnsi="宋体"/>
          <w:b/>
          <w:sz w:val="32"/>
        </w:rPr>
      </w:pPr>
    </w:p>
    <w:p w:rsidR="004A48B7" w:rsidRDefault="0006241A">
      <w:pPr>
        <w:pBdr>
          <w:bottom w:val="single" w:sz="6" w:space="1" w:color="auto"/>
        </w:pBdr>
        <w:spacing w:line="360" w:lineRule="auto"/>
        <w:rPr>
          <w:rFonts w:ascii="宋体" w:hAnsi="宋体"/>
          <w:b/>
          <w:sz w:val="32"/>
        </w:rPr>
      </w:pPr>
      <w:r>
        <w:rPr>
          <w:rFonts w:ascii="宋体" w:hAnsi="宋体"/>
          <w:b/>
          <w:sz w:val="32"/>
        </w:rPr>
        <w:t>2</w:t>
      </w:r>
      <w:r>
        <w:rPr>
          <w:rFonts w:ascii="宋体" w:hAnsi="宋体" w:hint="eastAsia"/>
          <w:b/>
          <w:sz w:val="32"/>
        </w:rPr>
        <w:t>0</w:t>
      </w:r>
      <w:r>
        <w:rPr>
          <w:rFonts w:ascii="宋体" w:hAnsi="宋体"/>
          <w:b/>
          <w:sz w:val="32"/>
        </w:rPr>
        <w:t>2</w:t>
      </w:r>
      <w:r>
        <w:rPr>
          <w:rFonts w:ascii="宋体" w:hAnsi="宋体" w:hint="eastAsia"/>
          <w:b/>
          <w:sz w:val="32"/>
        </w:rPr>
        <w:t>3</w:t>
      </w:r>
      <w:r>
        <w:rPr>
          <w:rFonts w:ascii="宋体" w:hAnsi="宋体" w:hint="eastAsia"/>
          <w:b/>
          <w:sz w:val="32"/>
        </w:rPr>
        <w:t>年</w:t>
      </w:r>
      <w:r>
        <w:rPr>
          <w:rFonts w:ascii="宋体" w:hAnsi="宋体" w:hint="eastAsia"/>
          <w:b/>
          <w:sz w:val="32"/>
        </w:rPr>
        <w:t>11</w:t>
      </w:r>
      <w:r>
        <w:rPr>
          <w:rFonts w:ascii="宋体" w:hAnsi="宋体" w:hint="eastAsia"/>
          <w:b/>
          <w:sz w:val="32"/>
        </w:rPr>
        <w:t>月</w:t>
      </w:r>
      <w:r>
        <w:rPr>
          <w:rFonts w:ascii="宋体" w:hAnsi="宋体" w:hint="eastAsia"/>
          <w:b/>
          <w:sz w:val="32"/>
        </w:rPr>
        <w:t>06</w:t>
      </w:r>
      <w:r>
        <w:rPr>
          <w:rFonts w:ascii="宋体" w:hAnsi="宋体" w:hint="eastAsia"/>
          <w:b/>
          <w:sz w:val="32"/>
        </w:rPr>
        <w:t>日发布</w:t>
      </w:r>
      <w:r>
        <w:rPr>
          <w:rFonts w:ascii="宋体" w:hAnsi="宋体" w:hint="eastAsia"/>
          <w:b/>
          <w:sz w:val="32"/>
        </w:rPr>
        <w:tab/>
      </w:r>
      <w:r>
        <w:rPr>
          <w:rFonts w:ascii="宋体" w:hAnsi="宋体" w:hint="eastAsia"/>
          <w:b/>
          <w:sz w:val="32"/>
        </w:rPr>
        <w:tab/>
      </w:r>
      <w:r>
        <w:rPr>
          <w:rFonts w:ascii="宋体" w:hAnsi="宋体" w:hint="eastAsia"/>
          <w:b/>
          <w:sz w:val="32"/>
        </w:rPr>
        <w:tab/>
        <w:t>20</w:t>
      </w:r>
      <w:r>
        <w:rPr>
          <w:rFonts w:ascii="宋体" w:hAnsi="宋体"/>
          <w:b/>
          <w:sz w:val="32"/>
        </w:rPr>
        <w:t>2</w:t>
      </w:r>
      <w:r>
        <w:rPr>
          <w:rFonts w:ascii="宋体" w:hAnsi="宋体" w:hint="eastAsia"/>
          <w:b/>
          <w:sz w:val="32"/>
        </w:rPr>
        <w:t>3</w:t>
      </w:r>
      <w:r>
        <w:rPr>
          <w:rFonts w:ascii="宋体" w:hAnsi="宋体" w:hint="eastAsia"/>
          <w:b/>
          <w:sz w:val="32"/>
        </w:rPr>
        <w:t>年</w:t>
      </w:r>
      <w:r>
        <w:rPr>
          <w:rFonts w:ascii="宋体" w:hAnsi="宋体" w:hint="eastAsia"/>
          <w:b/>
          <w:sz w:val="32"/>
        </w:rPr>
        <w:t>11</w:t>
      </w:r>
      <w:r>
        <w:rPr>
          <w:rFonts w:ascii="宋体" w:hAnsi="宋体" w:hint="eastAsia"/>
          <w:b/>
          <w:sz w:val="32"/>
        </w:rPr>
        <w:t>月</w:t>
      </w:r>
      <w:r>
        <w:rPr>
          <w:rFonts w:ascii="宋体" w:hAnsi="宋体" w:hint="eastAsia"/>
          <w:b/>
          <w:sz w:val="32"/>
        </w:rPr>
        <w:t>06</w:t>
      </w:r>
      <w:r>
        <w:rPr>
          <w:rFonts w:ascii="宋体" w:hAnsi="宋体" w:hint="eastAsia"/>
          <w:b/>
          <w:sz w:val="32"/>
        </w:rPr>
        <w:t>日实施</w:t>
      </w:r>
    </w:p>
    <w:p w:rsidR="004A48B7" w:rsidRDefault="0006241A">
      <w:pPr>
        <w:overflowPunct w:val="0"/>
        <w:topLinePunct/>
        <w:adjustRightInd w:val="0"/>
        <w:snapToGrid w:val="0"/>
        <w:jc w:val="center"/>
        <w:textAlignment w:val="top"/>
        <w:rPr>
          <w:rFonts w:ascii="黑体" w:eastAsia="黑体" w:hAnsi="黑体"/>
          <w:b/>
          <w:bCs/>
          <w:w w:val="80"/>
          <w:sz w:val="28"/>
          <w:szCs w:val="28"/>
        </w:rPr>
      </w:pPr>
      <w:r>
        <w:rPr>
          <w:rFonts w:ascii="宋体" w:hAnsi="宋体" w:hint="eastAsia"/>
          <w:b/>
          <w:sz w:val="32"/>
        </w:rPr>
        <w:t>青岛特殊钢铁有限</w:t>
      </w:r>
      <w:r>
        <w:rPr>
          <w:rFonts w:ascii="宋体" w:hAnsi="宋体" w:hint="eastAsia"/>
          <w:b/>
          <w:sz w:val="32"/>
        </w:rPr>
        <w:t>公司</w:t>
      </w:r>
    </w:p>
    <w:p w:rsidR="004A48B7" w:rsidRDefault="004A48B7">
      <w:pPr>
        <w:adjustRightInd w:val="0"/>
        <w:snapToGrid w:val="0"/>
        <w:spacing w:line="360" w:lineRule="auto"/>
        <w:textAlignment w:val="top"/>
        <w:rPr>
          <w:rFonts w:hAnsi="宋体"/>
          <w:b/>
          <w:color w:val="0000FF"/>
          <w:sz w:val="28"/>
          <w:szCs w:val="28"/>
        </w:rPr>
        <w:sectPr w:rsidR="004A48B7">
          <w:headerReference w:type="even" r:id="rId9"/>
          <w:headerReference w:type="default" r:id="rId10"/>
          <w:footerReference w:type="even" r:id="rId11"/>
          <w:footerReference w:type="default" r:id="rId12"/>
          <w:headerReference w:type="first" r:id="rId13"/>
          <w:footerReference w:type="first" r:id="rId14"/>
          <w:pgSz w:w="11906" w:h="16838"/>
          <w:pgMar w:top="1418" w:right="1531" w:bottom="1418" w:left="1701" w:header="851" w:footer="992" w:gutter="0"/>
          <w:pgNumType w:start="1"/>
          <w:cols w:space="720"/>
          <w:titlePg/>
        </w:sectPr>
      </w:pPr>
    </w:p>
    <w:p w:rsidR="004A48B7" w:rsidRDefault="004A48B7"/>
    <w:p w:rsidR="004A48B7" w:rsidRDefault="0006241A">
      <w:pPr>
        <w:pStyle w:val="10"/>
        <w:tabs>
          <w:tab w:val="right" w:leader="dot" w:pos="9185"/>
        </w:tabs>
        <w:jc w:val="center"/>
      </w:pPr>
      <w:r>
        <w:rPr>
          <w:rFonts w:ascii="仿宋" w:eastAsia="仿宋" w:hAnsi="仿宋" w:cs="仿宋" w:hint="eastAsia"/>
          <w:bCs w:val="0"/>
          <w:caps w:val="0"/>
          <w:sz w:val="44"/>
          <w:szCs w:val="44"/>
        </w:rPr>
        <w:t>目</w:t>
      </w:r>
      <w:r>
        <w:rPr>
          <w:rFonts w:ascii="仿宋" w:eastAsia="仿宋" w:hAnsi="仿宋" w:cs="仿宋" w:hint="eastAsia"/>
          <w:bCs w:val="0"/>
          <w:caps w:val="0"/>
          <w:sz w:val="44"/>
          <w:szCs w:val="44"/>
        </w:rPr>
        <w:t xml:space="preserve">  </w:t>
      </w:r>
      <w:r>
        <w:rPr>
          <w:rFonts w:ascii="仿宋" w:eastAsia="仿宋" w:hAnsi="仿宋" w:cs="仿宋" w:hint="eastAsia"/>
          <w:bCs w:val="0"/>
          <w:caps w:val="0"/>
          <w:sz w:val="44"/>
          <w:szCs w:val="44"/>
        </w:rPr>
        <w:t>录</w:t>
      </w:r>
      <w:r w:rsidR="004A48B7">
        <w:rPr>
          <w:rFonts w:hint="eastAsia"/>
        </w:rPr>
        <w:fldChar w:fldCharType="begin"/>
      </w:r>
      <w:r>
        <w:rPr>
          <w:rFonts w:hint="eastAsia"/>
        </w:rPr>
        <w:instrText xml:space="preserve"> TOC \o "1-1" \h \z \u </w:instrText>
      </w:r>
      <w:r w:rsidR="004A48B7">
        <w:rPr>
          <w:rFonts w:hint="eastAsia"/>
        </w:rPr>
        <w:fldChar w:fldCharType="separate"/>
      </w:r>
    </w:p>
    <w:p w:rsidR="004A48B7" w:rsidRDefault="004A48B7">
      <w:pPr>
        <w:pStyle w:val="10"/>
        <w:tabs>
          <w:tab w:val="right" w:leader="dot" w:pos="9185"/>
        </w:tabs>
      </w:pPr>
      <w:hyperlink w:anchor="_Toc27560" w:history="1">
        <w:r w:rsidR="0006241A">
          <w:rPr>
            <w:rFonts w:hint="eastAsia"/>
          </w:rPr>
          <w:t>焦炉地下室煤气泄漏现场处置方案</w:t>
        </w:r>
        <w:r w:rsidR="0006241A">
          <w:tab/>
        </w:r>
        <w:r>
          <w:fldChar w:fldCharType="begin"/>
        </w:r>
        <w:r w:rsidR="0006241A">
          <w:instrText xml:space="preserve"> PAGEREF _Toc27560 \h </w:instrText>
        </w:r>
        <w:r>
          <w:fldChar w:fldCharType="separate"/>
        </w:r>
        <w:r w:rsidR="0006241A">
          <w:t>1</w:t>
        </w:r>
        <w:r>
          <w:fldChar w:fldCharType="end"/>
        </w:r>
      </w:hyperlink>
    </w:p>
    <w:p w:rsidR="004A48B7" w:rsidRDefault="004A48B7">
      <w:pPr>
        <w:pStyle w:val="10"/>
        <w:tabs>
          <w:tab w:val="right" w:leader="dot" w:pos="9185"/>
        </w:tabs>
      </w:pPr>
      <w:hyperlink w:anchor="_Toc17228" w:history="1">
        <w:r w:rsidR="0006241A">
          <w:rPr>
            <w:rFonts w:hint="eastAsia"/>
          </w:rPr>
          <w:t>焦化厂煤气净化系统煤气泄漏事故现场处置方案</w:t>
        </w:r>
        <w:r w:rsidR="0006241A">
          <w:tab/>
        </w:r>
        <w:r>
          <w:fldChar w:fldCharType="begin"/>
        </w:r>
        <w:r w:rsidR="0006241A">
          <w:instrText xml:space="preserve"> PAGEREF _Toc17228 \h </w:instrText>
        </w:r>
        <w:r>
          <w:fldChar w:fldCharType="separate"/>
        </w:r>
        <w:r w:rsidR="0006241A">
          <w:t>4</w:t>
        </w:r>
        <w:r>
          <w:fldChar w:fldCharType="end"/>
        </w:r>
      </w:hyperlink>
    </w:p>
    <w:p w:rsidR="004A48B7" w:rsidRDefault="004A48B7">
      <w:pPr>
        <w:pStyle w:val="10"/>
        <w:tabs>
          <w:tab w:val="right" w:leader="dot" w:pos="9185"/>
        </w:tabs>
      </w:pPr>
      <w:hyperlink w:anchor="_Toc20360" w:history="1">
        <w:r w:rsidR="0006241A">
          <w:rPr>
            <w:rFonts w:hint="eastAsia"/>
          </w:rPr>
          <w:t>焦化厂停电事故现场处置方案</w:t>
        </w:r>
        <w:r w:rsidR="0006241A">
          <w:tab/>
        </w:r>
        <w:r>
          <w:fldChar w:fldCharType="begin"/>
        </w:r>
        <w:r w:rsidR="0006241A">
          <w:instrText xml:space="preserve"> PAGEREF _Toc20360 \h </w:instrText>
        </w:r>
        <w:r>
          <w:fldChar w:fldCharType="separate"/>
        </w:r>
        <w:r w:rsidR="0006241A">
          <w:t>9</w:t>
        </w:r>
        <w:r>
          <w:fldChar w:fldCharType="end"/>
        </w:r>
      </w:hyperlink>
    </w:p>
    <w:p w:rsidR="004A48B7" w:rsidRDefault="004A48B7">
      <w:pPr>
        <w:pStyle w:val="10"/>
        <w:tabs>
          <w:tab w:val="right" w:leader="dot" w:pos="9185"/>
        </w:tabs>
      </w:pPr>
      <w:hyperlink w:anchor="_Toc2692" w:history="1">
        <w:r w:rsidR="0006241A">
          <w:rPr>
            <w:rFonts w:hint="eastAsia"/>
          </w:rPr>
          <w:t>焦化厂干熄焦锅炉事故应急预案现场处置方案</w:t>
        </w:r>
        <w:r w:rsidR="0006241A">
          <w:tab/>
        </w:r>
        <w:r>
          <w:fldChar w:fldCharType="begin"/>
        </w:r>
        <w:r w:rsidR="0006241A">
          <w:instrText xml:space="preserve"> PAGEREF _Toc2692 \h </w:instrText>
        </w:r>
        <w:r>
          <w:fldChar w:fldCharType="separate"/>
        </w:r>
        <w:r w:rsidR="0006241A">
          <w:t>16</w:t>
        </w:r>
        <w:r>
          <w:fldChar w:fldCharType="end"/>
        </w:r>
      </w:hyperlink>
    </w:p>
    <w:p w:rsidR="004A48B7" w:rsidRDefault="004A48B7">
      <w:pPr>
        <w:pStyle w:val="10"/>
        <w:tabs>
          <w:tab w:val="right" w:leader="dot" w:pos="9185"/>
        </w:tabs>
      </w:pPr>
      <w:hyperlink w:anchor="_Toc31173" w:history="1">
        <w:r w:rsidR="0006241A">
          <w:rPr>
            <w:rFonts w:hint="eastAsia"/>
          </w:rPr>
          <w:t>焦化厂皮带着火</w:t>
        </w:r>
        <w:r w:rsidR="0006241A">
          <w:rPr>
            <w:rFonts w:hint="eastAsia"/>
          </w:rPr>
          <w:t>现场处置方</w:t>
        </w:r>
        <w:r w:rsidR="0006241A">
          <w:rPr>
            <w:rFonts w:hint="eastAsia"/>
          </w:rPr>
          <w:t>案</w:t>
        </w:r>
        <w:r w:rsidR="0006241A">
          <w:tab/>
        </w:r>
        <w:r>
          <w:fldChar w:fldCharType="begin"/>
        </w:r>
        <w:r w:rsidR="0006241A">
          <w:instrText xml:space="preserve"> PAGEREF _Toc31173 \h</w:instrText>
        </w:r>
        <w:r w:rsidR="0006241A">
          <w:instrText xml:space="preserve"> </w:instrText>
        </w:r>
        <w:r>
          <w:fldChar w:fldCharType="separate"/>
        </w:r>
        <w:r w:rsidR="0006241A">
          <w:t>27</w:t>
        </w:r>
        <w:r>
          <w:fldChar w:fldCharType="end"/>
        </w:r>
      </w:hyperlink>
    </w:p>
    <w:p w:rsidR="004A48B7" w:rsidRDefault="004A48B7">
      <w:pPr>
        <w:pStyle w:val="10"/>
        <w:tabs>
          <w:tab w:val="right" w:leader="dot" w:pos="9185"/>
        </w:tabs>
      </w:pPr>
      <w:hyperlink w:anchor="_Toc11320" w:history="1">
        <w:r w:rsidR="0006241A">
          <w:rPr>
            <w:rFonts w:hint="eastAsia"/>
          </w:rPr>
          <w:t>焦化厂硫酸液碱泄漏事故现场处置方案</w:t>
        </w:r>
        <w:r w:rsidR="0006241A">
          <w:tab/>
        </w:r>
        <w:r>
          <w:fldChar w:fldCharType="begin"/>
        </w:r>
        <w:r w:rsidR="0006241A">
          <w:instrText xml:space="preserve"> PAGEREF _Toc11320 \h </w:instrText>
        </w:r>
        <w:r>
          <w:fldChar w:fldCharType="separate"/>
        </w:r>
        <w:r w:rsidR="0006241A">
          <w:t>31</w:t>
        </w:r>
        <w:r>
          <w:fldChar w:fldCharType="end"/>
        </w:r>
      </w:hyperlink>
    </w:p>
    <w:p w:rsidR="004A48B7" w:rsidRDefault="004A48B7">
      <w:pPr>
        <w:pStyle w:val="10"/>
        <w:tabs>
          <w:tab w:val="right" w:leader="dot" w:pos="9185"/>
        </w:tabs>
      </w:pPr>
      <w:hyperlink w:anchor="_Toc24433" w:history="1">
        <w:r w:rsidR="0006241A">
          <w:rPr>
            <w:rFonts w:hint="eastAsia"/>
          </w:rPr>
          <w:t>焦化厂焦油泄漏事故现场处置方案</w:t>
        </w:r>
        <w:r w:rsidR="0006241A">
          <w:tab/>
        </w:r>
        <w:r>
          <w:fldChar w:fldCharType="begin"/>
        </w:r>
        <w:r w:rsidR="0006241A">
          <w:instrText xml:space="preserve"> PAGEREF _Toc24433 \h </w:instrText>
        </w:r>
        <w:r>
          <w:fldChar w:fldCharType="separate"/>
        </w:r>
        <w:r w:rsidR="0006241A">
          <w:t>36</w:t>
        </w:r>
        <w:r>
          <w:fldChar w:fldCharType="end"/>
        </w:r>
      </w:hyperlink>
    </w:p>
    <w:p w:rsidR="004A48B7" w:rsidRDefault="004A48B7">
      <w:pPr>
        <w:pStyle w:val="10"/>
        <w:tabs>
          <w:tab w:val="right" w:leader="dot" w:pos="9185"/>
        </w:tabs>
      </w:pPr>
      <w:hyperlink w:anchor="_Toc769" w:history="1">
        <w:r w:rsidR="0006241A">
          <w:t>炼铁厂喷煤系统防燃爆事故现场处置方案</w:t>
        </w:r>
        <w:r w:rsidR="0006241A">
          <w:tab/>
        </w:r>
        <w:r>
          <w:fldChar w:fldCharType="begin"/>
        </w:r>
        <w:r w:rsidR="0006241A">
          <w:instrText xml:space="preserve"> PAGEREF _Toc769 \h </w:instrText>
        </w:r>
        <w:r>
          <w:fldChar w:fldCharType="separate"/>
        </w:r>
        <w:r w:rsidR="0006241A">
          <w:t>41</w:t>
        </w:r>
        <w:r>
          <w:fldChar w:fldCharType="end"/>
        </w:r>
      </w:hyperlink>
    </w:p>
    <w:p w:rsidR="004A48B7" w:rsidRDefault="004A48B7">
      <w:pPr>
        <w:pStyle w:val="10"/>
        <w:tabs>
          <w:tab w:val="right" w:leader="dot" w:pos="9185"/>
        </w:tabs>
      </w:pPr>
      <w:hyperlink w:anchor="_Toc15027" w:history="1">
        <w:r w:rsidR="0006241A">
          <w:t>炼铁厂消防火灾事故现场处</w:t>
        </w:r>
        <w:r w:rsidR="0006241A">
          <w:t>置方案</w:t>
        </w:r>
        <w:r w:rsidR="0006241A">
          <w:tab/>
        </w:r>
        <w:r>
          <w:fldChar w:fldCharType="begin"/>
        </w:r>
        <w:r w:rsidR="0006241A">
          <w:instrText xml:space="preserve"> PAGEREF _Toc15027 \h </w:instrText>
        </w:r>
        <w:r>
          <w:fldChar w:fldCharType="separate"/>
        </w:r>
        <w:r w:rsidR="0006241A">
          <w:t>46</w:t>
        </w:r>
        <w:r>
          <w:fldChar w:fldCharType="end"/>
        </w:r>
      </w:hyperlink>
    </w:p>
    <w:p w:rsidR="004A48B7" w:rsidRDefault="004A48B7">
      <w:pPr>
        <w:pStyle w:val="10"/>
        <w:tabs>
          <w:tab w:val="right" w:leader="dot" w:pos="9185"/>
        </w:tabs>
      </w:pPr>
      <w:hyperlink w:anchor="_Toc6946" w:history="1">
        <w:r w:rsidR="0006241A">
          <w:t>炼铁厂有限空间作业事故</w:t>
        </w:r>
        <w:r w:rsidR="0006241A">
          <w:rPr>
            <w:rFonts w:hint="eastAsia"/>
          </w:rPr>
          <w:t>现场处置方案</w:t>
        </w:r>
        <w:r w:rsidR="0006241A">
          <w:tab/>
        </w:r>
        <w:r>
          <w:fldChar w:fldCharType="begin"/>
        </w:r>
        <w:r w:rsidR="0006241A">
          <w:instrText xml:space="preserve"> PAGEREF _Toc6946 \h </w:instrText>
        </w:r>
        <w:r>
          <w:fldChar w:fldCharType="separate"/>
        </w:r>
        <w:r w:rsidR="0006241A">
          <w:t>52</w:t>
        </w:r>
        <w:r>
          <w:fldChar w:fldCharType="end"/>
        </w:r>
      </w:hyperlink>
    </w:p>
    <w:p w:rsidR="004A48B7" w:rsidRDefault="004A48B7">
      <w:pPr>
        <w:pStyle w:val="10"/>
        <w:tabs>
          <w:tab w:val="right" w:leader="dot" w:pos="9185"/>
        </w:tabs>
      </w:pPr>
      <w:hyperlink w:anchor="_Toc27206" w:history="1">
        <w:r w:rsidR="0006241A">
          <w:t>炼铁厂</w:t>
        </w:r>
        <w:r w:rsidR="0006241A">
          <w:rPr>
            <w:rFonts w:hint="eastAsia"/>
          </w:rPr>
          <w:t>煤气</w:t>
        </w:r>
        <w:r w:rsidR="0006241A">
          <w:t>事故</w:t>
        </w:r>
        <w:r w:rsidR="0006241A">
          <w:rPr>
            <w:rFonts w:hint="eastAsia"/>
          </w:rPr>
          <w:t>现场处置方案</w:t>
        </w:r>
        <w:r w:rsidR="0006241A">
          <w:tab/>
        </w:r>
        <w:r>
          <w:fldChar w:fldCharType="begin"/>
        </w:r>
        <w:r w:rsidR="0006241A">
          <w:instrText xml:space="preserve"> PAGEREF _Toc27206 \h </w:instrText>
        </w:r>
        <w:r>
          <w:fldChar w:fldCharType="separate"/>
        </w:r>
        <w:r w:rsidR="0006241A">
          <w:t>58</w:t>
        </w:r>
        <w:r>
          <w:fldChar w:fldCharType="end"/>
        </w:r>
      </w:hyperlink>
    </w:p>
    <w:p w:rsidR="004A48B7" w:rsidRDefault="004A48B7">
      <w:pPr>
        <w:pStyle w:val="10"/>
        <w:tabs>
          <w:tab w:val="right" w:leader="dot" w:pos="9185"/>
        </w:tabs>
      </w:pPr>
      <w:hyperlink w:anchor="_Toc27598" w:history="1">
        <w:r w:rsidR="0006241A">
          <w:rPr>
            <w:rFonts w:hint="eastAsia"/>
          </w:rPr>
          <w:t>炼钢</w:t>
        </w:r>
        <w:r w:rsidR="0006241A">
          <w:rPr>
            <w:rFonts w:hint="eastAsia"/>
          </w:rPr>
          <w:t>事业部一炼钢分厂</w:t>
        </w:r>
        <w:r w:rsidR="0006241A">
          <w:rPr>
            <w:rFonts w:hint="eastAsia"/>
          </w:rPr>
          <w:t>脱硫站漏包事故应急处置方案</w:t>
        </w:r>
        <w:r w:rsidR="0006241A">
          <w:tab/>
        </w:r>
        <w:r>
          <w:fldChar w:fldCharType="begin"/>
        </w:r>
        <w:r w:rsidR="0006241A">
          <w:instrText xml:space="preserve"> PAGEREF _Toc275</w:instrText>
        </w:r>
        <w:r w:rsidR="0006241A">
          <w:instrText xml:space="preserve">98 \h </w:instrText>
        </w:r>
        <w:r>
          <w:fldChar w:fldCharType="separate"/>
        </w:r>
        <w:r w:rsidR="0006241A">
          <w:t>67</w:t>
        </w:r>
        <w:r>
          <w:fldChar w:fldCharType="end"/>
        </w:r>
      </w:hyperlink>
    </w:p>
    <w:p w:rsidR="004A48B7" w:rsidRDefault="004A48B7">
      <w:pPr>
        <w:pStyle w:val="10"/>
        <w:tabs>
          <w:tab w:val="right" w:leader="dot" w:pos="9185"/>
        </w:tabs>
      </w:pPr>
      <w:hyperlink w:anchor="_Toc1095" w:history="1">
        <w:r w:rsidR="0006241A">
          <w:rPr>
            <w:rFonts w:hint="eastAsia"/>
          </w:rPr>
          <w:t>炼钢</w:t>
        </w:r>
        <w:r w:rsidR="0006241A">
          <w:rPr>
            <w:rFonts w:hint="eastAsia"/>
          </w:rPr>
          <w:t>事业部一炼钢分厂颗粒镁</w:t>
        </w:r>
        <w:r w:rsidR="0006241A">
          <w:rPr>
            <w:rFonts w:hint="eastAsia"/>
          </w:rPr>
          <w:t>火灾事故现场处置方案</w:t>
        </w:r>
        <w:r w:rsidR="0006241A">
          <w:tab/>
        </w:r>
        <w:r>
          <w:fldChar w:fldCharType="begin"/>
        </w:r>
        <w:r w:rsidR="0006241A">
          <w:instrText xml:space="preserve"> PAGEREF _Toc1095 \h </w:instrText>
        </w:r>
        <w:r>
          <w:fldChar w:fldCharType="separate"/>
        </w:r>
        <w:r w:rsidR="0006241A">
          <w:t>70</w:t>
        </w:r>
        <w:r>
          <w:fldChar w:fldCharType="end"/>
        </w:r>
      </w:hyperlink>
    </w:p>
    <w:p w:rsidR="004A48B7" w:rsidRDefault="004A48B7">
      <w:pPr>
        <w:pStyle w:val="10"/>
        <w:tabs>
          <w:tab w:val="right" w:leader="dot" w:pos="9185"/>
        </w:tabs>
      </w:pPr>
      <w:hyperlink w:anchor="_Toc14042" w:history="1">
        <w:r w:rsidR="0006241A">
          <w:rPr>
            <w:rFonts w:hint="eastAsia"/>
          </w:rPr>
          <w:t>炼钢</w:t>
        </w:r>
        <w:r w:rsidR="0006241A">
          <w:rPr>
            <w:rFonts w:hint="eastAsia"/>
          </w:rPr>
          <w:t>事业部一炼钢分厂</w:t>
        </w:r>
        <w:r w:rsidR="0006241A">
          <w:rPr>
            <w:rFonts w:hint="eastAsia"/>
          </w:rPr>
          <w:t>副枪在炉内不动或停</w:t>
        </w:r>
        <w:r w:rsidR="0006241A">
          <w:rPr>
            <w:rFonts w:hint="eastAsia"/>
          </w:rPr>
          <w:t>电处置方案</w:t>
        </w:r>
        <w:r w:rsidR="0006241A">
          <w:tab/>
        </w:r>
        <w:r>
          <w:fldChar w:fldCharType="begin"/>
        </w:r>
        <w:r w:rsidR="0006241A">
          <w:instrText xml:space="preserve"> PAGEREF _Toc14042 \h </w:instrText>
        </w:r>
        <w:r>
          <w:fldChar w:fldCharType="separate"/>
        </w:r>
        <w:r w:rsidR="0006241A">
          <w:t>73</w:t>
        </w:r>
        <w:r>
          <w:fldChar w:fldCharType="end"/>
        </w:r>
      </w:hyperlink>
    </w:p>
    <w:p w:rsidR="004A48B7" w:rsidRDefault="004A48B7">
      <w:pPr>
        <w:pStyle w:val="10"/>
        <w:tabs>
          <w:tab w:val="right" w:leader="dot" w:pos="9185"/>
        </w:tabs>
      </w:pPr>
      <w:hyperlink w:anchor="_Toc2816" w:history="1">
        <w:r w:rsidR="0006241A">
          <w:rPr>
            <w:rFonts w:hint="eastAsia"/>
          </w:rPr>
          <w:t>炼钢</w:t>
        </w:r>
        <w:r w:rsidR="0006241A">
          <w:rPr>
            <w:rFonts w:hint="eastAsia"/>
          </w:rPr>
          <w:t>事业部一炼钢分厂</w:t>
        </w:r>
        <w:r w:rsidR="0006241A">
          <w:rPr>
            <w:rFonts w:hint="eastAsia"/>
          </w:rPr>
          <w:t>炉体漏钢应急处置方案</w:t>
        </w:r>
        <w:r w:rsidR="0006241A">
          <w:tab/>
        </w:r>
        <w:r>
          <w:fldChar w:fldCharType="begin"/>
        </w:r>
        <w:r w:rsidR="0006241A">
          <w:instrText xml:space="preserve"> PAGEREF _Toc2816 \h </w:instrText>
        </w:r>
        <w:r>
          <w:fldChar w:fldCharType="separate"/>
        </w:r>
        <w:r w:rsidR="0006241A">
          <w:t>75</w:t>
        </w:r>
        <w:r>
          <w:fldChar w:fldCharType="end"/>
        </w:r>
      </w:hyperlink>
    </w:p>
    <w:p w:rsidR="004A48B7" w:rsidRDefault="004A48B7">
      <w:pPr>
        <w:pStyle w:val="10"/>
        <w:tabs>
          <w:tab w:val="right" w:leader="dot" w:pos="9185"/>
        </w:tabs>
      </w:pPr>
      <w:hyperlink w:anchor="_Toc19985" w:history="1">
        <w:r w:rsidR="0006241A">
          <w:rPr>
            <w:rFonts w:hint="eastAsia"/>
          </w:rPr>
          <w:t>炼</w:t>
        </w:r>
        <w:r w:rsidR="0006241A">
          <w:rPr>
            <w:rFonts w:hint="eastAsia"/>
          </w:rPr>
          <w:t>钢</w:t>
        </w:r>
        <w:r w:rsidR="0006241A">
          <w:rPr>
            <w:rFonts w:hint="eastAsia"/>
          </w:rPr>
          <w:t>事业部一炼钢分厂</w:t>
        </w:r>
        <w:r w:rsidR="0006241A">
          <w:rPr>
            <w:rFonts w:hint="eastAsia"/>
          </w:rPr>
          <w:t>氧枪（副枪）机械坠落处置方案</w:t>
        </w:r>
        <w:r w:rsidR="0006241A">
          <w:tab/>
        </w:r>
        <w:r>
          <w:fldChar w:fldCharType="begin"/>
        </w:r>
        <w:r w:rsidR="0006241A">
          <w:instrText xml:space="preserve"> PAGEREF _Toc19985 \h </w:instrText>
        </w:r>
        <w:r>
          <w:fldChar w:fldCharType="separate"/>
        </w:r>
        <w:r w:rsidR="0006241A">
          <w:t>77</w:t>
        </w:r>
        <w:r>
          <w:fldChar w:fldCharType="end"/>
        </w:r>
      </w:hyperlink>
    </w:p>
    <w:p w:rsidR="004A48B7" w:rsidRDefault="004A48B7">
      <w:pPr>
        <w:pStyle w:val="10"/>
        <w:tabs>
          <w:tab w:val="right" w:leader="dot" w:pos="9185"/>
        </w:tabs>
      </w:pPr>
      <w:hyperlink w:anchor="_Toc28919" w:history="1">
        <w:r w:rsidR="0006241A">
          <w:rPr>
            <w:rFonts w:hint="eastAsia"/>
          </w:rPr>
          <w:t>炼钢</w:t>
        </w:r>
        <w:r w:rsidR="0006241A">
          <w:rPr>
            <w:rFonts w:hint="eastAsia"/>
          </w:rPr>
          <w:t>事业部一炼钢分厂</w:t>
        </w:r>
        <w:r w:rsidR="0006241A">
          <w:rPr>
            <w:rFonts w:hint="eastAsia"/>
          </w:rPr>
          <w:t>氧枪漏水结瘤处置方案</w:t>
        </w:r>
        <w:r w:rsidR="0006241A">
          <w:tab/>
        </w:r>
        <w:r>
          <w:fldChar w:fldCharType="begin"/>
        </w:r>
        <w:r w:rsidR="0006241A">
          <w:instrText xml:space="preserve"> PAGEREF _Toc28919 \h </w:instrText>
        </w:r>
        <w:r>
          <w:fldChar w:fldCharType="separate"/>
        </w:r>
        <w:r w:rsidR="0006241A">
          <w:t>79</w:t>
        </w:r>
        <w:r>
          <w:fldChar w:fldCharType="end"/>
        </w:r>
      </w:hyperlink>
    </w:p>
    <w:p w:rsidR="004A48B7" w:rsidRDefault="004A48B7">
      <w:pPr>
        <w:pStyle w:val="10"/>
        <w:tabs>
          <w:tab w:val="right" w:leader="dot" w:pos="9185"/>
        </w:tabs>
      </w:pPr>
      <w:hyperlink w:anchor="_Toc26178" w:history="1">
        <w:r w:rsidR="0006241A">
          <w:rPr>
            <w:rFonts w:hint="eastAsia"/>
          </w:rPr>
          <w:t>炼钢</w:t>
        </w:r>
        <w:r w:rsidR="0006241A">
          <w:rPr>
            <w:rFonts w:hint="eastAsia"/>
          </w:rPr>
          <w:t>事业部一炼钢分厂</w:t>
        </w:r>
        <w:r w:rsidR="0006241A">
          <w:rPr>
            <w:rFonts w:hint="eastAsia"/>
          </w:rPr>
          <w:t>氧枪提不出氮封口电处置方案</w:t>
        </w:r>
        <w:r w:rsidR="0006241A">
          <w:tab/>
        </w:r>
        <w:r>
          <w:fldChar w:fldCharType="begin"/>
        </w:r>
        <w:r w:rsidR="0006241A">
          <w:instrText xml:space="preserve"> PAGEREF</w:instrText>
        </w:r>
        <w:r w:rsidR="0006241A">
          <w:instrText xml:space="preserve"> _Toc26178 \h </w:instrText>
        </w:r>
        <w:r>
          <w:fldChar w:fldCharType="separate"/>
        </w:r>
        <w:r w:rsidR="0006241A">
          <w:t>81</w:t>
        </w:r>
        <w:r>
          <w:fldChar w:fldCharType="end"/>
        </w:r>
      </w:hyperlink>
    </w:p>
    <w:p w:rsidR="004A48B7" w:rsidRDefault="004A48B7">
      <w:pPr>
        <w:pStyle w:val="10"/>
        <w:tabs>
          <w:tab w:val="right" w:leader="dot" w:pos="9185"/>
        </w:tabs>
      </w:pPr>
      <w:hyperlink w:anchor="_Toc30237" w:history="1">
        <w:r w:rsidR="0006241A">
          <w:rPr>
            <w:rFonts w:hint="eastAsia"/>
          </w:rPr>
          <w:t>炼钢</w:t>
        </w:r>
        <w:r w:rsidR="0006241A">
          <w:rPr>
            <w:rFonts w:hint="eastAsia"/>
          </w:rPr>
          <w:t>事业部一炼钢分厂</w:t>
        </w:r>
        <w:r w:rsidR="0006241A">
          <w:rPr>
            <w:rFonts w:hint="eastAsia"/>
          </w:rPr>
          <w:t>氧枪停电处置方案</w:t>
        </w:r>
        <w:r w:rsidR="0006241A">
          <w:tab/>
        </w:r>
        <w:r>
          <w:fldChar w:fldCharType="begin"/>
        </w:r>
        <w:r w:rsidR="0006241A">
          <w:instrText xml:space="preserve"> PAGEREF _Toc30237 \h </w:instrText>
        </w:r>
        <w:r>
          <w:fldChar w:fldCharType="separate"/>
        </w:r>
        <w:r w:rsidR="0006241A">
          <w:t>83</w:t>
        </w:r>
        <w:r>
          <w:fldChar w:fldCharType="end"/>
        </w:r>
      </w:hyperlink>
    </w:p>
    <w:p w:rsidR="004A48B7" w:rsidRDefault="004A48B7">
      <w:pPr>
        <w:pStyle w:val="10"/>
        <w:tabs>
          <w:tab w:val="right" w:leader="dot" w:pos="9185"/>
        </w:tabs>
      </w:pPr>
      <w:hyperlink w:anchor="_Toc4945" w:history="1">
        <w:r w:rsidR="0006241A">
          <w:rPr>
            <w:rFonts w:hint="eastAsia"/>
          </w:rPr>
          <w:t>炼钢</w:t>
        </w:r>
        <w:r w:rsidR="0006241A">
          <w:rPr>
            <w:rFonts w:hint="eastAsia"/>
          </w:rPr>
          <w:t>事业部一炼钢分厂</w:t>
        </w:r>
        <w:r w:rsidR="0006241A">
          <w:rPr>
            <w:rFonts w:hint="eastAsia"/>
          </w:rPr>
          <w:t>转炉炉底钢</w:t>
        </w:r>
        <w:r w:rsidR="0006241A">
          <w:rPr>
            <w:rFonts w:hint="eastAsia"/>
          </w:rPr>
          <w:t>包漏包处置方案</w:t>
        </w:r>
        <w:r w:rsidR="0006241A">
          <w:tab/>
        </w:r>
        <w:r>
          <w:fldChar w:fldCharType="begin"/>
        </w:r>
        <w:r w:rsidR="0006241A">
          <w:instrText xml:space="preserve"> PAGEREF _Toc4945 \h </w:instrText>
        </w:r>
        <w:r>
          <w:fldChar w:fldCharType="separate"/>
        </w:r>
        <w:r w:rsidR="0006241A">
          <w:t>85</w:t>
        </w:r>
        <w:r>
          <w:fldChar w:fldCharType="end"/>
        </w:r>
      </w:hyperlink>
    </w:p>
    <w:p w:rsidR="004A48B7" w:rsidRDefault="004A48B7">
      <w:pPr>
        <w:pStyle w:val="10"/>
        <w:tabs>
          <w:tab w:val="right" w:leader="dot" w:pos="9185"/>
        </w:tabs>
      </w:pPr>
      <w:hyperlink w:anchor="_Toc12152" w:history="1">
        <w:r w:rsidR="0006241A">
          <w:rPr>
            <w:rFonts w:hint="eastAsia"/>
          </w:rPr>
          <w:t>炼钢</w:t>
        </w:r>
        <w:r w:rsidR="0006241A">
          <w:rPr>
            <w:rFonts w:hint="eastAsia"/>
          </w:rPr>
          <w:t>事业部一炼钢分厂</w:t>
        </w:r>
        <w:r w:rsidR="0006241A">
          <w:rPr>
            <w:rFonts w:hint="eastAsia"/>
          </w:rPr>
          <w:t>转炉炉内积水处置方案</w:t>
        </w:r>
        <w:r w:rsidR="0006241A">
          <w:tab/>
        </w:r>
        <w:r>
          <w:fldChar w:fldCharType="begin"/>
        </w:r>
        <w:r w:rsidR="0006241A">
          <w:instrText xml:space="preserve"> PAGEREF _Toc12152 \h </w:instrText>
        </w:r>
        <w:r>
          <w:fldChar w:fldCharType="separate"/>
        </w:r>
        <w:r w:rsidR="0006241A">
          <w:t>87</w:t>
        </w:r>
        <w:r>
          <w:fldChar w:fldCharType="end"/>
        </w:r>
      </w:hyperlink>
    </w:p>
    <w:p w:rsidR="004A48B7" w:rsidRDefault="004A48B7">
      <w:pPr>
        <w:pStyle w:val="10"/>
        <w:tabs>
          <w:tab w:val="right" w:leader="dot" w:pos="9185"/>
        </w:tabs>
      </w:pPr>
      <w:hyperlink w:anchor="_Toc9907" w:history="1">
        <w:r w:rsidR="0006241A">
          <w:rPr>
            <w:rFonts w:hint="eastAsia"/>
          </w:rPr>
          <w:t>炼钢</w:t>
        </w:r>
        <w:r w:rsidR="0006241A">
          <w:rPr>
            <w:rFonts w:hint="eastAsia"/>
          </w:rPr>
          <w:t>事业部一炼钢分厂精炼作业区</w:t>
        </w:r>
        <w:r w:rsidR="0006241A">
          <w:rPr>
            <w:rFonts w:hint="eastAsia"/>
          </w:rPr>
          <w:t>LF</w:t>
        </w:r>
        <w:r w:rsidR="0006241A">
          <w:rPr>
            <w:rFonts w:hint="eastAsia"/>
          </w:rPr>
          <w:t>停电现场应急处置方案</w:t>
        </w:r>
        <w:r w:rsidR="0006241A">
          <w:tab/>
        </w:r>
        <w:r>
          <w:fldChar w:fldCharType="begin"/>
        </w:r>
        <w:r w:rsidR="0006241A">
          <w:instrText xml:space="preserve"> PAGEREF _Toc9907 \h </w:instrText>
        </w:r>
        <w:r>
          <w:fldChar w:fldCharType="separate"/>
        </w:r>
        <w:r w:rsidR="0006241A">
          <w:t>89</w:t>
        </w:r>
        <w:r>
          <w:fldChar w:fldCharType="end"/>
        </w:r>
      </w:hyperlink>
    </w:p>
    <w:p w:rsidR="004A48B7" w:rsidRDefault="004A48B7">
      <w:pPr>
        <w:pStyle w:val="10"/>
        <w:tabs>
          <w:tab w:val="right" w:leader="dot" w:pos="9185"/>
        </w:tabs>
      </w:pPr>
      <w:hyperlink w:anchor="_Toc19886" w:history="1">
        <w:r w:rsidR="0006241A">
          <w:rPr>
            <w:rFonts w:hint="eastAsia"/>
          </w:rPr>
          <w:t>炼钢</w:t>
        </w:r>
        <w:r w:rsidR="0006241A">
          <w:rPr>
            <w:rFonts w:hint="eastAsia"/>
          </w:rPr>
          <w:t>事业部一炼钢分厂精炼作业区</w:t>
        </w:r>
        <w:r w:rsidR="0006241A">
          <w:rPr>
            <w:rFonts w:hint="eastAsia"/>
          </w:rPr>
          <w:t>LF</w:t>
        </w:r>
        <w:r w:rsidR="0006241A">
          <w:rPr>
            <w:rFonts w:hint="eastAsia"/>
          </w:rPr>
          <w:t>停水现场应急处置方案</w:t>
        </w:r>
        <w:r w:rsidR="0006241A">
          <w:tab/>
        </w:r>
        <w:r>
          <w:fldChar w:fldCharType="begin"/>
        </w:r>
        <w:r w:rsidR="0006241A">
          <w:instrText xml:space="preserve"> PAGEREF _Toc19886 \h </w:instrText>
        </w:r>
        <w:r>
          <w:fldChar w:fldCharType="separate"/>
        </w:r>
        <w:r w:rsidR="0006241A">
          <w:t>92</w:t>
        </w:r>
        <w:r>
          <w:fldChar w:fldCharType="end"/>
        </w:r>
      </w:hyperlink>
    </w:p>
    <w:p w:rsidR="004A48B7" w:rsidRDefault="004A48B7">
      <w:pPr>
        <w:pStyle w:val="10"/>
        <w:tabs>
          <w:tab w:val="right" w:leader="dot" w:pos="9185"/>
        </w:tabs>
      </w:pPr>
      <w:hyperlink w:anchor="_Toc796" w:history="1">
        <w:r w:rsidR="0006241A">
          <w:rPr>
            <w:rFonts w:hint="eastAsia"/>
          </w:rPr>
          <w:t>炼钢</w:t>
        </w:r>
        <w:r w:rsidR="0006241A">
          <w:rPr>
            <w:rFonts w:hint="eastAsia"/>
          </w:rPr>
          <w:t>事业部一炼钢分厂精炼作业区</w:t>
        </w:r>
        <w:r w:rsidR="0006241A">
          <w:rPr>
            <w:rFonts w:hint="eastAsia"/>
          </w:rPr>
          <w:t>RH</w:t>
        </w:r>
        <w:r w:rsidR="0006241A">
          <w:rPr>
            <w:rFonts w:hint="eastAsia"/>
          </w:rPr>
          <w:t>炉停电现场应急处置方案</w:t>
        </w:r>
        <w:r w:rsidR="0006241A">
          <w:tab/>
        </w:r>
        <w:r>
          <w:fldChar w:fldCharType="begin"/>
        </w:r>
        <w:r w:rsidR="0006241A">
          <w:instrText xml:space="preserve"> PAGEREF _Toc796 \h </w:instrText>
        </w:r>
        <w:r>
          <w:fldChar w:fldCharType="separate"/>
        </w:r>
        <w:r w:rsidR="0006241A">
          <w:t>95</w:t>
        </w:r>
        <w:r>
          <w:fldChar w:fldCharType="end"/>
        </w:r>
      </w:hyperlink>
    </w:p>
    <w:p w:rsidR="004A48B7" w:rsidRDefault="004A48B7">
      <w:pPr>
        <w:pStyle w:val="10"/>
        <w:tabs>
          <w:tab w:val="right" w:leader="dot" w:pos="9185"/>
        </w:tabs>
      </w:pPr>
      <w:hyperlink w:anchor="_Toc28796" w:history="1">
        <w:r w:rsidR="0006241A">
          <w:rPr>
            <w:rFonts w:hint="eastAsia"/>
          </w:rPr>
          <w:t>炼钢</w:t>
        </w:r>
        <w:r w:rsidR="0006241A">
          <w:rPr>
            <w:rFonts w:hint="eastAsia"/>
          </w:rPr>
          <w:t>事业部一炼钢分厂</w:t>
        </w:r>
        <w:r w:rsidR="0006241A">
          <w:rPr>
            <w:rFonts w:hint="eastAsia"/>
          </w:rPr>
          <w:t>RH</w:t>
        </w:r>
        <w:r w:rsidR="0006241A">
          <w:rPr>
            <w:rFonts w:hint="eastAsia"/>
          </w:rPr>
          <w:t>停水现场应急处置方案</w:t>
        </w:r>
        <w:r w:rsidR="0006241A">
          <w:tab/>
        </w:r>
        <w:r>
          <w:fldChar w:fldCharType="begin"/>
        </w:r>
        <w:r w:rsidR="0006241A">
          <w:instrText xml:space="preserve"> PAGERE</w:instrText>
        </w:r>
        <w:r w:rsidR="0006241A">
          <w:instrText xml:space="preserve">F _Toc28796 \h </w:instrText>
        </w:r>
        <w:r>
          <w:fldChar w:fldCharType="separate"/>
        </w:r>
        <w:r w:rsidR="0006241A">
          <w:t>98</w:t>
        </w:r>
        <w:r>
          <w:fldChar w:fldCharType="end"/>
        </w:r>
      </w:hyperlink>
    </w:p>
    <w:p w:rsidR="004A48B7" w:rsidRDefault="004A48B7">
      <w:pPr>
        <w:pStyle w:val="10"/>
        <w:tabs>
          <w:tab w:val="right" w:leader="dot" w:pos="9185"/>
        </w:tabs>
      </w:pPr>
      <w:hyperlink w:anchor="_Toc3023" w:history="1">
        <w:r w:rsidR="0006241A">
          <w:rPr>
            <w:rFonts w:hint="eastAsia"/>
          </w:rPr>
          <w:t>炼钢</w:t>
        </w:r>
        <w:r w:rsidR="0006241A">
          <w:rPr>
            <w:rFonts w:hint="eastAsia"/>
          </w:rPr>
          <w:t>事业部一炼钢分厂精炼作业区</w:t>
        </w:r>
        <w:r w:rsidR="0006241A">
          <w:rPr>
            <w:rFonts w:hint="eastAsia"/>
          </w:rPr>
          <w:t>RH</w:t>
        </w:r>
        <w:r w:rsidR="0006241A">
          <w:rPr>
            <w:rFonts w:hint="eastAsia"/>
          </w:rPr>
          <w:t>炉下部槽漏钢现场应急处置方案</w:t>
        </w:r>
        <w:r w:rsidR="0006241A">
          <w:tab/>
        </w:r>
        <w:r>
          <w:fldChar w:fldCharType="begin"/>
        </w:r>
        <w:r w:rsidR="0006241A">
          <w:instrText xml:space="preserve"> PAGEREF _Toc3023 \h </w:instrText>
        </w:r>
        <w:r>
          <w:fldChar w:fldCharType="separate"/>
        </w:r>
        <w:r w:rsidR="0006241A">
          <w:t>101</w:t>
        </w:r>
        <w:r>
          <w:fldChar w:fldCharType="end"/>
        </w:r>
      </w:hyperlink>
    </w:p>
    <w:p w:rsidR="004A48B7" w:rsidRDefault="004A48B7">
      <w:pPr>
        <w:pStyle w:val="10"/>
        <w:tabs>
          <w:tab w:val="right" w:leader="dot" w:pos="9185"/>
        </w:tabs>
      </w:pPr>
      <w:hyperlink w:anchor="_Toc15873" w:history="1">
        <w:r w:rsidR="0006241A">
          <w:rPr>
            <w:rFonts w:hint="eastAsia"/>
          </w:rPr>
          <w:t>炼钢</w:t>
        </w:r>
        <w:r w:rsidR="0006241A">
          <w:rPr>
            <w:rFonts w:hint="eastAsia"/>
          </w:rPr>
          <w:t>事</w:t>
        </w:r>
        <w:r w:rsidR="0006241A">
          <w:rPr>
            <w:rFonts w:hint="eastAsia"/>
          </w:rPr>
          <w:t>业部一炼钢分厂</w:t>
        </w:r>
        <w:r w:rsidR="0006241A">
          <w:rPr>
            <w:rFonts w:hint="eastAsia"/>
          </w:rPr>
          <w:t>精炼作业区钢包包壳发红和漏包现场应急处置方案</w:t>
        </w:r>
        <w:r w:rsidR="0006241A">
          <w:tab/>
        </w:r>
        <w:r>
          <w:fldChar w:fldCharType="begin"/>
        </w:r>
        <w:r w:rsidR="0006241A">
          <w:instrText xml:space="preserve"> PAGEREF _Toc15873 \h </w:instrText>
        </w:r>
        <w:r>
          <w:fldChar w:fldCharType="separate"/>
        </w:r>
        <w:r w:rsidR="0006241A">
          <w:t>104</w:t>
        </w:r>
        <w:r>
          <w:fldChar w:fldCharType="end"/>
        </w:r>
      </w:hyperlink>
    </w:p>
    <w:p w:rsidR="004A48B7" w:rsidRDefault="004A48B7">
      <w:pPr>
        <w:pStyle w:val="10"/>
        <w:tabs>
          <w:tab w:val="right" w:leader="dot" w:pos="9185"/>
        </w:tabs>
      </w:pPr>
      <w:hyperlink w:anchor="_Toc18696" w:history="1">
        <w:r w:rsidR="0006241A">
          <w:rPr>
            <w:rFonts w:hint="eastAsia"/>
          </w:rPr>
          <w:t>炼钢</w:t>
        </w:r>
        <w:r w:rsidR="0006241A">
          <w:rPr>
            <w:rFonts w:hint="eastAsia"/>
          </w:rPr>
          <w:t>事业部一炼钢分厂连铸作业区</w:t>
        </w:r>
        <w:r w:rsidR="0006241A">
          <w:rPr>
            <w:rFonts w:hint="eastAsia"/>
          </w:rPr>
          <w:t>炼钢厂放射源处置方案</w:t>
        </w:r>
        <w:r w:rsidR="0006241A">
          <w:tab/>
        </w:r>
        <w:r>
          <w:fldChar w:fldCharType="begin"/>
        </w:r>
        <w:r w:rsidR="0006241A">
          <w:instrText xml:space="preserve"> PAGEREF _Toc18696 \h </w:instrText>
        </w:r>
        <w:r>
          <w:fldChar w:fldCharType="separate"/>
        </w:r>
        <w:r w:rsidR="0006241A">
          <w:t>109</w:t>
        </w:r>
        <w:r>
          <w:fldChar w:fldCharType="end"/>
        </w:r>
      </w:hyperlink>
    </w:p>
    <w:p w:rsidR="004A48B7" w:rsidRDefault="004A48B7">
      <w:pPr>
        <w:pStyle w:val="10"/>
        <w:tabs>
          <w:tab w:val="right" w:leader="dot" w:pos="9185"/>
        </w:tabs>
      </w:pPr>
      <w:hyperlink w:anchor="_Toc19588" w:history="1">
        <w:r w:rsidR="0006241A">
          <w:rPr>
            <w:rFonts w:hint="eastAsia"/>
          </w:rPr>
          <w:t>炼钢</w:t>
        </w:r>
        <w:r w:rsidR="0006241A">
          <w:rPr>
            <w:rFonts w:hint="eastAsia"/>
          </w:rPr>
          <w:t>事业部一炼钢分厂连铸作业区</w:t>
        </w:r>
        <w:r w:rsidR="0006241A">
          <w:rPr>
            <w:rFonts w:hint="eastAsia"/>
          </w:rPr>
          <w:t>天然气事故现场处置方案</w:t>
        </w:r>
        <w:r w:rsidR="0006241A">
          <w:tab/>
        </w:r>
        <w:r>
          <w:fldChar w:fldCharType="begin"/>
        </w:r>
        <w:r w:rsidR="0006241A">
          <w:instrText xml:space="preserve"> PAGEREF _Toc19588 \h </w:instrText>
        </w:r>
        <w:r>
          <w:fldChar w:fldCharType="separate"/>
        </w:r>
        <w:r w:rsidR="0006241A">
          <w:t>113</w:t>
        </w:r>
        <w:r>
          <w:fldChar w:fldCharType="end"/>
        </w:r>
      </w:hyperlink>
    </w:p>
    <w:p w:rsidR="004A48B7" w:rsidRDefault="004A48B7">
      <w:pPr>
        <w:pStyle w:val="10"/>
        <w:tabs>
          <w:tab w:val="right" w:leader="dot" w:pos="9185"/>
        </w:tabs>
      </w:pPr>
      <w:hyperlink w:anchor="_Toc25192" w:history="1">
        <w:r w:rsidR="0006241A">
          <w:rPr>
            <w:rFonts w:hint="eastAsia"/>
          </w:rPr>
          <w:t>炼钢</w:t>
        </w:r>
        <w:r w:rsidR="0006241A">
          <w:rPr>
            <w:rFonts w:hint="eastAsia"/>
          </w:rPr>
          <w:t>事业部一炼钢分厂连铸作业区</w:t>
        </w:r>
        <w:r w:rsidR="0006241A">
          <w:rPr>
            <w:rFonts w:hint="eastAsia"/>
          </w:rPr>
          <w:t>一冷水事故现场处置方案</w:t>
        </w:r>
        <w:r w:rsidR="0006241A">
          <w:tab/>
        </w:r>
        <w:r>
          <w:fldChar w:fldCharType="begin"/>
        </w:r>
        <w:r w:rsidR="0006241A">
          <w:instrText xml:space="preserve"> PAGEREF _Toc25192 \h </w:instrText>
        </w:r>
        <w:r>
          <w:fldChar w:fldCharType="separate"/>
        </w:r>
        <w:r w:rsidR="0006241A">
          <w:t>119</w:t>
        </w:r>
        <w:r>
          <w:fldChar w:fldCharType="end"/>
        </w:r>
      </w:hyperlink>
    </w:p>
    <w:p w:rsidR="004A48B7" w:rsidRDefault="004A48B7">
      <w:pPr>
        <w:pStyle w:val="10"/>
        <w:tabs>
          <w:tab w:val="right" w:leader="dot" w:pos="9185"/>
        </w:tabs>
      </w:pPr>
      <w:hyperlink w:anchor="_Toc14232" w:history="1">
        <w:r w:rsidR="0006241A">
          <w:rPr>
            <w:rFonts w:hint="eastAsia"/>
          </w:rPr>
          <w:t>炼钢</w:t>
        </w:r>
        <w:r w:rsidR="0006241A">
          <w:rPr>
            <w:rFonts w:hint="eastAsia"/>
          </w:rPr>
          <w:t>事业部一炼钢分厂</w:t>
        </w:r>
        <w:r w:rsidR="0006241A">
          <w:rPr>
            <w:rFonts w:hint="eastAsia"/>
          </w:rPr>
          <w:t>连铸作业区中包事故处置方案</w:t>
        </w:r>
        <w:r w:rsidR="0006241A">
          <w:tab/>
        </w:r>
        <w:r>
          <w:fldChar w:fldCharType="begin"/>
        </w:r>
        <w:r w:rsidR="0006241A">
          <w:instrText xml:space="preserve"> PAGEREF _Toc14232 \h </w:instrText>
        </w:r>
        <w:r>
          <w:fldChar w:fldCharType="separate"/>
        </w:r>
        <w:r w:rsidR="0006241A">
          <w:t>123</w:t>
        </w:r>
        <w:r>
          <w:fldChar w:fldCharType="end"/>
        </w:r>
      </w:hyperlink>
    </w:p>
    <w:p w:rsidR="004A48B7" w:rsidRDefault="004A48B7">
      <w:pPr>
        <w:pStyle w:val="10"/>
        <w:tabs>
          <w:tab w:val="right" w:leader="dot" w:pos="9185"/>
        </w:tabs>
      </w:pPr>
      <w:hyperlink w:anchor="_Toc17080" w:history="1">
        <w:r w:rsidR="0006241A">
          <w:rPr>
            <w:rFonts w:hint="eastAsia"/>
          </w:rPr>
          <w:t>炼钢</w:t>
        </w:r>
        <w:r w:rsidR="0006241A">
          <w:rPr>
            <w:rFonts w:hint="eastAsia"/>
          </w:rPr>
          <w:t>事业部一炼钢分厂连铸作业区</w:t>
        </w:r>
        <w:r w:rsidR="0006241A">
          <w:rPr>
            <w:rFonts w:hint="eastAsia"/>
          </w:rPr>
          <w:t>大包事故处置方案</w:t>
        </w:r>
        <w:r w:rsidR="0006241A">
          <w:tab/>
        </w:r>
        <w:r>
          <w:fldChar w:fldCharType="begin"/>
        </w:r>
        <w:r w:rsidR="0006241A">
          <w:instrText xml:space="preserve"> PAGEREF _Toc17080 \h </w:instrText>
        </w:r>
        <w:r>
          <w:fldChar w:fldCharType="separate"/>
        </w:r>
        <w:r w:rsidR="0006241A">
          <w:t>127</w:t>
        </w:r>
        <w:r>
          <w:fldChar w:fldCharType="end"/>
        </w:r>
      </w:hyperlink>
    </w:p>
    <w:p w:rsidR="004A48B7" w:rsidRDefault="004A48B7">
      <w:pPr>
        <w:pStyle w:val="10"/>
        <w:tabs>
          <w:tab w:val="right" w:leader="dot" w:pos="9185"/>
        </w:tabs>
      </w:pPr>
      <w:hyperlink w:anchor="_Toc9198" w:history="1">
        <w:r w:rsidR="0006241A">
          <w:rPr>
            <w:rFonts w:hint="eastAsia"/>
          </w:rPr>
          <w:t>炼</w:t>
        </w:r>
        <w:r w:rsidR="0006241A">
          <w:rPr>
            <w:rFonts w:hint="eastAsia"/>
          </w:rPr>
          <w:t>钢事业部一炼钢分厂生产准备作业区合金烘烤事故处置方案</w:t>
        </w:r>
        <w:r w:rsidR="0006241A">
          <w:tab/>
        </w:r>
        <w:r>
          <w:fldChar w:fldCharType="begin"/>
        </w:r>
        <w:r w:rsidR="0006241A">
          <w:instrText xml:space="preserve"> PAGEREF _Toc9198 \h </w:instrText>
        </w:r>
        <w:r>
          <w:fldChar w:fldCharType="separate"/>
        </w:r>
        <w:r w:rsidR="0006241A">
          <w:t>132</w:t>
        </w:r>
        <w:r>
          <w:fldChar w:fldCharType="end"/>
        </w:r>
      </w:hyperlink>
    </w:p>
    <w:p w:rsidR="004A48B7" w:rsidRDefault="004A48B7">
      <w:pPr>
        <w:pStyle w:val="10"/>
        <w:tabs>
          <w:tab w:val="right" w:leader="dot" w:pos="9185"/>
        </w:tabs>
      </w:pPr>
      <w:hyperlink w:anchor="_Toc19559" w:history="1">
        <w:r w:rsidR="0006241A">
          <w:rPr>
            <w:rFonts w:hint="eastAsia"/>
          </w:rPr>
          <w:t>炼钢事业部一炼钢分厂生产准备作业区皮带火灾处置方案</w:t>
        </w:r>
        <w:r w:rsidR="0006241A">
          <w:tab/>
        </w:r>
        <w:r>
          <w:fldChar w:fldCharType="begin"/>
        </w:r>
        <w:r w:rsidR="0006241A">
          <w:instrText xml:space="preserve"> PAGEREF _Toc19559 \h </w:instrText>
        </w:r>
        <w:r>
          <w:fldChar w:fldCharType="separate"/>
        </w:r>
        <w:r w:rsidR="0006241A">
          <w:t>137</w:t>
        </w:r>
        <w:r>
          <w:fldChar w:fldCharType="end"/>
        </w:r>
      </w:hyperlink>
    </w:p>
    <w:p w:rsidR="004A48B7" w:rsidRDefault="004A48B7">
      <w:pPr>
        <w:pStyle w:val="10"/>
        <w:tabs>
          <w:tab w:val="right" w:leader="dot" w:pos="9185"/>
        </w:tabs>
      </w:pPr>
      <w:hyperlink w:anchor="_Toc11328" w:history="1">
        <w:r w:rsidR="0006241A">
          <w:rPr>
            <w:rFonts w:hint="eastAsia"/>
          </w:rPr>
          <w:t>炼钢事业部一炼钢分厂生产准备作业区机旁库火灾处置方案</w:t>
        </w:r>
        <w:r w:rsidR="0006241A">
          <w:tab/>
        </w:r>
        <w:r>
          <w:fldChar w:fldCharType="begin"/>
        </w:r>
        <w:r w:rsidR="0006241A">
          <w:instrText xml:space="preserve"> PAGEREF _Toc11328 \h </w:instrText>
        </w:r>
        <w:r>
          <w:fldChar w:fldCharType="separate"/>
        </w:r>
        <w:r w:rsidR="0006241A">
          <w:t>142</w:t>
        </w:r>
        <w:r>
          <w:fldChar w:fldCharType="end"/>
        </w:r>
      </w:hyperlink>
    </w:p>
    <w:p w:rsidR="004A48B7" w:rsidRDefault="004A48B7">
      <w:pPr>
        <w:pStyle w:val="10"/>
        <w:tabs>
          <w:tab w:val="right" w:leader="dot" w:pos="9185"/>
        </w:tabs>
      </w:pPr>
      <w:hyperlink w:anchor="_Toc13623" w:history="1">
        <w:r w:rsidR="0006241A">
          <w:rPr>
            <w:rFonts w:hint="eastAsia"/>
          </w:rPr>
          <w:t>炼钢事业部一炼钢分厂准备作业区离线合金烘烤事故处置方案</w:t>
        </w:r>
        <w:r w:rsidR="0006241A">
          <w:tab/>
        </w:r>
        <w:r>
          <w:fldChar w:fldCharType="begin"/>
        </w:r>
        <w:r w:rsidR="0006241A">
          <w:instrText xml:space="preserve"> PAGEREF _Toc13623 \h </w:instrText>
        </w:r>
        <w:r>
          <w:fldChar w:fldCharType="separate"/>
        </w:r>
        <w:r w:rsidR="0006241A">
          <w:t>146</w:t>
        </w:r>
        <w:r>
          <w:fldChar w:fldCharType="end"/>
        </w:r>
      </w:hyperlink>
    </w:p>
    <w:p w:rsidR="004A48B7" w:rsidRDefault="004A48B7">
      <w:pPr>
        <w:pStyle w:val="10"/>
        <w:tabs>
          <w:tab w:val="right" w:leader="dot" w:pos="9185"/>
        </w:tabs>
      </w:pPr>
      <w:hyperlink w:anchor="_Toc16418" w:history="1">
        <w:r w:rsidR="0006241A">
          <w:rPr>
            <w:rFonts w:hint="eastAsia"/>
          </w:rPr>
          <w:t>炼钢事业部一炼钢分厂净化作业区有限空间现场处置方案</w:t>
        </w:r>
        <w:r w:rsidR="0006241A">
          <w:tab/>
        </w:r>
        <w:r>
          <w:fldChar w:fldCharType="begin"/>
        </w:r>
        <w:r w:rsidR="0006241A">
          <w:instrText xml:space="preserve"> PAGEREF _Toc16418 \h </w:instrText>
        </w:r>
        <w:r>
          <w:fldChar w:fldCharType="separate"/>
        </w:r>
        <w:r w:rsidR="0006241A">
          <w:t>151</w:t>
        </w:r>
        <w:r>
          <w:fldChar w:fldCharType="end"/>
        </w:r>
      </w:hyperlink>
    </w:p>
    <w:p w:rsidR="004A48B7" w:rsidRDefault="004A48B7">
      <w:pPr>
        <w:pStyle w:val="10"/>
        <w:tabs>
          <w:tab w:val="right" w:leader="dot" w:pos="9185"/>
        </w:tabs>
      </w:pPr>
      <w:hyperlink w:anchor="_Toc9048" w:history="1">
        <w:r w:rsidR="0006241A">
          <w:rPr>
            <w:rFonts w:hint="eastAsia"/>
          </w:rPr>
          <w:t>炼钢事业部一炼钢净化作业区煤气回收系统事故处置方案</w:t>
        </w:r>
        <w:r w:rsidR="0006241A">
          <w:tab/>
        </w:r>
        <w:r>
          <w:fldChar w:fldCharType="begin"/>
        </w:r>
        <w:r w:rsidR="0006241A">
          <w:instrText xml:space="preserve"> </w:instrText>
        </w:r>
        <w:r w:rsidR="0006241A">
          <w:instrText xml:space="preserve">PAGEREF _Toc9048 \h </w:instrText>
        </w:r>
        <w:r>
          <w:fldChar w:fldCharType="separate"/>
        </w:r>
        <w:r w:rsidR="0006241A">
          <w:t>154</w:t>
        </w:r>
        <w:r>
          <w:fldChar w:fldCharType="end"/>
        </w:r>
      </w:hyperlink>
    </w:p>
    <w:p w:rsidR="004A48B7" w:rsidRDefault="004A48B7">
      <w:pPr>
        <w:pStyle w:val="10"/>
        <w:tabs>
          <w:tab w:val="right" w:leader="dot" w:pos="9185"/>
        </w:tabs>
      </w:pPr>
      <w:hyperlink w:anchor="_Toc22347" w:history="1">
        <w:r w:rsidR="0006241A">
          <w:rPr>
            <w:rFonts w:hint="eastAsia"/>
          </w:rPr>
          <w:t>炼钢事业部一炼钢分厂中心泵房应急事故处置方案</w:t>
        </w:r>
        <w:r w:rsidR="0006241A">
          <w:tab/>
        </w:r>
        <w:r>
          <w:fldChar w:fldCharType="begin"/>
        </w:r>
        <w:r w:rsidR="0006241A">
          <w:instrText xml:space="preserve"> PAGEREF _Toc22347 \h </w:instrText>
        </w:r>
        <w:r>
          <w:fldChar w:fldCharType="separate"/>
        </w:r>
        <w:r w:rsidR="0006241A">
          <w:t>162</w:t>
        </w:r>
        <w:r>
          <w:fldChar w:fldCharType="end"/>
        </w:r>
      </w:hyperlink>
    </w:p>
    <w:p w:rsidR="004A48B7" w:rsidRDefault="004A48B7">
      <w:pPr>
        <w:pStyle w:val="10"/>
        <w:tabs>
          <w:tab w:val="right" w:leader="dot" w:pos="9185"/>
        </w:tabs>
      </w:pPr>
      <w:hyperlink w:anchor="_Toc32455" w:history="1">
        <w:r w:rsidR="0006241A">
          <w:rPr>
            <w:rFonts w:hint="eastAsia"/>
          </w:rPr>
          <w:t>炼钢事业</w:t>
        </w:r>
        <w:r w:rsidR="0006241A">
          <w:rPr>
            <w:rFonts w:hint="eastAsia"/>
          </w:rPr>
          <w:t>部一分厂消防应急处置方案</w:t>
        </w:r>
        <w:r w:rsidR="0006241A">
          <w:tab/>
        </w:r>
        <w:r>
          <w:fldChar w:fldCharType="begin"/>
        </w:r>
        <w:r w:rsidR="0006241A">
          <w:instrText xml:space="preserve"> PAGEREF _Toc32455 \h </w:instrText>
        </w:r>
        <w:r>
          <w:fldChar w:fldCharType="separate"/>
        </w:r>
        <w:r w:rsidR="0006241A">
          <w:t>170</w:t>
        </w:r>
        <w:r>
          <w:fldChar w:fldCharType="end"/>
        </w:r>
      </w:hyperlink>
    </w:p>
    <w:p w:rsidR="004A48B7" w:rsidRDefault="004A48B7">
      <w:pPr>
        <w:pStyle w:val="10"/>
        <w:tabs>
          <w:tab w:val="right" w:leader="dot" w:pos="9185"/>
        </w:tabs>
      </w:pPr>
      <w:hyperlink w:anchor="_Toc32384" w:history="1">
        <w:r w:rsidR="0006241A">
          <w:rPr>
            <w:rFonts w:hint="eastAsia"/>
          </w:rPr>
          <w:t>炼钢事业部一炼钢分厂煤气系统泄漏、爆炸、着火事故应急处置方案</w:t>
        </w:r>
        <w:r w:rsidR="0006241A">
          <w:tab/>
        </w:r>
        <w:r>
          <w:fldChar w:fldCharType="begin"/>
        </w:r>
        <w:r w:rsidR="0006241A">
          <w:instrText xml:space="preserve"> PAGEREF _Toc32384 \h </w:instrText>
        </w:r>
        <w:r>
          <w:fldChar w:fldCharType="separate"/>
        </w:r>
        <w:r w:rsidR="0006241A">
          <w:t>173</w:t>
        </w:r>
        <w:r>
          <w:fldChar w:fldCharType="end"/>
        </w:r>
      </w:hyperlink>
    </w:p>
    <w:p w:rsidR="004A48B7" w:rsidRDefault="004A48B7">
      <w:pPr>
        <w:pStyle w:val="10"/>
        <w:tabs>
          <w:tab w:val="right" w:leader="dot" w:pos="9185"/>
        </w:tabs>
      </w:pPr>
      <w:hyperlink w:anchor="_Toc21548" w:history="1">
        <w:r w:rsidR="0006241A">
          <w:rPr>
            <w:rFonts w:hint="eastAsia"/>
          </w:rPr>
          <w:t>炼钢事业部一炼钢分厂锅炉现场处置方案</w:t>
        </w:r>
        <w:r w:rsidR="0006241A">
          <w:tab/>
        </w:r>
        <w:r>
          <w:fldChar w:fldCharType="begin"/>
        </w:r>
        <w:r w:rsidR="0006241A">
          <w:instrText xml:space="preserve"> PAGEREF _Toc21548 \h </w:instrText>
        </w:r>
        <w:r>
          <w:fldChar w:fldCharType="separate"/>
        </w:r>
        <w:r w:rsidR="0006241A">
          <w:t>178</w:t>
        </w:r>
        <w:r>
          <w:fldChar w:fldCharType="end"/>
        </w:r>
      </w:hyperlink>
    </w:p>
    <w:p w:rsidR="004A48B7" w:rsidRDefault="004A48B7">
      <w:pPr>
        <w:pStyle w:val="10"/>
        <w:tabs>
          <w:tab w:val="right" w:leader="dot" w:pos="9185"/>
        </w:tabs>
      </w:pPr>
      <w:hyperlink w:anchor="_Toc20869" w:history="1">
        <w:r w:rsidR="0006241A">
          <w:rPr>
            <w:rFonts w:hint="eastAsia"/>
          </w:rPr>
          <w:t>炼钢事业部一</w:t>
        </w:r>
        <w:r w:rsidR="0006241A">
          <w:rPr>
            <w:rFonts w:hint="eastAsia"/>
          </w:rPr>
          <w:t>炼钢</w:t>
        </w:r>
        <w:r w:rsidR="0006241A">
          <w:rPr>
            <w:rFonts w:hint="eastAsia"/>
          </w:rPr>
          <w:t>分厂停电</w:t>
        </w:r>
        <w:r w:rsidR="0006241A">
          <w:rPr>
            <w:rFonts w:hint="eastAsia"/>
          </w:rPr>
          <w:t>现场</w:t>
        </w:r>
        <w:r w:rsidR="0006241A">
          <w:rPr>
            <w:rFonts w:hint="eastAsia"/>
          </w:rPr>
          <w:t>处置方案</w:t>
        </w:r>
        <w:r w:rsidR="0006241A">
          <w:tab/>
        </w:r>
        <w:r>
          <w:fldChar w:fldCharType="begin"/>
        </w:r>
        <w:r w:rsidR="0006241A">
          <w:instrText xml:space="preserve"> PAGEREF _Toc20869 \h </w:instrText>
        </w:r>
        <w:r>
          <w:fldChar w:fldCharType="separate"/>
        </w:r>
        <w:r w:rsidR="0006241A">
          <w:t>182</w:t>
        </w:r>
        <w:r>
          <w:fldChar w:fldCharType="end"/>
        </w:r>
      </w:hyperlink>
    </w:p>
    <w:p w:rsidR="004A48B7" w:rsidRDefault="004A48B7">
      <w:pPr>
        <w:pStyle w:val="10"/>
        <w:tabs>
          <w:tab w:val="right" w:leader="dot" w:pos="9185"/>
        </w:tabs>
      </w:pPr>
      <w:hyperlink w:anchor="_Toc14722" w:history="1">
        <w:r w:rsidR="0006241A">
          <w:rPr>
            <w:rFonts w:hint="eastAsia"/>
          </w:rPr>
          <w:t>炼钢事业部一炼钢分厂压力容器现场处置方案</w:t>
        </w:r>
        <w:r w:rsidR="0006241A">
          <w:tab/>
        </w:r>
        <w:r>
          <w:fldChar w:fldCharType="begin"/>
        </w:r>
        <w:r w:rsidR="0006241A">
          <w:instrText xml:space="preserve"> PAGEREF _Toc14722 \h </w:instrText>
        </w:r>
        <w:r>
          <w:fldChar w:fldCharType="separate"/>
        </w:r>
        <w:r w:rsidR="0006241A">
          <w:t>189</w:t>
        </w:r>
        <w:r>
          <w:fldChar w:fldCharType="end"/>
        </w:r>
      </w:hyperlink>
    </w:p>
    <w:p w:rsidR="004A48B7" w:rsidRDefault="004A48B7">
      <w:pPr>
        <w:pStyle w:val="10"/>
        <w:tabs>
          <w:tab w:val="right" w:leader="dot" w:pos="9185"/>
        </w:tabs>
      </w:pPr>
      <w:hyperlink w:anchor="_Toc21378" w:history="1">
        <w:r w:rsidR="0006241A">
          <w:rPr>
            <w:rFonts w:hint="eastAsia"/>
          </w:rPr>
          <w:t>炼钢事业部一炼钢分厂压力管道现场处置方案</w:t>
        </w:r>
        <w:r w:rsidR="0006241A">
          <w:tab/>
        </w:r>
        <w:r>
          <w:fldChar w:fldCharType="begin"/>
        </w:r>
        <w:r w:rsidR="0006241A">
          <w:instrText xml:space="preserve"> PAGEREF </w:instrText>
        </w:r>
        <w:r w:rsidR="0006241A">
          <w:instrText xml:space="preserve">_Toc21378 \h </w:instrText>
        </w:r>
        <w:r>
          <w:fldChar w:fldCharType="separate"/>
        </w:r>
        <w:r w:rsidR="0006241A">
          <w:t>194</w:t>
        </w:r>
        <w:r>
          <w:fldChar w:fldCharType="end"/>
        </w:r>
      </w:hyperlink>
    </w:p>
    <w:p w:rsidR="004A48B7" w:rsidRDefault="004A48B7">
      <w:pPr>
        <w:pStyle w:val="10"/>
        <w:tabs>
          <w:tab w:val="right" w:leader="dot" w:pos="9185"/>
        </w:tabs>
      </w:pPr>
      <w:hyperlink w:anchor="_Toc27280" w:history="1">
        <w:r w:rsidR="0006241A">
          <w:rPr>
            <w:rFonts w:hint="eastAsia"/>
          </w:rPr>
          <w:t>炼钢事业部一炼钢分厂叉车现场处置方案</w:t>
        </w:r>
        <w:r w:rsidR="0006241A">
          <w:tab/>
        </w:r>
        <w:r>
          <w:fldChar w:fldCharType="begin"/>
        </w:r>
        <w:r w:rsidR="0006241A">
          <w:instrText xml:space="preserve"> PAGEREF _Toc27280 \h </w:instrText>
        </w:r>
        <w:r>
          <w:fldChar w:fldCharType="separate"/>
        </w:r>
        <w:r w:rsidR="0006241A">
          <w:t>199</w:t>
        </w:r>
        <w:r>
          <w:fldChar w:fldCharType="end"/>
        </w:r>
      </w:hyperlink>
    </w:p>
    <w:p w:rsidR="004A48B7" w:rsidRDefault="004A48B7">
      <w:pPr>
        <w:pStyle w:val="10"/>
        <w:tabs>
          <w:tab w:val="right" w:leader="dot" w:pos="9185"/>
        </w:tabs>
      </w:pPr>
      <w:hyperlink w:anchor="_Toc13443" w:history="1">
        <w:r w:rsidR="0006241A">
          <w:rPr>
            <w:rFonts w:ascii="Times New Roman" w:hAnsi="Times New Roman" w:cs="Times New Roman" w:hint="eastAsia"/>
          </w:rPr>
          <w:t>炼钢事业部</w:t>
        </w:r>
        <w:r w:rsidR="0006241A">
          <w:rPr>
            <w:rFonts w:ascii="Times New Roman" w:hAnsi="Times New Roman" w:cs="Times New Roman" w:hint="eastAsia"/>
          </w:rPr>
          <w:t>一炼钢分厂</w:t>
        </w:r>
        <w:r w:rsidR="0006241A">
          <w:rPr>
            <w:rFonts w:ascii="Times New Roman" w:hAnsi="Times New Roman" w:cs="Times New Roman" w:hint="eastAsia"/>
          </w:rPr>
          <w:t>电梯</w:t>
        </w:r>
        <w:r w:rsidR="0006241A">
          <w:rPr>
            <w:rFonts w:ascii="Times New Roman" w:hAnsi="Times New Roman" w:cs="Times New Roman" w:hint="eastAsia"/>
          </w:rPr>
          <w:t>现</w:t>
        </w:r>
        <w:r w:rsidR="0006241A">
          <w:rPr>
            <w:rFonts w:hint="eastAsia"/>
          </w:rPr>
          <w:t>场处置方案</w:t>
        </w:r>
        <w:r w:rsidR="0006241A">
          <w:tab/>
        </w:r>
        <w:r>
          <w:fldChar w:fldCharType="begin"/>
        </w:r>
        <w:r w:rsidR="0006241A">
          <w:instrText xml:space="preserve"> PAGEREF _Toc13443 \h </w:instrText>
        </w:r>
        <w:r>
          <w:fldChar w:fldCharType="separate"/>
        </w:r>
        <w:r w:rsidR="0006241A">
          <w:t>204</w:t>
        </w:r>
        <w:r>
          <w:fldChar w:fldCharType="end"/>
        </w:r>
      </w:hyperlink>
    </w:p>
    <w:p w:rsidR="004A48B7" w:rsidRDefault="004A48B7">
      <w:pPr>
        <w:pStyle w:val="10"/>
        <w:tabs>
          <w:tab w:val="right" w:leader="dot" w:pos="9185"/>
        </w:tabs>
      </w:pPr>
      <w:hyperlink w:anchor="_Toc4139" w:history="1">
        <w:r w:rsidR="0006241A">
          <w:rPr>
            <w:rFonts w:hint="eastAsia"/>
          </w:rPr>
          <w:t>炼钢事业部一炼钢分</w:t>
        </w:r>
        <w:r w:rsidR="0006241A">
          <w:rPr>
            <w:rFonts w:hint="eastAsia"/>
          </w:rPr>
          <w:t>厂防汛</w:t>
        </w:r>
        <w:r w:rsidR="0006241A">
          <w:rPr>
            <w:rFonts w:hint="eastAsia"/>
          </w:rPr>
          <w:t>现场处置方案</w:t>
        </w:r>
        <w:r w:rsidR="0006241A">
          <w:tab/>
        </w:r>
        <w:r>
          <w:fldChar w:fldCharType="begin"/>
        </w:r>
        <w:r w:rsidR="0006241A">
          <w:instrText xml:space="preserve"> PAGEREF _Toc4139 \h </w:instrText>
        </w:r>
        <w:r>
          <w:fldChar w:fldCharType="separate"/>
        </w:r>
        <w:r w:rsidR="0006241A">
          <w:t>209</w:t>
        </w:r>
        <w:r>
          <w:fldChar w:fldCharType="end"/>
        </w:r>
      </w:hyperlink>
    </w:p>
    <w:p w:rsidR="004A48B7" w:rsidRDefault="004A48B7">
      <w:pPr>
        <w:pStyle w:val="10"/>
        <w:tabs>
          <w:tab w:val="right" w:leader="dot" w:pos="9185"/>
        </w:tabs>
      </w:pPr>
      <w:hyperlink w:anchor="_Toc29161" w:history="1">
        <w:r w:rsidR="0006241A">
          <w:rPr>
            <w:rFonts w:hint="eastAsia"/>
          </w:rPr>
          <w:t>型材厂火灾事故现场处置方案</w:t>
        </w:r>
        <w:r w:rsidR="0006241A">
          <w:tab/>
        </w:r>
        <w:r>
          <w:fldChar w:fldCharType="begin"/>
        </w:r>
        <w:r w:rsidR="0006241A">
          <w:instrText xml:space="preserve"> PAGEREF _Toc29161 \h </w:instrText>
        </w:r>
        <w:r>
          <w:fldChar w:fldCharType="separate"/>
        </w:r>
        <w:r w:rsidR="0006241A">
          <w:t>213</w:t>
        </w:r>
        <w:r>
          <w:fldChar w:fldCharType="end"/>
        </w:r>
      </w:hyperlink>
    </w:p>
    <w:p w:rsidR="004A48B7" w:rsidRDefault="004A48B7">
      <w:pPr>
        <w:pStyle w:val="10"/>
        <w:tabs>
          <w:tab w:val="right" w:leader="dot" w:pos="9185"/>
        </w:tabs>
      </w:pPr>
      <w:hyperlink w:anchor="_Toc128" w:history="1">
        <w:r w:rsidR="0006241A">
          <w:rPr>
            <w:rFonts w:hint="eastAsia"/>
          </w:rPr>
          <w:t>型材厂中暑事故现场处置方案</w:t>
        </w:r>
        <w:r w:rsidR="0006241A">
          <w:tab/>
        </w:r>
        <w:r>
          <w:fldChar w:fldCharType="begin"/>
        </w:r>
        <w:r w:rsidR="0006241A">
          <w:instrText xml:space="preserve"> PAGEREF _Toc128 \h </w:instrText>
        </w:r>
        <w:r>
          <w:fldChar w:fldCharType="separate"/>
        </w:r>
        <w:r w:rsidR="0006241A">
          <w:t>226</w:t>
        </w:r>
        <w:r>
          <w:fldChar w:fldCharType="end"/>
        </w:r>
      </w:hyperlink>
    </w:p>
    <w:p w:rsidR="004A48B7" w:rsidRDefault="004A48B7">
      <w:pPr>
        <w:pStyle w:val="10"/>
        <w:tabs>
          <w:tab w:val="right" w:leader="dot" w:pos="9185"/>
        </w:tabs>
      </w:pPr>
      <w:hyperlink w:anchor="_Toc12136" w:history="1">
        <w:r w:rsidR="0006241A">
          <w:rPr>
            <w:rFonts w:hint="eastAsia"/>
          </w:rPr>
          <w:t>型材</w:t>
        </w:r>
        <w:r w:rsidR="0006241A">
          <w:rPr>
            <w:rFonts w:hint="eastAsia"/>
          </w:rPr>
          <w:t>厂</w:t>
        </w:r>
        <w:r w:rsidR="0006241A">
          <w:rPr>
            <w:rFonts w:hint="eastAsia"/>
          </w:rPr>
          <w:t>天然气泄漏</w:t>
        </w:r>
        <w:r w:rsidR="0006241A">
          <w:rPr>
            <w:rFonts w:hint="eastAsia"/>
          </w:rPr>
          <w:t>事故现场处置方案</w:t>
        </w:r>
        <w:r w:rsidR="0006241A">
          <w:tab/>
        </w:r>
        <w:r>
          <w:fldChar w:fldCharType="begin"/>
        </w:r>
        <w:r w:rsidR="0006241A">
          <w:instrText xml:space="preserve"> PAGEREF _Toc12136 \h </w:instrText>
        </w:r>
        <w:r>
          <w:fldChar w:fldCharType="separate"/>
        </w:r>
        <w:r w:rsidR="0006241A">
          <w:t>230</w:t>
        </w:r>
        <w:r>
          <w:fldChar w:fldCharType="end"/>
        </w:r>
      </w:hyperlink>
    </w:p>
    <w:p w:rsidR="004A48B7" w:rsidRDefault="004A48B7">
      <w:pPr>
        <w:pStyle w:val="10"/>
        <w:tabs>
          <w:tab w:val="right" w:leader="dot" w:pos="9185"/>
        </w:tabs>
      </w:pPr>
      <w:hyperlink w:anchor="_Toc13056" w:history="1">
        <w:r w:rsidR="0006241A">
          <w:rPr>
            <w:rFonts w:hint="eastAsia"/>
          </w:rPr>
          <w:t>型材厂特种设备（天车）事故现场处置方案</w:t>
        </w:r>
        <w:r w:rsidR="0006241A">
          <w:tab/>
        </w:r>
        <w:r>
          <w:fldChar w:fldCharType="begin"/>
        </w:r>
        <w:r w:rsidR="0006241A">
          <w:instrText xml:space="preserve"> PAGEREF _Toc13056 \h </w:instrText>
        </w:r>
        <w:r>
          <w:fldChar w:fldCharType="separate"/>
        </w:r>
        <w:r w:rsidR="0006241A">
          <w:t>235</w:t>
        </w:r>
        <w:r>
          <w:fldChar w:fldCharType="end"/>
        </w:r>
      </w:hyperlink>
    </w:p>
    <w:p w:rsidR="004A48B7" w:rsidRDefault="004A48B7">
      <w:pPr>
        <w:pStyle w:val="10"/>
        <w:tabs>
          <w:tab w:val="right" w:leader="dot" w:pos="9185"/>
        </w:tabs>
      </w:pPr>
      <w:hyperlink w:anchor="_Toc20337" w:history="1">
        <w:r w:rsidR="0006241A">
          <w:rPr>
            <w:rFonts w:hint="eastAsia"/>
          </w:rPr>
          <w:t>型材厂</w:t>
        </w:r>
        <w:r w:rsidR="0006241A">
          <w:rPr>
            <w:rFonts w:hint="eastAsia"/>
          </w:rPr>
          <w:t>加热炉</w:t>
        </w:r>
        <w:r w:rsidR="0006241A">
          <w:rPr>
            <w:rFonts w:hint="eastAsia"/>
          </w:rPr>
          <w:t>事故现场处置方案</w:t>
        </w:r>
        <w:r w:rsidR="0006241A">
          <w:tab/>
        </w:r>
        <w:r>
          <w:fldChar w:fldCharType="begin"/>
        </w:r>
        <w:r w:rsidR="0006241A">
          <w:instrText xml:space="preserve"> PAGEREF _Toc20</w:instrText>
        </w:r>
        <w:r w:rsidR="0006241A">
          <w:instrText xml:space="preserve">337 \h </w:instrText>
        </w:r>
        <w:r>
          <w:fldChar w:fldCharType="separate"/>
        </w:r>
        <w:r w:rsidR="0006241A">
          <w:t>240</w:t>
        </w:r>
        <w:r>
          <w:fldChar w:fldCharType="end"/>
        </w:r>
      </w:hyperlink>
    </w:p>
    <w:p w:rsidR="004A48B7" w:rsidRDefault="004A48B7">
      <w:pPr>
        <w:pStyle w:val="10"/>
        <w:tabs>
          <w:tab w:val="right" w:leader="dot" w:pos="9185"/>
        </w:tabs>
      </w:pPr>
      <w:hyperlink w:anchor="_Toc11300" w:history="1">
        <w:r w:rsidR="0006241A">
          <w:rPr>
            <w:rFonts w:hint="eastAsia"/>
          </w:rPr>
          <w:t>型材厂</w:t>
        </w:r>
        <w:r w:rsidR="0006241A">
          <w:rPr>
            <w:rFonts w:hint="eastAsia"/>
          </w:rPr>
          <w:t>触电</w:t>
        </w:r>
        <w:r w:rsidR="0006241A">
          <w:rPr>
            <w:rFonts w:hint="eastAsia"/>
          </w:rPr>
          <w:t>事故现场处置方案</w:t>
        </w:r>
        <w:r w:rsidR="0006241A">
          <w:tab/>
        </w:r>
        <w:r>
          <w:fldChar w:fldCharType="begin"/>
        </w:r>
        <w:r w:rsidR="0006241A">
          <w:instrText xml:space="preserve"> PAGEREF _Toc11300 \h </w:instrText>
        </w:r>
        <w:r>
          <w:fldChar w:fldCharType="separate"/>
        </w:r>
        <w:r w:rsidR="0006241A">
          <w:t>245</w:t>
        </w:r>
        <w:r>
          <w:fldChar w:fldCharType="end"/>
        </w:r>
      </w:hyperlink>
    </w:p>
    <w:p w:rsidR="004A48B7" w:rsidRDefault="004A48B7">
      <w:pPr>
        <w:pStyle w:val="10"/>
        <w:tabs>
          <w:tab w:val="right" w:leader="dot" w:pos="9185"/>
        </w:tabs>
      </w:pPr>
      <w:hyperlink w:anchor="_Toc5963" w:history="1">
        <w:r w:rsidR="0006241A">
          <w:rPr>
            <w:rFonts w:hint="eastAsia"/>
          </w:rPr>
          <w:t>型材厂</w:t>
        </w:r>
        <w:r w:rsidR="0006241A">
          <w:rPr>
            <w:rFonts w:hint="eastAsia"/>
          </w:rPr>
          <w:t>物体打击、机械伤害</w:t>
        </w:r>
        <w:r w:rsidR="0006241A">
          <w:rPr>
            <w:rFonts w:hint="eastAsia"/>
          </w:rPr>
          <w:t>事故现场处置方案</w:t>
        </w:r>
        <w:r w:rsidR="0006241A">
          <w:tab/>
        </w:r>
        <w:r>
          <w:fldChar w:fldCharType="begin"/>
        </w:r>
        <w:r w:rsidR="0006241A">
          <w:instrText xml:space="preserve"> PAG</w:instrText>
        </w:r>
        <w:r w:rsidR="0006241A">
          <w:instrText xml:space="preserve">EREF _Toc5963 \h </w:instrText>
        </w:r>
        <w:r>
          <w:fldChar w:fldCharType="separate"/>
        </w:r>
        <w:r w:rsidR="0006241A">
          <w:t>249</w:t>
        </w:r>
        <w:r>
          <w:fldChar w:fldCharType="end"/>
        </w:r>
      </w:hyperlink>
    </w:p>
    <w:p w:rsidR="004A48B7" w:rsidRDefault="004A48B7">
      <w:pPr>
        <w:pStyle w:val="10"/>
        <w:tabs>
          <w:tab w:val="right" w:leader="dot" w:pos="9185"/>
        </w:tabs>
      </w:pPr>
      <w:hyperlink w:anchor="_Toc25576" w:history="1">
        <w:r w:rsidR="0006241A">
          <w:rPr>
            <w:rFonts w:hint="eastAsia"/>
          </w:rPr>
          <w:t>型材厂</w:t>
        </w:r>
        <w:r w:rsidR="0006241A">
          <w:rPr>
            <w:rFonts w:hint="eastAsia"/>
          </w:rPr>
          <w:t>特种设备（压力容器、管道）</w:t>
        </w:r>
        <w:r w:rsidR="0006241A">
          <w:rPr>
            <w:rFonts w:hint="eastAsia"/>
          </w:rPr>
          <w:t>事故</w:t>
        </w:r>
        <w:r w:rsidR="0006241A">
          <w:rPr>
            <w:rFonts w:hint="eastAsia"/>
          </w:rPr>
          <w:t>现场处置方案</w:t>
        </w:r>
        <w:r w:rsidR="0006241A">
          <w:tab/>
        </w:r>
        <w:r>
          <w:fldChar w:fldCharType="begin"/>
        </w:r>
        <w:r w:rsidR="0006241A">
          <w:instrText xml:space="preserve"> PAGEREF _Toc25576 \h </w:instrText>
        </w:r>
        <w:r>
          <w:fldChar w:fldCharType="separate"/>
        </w:r>
        <w:r w:rsidR="0006241A">
          <w:t>255</w:t>
        </w:r>
        <w:r>
          <w:fldChar w:fldCharType="end"/>
        </w:r>
      </w:hyperlink>
    </w:p>
    <w:p w:rsidR="004A48B7" w:rsidRDefault="004A48B7">
      <w:pPr>
        <w:pStyle w:val="10"/>
        <w:tabs>
          <w:tab w:val="right" w:leader="dot" w:pos="9185"/>
        </w:tabs>
      </w:pPr>
      <w:hyperlink w:anchor="_Toc18298" w:history="1">
        <w:r w:rsidR="0006241A">
          <w:rPr>
            <w:rFonts w:ascii="Times New Roman" w:hAnsi="Times New Roman" w:cs="Times New Roman" w:hint="eastAsia"/>
          </w:rPr>
          <w:t>动力事业部</w:t>
        </w:r>
        <w:r w:rsidR="0006241A">
          <w:rPr>
            <w:rFonts w:ascii="Times New Roman" w:hAnsi="Times New Roman" w:cs="Times New Roman" w:hint="eastAsia"/>
          </w:rPr>
          <w:t>煤气柜防爆电梯事故现场处置方案</w:t>
        </w:r>
        <w:r w:rsidR="0006241A">
          <w:tab/>
        </w:r>
        <w:r>
          <w:fldChar w:fldCharType="begin"/>
        </w:r>
        <w:r w:rsidR="0006241A">
          <w:instrText xml:space="preserve"> PAGEREF _Toc18298 \h </w:instrText>
        </w:r>
        <w:r>
          <w:fldChar w:fldCharType="separate"/>
        </w:r>
        <w:r w:rsidR="0006241A">
          <w:t>259</w:t>
        </w:r>
        <w:r>
          <w:fldChar w:fldCharType="end"/>
        </w:r>
      </w:hyperlink>
    </w:p>
    <w:p w:rsidR="004A48B7" w:rsidRDefault="004A48B7">
      <w:pPr>
        <w:pStyle w:val="10"/>
        <w:tabs>
          <w:tab w:val="right" w:leader="dot" w:pos="9185"/>
        </w:tabs>
      </w:pPr>
      <w:hyperlink w:anchor="_Toc4719" w:history="1">
        <w:r w:rsidR="0006241A">
          <w:rPr>
            <w:rFonts w:ascii="Times New Roman" w:hAnsi="Times New Roman" w:cs="Times New Roman" w:hint="eastAsia"/>
          </w:rPr>
          <w:t>动力事业部有限空间事故现场处置方案</w:t>
        </w:r>
        <w:r w:rsidR="0006241A">
          <w:tab/>
        </w:r>
        <w:r>
          <w:fldChar w:fldCharType="begin"/>
        </w:r>
        <w:r w:rsidR="0006241A">
          <w:instrText xml:space="preserve"> PAGEREF _Toc</w:instrText>
        </w:r>
        <w:r w:rsidR="0006241A">
          <w:instrText xml:space="preserve">4719 \h </w:instrText>
        </w:r>
        <w:r>
          <w:fldChar w:fldCharType="separate"/>
        </w:r>
        <w:r w:rsidR="0006241A">
          <w:t>262</w:t>
        </w:r>
        <w:r>
          <w:fldChar w:fldCharType="end"/>
        </w:r>
      </w:hyperlink>
    </w:p>
    <w:p w:rsidR="004A48B7" w:rsidRDefault="004A48B7">
      <w:pPr>
        <w:pStyle w:val="10"/>
        <w:tabs>
          <w:tab w:val="right" w:leader="dot" w:pos="9185"/>
        </w:tabs>
      </w:pPr>
      <w:hyperlink w:anchor="_Toc11289" w:history="1">
        <w:r w:rsidR="0006241A">
          <w:rPr>
            <w:rFonts w:ascii="Times New Roman" w:hAnsi="Times New Roman" w:cs="Times New Roman" w:hint="eastAsia"/>
            <w:kern w:val="44"/>
            <w:szCs w:val="44"/>
          </w:rPr>
          <w:t>动力事业部火灾事故现场处置方案</w:t>
        </w:r>
        <w:r w:rsidR="0006241A">
          <w:tab/>
        </w:r>
        <w:r>
          <w:fldChar w:fldCharType="begin"/>
        </w:r>
        <w:r w:rsidR="0006241A">
          <w:instrText xml:space="preserve"> PAGEREF _Toc11289 \h </w:instrText>
        </w:r>
        <w:r>
          <w:fldChar w:fldCharType="separate"/>
        </w:r>
        <w:r w:rsidR="0006241A">
          <w:t>266</w:t>
        </w:r>
        <w:r>
          <w:fldChar w:fldCharType="end"/>
        </w:r>
      </w:hyperlink>
    </w:p>
    <w:p w:rsidR="004A48B7" w:rsidRDefault="004A48B7">
      <w:pPr>
        <w:pStyle w:val="10"/>
        <w:tabs>
          <w:tab w:val="right" w:leader="dot" w:pos="9185"/>
        </w:tabs>
      </w:pPr>
      <w:hyperlink w:anchor="_Toc11475" w:history="1">
        <w:r w:rsidR="0006241A">
          <w:rPr>
            <w:rFonts w:ascii="Times New Roman" w:hAnsi="Times New Roman" w:cs="Times New Roman" w:hint="eastAsia"/>
            <w:kern w:val="44"/>
            <w:szCs w:val="44"/>
          </w:rPr>
          <w:t>动力事业部供配电设备火灾现场处置方案</w:t>
        </w:r>
        <w:r w:rsidR="0006241A">
          <w:tab/>
        </w:r>
        <w:r>
          <w:fldChar w:fldCharType="begin"/>
        </w:r>
        <w:r w:rsidR="0006241A">
          <w:instrText xml:space="preserve"> PA</w:instrText>
        </w:r>
        <w:r w:rsidR="0006241A">
          <w:instrText xml:space="preserve">GEREF _Toc11475 \h </w:instrText>
        </w:r>
        <w:r>
          <w:fldChar w:fldCharType="separate"/>
        </w:r>
        <w:r w:rsidR="0006241A">
          <w:t>272</w:t>
        </w:r>
        <w:r>
          <w:fldChar w:fldCharType="end"/>
        </w:r>
      </w:hyperlink>
    </w:p>
    <w:p w:rsidR="004A48B7" w:rsidRDefault="004A48B7">
      <w:pPr>
        <w:pStyle w:val="10"/>
        <w:tabs>
          <w:tab w:val="right" w:leader="dot" w:pos="9185"/>
        </w:tabs>
      </w:pPr>
      <w:hyperlink w:anchor="_Toc13316" w:history="1">
        <w:r w:rsidR="0006241A">
          <w:rPr>
            <w:rFonts w:ascii="Times New Roman" w:hAnsi="Times New Roman" w:cs="Times New Roman" w:hint="eastAsia"/>
            <w:kern w:val="44"/>
            <w:szCs w:val="44"/>
          </w:rPr>
          <w:t>动力事业部高压触电现场处置方案</w:t>
        </w:r>
        <w:r w:rsidR="0006241A">
          <w:tab/>
        </w:r>
        <w:r>
          <w:fldChar w:fldCharType="begin"/>
        </w:r>
        <w:r w:rsidR="0006241A">
          <w:instrText xml:space="preserve"> PAGEREF _Toc13316 \h </w:instrText>
        </w:r>
        <w:r>
          <w:fldChar w:fldCharType="separate"/>
        </w:r>
        <w:r w:rsidR="0006241A">
          <w:t>275</w:t>
        </w:r>
        <w:r>
          <w:fldChar w:fldCharType="end"/>
        </w:r>
      </w:hyperlink>
    </w:p>
    <w:p w:rsidR="004A48B7" w:rsidRDefault="004A48B7">
      <w:pPr>
        <w:pStyle w:val="10"/>
        <w:tabs>
          <w:tab w:val="right" w:leader="dot" w:pos="9185"/>
        </w:tabs>
      </w:pPr>
      <w:hyperlink w:anchor="_Toc13045" w:history="1">
        <w:r w:rsidR="0006241A">
          <w:rPr>
            <w:rFonts w:ascii="Times New Roman" w:hAnsi="Times New Roman" w:cs="Times New Roman" w:hint="eastAsia"/>
            <w:kern w:val="44"/>
            <w:szCs w:val="44"/>
          </w:rPr>
          <w:t>动力事业部触电事故现场处置方案</w:t>
        </w:r>
        <w:r w:rsidR="0006241A">
          <w:tab/>
        </w:r>
        <w:r>
          <w:fldChar w:fldCharType="begin"/>
        </w:r>
        <w:r w:rsidR="0006241A">
          <w:instrText xml:space="preserve"> PAGEREF _Toc13045 \h </w:instrText>
        </w:r>
        <w:r>
          <w:fldChar w:fldCharType="separate"/>
        </w:r>
        <w:r w:rsidR="0006241A">
          <w:t>280</w:t>
        </w:r>
        <w:r>
          <w:fldChar w:fldCharType="end"/>
        </w:r>
      </w:hyperlink>
    </w:p>
    <w:p w:rsidR="004A48B7" w:rsidRDefault="004A48B7">
      <w:pPr>
        <w:pStyle w:val="10"/>
        <w:tabs>
          <w:tab w:val="right" w:leader="dot" w:pos="9185"/>
        </w:tabs>
      </w:pPr>
      <w:hyperlink w:anchor="_Toc14622" w:history="1">
        <w:r w:rsidR="0006241A">
          <w:rPr>
            <w:rFonts w:ascii="Times New Roman" w:hAnsi="Times New Roman" w:cs="Times New Roman" w:hint="eastAsia"/>
            <w:kern w:val="44"/>
            <w:szCs w:val="44"/>
          </w:rPr>
          <w:t>动力事业部特种设备事故现场处置方案</w:t>
        </w:r>
        <w:r w:rsidR="0006241A">
          <w:tab/>
        </w:r>
        <w:r>
          <w:fldChar w:fldCharType="begin"/>
        </w:r>
        <w:r w:rsidR="0006241A">
          <w:instrText xml:space="preserve"> PAGEREF _Toc14622 \h </w:instrText>
        </w:r>
        <w:r>
          <w:fldChar w:fldCharType="separate"/>
        </w:r>
        <w:r w:rsidR="0006241A">
          <w:t>284</w:t>
        </w:r>
        <w:r>
          <w:fldChar w:fldCharType="end"/>
        </w:r>
      </w:hyperlink>
    </w:p>
    <w:p w:rsidR="004A48B7" w:rsidRDefault="004A48B7">
      <w:pPr>
        <w:pStyle w:val="10"/>
        <w:tabs>
          <w:tab w:val="right" w:leader="dot" w:pos="9185"/>
        </w:tabs>
      </w:pPr>
      <w:hyperlink w:anchor="_Toc32419" w:history="1">
        <w:r w:rsidR="0006241A">
          <w:rPr>
            <w:rFonts w:ascii="Times New Roman" w:hAnsi="Times New Roman" w:cs="Times New Roman" w:hint="eastAsia"/>
            <w:kern w:val="44"/>
            <w:szCs w:val="44"/>
          </w:rPr>
          <w:t>动力事业部制氧火灾与爆炸现场处置方案</w:t>
        </w:r>
        <w:r w:rsidR="0006241A">
          <w:tab/>
        </w:r>
        <w:r>
          <w:fldChar w:fldCharType="begin"/>
        </w:r>
        <w:r w:rsidR="0006241A">
          <w:instrText xml:space="preserve"> PAGEREF _Toc32419 \h </w:instrText>
        </w:r>
        <w:r>
          <w:fldChar w:fldCharType="separate"/>
        </w:r>
        <w:r w:rsidR="0006241A">
          <w:t>289</w:t>
        </w:r>
        <w:r>
          <w:fldChar w:fldCharType="end"/>
        </w:r>
      </w:hyperlink>
    </w:p>
    <w:p w:rsidR="004A48B7" w:rsidRDefault="004A48B7">
      <w:pPr>
        <w:pStyle w:val="10"/>
        <w:tabs>
          <w:tab w:val="right" w:leader="dot" w:pos="9185"/>
        </w:tabs>
      </w:pPr>
      <w:hyperlink w:anchor="_Toc3288" w:history="1">
        <w:r w:rsidR="0006241A">
          <w:rPr>
            <w:rFonts w:ascii="Times New Roman" w:hAnsi="Times New Roman" w:cs="Times New Roman" w:hint="eastAsia"/>
            <w:kern w:val="44"/>
            <w:szCs w:val="44"/>
          </w:rPr>
          <w:t>动力事业部制氧硫酸储罐泄漏现场处置方案</w:t>
        </w:r>
        <w:r w:rsidR="0006241A">
          <w:tab/>
        </w:r>
        <w:r>
          <w:fldChar w:fldCharType="begin"/>
        </w:r>
        <w:r w:rsidR="0006241A">
          <w:instrText xml:space="preserve"> PAGEREF _Toc3288 \h </w:instrText>
        </w:r>
        <w:r>
          <w:fldChar w:fldCharType="separate"/>
        </w:r>
        <w:r w:rsidR="0006241A">
          <w:t>295</w:t>
        </w:r>
        <w:r>
          <w:fldChar w:fldCharType="end"/>
        </w:r>
      </w:hyperlink>
    </w:p>
    <w:p w:rsidR="004A48B7" w:rsidRDefault="004A48B7">
      <w:pPr>
        <w:pStyle w:val="10"/>
        <w:tabs>
          <w:tab w:val="right" w:leader="dot" w:pos="9185"/>
        </w:tabs>
      </w:pPr>
      <w:hyperlink w:anchor="_Toc15761" w:history="1">
        <w:r w:rsidR="0006241A">
          <w:rPr>
            <w:rFonts w:ascii="Times New Roman" w:hAnsi="Times New Roman" w:cs="Times New Roman" w:hint="eastAsia"/>
            <w:kern w:val="44"/>
            <w:szCs w:val="44"/>
          </w:rPr>
          <w:t>动力事业部制氧深冷物质泄漏事故现场处置方案</w:t>
        </w:r>
        <w:r w:rsidR="0006241A">
          <w:tab/>
        </w:r>
        <w:r>
          <w:fldChar w:fldCharType="begin"/>
        </w:r>
        <w:r w:rsidR="0006241A">
          <w:instrText xml:space="preserve"> PAGEREF _Toc15761 \h </w:instrText>
        </w:r>
        <w:r>
          <w:fldChar w:fldCharType="separate"/>
        </w:r>
        <w:r w:rsidR="0006241A">
          <w:t>302</w:t>
        </w:r>
        <w:r>
          <w:fldChar w:fldCharType="end"/>
        </w:r>
      </w:hyperlink>
    </w:p>
    <w:p w:rsidR="004A48B7" w:rsidRDefault="004A48B7">
      <w:pPr>
        <w:pStyle w:val="10"/>
        <w:tabs>
          <w:tab w:val="right" w:leader="dot" w:pos="9185"/>
        </w:tabs>
      </w:pPr>
      <w:hyperlink w:anchor="_Toc20131" w:history="1">
        <w:r w:rsidR="00855C86">
          <w:rPr>
            <w:rFonts w:hint="eastAsia"/>
          </w:rPr>
          <w:t>检修事业部</w:t>
        </w:r>
        <w:r w:rsidR="0006241A">
          <w:rPr>
            <w:rFonts w:hint="eastAsia"/>
          </w:rPr>
          <w:t>起重机械现场处置方案</w:t>
        </w:r>
        <w:r w:rsidR="0006241A">
          <w:tab/>
        </w:r>
        <w:r>
          <w:fldChar w:fldCharType="begin"/>
        </w:r>
        <w:r w:rsidR="0006241A">
          <w:instrText xml:space="preserve"> PAGEREF _Toc201</w:instrText>
        </w:r>
        <w:r w:rsidR="0006241A">
          <w:instrText xml:space="preserve">31 \h </w:instrText>
        </w:r>
        <w:r>
          <w:fldChar w:fldCharType="separate"/>
        </w:r>
        <w:r w:rsidR="0006241A">
          <w:t>306</w:t>
        </w:r>
        <w:r>
          <w:fldChar w:fldCharType="end"/>
        </w:r>
      </w:hyperlink>
    </w:p>
    <w:p w:rsidR="004A48B7" w:rsidRDefault="004A48B7">
      <w:pPr>
        <w:pStyle w:val="10"/>
        <w:tabs>
          <w:tab w:val="right" w:leader="dot" w:pos="9185"/>
        </w:tabs>
      </w:pPr>
      <w:hyperlink w:anchor="_Toc3360" w:history="1">
        <w:r w:rsidR="00855C86">
          <w:rPr>
            <w:rFonts w:hint="eastAsia"/>
          </w:rPr>
          <w:t>检修事业部</w:t>
        </w:r>
        <w:r w:rsidR="0006241A">
          <w:rPr>
            <w:rFonts w:hint="eastAsia"/>
          </w:rPr>
          <w:t>消防现场处置方案</w:t>
        </w:r>
        <w:r w:rsidR="0006241A">
          <w:tab/>
        </w:r>
        <w:r>
          <w:fldChar w:fldCharType="begin"/>
        </w:r>
        <w:r w:rsidR="0006241A">
          <w:instrText xml:space="preserve"> PAGEREF _Toc3360 \h </w:instrText>
        </w:r>
        <w:r>
          <w:fldChar w:fldCharType="separate"/>
        </w:r>
        <w:r w:rsidR="0006241A">
          <w:t>315</w:t>
        </w:r>
        <w:r>
          <w:fldChar w:fldCharType="end"/>
        </w:r>
      </w:hyperlink>
    </w:p>
    <w:p w:rsidR="004A48B7" w:rsidRDefault="004A48B7">
      <w:pPr>
        <w:pStyle w:val="10"/>
        <w:tabs>
          <w:tab w:val="right" w:leader="dot" w:pos="9185"/>
        </w:tabs>
      </w:pPr>
      <w:hyperlink w:anchor="_Toc24818" w:history="1">
        <w:r w:rsidR="00855C86">
          <w:rPr>
            <w:rFonts w:hint="eastAsia"/>
          </w:rPr>
          <w:t>检修事业部</w:t>
        </w:r>
        <w:r w:rsidR="0006241A">
          <w:rPr>
            <w:rFonts w:hint="eastAsia"/>
          </w:rPr>
          <w:t>触电事故现场处置方案</w:t>
        </w:r>
        <w:r w:rsidR="0006241A">
          <w:tab/>
        </w:r>
        <w:r>
          <w:fldChar w:fldCharType="begin"/>
        </w:r>
        <w:r w:rsidR="0006241A">
          <w:instrText xml:space="preserve"> PAGEREF _Toc24818 \h </w:instrText>
        </w:r>
        <w:r>
          <w:fldChar w:fldCharType="separate"/>
        </w:r>
        <w:r w:rsidR="0006241A">
          <w:t>325</w:t>
        </w:r>
        <w:r>
          <w:fldChar w:fldCharType="end"/>
        </w:r>
      </w:hyperlink>
    </w:p>
    <w:p w:rsidR="004A48B7" w:rsidRDefault="004A48B7">
      <w:pPr>
        <w:pStyle w:val="10"/>
        <w:tabs>
          <w:tab w:val="right" w:leader="dot" w:pos="9185"/>
        </w:tabs>
      </w:pPr>
      <w:hyperlink w:anchor="_Toc545" w:history="1">
        <w:r w:rsidR="00855C86">
          <w:rPr>
            <w:rFonts w:hint="eastAsia"/>
          </w:rPr>
          <w:t>检修事业部</w:t>
        </w:r>
        <w:r w:rsidR="0006241A">
          <w:rPr>
            <w:rFonts w:hint="eastAsia"/>
          </w:rPr>
          <w:t>物体打击事故现场处置方案</w:t>
        </w:r>
        <w:r w:rsidR="0006241A">
          <w:tab/>
        </w:r>
        <w:r>
          <w:fldChar w:fldCharType="begin"/>
        </w:r>
        <w:r w:rsidR="0006241A">
          <w:instrText xml:space="preserve"> PAGEREF _Toc545 \h </w:instrText>
        </w:r>
        <w:r>
          <w:fldChar w:fldCharType="separate"/>
        </w:r>
        <w:r w:rsidR="0006241A">
          <w:t>333</w:t>
        </w:r>
        <w:r>
          <w:fldChar w:fldCharType="end"/>
        </w:r>
      </w:hyperlink>
    </w:p>
    <w:p w:rsidR="004A48B7" w:rsidRDefault="004A48B7">
      <w:pPr>
        <w:pStyle w:val="10"/>
        <w:tabs>
          <w:tab w:val="right" w:leader="dot" w:pos="9185"/>
        </w:tabs>
      </w:pPr>
      <w:hyperlink w:anchor="_Toc18515" w:history="1">
        <w:r w:rsidR="00855C86">
          <w:rPr>
            <w:rFonts w:hint="eastAsia"/>
          </w:rPr>
          <w:t>检修事业部</w:t>
        </w:r>
        <w:r w:rsidR="0006241A">
          <w:rPr>
            <w:rFonts w:hint="eastAsia"/>
          </w:rPr>
          <w:t>高处坠落事故现场处置方</w:t>
        </w:r>
        <w:r w:rsidR="0006241A">
          <w:rPr>
            <w:rFonts w:hint="eastAsia"/>
          </w:rPr>
          <w:t>案</w:t>
        </w:r>
        <w:r w:rsidR="0006241A">
          <w:tab/>
        </w:r>
        <w:r>
          <w:fldChar w:fldCharType="begin"/>
        </w:r>
        <w:r w:rsidR="0006241A">
          <w:instrText xml:space="preserve"> PAGEREF _Toc18515 \h </w:instrText>
        </w:r>
        <w:r>
          <w:fldChar w:fldCharType="separate"/>
        </w:r>
        <w:r w:rsidR="0006241A">
          <w:t>339</w:t>
        </w:r>
        <w:r>
          <w:fldChar w:fldCharType="end"/>
        </w:r>
      </w:hyperlink>
    </w:p>
    <w:p w:rsidR="004A48B7" w:rsidRDefault="004A48B7">
      <w:pPr>
        <w:pStyle w:val="10"/>
        <w:tabs>
          <w:tab w:val="right" w:leader="dot" w:pos="9185"/>
        </w:tabs>
      </w:pPr>
      <w:hyperlink w:anchor="_Toc21667" w:history="1">
        <w:r w:rsidR="00855C86">
          <w:rPr>
            <w:rFonts w:hint="eastAsia"/>
          </w:rPr>
          <w:t>检修事业部</w:t>
        </w:r>
        <w:r w:rsidR="0006241A">
          <w:rPr>
            <w:rFonts w:hint="eastAsia"/>
          </w:rPr>
          <w:t>机械伤害事故现场处置方案</w:t>
        </w:r>
        <w:r w:rsidR="0006241A">
          <w:tab/>
        </w:r>
        <w:r>
          <w:fldChar w:fldCharType="begin"/>
        </w:r>
        <w:r w:rsidR="0006241A">
          <w:instrText xml:space="preserve"> PAGEREF _Toc21667 \h </w:instrText>
        </w:r>
        <w:r>
          <w:fldChar w:fldCharType="separate"/>
        </w:r>
        <w:r w:rsidR="0006241A">
          <w:t>344</w:t>
        </w:r>
        <w:r>
          <w:fldChar w:fldCharType="end"/>
        </w:r>
      </w:hyperlink>
    </w:p>
    <w:p w:rsidR="004A48B7" w:rsidRDefault="004A48B7">
      <w:pPr>
        <w:pStyle w:val="10"/>
        <w:tabs>
          <w:tab w:val="right" w:leader="dot" w:pos="9185"/>
        </w:tabs>
      </w:pPr>
      <w:hyperlink w:anchor="_Toc26203" w:history="1">
        <w:r w:rsidR="00855C86">
          <w:rPr>
            <w:rFonts w:hint="eastAsia"/>
          </w:rPr>
          <w:t>检修事业部</w:t>
        </w:r>
        <w:r w:rsidR="0006241A">
          <w:rPr>
            <w:rFonts w:hint="eastAsia"/>
          </w:rPr>
          <w:t>防汛现</w:t>
        </w:r>
        <w:r w:rsidR="0006241A">
          <w:rPr>
            <w:rFonts w:hint="eastAsia"/>
          </w:rPr>
          <w:t>场处置方案</w:t>
        </w:r>
        <w:r w:rsidR="0006241A">
          <w:tab/>
        </w:r>
        <w:r>
          <w:fldChar w:fldCharType="begin"/>
        </w:r>
        <w:r w:rsidR="0006241A">
          <w:instrText xml:space="preserve"> PAGEREF _Toc26203 \h </w:instrText>
        </w:r>
        <w:r>
          <w:fldChar w:fldCharType="separate"/>
        </w:r>
        <w:r w:rsidR="0006241A">
          <w:t>350</w:t>
        </w:r>
        <w:r>
          <w:fldChar w:fldCharType="end"/>
        </w:r>
      </w:hyperlink>
    </w:p>
    <w:p w:rsidR="004A48B7" w:rsidRDefault="004A48B7">
      <w:pPr>
        <w:pStyle w:val="10"/>
        <w:tabs>
          <w:tab w:val="right" w:leader="dot" w:pos="9185"/>
        </w:tabs>
      </w:pPr>
      <w:hyperlink w:anchor="_Toc11122" w:history="1">
        <w:r w:rsidR="00855C86">
          <w:rPr>
            <w:rFonts w:hint="eastAsia"/>
          </w:rPr>
          <w:t>检修事业部</w:t>
        </w:r>
        <w:r w:rsidR="0006241A">
          <w:rPr>
            <w:rFonts w:hint="eastAsia"/>
          </w:rPr>
          <w:t>有限空间事故现场</w:t>
        </w:r>
        <w:r w:rsidR="0006241A">
          <w:rPr>
            <w:rFonts w:hint="eastAsia"/>
          </w:rPr>
          <w:t>处置方案</w:t>
        </w:r>
        <w:r w:rsidR="0006241A">
          <w:tab/>
        </w:r>
        <w:r>
          <w:fldChar w:fldCharType="begin"/>
        </w:r>
        <w:r w:rsidR="0006241A">
          <w:instrText xml:space="preserve"> PAGEREF _Toc11122 \h </w:instrText>
        </w:r>
        <w:r>
          <w:fldChar w:fldCharType="separate"/>
        </w:r>
        <w:r w:rsidR="0006241A">
          <w:t>355</w:t>
        </w:r>
        <w:r>
          <w:fldChar w:fldCharType="end"/>
        </w:r>
      </w:hyperlink>
    </w:p>
    <w:p w:rsidR="004A48B7" w:rsidRDefault="004A48B7">
      <w:pPr>
        <w:pStyle w:val="10"/>
        <w:tabs>
          <w:tab w:val="right" w:leader="dot" w:pos="9185"/>
        </w:tabs>
      </w:pPr>
      <w:hyperlink w:anchor="_Toc30642" w:history="1">
        <w:r w:rsidR="0006241A">
          <w:rPr>
            <w:rFonts w:hint="eastAsia"/>
          </w:rPr>
          <w:t>物流</w:t>
        </w:r>
        <w:r w:rsidR="0006241A">
          <w:rPr>
            <w:rFonts w:hint="eastAsia"/>
          </w:rPr>
          <w:t>中心火灾事故现场处置方案</w:t>
        </w:r>
        <w:r w:rsidR="0006241A">
          <w:tab/>
        </w:r>
        <w:r>
          <w:fldChar w:fldCharType="begin"/>
        </w:r>
        <w:r w:rsidR="0006241A">
          <w:instrText xml:space="preserve"> PAGEREF _Toc30642 \h </w:instrText>
        </w:r>
        <w:r>
          <w:fldChar w:fldCharType="separate"/>
        </w:r>
        <w:r w:rsidR="0006241A">
          <w:t>360</w:t>
        </w:r>
        <w:r>
          <w:fldChar w:fldCharType="end"/>
        </w:r>
      </w:hyperlink>
    </w:p>
    <w:p w:rsidR="004A48B7" w:rsidRDefault="004A48B7">
      <w:pPr>
        <w:pStyle w:val="10"/>
        <w:tabs>
          <w:tab w:val="right" w:leader="dot" w:pos="9185"/>
        </w:tabs>
      </w:pPr>
      <w:hyperlink w:anchor="_Toc24793" w:history="1">
        <w:r w:rsidR="0006241A">
          <w:rPr>
            <w:rFonts w:hint="eastAsia"/>
          </w:rPr>
          <w:t>物流中心</w:t>
        </w:r>
        <w:r w:rsidR="0006241A">
          <w:rPr>
            <w:rFonts w:hint="eastAsia"/>
          </w:rPr>
          <w:t>皮带伤害</w:t>
        </w:r>
        <w:r w:rsidR="0006241A">
          <w:rPr>
            <w:rFonts w:hint="eastAsia"/>
          </w:rPr>
          <w:t>事故现场处置方案</w:t>
        </w:r>
        <w:r w:rsidR="0006241A">
          <w:tab/>
        </w:r>
        <w:r>
          <w:fldChar w:fldCharType="begin"/>
        </w:r>
        <w:r w:rsidR="0006241A">
          <w:instrText xml:space="preserve"> PAGEREF _Toc24793 \h </w:instrText>
        </w:r>
        <w:r>
          <w:fldChar w:fldCharType="separate"/>
        </w:r>
        <w:r w:rsidR="0006241A">
          <w:t>367</w:t>
        </w:r>
        <w:r>
          <w:fldChar w:fldCharType="end"/>
        </w:r>
      </w:hyperlink>
    </w:p>
    <w:p w:rsidR="004A48B7" w:rsidRDefault="004A48B7">
      <w:pPr>
        <w:pStyle w:val="10"/>
        <w:tabs>
          <w:tab w:val="right" w:leader="dot" w:pos="9185"/>
        </w:tabs>
      </w:pPr>
      <w:hyperlink w:anchor="_Toc5746" w:history="1">
        <w:r w:rsidR="0006241A">
          <w:rPr>
            <w:rFonts w:ascii="Times New Roman" w:hAnsi="Times New Roman" w:cs="Times New Roman" w:hint="eastAsia"/>
          </w:rPr>
          <w:t>线材一分厂</w:t>
        </w:r>
        <w:r w:rsidR="0006241A">
          <w:rPr>
            <w:rFonts w:ascii="Times New Roman" w:hAnsi="Times New Roman" w:cs="Times New Roman"/>
          </w:rPr>
          <w:t>火灾事故现场处置方案</w:t>
        </w:r>
        <w:r w:rsidR="0006241A">
          <w:tab/>
        </w:r>
        <w:r>
          <w:fldChar w:fldCharType="begin"/>
        </w:r>
        <w:r w:rsidR="0006241A">
          <w:instrText xml:space="preserve"> PAGEREF _Toc5746 \h </w:instrText>
        </w:r>
        <w:r>
          <w:fldChar w:fldCharType="separate"/>
        </w:r>
        <w:r w:rsidR="0006241A">
          <w:t>376</w:t>
        </w:r>
        <w:r>
          <w:fldChar w:fldCharType="end"/>
        </w:r>
      </w:hyperlink>
    </w:p>
    <w:p w:rsidR="004A48B7" w:rsidRDefault="004A48B7">
      <w:pPr>
        <w:pStyle w:val="10"/>
        <w:tabs>
          <w:tab w:val="right" w:leader="dot" w:pos="9185"/>
        </w:tabs>
      </w:pPr>
      <w:hyperlink w:anchor="_Toc18783" w:history="1">
        <w:r w:rsidR="0006241A">
          <w:rPr>
            <w:rFonts w:ascii="Times New Roman" w:hAnsi="Times New Roman" w:cs="Times New Roman" w:hint="eastAsia"/>
          </w:rPr>
          <w:t>线材一分厂</w:t>
        </w:r>
        <w:r w:rsidR="0006241A">
          <w:rPr>
            <w:rFonts w:ascii="Times New Roman" w:hAnsi="Times New Roman" w:cs="Times New Roman"/>
          </w:rPr>
          <w:t>燃气事故现场处置方案</w:t>
        </w:r>
        <w:r w:rsidR="0006241A">
          <w:tab/>
        </w:r>
        <w:r>
          <w:fldChar w:fldCharType="begin"/>
        </w:r>
        <w:r w:rsidR="0006241A">
          <w:instrText xml:space="preserve"> PAGEREF _Toc18783 \h </w:instrText>
        </w:r>
        <w:r>
          <w:fldChar w:fldCharType="separate"/>
        </w:r>
        <w:r w:rsidR="0006241A">
          <w:t>3</w:t>
        </w:r>
        <w:r w:rsidR="0006241A">
          <w:t>82</w:t>
        </w:r>
        <w:r>
          <w:fldChar w:fldCharType="end"/>
        </w:r>
      </w:hyperlink>
    </w:p>
    <w:p w:rsidR="004A48B7" w:rsidRDefault="004A48B7">
      <w:pPr>
        <w:pStyle w:val="10"/>
        <w:tabs>
          <w:tab w:val="right" w:leader="dot" w:pos="9185"/>
        </w:tabs>
      </w:pPr>
      <w:hyperlink w:anchor="_Toc8355" w:history="1">
        <w:r w:rsidR="0006241A">
          <w:rPr>
            <w:rFonts w:ascii="宋体" w:hAnsi="宋体" w:cs="宋体" w:hint="eastAsia"/>
            <w:bCs w:val="0"/>
            <w:szCs w:val="22"/>
          </w:rPr>
          <w:t>线材一分厂特种设备（天车）</w:t>
        </w:r>
        <w:r w:rsidR="0006241A">
          <w:rPr>
            <w:rFonts w:ascii="宋体" w:hAnsi="宋体" w:cs="宋体"/>
            <w:bCs w:val="0"/>
            <w:szCs w:val="22"/>
          </w:rPr>
          <w:t>事故现场处置方案</w:t>
        </w:r>
        <w:r w:rsidR="0006241A">
          <w:tab/>
        </w:r>
        <w:r>
          <w:fldChar w:fldCharType="begin"/>
        </w:r>
        <w:r w:rsidR="0006241A">
          <w:instrText xml:space="preserve"> PAGEREF _Toc8355 \h </w:instrText>
        </w:r>
        <w:r>
          <w:fldChar w:fldCharType="separate"/>
        </w:r>
        <w:r w:rsidR="0006241A">
          <w:t>388</w:t>
        </w:r>
        <w:r>
          <w:fldChar w:fldCharType="end"/>
        </w:r>
      </w:hyperlink>
    </w:p>
    <w:p w:rsidR="004A48B7" w:rsidRDefault="004A48B7">
      <w:pPr>
        <w:pStyle w:val="10"/>
        <w:tabs>
          <w:tab w:val="right" w:leader="dot" w:pos="9185"/>
        </w:tabs>
      </w:pPr>
      <w:hyperlink w:anchor="_Toc17937" w:history="1">
        <w:r w:rsidR="0006241A">
          <w:rPr>
            <w:rFonts w:ascii="Times New Roman" w:hAnsi="Times New Roman" w:cs="Times New Roman" w:hint="eastAsia"/>
            <w:kern w:val="44"/>
            <w:szCs w:val="44"/>
          </w:rPr>
          <w:t>线材一分厂特种设备（压力容器）</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_Toc17937 \h </w:instrText>
        </w:r>
        <w:r>
          <w:fldChar w:fldCharType="separate"/>
        </w:r>
        <w:r w:rsidR="0006241A">
          <w:t>392</w:t>
        </w:r>
        <w:r>
          <w:fldChar w:fldCharType="end"/>
        </w:r>
      </w:hyperlink>
    </w:p>
    <w:p w:rsidR="004A48B7" w:rsidRDefault="004A48B7">
      <w:pPr>
        <w:pStyle w:val="10"/>
        <w:tabs>
          <w:tab w:val="right" w:leader="dot" w:pos="9185"/>
        </w:tabs>
      </w:pPr>
      <w:hyperlink w:anchor="_Toc28454" w:history="1">
        <w:r w:rsidR="0006241A">
          <w:rPr>
            <w:rFonts w:ascii="Times New Roman" w:hAnsi="Times New Roman" w:cs="Times New Roman" w:hint="eastAsia"/>
            <w:kern w:val="44"/>
            <w:szCs w:val="44"/>
          </w:rPr>
          <w:t>线材一分厂特种设备（压力管道）</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_Toc28454 \h </w:instrText>
        </w:r>
        <w:r>
          <w:fldChar w:fldCharType="separate"/>
        </w:r>
        <w:r w:rsidR="0006241A">
          <w:t>396</w:t>
        </w:r>
        <w:r>
          <w:fldChar w:fldCharType="end"/>
        </w:r>
      </w:hyperlink>
    </w:p>
    <w:p w:rsidR="004A48B7" w:rsidRDefault="004A48B7">
      <w:pPr>
        <w:pStyle w:val="10"/>
        <w:tabs>
          <w:tab w:val="right" w:leader="dot" w:pos="9185"/>
        </w:tabs>
      </w:pPr>
      <w:hyperlink w:anchor="_Toc2856" w:history="1">
        <w:r w:rsidR="0006241A">
          <w:rPr>
            <w:rFonts w:ascii="Times New Roman" w:hAnsi="Times New Roman" w:cs="Times New Roman" w:hint="eastAsia"/>
            <w:kern w:val="44"/>
            <w:szCs w:val="44"/>
          </w:rPr>
          <w:t>线</w:t>
        </w:r>
        <w:r w:rsidR="0006241A">
          <w:rPr>
            <w:rFonts w:ascii="Times New Roman" w:hAnsi="Times New Roman" w:cs="Times New Roman" w:hint="eastAsia"/>
            <w:kern w:val="44"/>
            <w:szCs w:val="44"/>
          </w:rPr>
          <w:t>材一分厂特种设备（电梯）</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_Toc2856 \h </w:instrText>
        </w:r>
        <w:r>
          <w:fldChar w:fldCharType="separate"/>
        </w:r>
        <w:r w:rsidR="0006241A">
          <w:t>400</w:t>
        </w:r>
        <w:r>
          <w:fldChar w:fldCharType="end"/>
        </w:r>
      </w:hyperlink>
    </w:p>
    <w:p w:rsidR="004A48B7" w:rsidRDefault="004A48B7">
      <w:pPr>
        <w:pStyle w:val="10"/>
        <w:tabs>
          <w:tab w:val="right" w:leader="dot" w:pos="9185"/>
        </w:tabs>
      </w:pPr>
      <w:hyperlink w:anchor="_Toc19719" w:history="1">
        <w:r w:rsidR="0006241A">
          <w:rPr>
            <w:rFonts w:ascii="Times New Roman" w:hAnsi="Times New Roman" w:cs="Times New Roman" w:hint="eastAsia"/>
            <w:kern w:val="44"/>
            <w:szCs w:val="44"/>
          </w:rPr>
          <w:t>线材一分厂有限空间</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_Toc19719 \h </w:instrText>
        </w:r>
        <w:r>
          <w:fldChar w:fldCharType="separate"/>
        </w:r>
        <w:r w:rsidR="0006241A">
          <w:t>404</w:t>
        </w:r>
        <w:r>
          <w:fldChar w:fldCharType="end"/>
        </w:r>
      </w:hyperlink>
    </w:p>
    <w:p w:rsidR="004A48B7" w:rsidRDefault="004A48B7">
      <w:pPr>
        <w:pStyle w:val="10"/>
        <w:tabs>
          <w:tab w:val="right" w:leader="dot" w:pos="9185"/>
        </w:tabs>
      </w:pPr>
      <w:hyperlink w:anchor="_Toc30224" w:history="1">
        <w:r w:rsidR="0006241A">
          <w:rPr>
            <w:rFonts w:ascii="Times New Roman" w:hAnsi="Times New Roman" w:cs="Times New Roman" w:hint="eastAsia"/>
            <w:kern w:val="44"/>
            <w:szCs w:val="44"/>
          </w:rPr>
          <w:t>线材一分厂职业卫生（中毒）</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_Toc30224 \h </w:instrText>
        </w:r>
        <w:r>
          <w:fldChar w:fldCharType="separate"/>
        </w:r>
        <w:r w:rsidR="0006241A">
          <w:t>407</w:t>
        </w:r>
        <w:r>
          <w:fldChar w:fldCharType="end"/>
        </w:r>
      </w:hyperlink>
    </w:p>
    <w:p w:rsidR="004A48B7" w:rsidRDefault="004A48B7">
      <w:pPr>
        <w:pStyle w:val="10"/>
        <w:tabs>
          <w:tab w:val="right" w:leader="dot" w:pos="9185"/>
        </w:tabs>
      </w:pPr>
      <w:hyperlink w:anchor="_Toc8714" w:history="1">
        <w:r w:rsidR="0006241A">
          <w:rPr>
            <w:rFonts w:ascii="Times New Roman" w:hAnsi="Times New Roman" w:cs="Times New Roman" w:hint="eastAsia"/>
            <w:kern w:val="44"/>
            <w:szCs w:val="44"/>
          </w:rPr>
          <w:t>线材一分厂职业卫生（中暑）</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_Toc8714 \h </w:instrText>
        </w:r>
        <w:r>
          <w:fldChar w:fldCharType="separate"/>
        </w:r>
        <w:r w:rsidR="0006241A">
          <w:t>411</w:t>
        </w:r>
        <w:r>
          <w:fldChar w:fldCharType="end"/>
        </w:r>
      </w:hyperlink>
    </w:p>
    <w:p w:rsidR="004A48B7" w:rsidRDefault="004A48B7">
      <w:pPr>
        <w:pStyle w:val="10"/>
        <w:tabs>
          <w:tab w:val="right" w:leader="dot" w:pos="9185"/>
        </w:tabs>
      </w:pPr>
      <w:hyperlink w:anchor="_Toc14734" w:history="1">
        <w:r w:rsidR="0006241A">
          <w:rPr>
            <w:rFonts w:ascii="Times New Roman" w:hAnsi="Times New Roman" w:cs="Times New Roman" w:hint="eastAsia"/>
            <w:kern w:val="44"/>
            <w:szCs w:val="44"/>
          </w:rPr>
          <w:t>线材一分厂伤亡（触电）</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_Toc14734 \h </w:instrText>
        </w:r>
        <w:r>
          <w:fldChar w:fldCharType="separate"/>
        </w:r>
        <w:r w:rsidR="0006241A">
          <w:t>415</w:t>
        </w:r>
        <w:r>
          <w:fldChar w:fldCharType="end"/>
        </w:r>
      </w:hyperlink>
    </w:p>
    <w:p w:rsidR="004A48B7" w:rsidRDefault="004A48B7">
      <w:pPr>
        <w:pStyle w:val="10"/>
        <w:tabs>
          <w:tab w:val="right" w:leader="dot" w:pos="9185"/>
        </w:tabs>
      </w:pPr>
      <w:hyperlink w:anchor="_Toc2702" w:history="1">
        <w:r w:rsidR="0006241A">
          <w:rPr>
            <w:rFonts w:ascii="Times New Roman" w:hAnsi="Times New Roman" w:cs="Times New Roman" w:hint="eastAsia"/>
            <w:kern w:val="44"/>
            <w:szCs w:val="44"/>
          </w:rPr>
          <w:t>线材一分厂伤亡（机械伤害）</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_Toc2702 \h </w:instrText>
        </w:r>
        <w:r>
          <w:fldChar w:fldCharType="separate"/>
        </w:r>
        <w:r w:rsidR="0006241A">
          <w:t>419</w:t>
        </w:r>
        <w:r>
          <w:fldChar w:fldCharType="end"/>
        </w:r>
      </w:hyperlink>
    </w:p>
    <w:p w:rsidR="004A48B7" w:rsidRDefault="004A48B7">
      <w:pPr>
        <w:pStyle w:val="10"/>
        <w:tabs>
          <w:tab w:val="right" w:leader="dot" w:pos="9185"/>
        </w:tabs>
      </w:pPr>
      <w:hyperlink w:anchor="_Toc6599" w:history="1">
        <w:r w:rsidR="0006241A">
          <w:rPr>
            <w:rFonts w:ascii="Times New Roman" w:hAnsi="Times New Roman" w:cs="Times New Roman" w:hint="eastAsia"/>
            <w:kern w:val="44"/>
            <w:szCs w:val="44"/>
          </w:rPr>
          <w:t>线材一分厂伤亡（高处坠落）</w:t>
        </w:r>
        <w:r w:rsidR="0006241A">
          <w:rPr>
            <w:rFonts w:ascii="Times New Roman" w:hAnsi="Times New Roman" w:cs="Times New Roman"/>
            <w:kern w:val="44"/>
            <w:szCs w:val="44"/>
          </w:rPr>
          <w:t>事故现场处置方案</w:t>
        </w:r>
        <w:r w:rsidR="0006241A">
          <w:tab/>
        </w:r>
        <w:r>
          <w:fldChar w:fldCharType="begin"/>
        </w:r>
        <w:r w:rsidR="0006241A">
          <w:instrText xml:space="preserve"> PAGEREF _To</w:instrText>
        </w:r>
        <w:r w:rsidR="0006241A">
          <w:instrText xml:space="preserve">c6599 \h </w:instrText>
        </w:r>
        <w:r>
          <w:fldChar w:fldCharType="separate"/>
        </w:r>
        <w:r w:rsidR="0006241A">
          <w:t>423</w:t>
        </w:r>
        <w:r>
          <w:fldChar w:fldCharType="end"/>
        </w:r>
      </w:hyperlink>
    </w:p>
    <w:p w:rsidR="004A48B7" w:rsidRDefault="004A48B7">
      <w:pPr>
        <w:pStyle w:val="10"/>
        <w:tabs>
          <w:tab w:val="right" w:leader="dot" w:pos="9185"/>
        </w:tabs>
      </w:pPr>
      <w:hyperlink w:anchor="_Toc28832" w:history="1">
        <w:r w:rsidR="0006241A">
          <w:rPr>
            <w:rFonts w:ascii="Times New Roman" w:hAnsi="Times New Roman" w:cs="Times New Roman" w:hint="eastAsia"/>
            <w:kern w:val="44"/>
            <w:szCs w:val="44"/>
          </w:rPr>
          <w:t>线材一分厂防汛</w:t>
        </w:r>
        <w:r w:rsidR="0006241A">
          <w:rPr>
            <w:rFonts w:ascii="Times New Roman" w:hAnsi="Times New Roman" w:cs="Times New Roman"/>
            <w:kern w:val="44"/>
            <w:szCs w:val="44"/>
          </w:rPr>
          <w:t>现场处置方案</w:t>
        </w:r>
        <w:r w:rsidR="0006241A">
          <w:tab/>
        </w:r>
        <w:r>
          <w:fldChar w:fldCharType="begin"/>
        </w:r>
        <w:r w:rsidR="0006241A">
          <w:instrText xml:space="preserve"> PAGEREF _Toc28832 \h </w:instrText>
        </w:r>
        <w:r>
          <w:fldChar w:fldCharType="separate"/>
        </w:r>
        <w:r w:rsidR="0006241A">
          <w:t>427</w:t>
        </w:r>
        <w:r>
          <w:fldChar w:fldCharType="end"/>
        </w:r>
      </w:hyperlink>
    </w:p>
    <w:p w:rsidR="004A48B7" w:rsidRDefault="004A48B7">
      <w:pPr>
        <w:pStyle w:val="10"/>
        <w:tabs>
          <w:tab w:val="right" w:leader="dot" w:pos="9185"/>
        </w:tabs>
      </w:pPr>
      <w:hyperlink w:anchor="_Toc28143" w:history="1">
        <w:r w:rsidR="0006241A">
          <w:rPr>
            <w:rFonts w:ascii="Times New Roman" w:hAnsi="Times New Roman" w:cs="Times New Roman" w:hint="eastAsia"/>
            <w:kern w:val="44"/>
            <w:szCs w:val="44"/>
          </w:rPr>
          <w:t>线材二分厂</w:t>
        </w:r>
        <w:r w:rsidR="0006241A">
          <w:rPr>
            <w:rFonts w:ascii="Times New Roman" w:hAnsi="Times New Roman" w:cs="Times New Roman"/>
            <w:kern w:val="44"/>
            <w:szCs w:val="44"/>
          </w:rPr>
          <w:t>火灾事故现场处置方案</w:t>
        </w:r>
        <w:r w:rsidR="0006241A">
          <w:tab/>
        </w:r>
        <w:r>
          <w:fldChar w:fldCharType="begin"/>
        </w:r>
        <w:r w:rsidR="0006241A">
          <w:instrText xml:space="preserve"> PAGER</w:instrText>
        </w:r>
        <w:r w:rsidR="0006241A">
          <w:instrText xml:space="preserve">EF _Toc28143 \h </w:instrText>
        </w:r>
        <w:r>
          <w:fldChar w:fldCharType="separate"/>
        </w:r>
        <w:r w:rsidR="0006241A">
          <w:t>433</w:t>
        </w:r>
        <w:r>
          <w:fldChar w:fldCharType="end"/>
        </w:r>
      </w:hyperlink>
    </w:p>
    <w:p w:rsidR="004A48B7" w:rsidRDefault="004A48B7">
      <w:pPr>
        <w:pStyle w:val="10"/>
        <w:tabs>
          <w:tab w:val="right" w:leader="dot" w:pos="9185"/>
        </w:tabs>
      </w:pPr>
      <w:hyperlink w:anchor="_Toc8768" w:history="1">
        <w:r w:rsidR="0006241A">
          <w:rPr>
            <w:rFonts w:ascii="Times New Roman" w:hAnsi="Times New Roman" w:cs="Times New Roman" w:hint="eastAsia"/>
            <w:kern w:val="44"/>
            <w:szCs w:val="44"/>
          </w:rPr>
          <w:t>线材二分厂</w:t>
        </w:r>
        <w:r w:rsidR="0006241A">
          <w:rPr>
            <w:rFonts w:ascii="Times New Roman" w:hAnsi="Times New Roman" w:cs="Times New Roman"/>
            <w:kern w:val="44"/>
            <w:szCs w:val="44"/>
          </w:rPr>
          <w:t>燃气事故现场处置方案</w:t>
        </w:r>
        <w:r w:rsidR="0006241A">
          <w:tab/>
        </w:r>
        <w:r>
          <w:fldChar w:fldCharType="begin"/>
        </w:r>
        <w:r w:rsidR="0006241A">
          <w:instrText xml:space="preserve"> PAGEREF _Toc8768 \h </w:instrText>
        </w:r>
        <w:r>
          <w:fldChar w:fldCharType="separate"/>
        </w:r>
        <w:r w:rsidR="0006241A">
          <w:t>439</w:t>
        </w:r>
        <w:r>
          <w:fldChar w:fldCharType="end"/>
        </w:r>
      </w:hyperlink>
    </w:p>
    <w:p w:rsidR="004A48B7" w:rsidRDefault="004A48B7">
      <w:pPr>
        <w:pStyle w:val="10"/>
        <w:tabs>
          <w:tab w:val="right" w:leader="dot" w:pos="9185"/>
        </w:tabs>
      </w:pPr>
      <w:hyperlink w:anchor="_Toc30883" w:history="1">
        <w:r w:rsidR="0006241A">
          <w:rPr>
            <w:rFonts w:ascii="Times New Roman" w:hAnsi="Times New Roman" w:cs="Times New Roman" w:hint="eastAsia"/>
            <w:kern w:val="44"/>
            <w:szCs w:val="44"/>
          </w:rPr>
          <w:t>线材二分厂特种设备（天车）</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_Toc30883 \h </w:instrText>
        </w:r>
        <w:r>
          <w:fldChar w:fldCharType="separate"/>
        </w:r>
        <w:r w:rsidR="0006241A">
          <w:t>445</w:t>
        </w:r>
        <w:r>
          <w:fldChar w:fldCharType="end"/>
        </w:r>
      </w:hyperlink>
    </w:p>
    <w:p w:rsidR="004A48B7" w:rsidRDefault="004A48B7">
      <w:pPr>
        <w:pStyle w:val="10"/>
        <w:tabs>
          <w:tab w:val="right" w:leader="dot" w:pos="9185"/>
        </w:tabs>
      </w:pPr>
      <w:hyperlink w:anchor="_Toc17511" w:history="1">
        <w:r w:rsidR="0006241A">
          <w:rPr>
            <w:rFonts w:ascii="Times New Roman" w:hAnsi="Times New Roman" w:cs="Times New Roman" w:hint="eastAsia"/>
            <w:kern w:val="44"/>
            <w:szCs w:val="44"/>
          </w:rPr>
          <w:t>线材二分厂特种设备（压力容器）</w:t>
        </w:r>
        <w:r w:rsidR="0006241A">
          <w:rPr>
            <w:rFonts w:ascii="Times New Roman" w:hAnsi="Times New Roman" w:cs="Times New Roman"/>
            <w:kern w:val="44"/>
            <w:szCs w:val="44"/>
          </w:rPr>
          <w:t>事故现场处置方案</w:t>
        </w:r>
        <w:r w:rsidR="0006241A">
          <w:tab/>
        </w:r>
        <w:r>
          <w:fldChar w:fldCharType="begin"/>
        </w:r>
        <w:r w:rsidR="0006241A">
          <w:instrText xml:space="preserve"> PAGER</w:instrText>
        </w:r>
        <w:r w:rsidR="0006241A">
          <w:instrText xml:space="preserve">EF _Toc17511 \h </w:instrText>
        </w:r>
        <w:r>
          <w:fldChar w:fldCharType="separate"/>
        </w:r>
        <w:r w:rsidR="0006241A">
          <w:t>449</w:t>
        </w:r>
        <w:r>
          <w:fldChar w:fldCharType="end"/>
        </w:r>
      </w:hyperlink>
    </w:p>
    <w:p w:rsidR="004A48B7" w:rsidRDefault="004A48B7">
      <w:pPr>
        <w:pStyle w:val="10"/>
        <w:tabs>
          <w:tab w:val="right" w:leader="dot" w:pos="9185"/>
        </w:tabs>
      </w:pPr>
      <w:hyperlink w:anchor="_Toc8758" w:history="1">
        <w:r w:rsidR="0006241A">
          <w:rPr>
            <w:rFonts w:ascii="Times New Roman" w:hAnsi="Times New Roman" w:cs="Times New Roman" w:hint="eastAsia"/>
            <w:kern w:val="44"/>
            <w:szCs w:val="44"/>
          </w:rPr>
          <w:t>线材二分厂特种设备（压力管道）</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_Toc8758 \h </w:instrText>
        </w:r>
        <w:r>
          <w:fldChar w:fldCharType="separate"/>
        </w:r>
        <w:r w:rsidR="0006241A">
          <w:t>453</w:t>
        </w:r>
        <w:r>
          <w:fldChar w:fldCharType="end"/>
        </w:r>
      </w:hyperlink>
    </w:p>
    <w:p w:rsidR="004A48B7" w:rsidRDefault="004A48B7">
      <w:pPr>
        <w:pStyle w:val="10"/>
        <w:tabs>
          <w:tab w:val="right" w:leader="dot" w:pos="9185"/>
        </w:tabs>
      </w:pPr>
      <w:hyperlink w:anchor="_Toc1701" w:history="1">
        <w:r w:rsidR="0006241A">
          <w:rPr>
            <w:rFonts w:ascii="Times New Roman" w:hAnsi="Times New Roman" w:cs="Times New Roman" w:hint="eastAsia"/>
            <w:kern w:val="44"/>
            <w:szCs w:val="44"/>
          </w:rPr>
          <w:t>线材二分厂特种设备（电梯）</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_Toc1701 \h </w:instrText>
        </w:r>
        <w:r>
          <w:fldChar w:fldCharType="separate"/>
        </w:r>
        <w:r w:rsidR="0006241A">
          <w:t>457</w:t>
        </w:r>
        <w:r>
          <w:fldChar w:fldCharType="end"/>
        </w:r>
      </w:hyperlink>
    </w:p>
    <w:p w:rsidR="004A48B7" w:rsidRDefault="004A48B7">
      <w:pPr>
        <w:pStyle w:val="10"/>
        <w:tabs>
          <w:tab w:val="right" w:leader="dot" w:pos="9185"/>
        </w:tabs>
      </w:pPr>
      <w:hyperlink w:anchor="_Toc14834" w:history="1">
        <w:r w:rsidR="0006241A">
          <w:rPr>
            <w:rFonts w:ascii="Times New Roman" w:hAnsi="Times New Roman" w:cs="Times New Roman" w:hint="eastAsia"/>
            <w:kern w:val="44"/>
            <w:szCs w:val="44"/>
          </w:rPr>
          <w:t>线材二分厂有限空间</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_Toc14</w:instrText>
        </w:r>
        <w:r w:rsidR="0006241A">
          <w:instrText xml:space="preserve">834 \h </w:instrText>
        </w:r>
        <w:r>
          <w:fldChar w:fldCharType="separate"/>
        </w:r>
        <w:r w:rsidR="0006241A">
          <w:t>461</w:t>
        </w:r>
        <w:r>
          <w:fldChar w:fldCharType="end"/>
        </w:r>
      </w:hyperlink>
    </w:p>
    <w:p w:rsidR="004A48B7" w:rsidRDefault="004A48B7">
      <w:pPr>
        <w:pStyle w:val="10"/>
        <w:tabs>
          <w:tab w:val="right" w:leader="dot" w:pos="9185"/>
        </w:tabs>
      </w:pPr>
      <w:hyperlink w:anchor="_Toc23190" w:history="1">
        <w:r w:rsidR="0006241A">
          <w:rPr>
            <w:rFonts w:ascii="Times New Roman" w:hAnsi="Times New Roman" w:cs="Times New Roman" w:hint="eastAsia"/>
            <w:kern w:val="44"/>
            <w:szCs w:val="44"/>
          </w:rPr>
          <w:t>线材二分厂职业卫生（中毒）</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_Toc23190 \h </w:instrText>
        </w:r>
        <w:r>
          <w:fldChar w:fldCharType="separate"/>
        </w:r>
        <w:r w:rsidR="0006241A">
          <w:t>464</w:t>
        </w:r>
        <w:r>
          <w:fldChar w:fldCharType="end"/>
        </w:r>
      </w:hyperlink>
    </w:p>
    <w:p w:rsidR="004A48B7" w:rsidRDefault="004A48B7">
      <w:pPr>
        <w:pStyle w:val="10"/>
        <w:tabs>
          <w:tab w:val="right" w:leader="dot" w:pos="9185"/>
        </w:tabs>
      </w:pPr>
      <w:hyperlink w:anchor="_Toc23060" w:history="1">
        <w:r w:rsidR="0006241A">
          <w:rPr>
            <w:rFonts w:ascii="Times New Roman" w:hAnsi="Times New Roman" w:cs="Times New Roman" w:hint="eastAsia"/>
            <w:kern w:val="44"/>
            <w:szCs w:val="44"/>
          </w:rPr>
          <w:t>线材二分厂职业卫生（中暑）</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_Toc23060 \h </w:instrText>
        </w:r>
        <w:r>
          <w:fldChar w:fldCharType="separate"/>
        </w:r>
        <w:r w:rsidR="0006241A">
          <w:t>468</w:t>
        </w:r>
        <w:r>
          <w:fldChar w:fldCharType="end"/>
        </w:r>
      </w:hyperlink>
    </w:p>
    <w:p w:rsidR="004A48B7" w:rsidRDefault="004A48B7">
      <w:pPr>
        <w:pStyle w:val="10"/>
        <w:tabs>
          <w:tab w:val="right" w:leader="dot" w:pos="9185"/>
        </w:tabs>
      </w:pPr>
      <w:hyperlink w:anchor="_Toc16787" w:history="1">
        <w:r w:rsidR="0006241A">
          <w:rPr>
            <w:rFonts w:ascii="Times New Roman" w:hAnsi="Times New Roman" w:cs="Times New Roman" w:hint="eastAsia"/>
            <w:kern w:val="44"/>
            <w:szCs w:val="44"/>
          </w:rPr>
          <w:t>线材二分厂伤亡（触电）</w:t>
        </w:r>
        <w:r w:rsidR="0006241A">
          <w:rPr>
            <w:rFonts w:ascii="Times New Roman" w:hAnsi="Times New Roman" w:cs="Times New Roman"/>
            <w:kern w:val="44"/>
            <w:szCs w:val="44"/>
          </w:rPr>
          <w:t>事故现场处置方案</w:t>
        </w:r>
        <w:r w:rsidR="0006241A">
          <w:tab/>
        </w:r>
        <w:r>
          <w:fldChar w:fldCharType="begin"/>
        </w:r>
        <w:r w:rsidR="0006241A">
          <w:instrText xml:space="preserve"> PAGEREF _</w:instrText>
        </w:r>
        <w:r w:rsidR="0006241A">
          <w:instrText xml:space="preserve">Toc16787 \h </w:instrText>
        </w:r>
        <w:r>
          <w:fldChar w:fldCharType="separate"/>
        </w:r>
        <w:r w:rsidR="0006241A">
          <w:t>472</w:t>
        </w:r>
        <w:r>
          <w:fldChar w:fldCharType="end"/>
        </w:r>
      </w:hyperlink>
    </w:p>
    <w:p w:rsidR="004A48B7" w:rsidRDefault="004A48B7">
      <w:pPr>
        <w:pStyle w:val="10"/>
        <w:tabs>
          <w:tab w:val="right" w:leader="dot" w:pos="9185"/>
        </w:tabs>
      </w:pPr>
      <w:hyperlink w:anchor="_Toc16207" w:history="1">
        <w:r w:rsidR="0006241A">
          <w:rPr>
            <w:rFonts w:ascii="Times New Roman" w:hAnsi="Times New Roman" w:cs="Times New Roman" w:hint="eastAsia"/>
            <w:kern w:val="44"/>
            <w:szCs w:val="44"/>
          </w:rPr>
          <w:t>线材二分厂伤亡（机械伤害）</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_Toc16207 \h </w:instrText>
        </w:r>
        <w:r>
          <w:fldChar w:fldCharType="separate"/>
        </w:r>
        <w:r w:rsidR="0006241A">
          <w:t>476</w:t>
        </w:r>
        <w:r>
          <w:fldChar w:fldCharType="end"/>
        </w:r>
      </w:hyperlink>
    </w:p>
    <w:p w:rsidR="004A48B7" w:rsidRDefault="004A48B7">
      <w:pPr>
        <w:pStyle w:val="10"/>
        <w:tabs>
          <w:tab w:val="right" w:leader="dot" w:pos="9185"/>
        </w:tabs>
      </w:pPr>
      <w:hyperlink w:anchor="_Toc11549" w:history="1">
        <w:r w:rsidR="0006241A">
          <w:rPr>
            <w:rFonts w:ascii="Times New Roman" w:hAnsi="Times New Roman" w:cs="Times New Roman" w:hint="eastAsia"/>
            <w:kern w:val="44"/>
            <w:szCs w:val="44"/>
          </w:rPr>
          <w:t>线材二分厂伤亡（高处坠落</w:t>
        </w:r>
        <w:r w:rsidR="0006241A">
          <w:rPr>
            <w:rFonts w:ascii="Times New Roman" w:hAnsi="Times New Roman" w:cs="Times New Roman" w:hint="eastAsia"/>
            <w:kern w:val="44"/>
            <w:szCs w:val="44"/>
          </w:rPr>
          <w:t>）</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_Toc11549 \h </w:instrText>
        </w:r>
        <w:r>
          <w:fldChar w:fldCharType="separate"/>
        </w:r>
        <w:r w:rsidR="0006241A">
          <w:t>480</w:t>
        </w:r>
        <w:r>
          <w:fldChar w:fldCharType="end"/>
        </w:r>
      </w:hyperlink>
    </w:p>
    <w:p w:rsidR="004A48B7" w:rsidRDefault="004A48B7">
      <w:pPr>
        <w:pStyle w:val="10"/>
        <w:tabs>
          <w:tab w:val="right" w:leader="dot" w:pos="9185"/>
        </w:tabs>
      </w:pPr>
      <w:hyperlink w:anchor="_Toc2078" w:history="1">
        <w:r w:rsidR="0006241A">
          <w:rPr>
            <w:rFonts w:ascii="Times New Roman" w:hAnsi="Times New Roman" w:cs="Times New Roman" w:hint="eastAsia"/>
            <w:kern w:val="44"/>
            <w:szCs w:val="44"/>
          </w:rPr>
          <w:t>线材二分厂天然气</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_Toc2078 \h </w:instrText>
        </w:r>
        <w:r>
          <w:fldChar w:fldCharType="separate"/>
        </w:r>
        <w:r w:rsidR="0006241A">
          <w:t>484</w:t>
        </w:r>
        <w:r>
          <w:fldChar w:fldCharType="end"/>
        </w:r>
      </w:hyperlink>
    </w:p>
    <w:p w:rsidR="004A48B7" w:rsidRDefault="004A48B7">
      <w:pPr>
        <w:pStyle w:val="10"/>
        <w:tabs>
          <w:tab w:val="right" w:leader="dot" w:pos="9185"/>
        </w:tabs>
      </w:pPr>
      <w:hyperlink w:anchor="_Toc20987" w:history="1">
        <w:r w:rsidR="0006241A">
          <w:rPr>
            <w:rFonts w:ascii="Times New Roman" w:hAnsi="Times New Roman" w:cs="Times New Roman" w:hint="eastAsia"/>
            <w:kern w:val="44"/>
            <w:szCs w:val="44"/>
          </w:rPr>
          <w:t>线材二分厂防汛现场处置方案</w:t>
        </w:r>
        <w:r w:rsidR="0006241A">
          <w:tab/>
        </w:r>
        <w:r>
          <w:fldChar w:fldCharType="begin"/>
        </w:r>
        <w:r w:rsidR="0006241A">
          <w:instrText xml:space="preserve"> PAGEREF _Toc20987 \h </w:instrText>
        </w:r>
        <w:r>
          <w:fldChar w:fldCharType="separate"/>
        </w:r>
        <w:r w:rsidR="0006241A">
          <w:t>488</w:t>
        </w:r>
        <w:r>
          <w:fldChar w:fldCharType="end"/>
        </w:r>
      </w:hyperlink>
    </w:p>
    <w:p w:rsidR="004A48B7" w:rsidRDefault="004A48B7">
      <w:pPr>
        <w:pStyle w:val="10"/>
        <w:tabs>
          <w:tab w:val="right" w:leader="dot" w:pos="9185"/>
        </w:tabs>
      </w:pPr>
      <w:hyperlink w:anchor="_Toc1709" w:history="1">
        <w:r w:rsidR="0006241A">
          <w:rPr>
            <w:rFonts w:ascii="Times New Roman" w:hAnsi="Times New Roman" w:cs="Times New Roman" w:hint="eastAsia"/>
            <w:kern w:val="44"/>
            <w:szCs w:val="44"/>
          </w:rPr>
          <w:t>线材二分厂硝酸盐</w:t>
        </w:r>
        <w:r w:rsidR="0006241A">
          <w:rPr>
            <w:rFonts w:ascii="Times New Roman" w:hAnsi="Times New Roman" w:cs="Times New Roman"/>
            <w:kern w:val="44"/>
            <w:szCs w:val="44"/>
          </w:rPr>
          <w:t>事故现场处置方案</w:t>
        </w:r>
        <w:r w:rsidR="0006241A">
          <w:tab/>
        </w:r>
        <w:r>
          <w:fldChar w:fldCharType="begin"/>
        </w:r>
        <w:r w:rsidR="0006241A">
          <w:instrText xml:space="preserve"> PAGEREF _Toc1709 \h </w:instrText>
        </w:r>
        <w:r>
          <w:fldChar w:fldCharType="separate"/>
        </w:r>
        <w:r w:rsidR="0006241A">
          <w:t>492</w:t>
        </w:r>
        <w:r>
          <w:fldChar w:fldCharType="end"/>
        </w:r>
      </w:hyperlink>
    </w:p>
    <w:p w:rsidR="004A48B7" w:rsidRDefault="004A48B7">
      <w:pPr>
        <w:pStyle w:val="10"/>
        <w:tabs>
          <w:tab w:val="right" w:leader="dot" w:pos="9185"/>
        </w:tabs>
      </w:pPr>
      <w:hyperlink w:anchor="_Toc19216" w:history="1">
        <w:r w:rsidR="0006241A">
          <w:rPr>
            <w:rFonts w:ascii="Times New Roman" w:hAnsi="Times New Roman" w:cs="Times New Roman" w:hint="eastAsia"/>
            <w:kern w:val="44"/>
            <w:szCs w:val="44"/>
          </w:rPr>
          <w:t>炼钢事业部二炼钢分厂脱硫站漏包事故应急处置方案</w:t>
        </w:r>
        <w:r w:rsidR="0006241A">
          <w:tab/>
        </w:r>
        <w:r>
          <w:fldChar w:fldCharType="begin"/>
        </w:r>
        <w:r w:rsidR="0006241A">
          <w:instrText xml:space="preserve"> PAGEREF _Toc19216 \h </w:instrText>
        </w:r>
        <w:r>
          <w:fldChar w:fldCharType="separate"/>
        </w:r>
        <w:r w:rsidR="0006241A">
          <w:t>496</w:t>
        </w:r>
        <w:r>
          <w:fldChar w:fldCharType="end"/>
        </w:r>
      </w:hyperlink>
    </w:p>
    <w:p w:rsidR="004A48B7" w:rsidRDefault="004A48B7">
      <w:pPr>
        <w:pStyle w:val="10"/>
        <w:tabs>
          <w:tab w:val="right" w:leader="dot" w:pos="9185"/>
        </w:tabs>
      </w:pPr>
      <w:hyperlink w:anchor="_Toc3191" w:history="1">
        <w:r w:rsidR="0006241A">
          <w:rPr>
            <w:rFonts w:ascii="Times New Roman" w:hAnsi="Times New Roman" w:cs="Times New Roman" w:hint="eastAsia"/>
            <w:kern w:val="44"/>
            <w:szCs w:val="44"/>
          </w:rPr>
          <w:t>炼钢事业部二炼钢分厂副枪在炉内不动或停电处置方案</w:t>
        </w:r>
        <w:r w:rsidR="0006241A">
          <w:tab/>
        </w:r>
        <w:r>
          <w:fldChar w:fldCharType="begin"/>
        </w:r>
        <w:r w:rsidR="0006241A">
          <w:instrText xml:space="preserve"> PAGEREF _Toc3191 \h </w:instrText>
        </w:r>
        <w:r>
          <w:fldChar w:fldCharType="separate"/>
        </w:r>
        <w:r w:rsidR="0006241A">
          <w:t>499</w:t>
        </w:r>
        <w:r>
          <w:fldChar w:fldCharType="end"/>
        </w:r>
      </w:hyperlink>
    </w:p>
    <w:p w:rsidR="004A48B7" w:rsidRDefault="004A48B7">
      <w:pPr>
        <w:pStyle w:val="10"/>
        <w:tabs>
          <w:tab w:val="right" w:leader="dot" w:pos="9185"/>
        </w:tabs>
      </w:pPr>
      <w:hyperlink w:anchor="_Toc22684" w:history="1">
        <w:r w:rsidR="0006241A">
          <w:rPr>
            <w:rFonts w:ascii="Times New Roman" w:hAnsi="Times New Roman" w:cs="Times New Roman" w:hint="eastAsia"/>
            <w:kern w:val="44"/>
            <w:szCs w:val="44"/>
          </w:rPr>
          <w:t>炼钢事业部二炼钢分厂炉体漏钢应急处置方案</w:t>
        </w:r>
        <w:r w:rsidR="0006241A">
          <w:tab/>
        </w:r>
        <w:r>
          <w:fldChar w:fldCharType="begin"/>
        </w:r>
        <w:r w:rsidR="0006241A">
          <w:instrText xml:space="preserve"> PAGEREF _Toc22684 \h </w:instrText>
        </w:r>
        <w:r>
          <w:fldChar w:fldCharType="separate"/>
        </w:r>
        <w:r w:rsidR="0006241A">
          <w:t>502</w:t>
        </w:r>
        <w:r>
          <w:fldChar w:fldCharType="end"/>
        </w:r>
      </w:hyperlink>
    </w:p>
    <w:p w:rsidR="004A48B7" w:rsidRDefault="004A48B7">
      <w:pPr>
        <w:pStyle w:val="10"/>
        <w:tabs>
          <w:tab w:val="right" w:leader="dot" w:pos="9185"/>
        </w:tabs>
      </w:pPr>
      <w:hyperlink w:anchor="_Toc26093" w:history="1">
        <w:r w:rsidR="0006241A">
          <w:rPr>
            <w:rFonts w:ascii="Times New Roman" w:hAnsi="Times New Roman" w:cs="Times New Roman" w:hint="eastAsia"/>
            <w:kern w:val="44"/>
            <w:szCs w:val="44"/>
          </w:rPr>
          <w:t>炼钢事业部二炼钢分厂氧枪（副枪）机械坠落处置方案</w:t>
        </w:r>
        <w:r w:rsidR="0006241A">
          <w:tab/>
        </w:r>
        <w:r>
          <w:fldChar w:fldCharType="begin"/>
        </w:r>
        <w:r w:rsidR="0006241A">
          <w:instrText xml:space="preserve"> PAGEREF _Toc26093 \h </w:instrText>
        </w:r>
        <w:r>
          <w:fldChar w:fldCharType="separate"/>
        </w:r>
        <w:r w:rsidR="0006241A">
          <w:t>505</w:t>
        </w:r>
        <w:r>
          <w:fldChar w:fldCharType="end"/>
        </w:r>
      </w:hyperlink>
    </w:p>
    <w:p w:rsidR="004A48B7" w:rsidRDefault="004A48B7">
      <w:pPr>
        <w:pStyle w:val="10"/>
        <w:tabs>
          <w:tab w:val="right" w:leader="dot" w:pos="9185"/>
        </w:tabs>
      </w:pPr>
      <w:hyperlink w:anchor="_Toc9172" w:history="1">
        <w:r w:rsidR="0006241A">
          <w:rPr>
            <w:rFonts w:ascii="Times New Roman" w:hAnsi="Times New Roman" w:cs="Times New Roman" w:hint="eastAsia"/>
            <w:kern w:val="44"/>
            <w:szCs w:val="44"/>
          </w:rPr>
          <w:t>炼钢事业部二炼钢分厂氧枪漏水结瘤处置方案</w:t>
        </w:r>
        <w:r w:rsidR="0006241A">
          <w:tab/>
        </w:r>
        <w:r>
          <w:fldChar w:fldCharType="begin"/>
        </w:r>
        <w:r w:rsidR="0006241A">
          <w:instrText xml:space="preserve"> PAGEREF _Toc9172 \h </w:instrText>
        </w:r>
        <w:r>
          <w:fldChar w:fldCharType="separate"/>
        </w:r>
        <w:r w:rsidR="0006241A">
          <w:t>508</w:t>
        </w:r>
        <w:r>
          <w:fldChar w:fldCharType="end"/>
        </w:r>
      </w:hyperlink>
    </w:p>
    <w:p w:rsidR="004A48B7" w:rsidRDefault="004A48B7">
      <w:pPr>
        <w:pStyle w:val="10"/>
        <w:tabs>
          <w:tab w:val="right" w:leader="dot" w:pos="9185"/>
        </w:tabs>
      </w:pPr>
      <w:hyperlink w:anchor="_Toc1339" w:history="1">
        <w:r w:rsidR="0006241A">
          <w:rPr>
            <w:rFonts w:ascii="Times New Roman" w:hAnsi="Times New Roman" w:cs="Times New Roman" w:hint="eastAsia"/>
            <w:kern w:val="44"/>
            <w:szCs w:val="44"/>
          </w:rPr>
          <w:t>炼钢事业部二炼钢分厂氧枪提不出氮封口电处置方案</w:t>
        </w:r>
        <w:r w:rsidR="0006241A">
          <w:tab/>
        </w:r>
        <w:r>
          <w:fldChar w:fldCharType="begin"/>
        </w:r>
        <w:r w:rsidR="0006241A">
          <w:instrText xml:space="preserve"> PAGEREF _Toc1339 \h </w:instrText>
        </w:r>
        <w:r>
          <w:fldChar w:fldCharType="separate"/>
        </w:r>
        <w:r w:rsidR="0006241A">
          <w:t>511</w:t>
        </w:r>
        <w:r>
          <w:fldChar w:fldCharType="end"/>
        </w:r>
      </w:hyperlink>
    </w:p>
    <w:p w:rsidR="004A48B7" w:rsidRDefault="004A48B7">
      <w:pPr>
        <w:pStyle w:val="10"/>
        <w:tabs>
          <w:tab w:val="right" w:leader="dot" w:pos="9185"/>
        </w:tabs>
      </w:pPr>
      <w:hyperlink w:anchor="_Toc19755" w:history="1">
        <w:r w:rsidR="0006241A">
          <w:rPr>
            <w:rFonts w:ascii="Times New Roman" w:hAnsi="Times New Roman" w:cs="Times New Roman" w:hint="eastAsia"/>
            <w:kern w:val="44"/>
            <w:szCs w:val="44"/>
          </w:rPr>
          <w:t>炼钢事业部二炼钢分厂氧枪停电处置方案</w:t>
        </w:r>
        <w:r w:rsidR="0006241A">
          <w:tab/>
        </w:r>
        <w:r>
          <w:fldChar w:fldCharType="begin"/>
        </w:r>
        <w:r w:rsidR="0006241A">
          <w:instrText xml:space="preserve"> PAGEREF _To</w:instrText>
        </w:r>
        <w:r w:rsidR="0006241A">
          <w:instrText xml:space="preserve">c19755 \h </w:instrText>
        </w:r>
        <w:r>
          <w:fldChar w:fldCharType="separate"/>
        </w:r>
        <w:r w:rsidR="0006241A">
          <w:t>514</w:t>
        </w:r>
        <w:r>
          <w:fldChar w:fldCharType="end"/>
        </w:r>
      </w:hyperlink>
    </w:p>
    <w:p w:rsidR="004A48B7" w:rsidRDefault="004A48B7">
      <w:pPr>
        <w:pStyle w:val="10"/>
        <w:tabs>
          <w:tab w:val="right" w:leader="dot" w:pos="9185"/>
        </w:tabs>
      </w:pPr>
      <w:hyperlink w:anchor="_Toc29201" w:history="1">
        <w:r w:rsidR="0006241A">
          <w:rPr>
            <w:rFonts w:ascii="Times New Roman" w:hAnsi="Times New Roman" w:cs="Times New Roman" w:hint="eastAsia"/>
            <w:kern w:val="44"/>
            <w:szCs w:val="44"/>
          </w:rPr>
          <w:t>炼钢事业部二炼钢分厂转炉炉底钢包漏包处置方案</w:t>
        </w:r>
        <w:r w:rsidR="0006241A">
          <w:tab/>
        </w:r>
        <w:r>
          <w:fldChar w:fldCharType="begin"/>
        </w:r>
        <w:r w:rsidR="0006241A">
          <w:instrText xml:space="preserve"> PAGEREF _Toc29201 \h </w:instrText>
        </w:r>
        <w:r>
          <w:fldChar w:fldCharType="separate"/>
        </w:r>
        <w:r w:rsidR="0006241A">
          <w:t>517</w:t>
        </w:r>
        <w:r>
          <w:fldChar w:fldCharType="end"/>
        </w:r>
      </w:hyperlink>
    </w:p>
    <w:p w:rsidR="004A48B7" w:rsidRDefault="004A48B7">
      <w:pPr>
        <w:pStyle w:val="10"/>
        <w:tabs>
          <w:tab w:val="right" w:leader="dot" w:pos="9185"/>
        </w:tabs>
      </w:pPr>
      <w:hyperlink w:anchor="_Toc13107" w:history="1">
        <w:r w:rsidR="0006241A">
          <w:rPr>
            <w:rFonts w:ascii="Times New Roman" w:hAnsi="Times New Roman" w:cs="Times New Roman" w:hint="eastAsia"/>
            <w:kern w:val="44"/>
            <w:szCs w:val="44"/>
          </w:rPr>
          <w:t>炼钢事业部二炼钢分厂转炉</w:t>
        </w:r>
        <w:r w:rsidR="0006241A">
          <w:rPr>
            <w:rFonts w:ascii="Times New Roman" w:hAnsi="Times New Roman" w:cs="Times New Roman" w:hint="eastAsia"/>
            <w:kern w:val="44"/>
            <w:szCs w:val="44"/>
          </w:rPr>
          <w:t>炉内积水处置方案</w:t>
        </w:r>
        <w:r w:rsidR="0006241A">
          <w:tab/>
        </w:r>
        <w:r>
          <w:fldChar w:fldCharType="begin"/>
        </w:r>
        <w:r w:rsidR="0006241A">
          <w:instrText xml:space="preserve"> PAGEREF _Toc13107 \h </w:instrText>
        </w:r>
        <w:r>
          <w:fldChar w:fldCharType="separate"/>
        </w:r>
        <w:r w:rsidR="0006241A">
          <w:t>520</w:t>
        </w:r>
        <w:r>
          <w:fldChar w:fldCharType="end"/>
        </w:r>
      </w:hyperlink>
    </w:p>
    <w:p w:rsidR="004A48B7" w:rsidRDefault="004A48B7">
      <w:pPr>
        <w:pStyle w:val="10"/>
        <w:tabs>
          <w:tab w:val="right" w:leader="dot" w:pos="9185"/>
        </w:tabs>
      </w:pPr>
      <w:hyperlink w:anchor="_Toc25635" w:history="1">
        <w:r w:rsidR="0006241A">
          <w:rPr>
            <w:rFonts w:ascii="Times New Roman" w:hAnsi="Times New Roman" w:cs="Times New Roman" w:hint="eastAsia"/>
            <w:kern w:val="44"/>
            <w:szCs w:val="44"/>
          </w:rPr>
          <w:t>炼钢事业部二炼钢分厂精炼作业区</w:t>
        </w:r>
        <w:r w:rsidR="0006241A">
          <w:rPr>
            <w:rFonts w:ascii="Times New Roman" w:hAnsi="Times New Roman" w:cs="Times New Roman" w:hint="eastAsia"/>
            <w:kern w:val="44"/>
            <w:szCs w:val="44"/>
          </w:rPr>
          <w:t>LF</w:t>
        </w:r>
        <w:r w:rsidR="0006241A">
          <w:rPr>
            <w:rFonts w:ascii="Times New Roman" w:hAnsi="Times New Roman" w:cs="Times New Roman" w:hint="eastAsia"/>
            <w:kern w:val="44"/>
            <w:szCs w:val="44"/>
          </w:rPr>
          <w:t>炉停电现场应急处置方案</w:t>
        </w:r>
        <w:r w:rsidR="0006241A">
          <w:tab/>
        </w:r>
        <w:r>
          <w:fldChar w:fldCharType="begin"/>
        </w:r>
        <w:r w:rsidR="0006241A">
          <w:instrText xml:space="preserve"> PAGEREF _Toc25635 \h </w:instrText>
        </w:r>
        <w:r>
          <w:fldChar w:fldCharType="separate"/>
        </w:r>
        <w:r w:rsidR="0006241A">
          <w:t>523</w:t>
        </w:r>
        <w:r>
          <w:fldChar w:fldCharType="end"/>
        </w:r>
      </w:hyperlink>
    </w:p>
    <w:p w:rsidR="004A48B7" w:rsidRDefault="004A48B7">
      <w:pPr>
        <w:pStyle w:val="10"/>
        <w:tabs>
          <w:tab w:val="right" w:leader="dot" w:pos="9185"/>
        </w:tabs>
      </w:pPr>
      <w:hyperlink w:anchor="_Toc19895" w:history="1">
        <w:r w:rsidR="0006241A">
          <w:rPr>
            <w:rFonts w:ascii="Times New Roman" w:hAnsi="Times New Roman" w:cs="Times New Roman" w:hint="eastAsia"/>
            <w:kern w:val="44"/>
            <w:szCs w:val="44"/>
          </w:rPr>
          <w:t>炼钢事业部二炼钢分厂精炼作业区</w:t>
        </w:r>
        <w:r w:rsidR="0006241A">
          <w:rPr>
            <w:rFonts w:ascii="Times New Roman" w:hAnsi="Times New Roman" w:cs="Times New Roman" w:hint="eastAsia"/>
            <w:kern w:val="44"/>
            <w:szCs w:val="44"/>
          </w:rPr>
          <w:t>LF</w:t>
        </w:r>
        <w:r w:rsidR="0006241A">
          <w:rPr>
            <w:rFonts w:ascii="Times New Roman" w:hAnsi="Times New Roman" w:cs="Times New Roman" w:hint="eastAsia"/>
            <w:kern w:val="44"/>
            <w:szCs w:val="44"/>
          </w:rPr>
          <w:t>炉停水现场应急处置方案</w:t>
        </w:r>
        <w:r w:rsidR="0006241A">
          <w:tab/>
        </w:r>
        <w:r>
          <w:fldChar w:fldCharType="begin"/>
        </w:r>
        <w:r w:rsidR="0006241A">
          <w:instrText xml:space="preserve"> PAGEREF _Toc19895 \h </w:instrText>
        </w:r>
        <w:r>
          <w:fldChar w:fldCharType="separate"/>
        </w:r>
        <w:r w:rsidR="0006241A">
          <w:t>526</w:t>
        </w:r>
        <w:r>
          <w:fldChar w:fldCharType="end"/>
        </w:r>
      </w:hyperlink>
    </w:p>
    <w:p w:rsidR="004A48B7" w:rsidRDefault="004A48B7">
      <w:pPr>
        <w:pStyle w:val="10"/>
        <w:tabs>
          <w:tab w:val="right" w:leader="dot" w:pos="9185"/>
        </w:tabs>
      </w:pPr>
      <w:hyperlink w:anchor="_Toc5084" w:history="1">
        <w:r w:rsidR="0006241A">
          <w:rPr>
            <w:rFonts w:ascii="Times New Roman" w:hAnsi="Times New Roman" w:cs="Times New Roman" w:hint="eastAsia"/>
            <w:kern w:val="44"/>
            <w:szCs w:val="44"/>
          </w:rPr>
          <w:t>炼钢事业部二炼钢分厂精炼作业区</w:t>
        </w:r>
        <w:r w:rsidR="0006241A">
          <w:rPr>
            <w:rFonts w:ascii="Times New Roman" w:hAnsi="Times New Roman" w:cs="Times New Roman" w:hint="eastAsia"/>
            <w:kern w:val="44"/>
            <w:szCs w:val="44"/>
          </w:rPr>
          <w:t>RH</w:t>
        </w:r>
        <w:r w:rsidR="0006241A">
          <w:rPr>
            <w:rFonts w:ascii="Times New Roman" w:hAnsi="Times New Roman" w:cs="Times New Roman" w:hint="eastAsia"/>
            <w:kern w:val="44"/>
            <w:szCs w:val="44"/>
          </w:rPr>
          <w:t>炉停电现场应急处置方案</w:t>
        </w:r>
        <w:r w:rsidR="0006241A">
          <w:tab/>
        </w:r>
        <w:r>
          <w:fldChar w:fldCharType="begin"/>
        </w:r>
        <w:r w:rsidR="0006241A">
          <w:instrText xml:space="preserve"> PAGEREF _Toc5084 \h </w:instrText>
        </w:r>
        <w:r>
          <w:fldChar w:fldCharType="separate"/>
        </w:r>
        <w:r w:rsidR="0006241A">
          <w:t>529</w:t>
        </w:r>
        <w:r>
          <w:fldChar w:fldCharType="end"/>
        </w:r>
      </w:hyperlink>
    </w:p>
    <w:p w:rsidR="004A48B7" w:rsidRDefault="004A48B7">
      <w:pPr>
        <w:pStyle w:val="10"/>
        <w:tabs>
          <w:tab w:val="right" w:leader="dot" w:pos="9185"/>
        </w:tabs>
      </w:pPr>
      <w:hyperlink w:anchor="_Toc14243" w:history="1">
        <w:r w:rsidR="0006241A">
          <w:rPr>
            <w:rFonts w:ascii="Times New Roman" w:hAnsi="Times New Roman" w:cs="Times New Roman" w:hint="eastAsia"/>
            <w:kern w:val="44"/>
            <w:szCs w:val="44"/>
          </w:rPr>
          <w:t>炼钢事业部二炼钢分厂精炼作业区</w:t>
        </w:r>
        <w:r w:rsidR="0006241A">
          <w:rPr>
            <w:rFonts w:ascii="Times New Roman" w:hAnsi="Times New Roman" w:cs="Times New Roman" w:hint="eastAsia"/>
            <w:kern w:val="44"/>
            <w:szCs w:val="44"/>
          </w:rPr>
          <w:t>RH</w:t>
        </w:r>
        <w:r w:rsidR="0006241A">
          <w:rPr>
            <w:rFonts w:ascii="Times New Roman" w:hAnsi="Times New Roman" w:cs="Times New Roman" w:hint="eastAsia"/>
            <w:kern w:val="44"/>
            <w:szCs w:val="44"/>
          </w:rPr>
          <w:t>炉停水现场应急处置方案</w:t>
        </w:r>
        <w:r w:rsidR="0006241A">
          <w:tab/>
        </w:r>
        <w:r>
          <w:fldChar w:fldCharType="begin"/>
        </w:r>
        <w:r w:rsidR="0006241A">
          <w:instrText xml:space="preserve"> PAGEREF _Toc14243 \h </w:instrText>
        </w:r>
        <w:r>
          <w:fldChar w:fldCharType="separate"/>
        </w:r>
        <w:r w:rsidR="0006241A">
          <w:t>532</w:t>
        </w:r>
        <w:r>
          <w:fldChar w:fldCharType="end"/>
        </w:r>
      </w:hyperlink>
    </w:p>
    <w:p w:rsidR="004A48B7" w:rsidRDefault="004A48B7">
      <w:pPr>
        <w:pStyle w:val="10"/>
        <w:tabs>
          <w:tab w:val="right" w:leader="dot" w:pos="9185"/>
        </w:tabs>
      </w:pPr>
      <w:hyperlink w:anchor="_Toc20366" w:history="1">
        <w:r w:rsidR="0006241A">
          <w:rPr>
            <w:rFonts w:ascii="Times New Roman" w:hAnsi="Times New Roman" w:cs="Times New Roman" w:hint="eastAsia"/>
            <w:kern w:val="44"/>
            <w:szCs w:val="44"/>
          </w:rPr>
          <w:t>炼钢事业部二炼钢分厂精炼作业区</w:t>
        </w:r>
        <w:r w:rsidR="0006241A">
          <w:rPr>
            <w:rFonts w:ascii="Times New Roman" w:hAnsi="Times New Roman" w:cs="Times New Roman" w:hint="eastAsia"/>
            <w:kern w:val="44"/>
            <w:szCs w:val="44"/>
          </w:rPr>
          <w:t>RH</w:t>
        </w:r>
        <w:r w:rsidR="0006241A">
          <w:rPr>
            <w:rFonts w:ascii="Times New Roman" w:hAnsi="Times New Roman" w:cs="Times New Roman" w:hint="eastAsia"/>
            <w:kern w:val="44"/>
            <w:szCs w:val="44"/>
          </w:rPr>
          <w:t>炉下部槽漏钢现场应急处置方案</w:t>
        </w:r>
        <w:r w:rsidR="0006241A">
          <w:tab/>
        </w:r>
        <w:r>
          <w:fldChar w:fldCharType="begin"/>
        </w:r>
        <w:r w:rsidR="0006241A">
          <w:instrText xml:space="preserve"> PAGEREF _Toc20366 \h </w:instrText>
        </w:r>
        <w:r>
          <w:fldChar w:fldCharType="separate"/>
        </w:r>
        <w:r w:rsidR="0006241A">
          <w:t>535</w:t>
        </w:r>
        <w:r>
          <w:fldChar w:fldCharType="end"/>
        </w:r>
      </w:hyperlink>
    </w:p>
    <w:p w:rsidR="004A48B7" w:rsidRDefault="004A48B7">
      <w:pPr>
        <w:pStyle w:val="10"/>
        <w:tabs>
          <w:tab w:val="right" w:leader="dot" w:pos="9185"/>
        </w:tabs>
      </w:pPr>
      <w:hyperlink w:anchor="_Toc20839" w:history="1">
        <w:r w:rsidR="0006241A">
          <w:rPr>
            <w:rFonts w:ascii="Times New Roman" w:hAnsi="Times New Roman" w:cs="Times New Roman" w:hint="eastAsia"/>
            <w:kern w:val="44"/>
            <w:szCs w:val="44"/>
          </w:rPr>
          <w:t>炼钢事业部二炼钢分厂精炼作业区钢包包壳发</w:t>
        </w:r>
        <w:r w:rsidR="0006241A">
          <w:rPr>
            <w:rFonts w:ascii="Times New Roman" w:hAnsi="Times New Roman" w:cs="Times New Roman" w:hint="eastAsia"/>
            <w:kern w:val="44"/>
            <w:szCs w:val="44"/>
          </w:rPr>
          <w:t>红和漏包现场应急处置方案</w:t>
        </w:r>
        <w:r w:rsidR="0006241A">
          <w:tab/>
        </w:r>
        <w:r>
          <w:fldChar w:fldCharType="begin"/>
        </w:r>
        <w:r w:rsidR="0006241A">
          <w:instrText xml:space="preserve"> PAGEREF _Toc20839 \h </w:instrText>
        </w:r>
        <w:r>
          <w:fldChar w:fldCharType="separate"/>
        </w:r>
        <w:r w:rsidR="0006241A">
          <w:t>538</w:t>
        </w:r>
        <w:r>
          <w:fldChar w:fldCharType="end"/>
        </w:r>
      </w:hyperlink>
    </w:p>
    <w:p w:rsidR="004A48B7" w:rsidRDefault="004A48B7">
      <w:pPr>
        <w:pStyle w:val="10"/>
        <w:tabs>
          <w:tab w:val="right" w:leader="dot" w:pos="9185"/>
        </w:tabs>
      </w:pPr>
      <w:hyperlink w:anchor="_Toc25268" w:history="1">
        <w:r w:rsidR="0006241A">
          <w:rPr>
            <w:rFonts w:ascii="Times New Roman" w:hAnsi="Times New Roman" w:cs="Times New Roman" w:hint="eastAsia"/>
            <w:kern w:val="44"/>
            <w:szCs w:val="44"/>
          </w:rPr>
          <w:t>炼钢事业部二炼钢分厂连铸作业区放射源事故现场处置方案</w:t>
        </w:r>
        <w:r w:rsidR="0006241A">
          <w:tab/>
        </w:r>
        <w:r>
          <w:fldChar w:fldCharType="begin"/>
        </w:r>
        <w:r w:rsidR="0006241A">
          <w:instrText xml:space="preserve"> PAGEREF _Toc25268 \h </w:instrText>
        </w:r>
        <w:r>
          <w:fldChar w:fldCharType="separate"/>
        </w:r>
        <w:r w:rsidR="0006241A">
          <w:t>543</w:t>
        </w:r>
        <w:r>
          <w:fldChar w:fldCharType="end"/>
        </w:r>
      </w:hyperlink>
    </w:p>
    <w:p w:rsidR="004A48B7" w:rsidRDefault="004A48B7">
      <w:pPr>
        <w:pStyle w:val="10"/>
        <w:tabs>
          <w:tab w:val="right" w:leader="dot" w:pos="9185"/>
        </w:tabs>
      </w:pPr>
      <w:hyperlink w:anchor="_Toc14591" w:history="1">
        <w:r w:rsidR="0006241A">
          <w:rPr>
            <w:rFonts w:ascii="Times New Roman" w:hAnsi="Times New Roman" w:cs="Times New Roman" w:hint="eastAsia"/>
            <w:kern w:val="44"/>
            <w:szCs w:val="44"/>
          </w:rPr>
          <w:t>炼钢事业部二炼钢分厂连铸作业区天然气事故现场处置方案</w:t>
        </w:r>
        <w:r w:rsidR="0006241A">
          <w:tab/>
        </w:r>
        <w:r>
          <w:fldChar w:fldCharType="begin"/>
        </w:r>
        <w:r w:rsidR="0006241A">
          <w:instrText xml:space="preserve"> PAGEREF _Toc14591 \h </w:instrText>
        </w:r>
        <w:r>
          <w:fldChar w:fldCharType="separate"/>
        </w:r>
        <w:r w:rsidR="0006241A">
          <w:t>546</w:t>
        </w:r>
        <w:r>
          <w:fldChar w:fldCharType="end"/>
        </w:r>
      </w:hyperlink>
    </w:p>
    <w:p w:rsidR="004A48B7" w:rsidRDefault="004A48B7">
      <w:pPr>
        <w:pStyle w:val="10"/>
        <w:tabs>
          <w:tab w:val="right" w:leader="dot" w:pos="9185"/>
        </w:tabs>
      </w:pPr>
      <w:hyperlink w:anchor="_Toc16548" w:history="1">
        <w:r w:rsidR="0006241A">
          <w:rPr>
            <w:rFonts w:ascii="Times New Roman" w:hAnsi="Times New Roman" w:cs="Times New Roman" w:hint="eastAsia"/>
            <w:kern w:val="44"/>
            <w:szCs w:val="44"/>
          </w:rPr>
          <w:t>炼钢事业部二炼钢分厂连铸作业区一冷水事故现场处置方案</w:t>
        </w:r>
        <w:r w:rsidR="0006241A">
          <w:tab/>
        </w:r>
        <w:r>
          <w:fldChar w:fldCharType="begin"/>
        </w:r>
        <w:r w:rsidR="0006241A">
          <w:instrText xml:space="preserve"> PAGEREF _Toc16548 \h </w:instrText>
        </w:r>
        <w:r>
          <w:fldChar w:fldCharType="separate"/>
        </w:r>
        <w:r w:rsidR="0006241A">
          <w:t>552</w:t>
        </w:r>
        <w:r>
          <w:fldChar w:fldCharType="end"/>
        </w:r>
      </w:hyperlink>
    </w:p>
    <w:p w:rsidR="004A48B7" w:rsidRDefault="004A48B7">
      <w:pPr>
        <w:pStyle w:val="10"/>
        <w:tabs>
          <w:tab w:val="right" w:leader="dot" w:pos="9185"/>
        </w:tabs>
      </w:pPr>
      <w:hyperlink w:anchor="_Toc6063" w:history="1">
        <w:r w:rsidR="0006241A">
          <w:rPr>
            <w:rFonts w:ascii="Times New Roman" w:hAnsi="Times New Roman" w:cs="Times New Roman" w:hint="eastAsia"/>
            <w:kern w:val="44"/>
            <w:szCs w:val="44"/>
          </w:rPr>
          <w:t>炼钢事业部二炼钢分厂连铸作业区中包事故</w:t>
        </w:r>
        <w:r w:rsidR="0006241A">
          <w:rPr>
            <w:rFonts w:cs="Times New Roman" w:hint="eastAsia"/>
            <w:kern w:val="44"/>
            <w:szCs w:val="44"/>
          </w:rPr>
          <w:t>现场</w:t>
        </w:r>
        <w:r w:rsidR="0006241A">
          <w:rPr>
            <w:rFonts w:ascii="Times New Roman" w:hAnsi="Times New Roman" w:cs="Times New Roman" w:hint="eastAsia"/>
            <w:kern w:val="44"/>
            <w:szCs w:val="44"/>
          </w:rPr>
          <w:t>处置方案</w:t>
        </w:r>
        <w:r w:rsidR="0006241A">
          <w:tab/>
        </w:r>
        <w:r>
          <w:fldChar w:fldCharType="begin"/>
        </w:r>
        <w:r w:rsidR="0006241A">
          <w:instrText xml:space="preserve"> PAGEREF _Toc6063 \h </w:instrText>
        </w:r>
        <w:r>
          <w:fldChar w:fldCharType="separate"/>
        </w:r>
        <w:r w:rsidR="0006241A">
          <w:t>555</w:t>
        </w:r>
        <w:r>
          <w:fldChar w:fldCharType="end"/>
        </w:r>
      </w:hyperlink>
    </w:p>
    <w:p w:rsidR="004A48B7" w:rsidRDefault="004A48B7">
      <w:pPr>
        <w:pStyle w:val="10"/>
        <w:tabs>
          <w:tab w:val="right" w:leader="dot" w:pos="9185"/>
        </w:tabs>
      </w:pPr>
      <w:hyperlink w:anchor="_Toc20508" w:history="1">
        <w:r w:rsidR="0006241A">
          <w:rPr>
            <w:rFonts w:ascii="Times New Roman" w:hAnsi="Times New Roman" w:cs="Times New Roman" w:hint="eastAsia"/>
            <w:kern w:val="44"/>
            <w:szCs w:val="44"/>
          </w:rPr>
          <w:t>炼钢事业部二炼钢分厂连铸作业区大包事故</w:t>
        </w:r>
        <w:r w:rsidR="0006241A">
          <w:rPr>
            <w:rFonts w:cs="Times New Roman" w:hint="eastAsia"/>
            <w:kern w:val="44"/>
            <w:szCs w:val="44"/>
          </w:rPr>
          <w:t>现场</w:t>
        </w:r>
        <w:r w:rsidR="0006241A">
          <w:rPr>
            <w:rFonts w:ascii="Times New Roman" w:hAnsi="Times New Roman" w:cs="Times New Roman" w:hint="eastAsia"/>
            <w:kern w:val="44"/>
            <w:szCs w:val="44"/>
          </w:rPr>
          <w:t>处置方案</w:t>
        </w:r>
        <w:r w:rsidR="0006241A">
          <w:tab/>
        </w:r>
        <w:r>
          <w:fldChar w:fldCharType="begin"/>
        </w:r>
        <w:r w:rsidR="0006241A">
          <w:instrText xml:space="preserve"> PAGEREF _Toc20508 \h </w:instrText>
        </w:r>
        <w:r>
          <w:fldChar w:fldCharType="separate"/>
        </w:r>
        <w:r w:rsidR="0006241A">
          <w:t>559</w:t>
        </w:r>
        <w:r>
          <w:fldChar w:fldCharType="end"/>
        </w:r>
      </w:hyperlink>
    </w:p>
    <w:p w:rsidR="004A48B7" w:rsidRDefault="004A48B7">
      <w:pPr>
        <w:pStyle w:val="10"/>
        <w:tabs>
          <w:tab w:val="right" w:leader="dot" w:pos="9185"/>
        </w:tabs>
      </w:pPr>
      <w:hyperlink w:anchor="_Toc15411" w:history="1">
        <w:r w:rsidR="0006241A">
          <w:rPr>
            <w:rFonts w:ascii="Times New Roman" w:hAnsi="Times New Roman" w:cs="Times New Roman" w:hint="eastAsia"/>
            <w:kern w:val="44"/>
            <w:szCs w:val="44"/>
          </w:rPr>
          <w:t>炼钢事业部二炼钢分厂合金烘烤事故</w:t>
        </w:r>
        <w:r w:rsidR="0006241A">
          <w:rPr>
            <w:rFonts w:cs="Times New Roman" w:hint="eastAsia"/>
            <w:kern w:val="44"/>
            <w:szCs w:val="44"/>
          </w:rPr>
          <w:t>现场</w:t>
        </w:r>
        <w:r w:rsidR="0006241A">
          <w:rPr>
            <w:rFonts w:ascii="Times New Roman" w:hAnsi="Times New Roman" w:cs="Times New Roman" w:hint="eastAsia"/>
            <w:kern w:val="44"/>
            <w:szCs w:val="44"/>
          </w:rPr>
          <w:t>处置方案</w:t>
        </w:r>
        <w:r w:rsidR="0006241A">
          <w:tab/>
        </w:r>
        <w:r>
          <w:fldChar w:fldCharType="begin"/>
        </w:r>
        <w:r w:rsidR="0006241A">
          <w:instrText xml:space="preserve"> PA</w:instrText>
        </w:r>
        <w:r w:rsidR="0006241A">
          <w:instrText xml:space="preserve">GEREF _Toc15411 \h </w:instrText>
        </w:r>
        <w:r>
          <w:fldChar w:fldCharType="separate"/>
        </w:r>
        <w:r w:rsidR="0006241A">
          <w:t>563</w:t>
        </w:r>
        <w:r>
          <w:fldChar w:fldCharType="end"/>
        </w:r>
      </w:hyperlink>
    </w:p>
    <w:p w:rsidR="004A48B7" w:rsidRDefault="004A48B7">
      <w:pPr>
        <w:pStyle w:val="10"/>
        <w:tabs>
          <w:tab w:val="right" w:leader="dot" w:pos="9185"/>
        </w:tabs>
      </w:pPr>
      <w:hyperlink w:anchor="_Toc23182" w:history="1">
        <w:r w:rsidR="0006241A">
          <w:rPr>
            <w:rFonts w:ascii="Times New Roman" w:hAnsi="Times New Roman" w:cs="Times New Roman" w:hint="eastAsia"/>
            <w:kern w:val="44"/>
            <w:szCs w:val="44"/>
          </w:rPr>
          <w:t>炼钢事业部二炼钢分厂皮带火灾</w:t>
        </w:r>
        <w:r w:rsidR="0006241A">
          <w:rPr>
            <w:rFonts w:cs="Times New Roman" w:hint="eastAsia"/>
            <w:kern w:val="44"/>
            <w:szCs w:val="44"/>
          </w:rPr>
          <w:t>现场</w:t>
        </w:r>
        <w:r w:rsidR="0006241A">
          <w:rPr>
            <w:rFonts w:ascii="Times New Roman" w:hAnsi="Times New Roman" w:cs="Times New Roman" w:hint="eastAsia"/>
            <w:kern w:val="44"/>
            <w:szCs w:val="44"/>
          </w:rPr>
          <w:t>处置方案</w:t>
        </w:r>
        <w:r w:rsidR="0006241A">
          <w:tab/>
        </w:r>
        <w:r>
          <w:fldChar w:fldCharType="begin"/>
        </w:r>
        <w:r w:rsidR="0006241A">
          <w:instrText xml:space="preserve"> PAGEREF _Toc23182 \h </w:instrText>
        </w:r>
        <w:r>
          <w:fldChar w:fldCharType="separate"/>
        </w:r>
        <w:r w:rsidR="0006241A">
          <w:t>567</w:t>
        </w:r>
        <w:r>
          <w:fldChar w:fldCharType="end"/>
        </w:r>
      </w:hyperlink>
    </w:p>
    <w:p w:rsidR="004A48B7" w:rsidRDefault="004A48B7">
      <w:pPr>
        <w:pStyle w:val="10"/>
        <w:tabs>
          <w:tab w:val="right" w:leader="dot" w:pos="9185"/>
        </w:tabs>
      </w:pPr>
      <w:hyperlink w:anchor="_Toc29501" w:history="1">
        <w:r w:rsidR="0006241A">
          <w:rPr>
            <w:rFonts w:ascii="Times New Roman" w:hAnsi="Times New Roman" w:cs="Times New Roman" w:hint="eastAsia"/>
            <w:kern w:val="44"/>
            <w:szCs w:val="44"/>
          </w:rPr>
          <w:t>炼钢事业</w:t>
        </w:r>
        <w:r w:rsidR="0006241A">
          <w:rPr>
            <w:rFonts w:ascii="Times New Roman" w:hAnsi="Times New Roman" w:cs="Times New Roman" w:hint="eastAsia"/>
            <w:kern w:val="44"/>
            <w:szCs w:val="44"/>
          </w:rPr>
          <w:t>部二炼钢分厂净化作业区有限空间现场处置方案</w:t>
        </w:r>
        <w:r w:rsidR="0006241A">
          <w:tab/>
        </w:r>
        <w:r>
          <w:fldChar w:fldCharType="begin"/>
        </w:r>
        <w:r w:rsidR="0006241A">
          <w:instrText xml:space="preserve"> PAGEREF _Toc29501 \h </w:instrText>
        </w:r>
        <w:r>
          <w:fldChar w:fldCharType="separate"/>
        </w:r>
        <w:r w:rsidR="0006241A">
          <w:t>572</w:t>
        </w:r>
        <w:r>
          <w:fldChar w:fldCharType="end"/>
        </w:r>
      </w:hyperlink>
    </w:p>
    <w:p w:rsidR="004A48B7" w:rsidRDefault="004A48B7">
      <w:pPr>
        <w:pStyle w:val="10"/>
        <w:tabs>
          <w:tab w:val="right" w:leader="dot" w:pos="9185"/>
        </w:tabs>
      </w:pPr>
      <w:hyperlink w:anchor="_Toc18270" w:history="1">
        <w:r w:rsidR="0006241A">
          <w:rPr>
            <w:rFonts w:ascii="Times New Roman" w:hAnsi="Times New Roman" w:cs="Times New Roman" w:hint="eastAsia"/>
            <w:kern w:val="44"/>
            <w:szCs w:val="44"/>
          </w:rPr>
          <w:t>炼钢事业部二炼钢分厂净化作业区煤气回收系统事故</w:t>
        </w:r>
        <w:r w:rsidR="0006241A">
          <w:rPr>
            <w:rFonts w:cs="Times New Roman" w:hint="eastAsia"/>
            <w:kern w:val="44"/>
            <w:szCs w:val="44"/>
          </w:rPr>
          <w:t>现场</w:t>
        </w:r>
        <w:r w:rsidR="0006241A">
          <w:rPr>
            <w:rFonts w:ascii="Times New Roman" w:hAnsi="Times New Roman" w:cs="Times New Roman" w:hint="eastAsia"/>
            <w:kern w:val="44"/>
            <w:szCs w:val="44"/>
          </w:rPr>
          <w:t>处置方案</w:t>
        </w:r>
        <w:r w:rsidR="0006241A">
          <w:tab/>
        </w:r>
        <w:r>
          <w:fldChar w:fldCharType="begin"/>
        </w:r>
        <w:r w:rsidR="0006241A">
          <w:instrText xml:space="preserve"> PAGEREF _Toc18270 \h </w:instrText>
        </w:r>
        <w:r>
          <w:fldChar w:fldCharType="separate"/>
        </w:r>
        <w:r w:rsidR="0006241A">
          <w:t>576</w:t>
        </w:r>
        <w:r>
          <w:fldChar w:fldCharType="end"/>
        </w:r>
      </w:hyperlink>
    </w:p>
    <w:p w:rsidR="004A48B7" w:rsidRDefault="004A48B7">
      <w:pPr>
        <w:pStyle w:val="10"/>
        <w:tabs>
          <w:tab w:val="right" w:leader="dot" w:pos="9185"/>
        </w:tabs>
      </w:pPr>
      <w:hyperlink w:anchor="_Toc6883" w:history="1">
        <w:r w:rsidR="0006241A">
          <w:rPr>
            <w:rFonts w:ascii="Times New Roman" w:hAnsi="Times New Roman" w:cs="Times New Roman" w:hint="eastAsia"/>
            <w:kern w:val="44"/>
            <w:szCs w:val="44"/>
          </w:rPr>
          <w:t>炼钢事业部二炼钢分厂中心泵房应急事故处置方案</w:t>
        </w:r>
        <w:r w:rsidR="0006241A">
          <w:tab/>
        </w:r>
        <w:r>
          <w:fldChar w:fldCharType="begin"/>
        </w:r>
        <w:r w:rsidR="0006241A">
          <w:instrText xml:space="preserve"> PAGEREF _Toc6883 \h </w:instrText>
        </w:r>
        <w:r>
          <w:fldChar w:fldCharType="separate"/>
        </w:r>
        <w:r w:rsidR="0006241A">
          <w:t>584</w:t>
        </w:r>
        <w:r>
          <w:fldChar w:fldCharType="end"/>
        </w:r>
      </w:hyperlink>
    </w:p>
    <w:p w:rsidR="004A48B7" w:rsidRDefault="004A48B7">
      <w:pPr>
        <w:pStyle w:val="10"/>
        <w:tabs>
          <w:tab w:val="right" w:leader="dot" w:pos="9185"/>
        </w:tabs>
      </w:pPr>
      <w:hyperlink w:anchor="_Toc22709" w:history="1">
        <w:r w:rsidR="0006241A">
          <w:rPr>
            <w:rFonts w:ascii="Times New Roman" w:hAnsi="Times New Roman" w:cs="Times New Roman" w:hint="eastAsia"/>
            <w:kern w:val="44"/>
            <w:szCs w:val="44"/>
          </w:rPr>
          <w:t>炼钢事业部二炼钢分厂锅炉现场处置方案</w:t>
        </w:r>
        <w:r w:rsidR="0006241A">
          <w:tab/>
        </w:r>
        <w:r>
          <w:fldChar w:fldCharType="begin"/>
        </w:r>
        <w:r w:rsidR="0006241A">
          <w:instrText xml:space="preserve"> PAGEREF _To</w:instrText>
        </w:r>
        <w:r w:rsidR="0006241A">
          <w:instrText xml:space="preserve">c22709 \h </w:instrText>
        </w:r>
        <w:r>
          <w:fldChar w:fldCharType="separate"/>
        </w:r>
        <w:r w:rsidR="0006241A">
          <w:t>591</w:t>
        </w:r>
        <w:r>
          <w:fldChar w:fldCharType="end"/>
        </w:r>
      </w:hyperlink>
    </w:p>
    <w:p w:rsidR="004A48B7" w:rsidRDefault="004A48B7">
      <w:pPr>
        <w:pStyle w:val="10"/>
        <w:tabs>
          <w:tab w:val="right" w:leader="dot" w:pos="9185"/>
        </w:tabs>
      </w:pPr>
      <w:hyperlink w:anchor="_Toc29864" w:history="1">
        <w:r w:rsidR="0006241A">
          <w:rPr>
            <w:rFonts w:ascii="Times New Roman" w:hAnsi="Times New Roman" w:cs="Times New Roman" w:hint="eastAsia"/>
            <w:kern w:val="44"/>
            <w:szCs w:val="44"/>
          </w:rPr>
          <w:t>炼钢事业部二炼钢分厂压力容器现场处置方案</w:t>
        </w:r>
        <w:r w:rsidR="0006241A">
          <w:tab/>
        </w:r>
        <w:r>
          <w:fldChar w:fldCharType="begin"/>
        </w:r>
        <w:r w:rsidR="0006241A">
          <w:instrText xml:space="preserve"> PAGEREF _Toc29864 \h </w:instrText>
        </w:r>
        <w:r>
          <w:fldChar w:fldCharType="separate"/>
        </w:r>
        <w:r w:rsidR="0006241A">
          <w:t>596</w:t>
        </w:r>
        <w:r>
          <w:fldChar w:fldCharType="end"/>
        </w:r>
      </w:hyperlink>
    </w:p>
    <w:p w:rsidR="004A48B7" w:rsidRDefault="004A48B7">
      <w:pPr>
        <w:pStyle w:val="10"/>
        <w:tabs>
          <w:tab w:val="right" w:leader="dot" w:pos="9185"/>
        </w:tabs>
      </w:pPr>
      <w:hyperlink w:anchor="_Toc20299" w:history="1">
        <w:r w:rsidR="0006241A">
          <w:rPr>
            <w:rFonts w:ascii="Times New Roman" w:hAnsi="Times New Roman" w:cs="Times New Roman" w:hint="eastAsia"/>
            <w:kern w:val="44"/>
            <w:szCs w:val="44"/>
          </w:rPr>
          <w:t>炼钢事业部二炼钢分厂压力管道</w:t>
        </w:r>
        <w:r w:rsidR="0006241A">
          <w:rPr>
            <w:rFonts w:ascii="Times New Roman" w:hAnsi="Times New Roman" w:cs="Times New Roman" w:hint="eastAsia"/>
            <w:kern w:val="44"/>
            <w:szCs w:val="44"/>
          </w:rPr>
          <w:t>现场处置方案</w:t>
        </w:r>
        <w:r w:rsidR="0006241A">
          <w:tab/>
        </w:r>
        <w:r>
          <w:fldChar w:fldCharType="begin"/>
        </w:r>
        <w:r w:rsidR="0006241A">
          <w:instrText xml:space="preserve"> PAGEREF _Toc20299 \h </w:instrText>
        </w:r>
        <w:r>
          <w:fldChar w:fldCharType="separate"/>
        </w:r>
        <w:r w:rsidR="0006241A">
          <w:t>600</w:t>
        </w:r>
        <w:r>
          <w:fldChar w:fldCharType="end"/>
        </w:r>
      </w:hyperlink>
    </w:p>
    <w:p w:rsidR="004A48B7" w:rsidRDefault="004A48B7">
      <w:pPr>
        <w:pStyle w:val="10"/>
        <w:tabs>
          <w:tab w:val="right" w:leader="dot" w:pos="9185"/>
        </w:tabs>
      </w:pPr>
      <w:hyperlink w:anchor="_Toc22386" w:history="1">
        <w:r w:rsidR="0006241A">
          <w:rPr>
            <w:rFonts w:ascii="Times New Roman" w:hAnsi="Times New Roman" w:cs="Times New Roman" w:hint="eastAsia"/>
            <w:kern w:val="44"/>
            <w:szCs w:val="44"/>
          </w:rPr>
          <w:t>炼钢事业部二炼钢分厂叉车现场处置方案</w:t>
        </w:r>
        <w:r w:rsidR="0006241A">
          <w:tab/>
        </w:r>
        <w:r>
          <w:fldChar w:fldCharType="begin"/>
        </w:r>
        <w:r w:rsidR="0006241A">
          <w:instrText xml:space="preserve"> PAGEREF _Toc22386 \h </w:instrText>
        </w:r>
        <w:r>
          <w:fldChar w:fldCharType="separate"/>
        </w:r>
        <w:r w:rsidR="0006241A">
          <w:t>605</w:t>
        </w:r>
        <w:r>
          <w:fldChar w:fldCharType="end"/>
        </w:r>
      </w:hyperlink>
    </w:p>
    <w:p w:rsidR="004A48B7" w:rsidRDefault="004A48B7">
      <w:pPr>
        <w:pStyle w:val="10"/>
        <w:tabs>
          <w:tab w:val="right" w:leader="dot" w:pos="9185"/>
        </w:tabs>
      </w:pPr>
      <w:hyperlink w:anchor="_Toc27351" w:history="1">
        <w:r w:rsidR="0006241A">
          <w:rPr>
            <w:rFonts w:ascii="Times New Roman" w:hAnsi="Times New Roman" w:cs="Times New Roman" w:hint="eastAsia"/>
            <w:kern w:val="44"/>
            <w:szCs w:val="44"/>
          </w:rPr>
          <w:t>炼钢事业部二炼钢分厂电梯现场处置方案</w:t>
        </w:r>
        <w:r w:rsidR="0006241A">
          <w:tab/>
        </w:r>
        <w:r>
          <w:fldChar w:fldCharType="begin"/>
        </w:r>
        <w:r w:rsidR="0006241A">
          <w:instrText xml:space="preserve"> PAGEREF _Toc27351 \h </w:instrText>
        </w:r>
        <w:r>
          <w:fldChar w:fldCharType="separate"/>
        </w:r>
        <w:r w:rsidR="0006241A">
          <w:t>609</w:t>
        </w:r>
        <w:r>
          <w:fldChar w:fldCharType="end"/>
        </w:r>
      </w:hyperlink>
    </w:p>
    <w:p w:rsidR="004A48B7" w:rsidRDefault="004A48B7">
      <w:pPr>
        <w:pStyle w:val="10"/>
        <w:tabs>
          <w:tab w:val="right" w:leader="dot" w:pos="9185"/>
        </w:tabs>
      </w:pPr>
      <w:hyperlink w:anchor="_Toc29884" w:history="1">
        <w:r w:rsidR="0006241A">
          <w:rPr>
            <w:rFonts w:ascii="Times New Roman" w:hAnsi="Times New Roman" w:cs="Times New Roman" w:hint="eastAsia"/>
            <w:kern w:val="44"/>
            <w:szCs w:val="44"/>
          </w:rPr>
          <w:t>炼钢事业部二炼钢分厂停电事故</w:t>
        </w:r>
        <w:r w:rsidR="0006241A">
          <w:rPr>
            <w:rFonts w:cs="Times New Roman" w:hint="eastAsia"/>
            <w:kern w:val="44"/>
            <w:szCs w:val="44"/>
          </w:rPr>
          <w:t>现场处置</w:t>
        </w:r>
        <w:r w:rsidR="0006241A">
          <w:rPr>
            <w:rFonts w:ascii="Times New Roman" w:hAnsi="Times New Roman" w:cs="Times New Roman" w:hint="eastAsia"/>
            <w:kern w:val="44"/>
            <w:szCs w:val="44"/>
          </w:rPr>
          <w:t>预案</w:t>
        </w:r>
        <w:r w:rsidR="0006241A">
          <w:tab/>
        </w:r>
        <w:r>
          <w:fldChar w:fldCharType="begin"/>
        </w:r>
        <w:r w:rsidR="0006241A">
          <w:instrText xml:space="preserve"> PAGEREF _Toc29884 \h </w:instrText>
        </w:r>
        <w:r>
          <w:fldChar w:fldCharType="separate"/>
        </w:r>
        <w:r w:rsidR="0006241A">
          <w:t>613</w:t>
        </w:r>
        <w:r>
          <w:fldChar w:fldCharType="end"/>
        </w:r>
      </w:hyperlink>
    </w:p>
    <w:p w:rsidR="004A48B7" w:rsidRDefault="004A48B7">
      <w:pPr>
        <w:pStyle w:val="10"/>
        <w:tabs>
          <w:tab w:val="right" w:leader="dot" w:pos="9185"/>
        </w:tabs>
      </w:pPr>
      <w:hyperlink w:anchor="_Toc12754" w:history="1">
        <w:r w:rsidR="0006241A">
          <w:rPr>
            <w:rFonts w:ascii="Times New Roman" w:hAnsi="Times New Roman" w:cs="Times New Roman" w:hint="eastAsia"/>
            <w:kern w:val="44"/>
            <w:szCs w:val="44"/>
          </w:rPr>
          <w:t>炼钢事业部二炼钢分厂煤气现场处置方案</w:t>
        </w:r>
        <w:r w:rsidR="0006241A">
          <w:tab/>
        </w:r>
        <w:r>
          <w:fldChar w:fldCharType="begin"/>
        </w:r>
        <w:r w:rsidR="0006241A">
          <w:instrText xml:space="preserve"> PAGEREF _Toc12754 \h </w:instrText>
        </w:r>
        <w:r>
          <w:fldChar w:fldCharType="separate"/>
        </w:r>
        <w:r w:rsidR="0006241A">
          <w:t>617</w:t>
        </w:r>
        <w:r>
          <w:fldChar w:fldCharType="end"/>
        </w:r>
      </w:hyperlink>
    </w:p>
    <w:p w:rsidR="004A48B7" w:rsidRDefault="004A48B7">
      <w:pPr>
        <w:pStyle w:val="10"/>
        <w:tabs>
          <w:tab w:val="right" w:leader="dot" w:pos="9185"/>
        </w:tabs>
      </w:pPr>
      <w:hyperlink w:anchor="_Toc8745" w:history="1">
        <w:r w:rsidR="0006241A">
          <w:rPr>
            <w:rFonts w:ascii="Times New Roman" w:hAnsi="Times New Roman" w:cs="Times New Roman" w:hint="eastAsia"/>
            <w:kern w:val="44"/>
            <w:szCs w:val="44"/>
          </w:rPr>
          <w:t>炼钢事业部二炼钢分厂消防</w:t>
        </w:r>
        <w:r w:rsidR="0006241A">
          <w:rPr>
            <w:rFonts w:cs="Times New Roman" w:hint="eastAsia"/>
            <w:kern w:val="44"/>
            <w:szCs w:val="44"/>
          </w:rPr>
          <w:t>现场</w:t>
        </w:r>
        <w:r w:rsidR="0006241A">
          <w:rPr>
            <w:rFonts w:ascii="Times New Roman" w:hAnsi="Times New Roman" w:cs="Times New Roman" w:hint="eastAsia"/>
            <w:kern w:val="44"/>
            <w:szCs w:val="44"/>
          </w:rPr>
          <w:t>处置方案</w:t>
        </w:r>
        <w:r w:rsidR="0006241A">
          <w:tab/>
        </w:r>
        <w:r>
          <w:fldChar w:fldCharType="begin"/>
        </w:r>
        <w:r w:rsidR="0006241A">
          <w:instrText xml:space="preserve"> PAGEREF _Toc8745 \h </w:instrText>
        </w:r>
        <w:r>
          <w:fldChar w:fldCharType="separate"/>
        </w:r>
        <w:r w:rsidR="0006241A">
          <w:t>623</w:t>
        </w:r>
        <w:r>
          <w:fldChar w:fldCharType="end"/>
        </w:r>
      </w:hyperlink>
    </w:p>
    <w:p w:rsidR="004A48B7" w:rsidRDefault="004A48B7">
      <w:pPr>
        <w:pStyle w:val="10"/>
        <w:tabs>
          <w:tab w:val="right" w:leader="dot" w:pos="9185"/>
        </w:tabs>
      </w:pPr>
      <w:hyperlink w:anchor="_Toc14724" w:history="1">
        <w:r w:rsidR="0006241A">
          <w:rPr>
            <w:rFonts w:ascii="Times New Roman" w:hAnsi="Times New Roman" w:cs="Times New Roman" w:hint="eastAsia"/>
            <w:kern w:val="44"/>
            <w:szCs w:val="44"/>
          </w:rPr>
          <w:t>炼钢事业部二炼钢分厂防汛现场处置方案</w:t>
        </w:r>
        <w:r w:rsidR="0006241A">
          <w:tab/>
        </w:r>
        <w:r>
          <w:fldChar w:fldCharType="begin"/>
        </w:r>
        <w:r w:rsidR="0006241A">
          <w:instrText xml:space="preserve"> PAGEREF _Toc14724 \h </w:instrText>
        </w:r>
        <w:r>
          <w:fldChar w:fldCharType="separate"/>
        </w:r>
        <w:r w:rsidR="0006241A">
          <w:t>626</w:t>
        </w:r>
        <w:r>
          <w:fldChar w:fldCharType="end"/>
        </w:r>
      </w:hyperlink>
    </w:p>
    <w:p w:rsidR="004A48B7" w:rsidRDefault="004A48B7">
      <w:pPr>
        <w:pStyle w:val="10"/>
        <w:tabs>
          <w:tab w:val="right" w:leader="dot" w:pos="9185"/>
        </w:tabs>
      </w:pPr>
      <w:hyperlink w:anchor="_Toc12147" w:history="1">
        <w:r w:rsidR="0006241A">
          <w:rPr>
            <w:rFonts w:ascii="Times New Roman" w:hAnsi="Times New Roman" w:cs="Times New Roman" w:hint="eastAsia"/>
            <w:kern w:val="44"/>
            <w:szCs w:val="44"/>
          </w:rPr>
          <w:t>质量检测所触电事故现场应急处置方案</w:t>
        </w:r>
        <w:r w:rsidR="0006241A">
          <w:tab/>
        </w:r>
        <w:r>
          <w:fldChar w:fldCharType="begin"/>
        </w:r>
        <w:r w:rsidR="0006241A">
          <w:instrText xml:space="preserve"> PAGEREF _Toc12147 \h </w:instrText>
        </w:r>
        <w:r>
          <w:fldChar w:fldCharType="separate"/>
        </w:r>
        <w:r w:rsidR="0006241A">
          <w:t>630</w:t>
        </w:r>
        <w:r>
          <w:fldChar w:fldCharType="end"/>
        </w:r>
      </w:hyperlink>
    </w:p>
    <w:p w:rsidR="004A48B7" w:rsidRDefault="004A48B7">
      <w:pPr>
        <w:pStyle w:val="10"/>
        <w:tabs>
          <w:tab w:val="right" w:leader="dot" w:pos="9185"/>
        </w:tabs>
      </w:pPr>
      <w:hyperlink w:anchor="_Toc13775" w:history="1">
        <w:r w:rsidR="0006241A">
          <w:rPr>
            <w:rFonts w:ascii="Times New Roman" w:hAnsi="Times New Roman" w:cs="Times New Roman" w:hint="eastAsia"/>
            <w:kern w:val="44"/>
            <w:szCs w:val="44"/>
          </w:rPr>
          <w:t>质量检测所</w:t>
        </w:r>
        <w:r w:rsidR="0006241A">
          <w:rPr>
            <w:rFonts w:ascii="Times New Roman" w:hAnsi="Times New Roman" w:cs="Times New Roman" w:hint="eastAsia"/>
            <w:kern w:val="44"/>
            <w:szCs w:val="44"/>
          </w:rPr>
          <w:t>机械伤害事故现场处置方案</w:t>
        </w:r>
        <w:r w:rsidR="0006241A">
          <w:tab/>
        </w:r>
        <w:r>
          <w:fldChar w:fldCharType="begin"/>
        </w:r>
        <w:r w:rsidR="0006241A">
          <w:instrText xml:space="preserve"> PAGEREF _Toc13775 \h </w:instrText>
        </w:r>
        <w:r>
          <w:fldChar w:fldCharType="separate"/>
        </w:r>
        <w:r w:rsidR="0006241A">
          <w:t>634</w:t>
        </w:r>
        <w:r>
          <w:fldChar w:fldCharType="end"/>
        </w:r>
      </w:hyperlink>
    </w:p>
    <w:p w:rsidR="004A48B7" w:rsidRDefault="004A48B7">
      <w:pPr>
        <w:pStyle w:val="10"/>
        <w:tabs>
          <w:tab w:val="right" w:leader="dot" w:pos="9185"/>
        </w:tabs>
      </w:pPr>
      <w:hyperlink w:anchor="_Toc7692" w:history="1">
        <w:r w:rsidR="0006241A">
          <w:rPr>
            <w:rFonts w:ascii="Times New Roman" w:hAnsi="Times New Roman" w:cs="Times New Roman" w:hint="eastAsia"/>
            <w:kern w:val="44"/>
            <w:szCs w:val="44"/>
          </w:rPr>
          <w:t>质量检测所</w:t>
        </w:r>
        <w:r w:rsidR="0006241A">
          <w:rPr>
            <w:rFonts w:ascii="Times New Roman" w:hAnsi="Times New Roman" w:cs="Times New Roman" w:hint="eastAsia"/>
            <w:kern w:val="44"/>
            <w:szCs w:val="44"/>
          </w:rPr>
          <w:t>火灾事故现场处置方案</w:t>
        </w:r>
        <w:r w:rsidR="0006241A">
          <w:tab/>
        </w:r>
        <w:r>
          <w:fldChar w:fldCharType="begin"/>
        </w:r>
        <w:r w:rsidR="0006241A">
          <w:instrText xml:space="preserve"> PAGEREF _Toc7692 \h </w:instrText>
        </w:r>
        <w:r>
          <w:fldChar w:fldCharType="separate"/>
        </w:r>
        <w:r w:rsidR="0006241A">
          <w:t>638</w:t>
        </w:r>
        <w:r>
          <w:fldChar w:fldCharType="end"/>
        </w:r>
      </w:hyperlink>
    </w:p>
    <w:p w:rsidR="004A48B7" w:rsidRDefault="004A48B7">
      <w:pPr>
        <w:pStyle w:val="10"/>
        <w:tabs>
          <w:tab w:val="right" w:leader="dot" w:pos="9185"/>
        </w:tabs>
      </w:pPr>
      <w:hyperlink w:anchor="_Toc27172" w:history="1">
        <w:r w:rsidR="0006241A">
          <w:rPr>
            <w:rFonts w:ascii="Times New Roman" w:hAnsi="Times New Roman" w:cs="Times New Roman" w:hint="eastAsia"/>
            <w:kern w:val="44"/>
            <w:szCs w:val="44"/>
          </w:rPr>
          <w:t>质量检测所</w:t>
        </w:r>
        <w:r w:rsidR="0006241A">
          <w:rPr>
            <w:rFonts w:ascii="Times New Roman" w:hAnsi="Times New Roman" w:cs="Times New Roman" w:hint="eastAsia"/>
            <w:kern w:val="44"/>
            <w:szCs w:val="44"/>
          </w:rPr>
          <w:t>化学危险品现场处置方案</w:t>
        </w:r>
        <w:r w:rsidR="0006241A">
          <w:tab/>
        </w:r>
        <w:r>
          <w:fldChar w:fldCharType="begin"/>
        </w:r>
        <w:r w:rsidR="0006241A">
          <w:instrText xml:space="preserve"> PAGEREF _Toc27172 \h </w:instrText>
        </w:r>
        <w:r>
          <w:fldChar w:fldCharType="separate"/>
        </w:r>
        <w:r w:rsidR="0006241A">
          <w:t>643</w:t>
        </w:r>
        <w:r>
          <w:fldChar w:fldCharType="end"/>
        </w:r>
      </w:hyperlink>
    </w:p>
    <w:p w:rsidR="004A48B7" w:rsidRDefault="004A48B7">
      <w:pPr>
        <w:pStyle w:val="10"/>
        <w:tabs>
          <w:tab w:val="right" w:leader="dot" w:pos="9185"/>
        </w:tabs>
      </w:pPr>
      <w:hyperlink w:anchor="_Toc18950" w:history="1">
        <w:r w:rsidR="0006241A">
          <w:rPr>
            <w:rFonts w:ascii="Times New Roman" w:hAnsi="Times New Roman" w:cs="Times New Roman" w:hint="eastAsia"/>
            <w:kern w:val="44"/>
            <w:szCs w:val="44"/>
          </w:rPr>
          <w:t>质量检测所</w:t>
        </w:r>
        <w:r w:rsidR="0006241A">
          <w:rPr>
            <w:rFonts w:ascii="Times New Roman" w:hAnsi="Times New Roman" w:cs="Times New Roman" w:hint="eastAsia"/>
            <w:kern w:val="44"/>
            <w:szCs w:val="44"/>
          </w:rPr>
          <w:t>中毒和窒息现场处置方案</w:t>
        </w:r>
        <w:r w:rsidR="0006241A">
          <w:tab/>
        </w:r>
        <w:r>
          <w:fldChar w:fldCharType="begin"/>
        </w:r>
        <w:r w:rsidR="0006241A">
          <w:instrText xml:space="preserve"> PAGEREF _Toc18950 \h </w:instrText>
        </w:r>
        <w:r>
          <w:fldChar w:fldCharType="separate"/>
        </w:r>
        <w:r w:rsidR="0006241A">
          <w:t>649</w:t>
        </w:r>
        <w:r>
          <w:fldChar w:fldCharType="end"/>
        </w:r>
      </w:hyperlink>
    </w:p>
    <w:p w:rsidR="004A48B7" w:rsidRDefault="004A48B7">
      <w:pPr>
        <w:pStyle w:val="10"/>
        <w:tabs>
          <w:tab w:val="right" w:leader="dot" w:pos="9185"/>
        </w:tabs>
        <w:jc w:val="center"/>
      </w:pPr>
      <w:r>
        <w:rPr>
          <w:rFonts w:hint="eastAsia"/>
        </w:rPr>
        <w:fldChar w:fldCharType="end"/>
      </w:r>
    </w:p>
    <w:p w:rsidR="004A48B7" w:rsidRDefault="004A48B7">
      <w:pPr>
        <w:pStyle w:val="10"/>
        <w:tabs>
          <w:tab w:val="right" w:leader="dot" w:pos="9185"/>
        </w:tabs>
        <w:jc w:val="center"/>
      </w:pPr>
    </w:p>
    <w:p w:rsidR="004A48B7" w:rsidRDefault="004A48B7">
      <w:pPr>
        <w:rPr>
          <w:rFonts w:eastAsia="宋体" w:cstheme="minorHAnsi"/>
          <w:b/>
          <w:bCs/>
          <w:caps/>
          <w:sz w:val="20"/>
          <w:szCs w:val="20"/>
        </w:rPr>
      </w:pPr>
    </w:p>
    <w:p w:rsidR="004A48B7" w:rsidRDefault="004A48B7">
      <w:pPr>
        <w:rPr>
          <w:rFonts w:eastAsia="宋体" w:cstheme="minorHAnsi"/>
          <w:b/>
          <w:bCs/>
          <w:caps/>
          <w:sz w:val="20"/>
          <w:szCs w:val="20"/>
        </w:rPr>
      </w:pPr>
    </w:p>
    <w:p w:rsidR="004A48B7" w:rsidRDefault="004A48B7">
      <w:pPr>
        <w:rPr>
          <w:rFonts w:eastAsia="宋体" w:cstheme="minorHAnsi"/>
          <w:b/>
          <w:bCs/>
          <w:caps/>
          <w:sz w:val="20"/>
          <w:szCs w:val="20"/>
        </w:rPr>
      </w:pPr>
    </w:p>
    <w:p w:rsidR="004A48B7" w:rsidRDefault="004A48B7">
      <w:pPr>
        <w:rPr>
          <w:rFonts w:eastAsia="宋体" w:cstheme="minorHAnsi"/>
          <w:b/>
          <w:bCs/>
          <w:caps/>
          <w:sz w:val="20"/>
          <w:szCs w:val="20"/>
        </w:rPr>
      </w:pPr>
    </w:p>
    <w:p w:rsidR="004A48B7" w:rsidRDefault="004A48B7">
      <w:pPr>
        <w:rPr>
          <w:rFonts w:eastAsia="宋体" w:cstheme="minorHAnsi"/>
          <w:b/>
          <w:bCs/>
          <w:caps/>
          <w:sz w:val="20"/>
          <w:szCs w:val="20"/>
        </w:rPr>
      </w:pPr>
    </w:p>
    <w:p w:rsidR="004A48B7" w:rsidRDefault="004A48B7"/>
    <w:p w:rsidR="004A48B7" w:rsidRDefault="004A48B7" w:rsidP="00855C86">
      <w:pPr>
        <w:pStyle w:val="2"/>
        <w:spacing w:line="500" w:lineRule="exact"/>
        <w:rPr>
          <w:rFonts w:ascii="黑体" w:eastAsia="黑体" w:hAnsi="黑体" w:cs="黑体"/>
          <w:sz w:val="44"/>
          <w:szCs w:val="44"/>
        </w:rPr>
        <w:sectPr w:rsidR="004A48B7">
          <w:pgSz w:w="11906" w:h="16838"/>
          <w:pgMar w:top="1134" w:right="1134" w:bottom="1417" w:left="1587" w:header="851" w:footer="992" w:gutter="0"/>
          <w:pgNumType w:start="1"/>
          <w:cols w:space="720"/>
          <w:docGrid w:type="lines" w:linePitch="312"/>
        </w:sectPr>
      </w:pPr>
      <w:bookmarkStart w:id="0" w:name="_GoBack"/>
      <w:bookmarkStart w:id="1" w:name="_Toc21114_WPSOffice_Level1"/>
      <w:bookmarkStart w:id="2" w:name="_Toc21936660"/>
      <w:bookmarkStart w:id="3" w:name="_Toc12715481"/>
      <w:bookmarkEnd w:id="0"/>
    </w:p>
    <w:p w:rsidR="004A48B7" w:rsidRDefault="0006241A" w:rsidP="00855C86">
      <w:pPr>
        <w:pStyle w:val="1"/>
        <w:jc w:val="center"/>
      </w:pPr>
      <w:bookmarkStart w:id="4" w:name="_Toc27560"/>
      <w:bookmarkStart w:id="5" w:name="_Toc27772"/>
      <w:bookmarkStart w:id="6" w:name="_Toc18638"/>
      <w:r>
        <w:rPr>
          <w:rFonts w:hint="eastAsia"/>
        </w:rPr>
        <w:lastRenderedPageBreak/>
        <w:t>焦炉地下室煤气泄漏现场处置方案</w:t>
      </w:r>
      <w:bookmarkEnd w:id="1"/>
      <w:bookmarkEnd w:id="4"/>
      <w:bookmarkEnd w:id="5"/>
      <w:bookmarkEnd w:id="6"/>
    </w:p>
    <w:p w:rsidR="004A48B7" w:rsidRDefault="0006241A">
      <w:pPr>
        <w:pStyle w:val="2"/>
      </w:pPr>
      <w:bookmarkStart w:id="7" w:name="_Toc27158"/>
      <w:bookmarkStart w:id="8" w:name="_Toc8798"/>
      <w:bookmarkStart w:id="9" w:name="_Toc31490"/>
      <w:bookmarkStart w:id="10" w:name="_Toc15965"/>
      <w:bookmarkStart w:id="11" w:name="_Toc11888"/>
      <w:bookmarkStart w:id="12" w:name="_Toc19"/>
      <w:r>
        <w:rPr>
          <w:rFonts w:hint="eastAsia"/>
        </w:rPr>
        <w:t>1</w:t>
      </w:r>
      <w:r>
        <w:rPr>
          <w:rFonts w:hint="eastAsia"/>
        </w:rPr>
        <w:t>事故风险描述</w:t>
      </w:r>
      <w:bookmarkEnd w:id="7"/>
      <w:bookmarkEnd w:id="8"/>
      <w:bookmarkEnd w:id="9"/>
      <w:bookmarkEnd w:id="10"/>
      <w:bookmarkEnd w:id="11"/>
      <w:bookmarkEnd w:id="12"/>
    </w:p>
    <w:p w:rsidR="004A48B7" w:rsidRDefault="0006241A" w:rsidP="00855C86">
      <w:pPr>
        <w:pStyle w:val="3"/>
        <w:ind w:leftChars="0" w:left="0"/>
      </w:pPr>
      <w:bookmarkStart w:id="13" w:name="_Toc427062944"/>
      <w:r>
        <w:rPr>
          <w:rFonts w:hint="eastAsia"/>
        </w:rPr>
        <w:t>1.1</w:t>
      </w:r>
      <w:r>
        <w:rPr>
          <w:rFonts w:hint="eastAsia"/>
        </w:rPr>
        <w:t>事故类型</w:t>
      </w:r>
      <w:bookmarkEnd w:id="13"/>
    </w:p>
    <w:p w:rsidR="004A48B7" w:rsidRDefault="0006241A">
      <w:pPr>
        <w:spacing w:line="360" w:lineRule="auto"/>
        <w:ind w:firstLineChars="200" w:firstLine="480"/>
        <w:jc w:val="left"/>
        <w:rPr>
          <w:sz w:val="24"/>
          <w:szCs w:val="24"/>
        </w:rPr>
      </w:pPr>
      <w:r>
        <w:rPr>
          <w:rFonts w:hint="eastAsia"/>
          <w:sz w:val="24"/>
          <w:szCs w:val="24"/>
        </w:rPr>
        <w:t>易造成人员中毒事故</w:t>
      </w:r>
    </w:p>
    <w:p w:rsidR="004A48B7" w:rsidRDefault="0006241A" w:rsidP="00855C86">
      <w:pPr>
        <w:pStyle w:val="3"/>
        <w:ind w:leftChars="0" w:left="0"/>
      </w:pPr>
      <w:bookmarkStart w:id="14" w:name="_Toc427062945"/>
      <w:r>
        <w:rPr>
          <w:rFonts w:hint="eastAsia"/>
        </w:rPr>
        <w:t>1.2</w:t>
      </w:r>
      <w:r>
        <w:rPr>
          <w:rFonts w:hint="eastAsia"/>
        </w:rPr>
        <w:t>事故可能发生的区域、地点或装置的名称</w:t>
      </w:r>
      <w:bookmarkEnd w:id="14"/>
    </w:p>
    <w:p w:rsidR="004A48B7" w:rsidRDefault="0006241A">
      <w:pPr>
        <w:spacing w:line="360" w:lineRule="auto"/>
        <w:ind w:firstLineChars="200" w:firstLine="480"/>
        <w:jc w:val="left"/>
        <w:rPr>
          <w:sz w:val="24"/>
          <w:szCs w:val="24"/>
        </w:rPr>
      </w:pPr>
      <w:r>
        <w:rPr>
          <w:rFonts w:hint="eastAsia"/>
          <w:sz w:val="24"/>
          <w:szCs w:val="24"/>
        </w:rPr>
        <w:t>事故多发区域为焦炉地下室的所有煤气设备设施管道</w:t>
      </w:r>
    </w:p>
    <w:p w:rsidR="004A48B7" w:rsidRDefault="0006241A" w:rsidP="00855C86">
      <w:pPr>
        <w:pStyle w:val="3"/>
        <w:ind w:leftChars="0" w:left="0"/>
      </w:pPr>
      <w:bookmarkStart w:id="15" w:name="_Toc427062946"/>
      <w:r>
        <w:rPr>
          <w:rFonts w:hint="eastAsia"/>
        </w:rPr>
        <w:t>1.3</w:t>
      </w:r>
      <w:r>
        <w:rPr>
          <w:rFonts w:hint="eastAsia"/>
        </w:rPr>
        <w:t>事故发生的可能时间、事故的危害程度及其影响范围</w:t>
      </w:r>
      <w:bookmarkEnd w:id="15"/>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3.</w:t>
      </w:r>
      <w:r>
        <w:rPr>
          <w:rFonts w:hint="eastAsia"/>
          <w:sz w:val="24"/>
          <w:szCs w:val="24"/>
        </w:rPr>
        <w:t>1</w:t>
      </w:r>
      <w:r>
        <w:rPr>
          <w:rFonts w:hint="eastAsia"/>
          <w:sz w:val="24"/>
          <w:szCs w:val="24"/>
        </w:rPr>
        <w:t>事故发生的可能时间：事故四季都有可能发生。</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事故的危害程度及其影响范围：可导致人员中毒，遇明火可发生着火事故。</w:t>
      </w:r>
    </w:p>
    <w:p w:rsidR="004A48B7" w:rsidRDefault="0006241A" w:rsidP="00855C86">
      <w:pPr>
        <w:pStyle w:val="3"/>
        <w:ind w:leftChars="0" w:left="0"/>
      </w:pPr>
      <w:bookmarkStart w:id="16" w:name="_Toc427062947"/>
      <w:r>
        <w:rPr>
          <w:rFonts w:hint="eastAsia"/>
        </w:rPr>
        <w:t>1.4</w:t>
      </w:r>
      <w:r>
        <w:rPr>
          <w:rFonts w:hint="eastAsia"/>
        </w:rPr>
        <w:t>事前可能出现的征兆</w:t>
      </w:r>
      <w:bookmarkEnd w:id="16"/>
    </w:p>
    <w:p w:rsidR="004A48B7" w:rsidRDefault="0006241A">
      <w:pPr>
        <w:spacing w:line="360" w:lineRule="auto"/>
        <w:ind w:firstLineChars="200" w:firstLine="480"/>
        <w:jc w:val="left"/>
        <w:rPr>
          <w:sz w:val="24"/>
          <w:szCs w:val="24"/>
        </w:rPr>
      </w:pPr>
      <w:r>
        <w:rPr>
          <w:rFonts w:hint="eastAsia"/>
          <w:sz w:val="24"/>
          <w:szCs w:val="24"/>
        </w:rPr>
        <w:t>地下室有毒有害气体检测仪报警。</w:t>
      </w:r>
    </w:p>
    <w:p w:rsidR="004A48B7" w:rsidRDefault="0006241A" w:rsidP="00855C86">
      <w:pPr>
        <w:pStyle w:val="3"/>
        <w:ind w:leftChars="0" w:left="0"/>
      </w:pPr>
      <w:r>
        <w:rPr>
          <w:rFonts w:hint="eastAsia"/>
        </w:rPr>
        <w:t>1.5</w:t>
      </w:r>
      <w:r>
        <w:rPr>
          <w:rFonts w:hint="eastAsia"/>
        </w:rPr>
        <w:t>可能导致事故原因</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5</w:t>
      </w:r>
      <w:r>
        <w:rPr>
          <w:rFonts w:hint="eastAsia"/>
          <w:sz w:val="24"/>
          <w:szCs w:val="24"/>
        </w:rPr>
        <w:t>.1</w:t>
      </w:r>
      <w:r>
        <w:rPr>
          <w:rFonts w:hint="eastAsia"/>
          <w:sz w:val="24"/>
          <w:szCs w:val="24"/>
        </w:rPr>
        <w:t>煤气管道长期腐蚀，管壁变薄；</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5</w:t>
      </w:r>
      <w:r>
        <w:rPr>
          <w:rFonts w:hint="eastAsia"/>
          <w:sz w:val="24"/>
          <w:szCs w:val="24"/>
        </w:rPr>
        <w:t>.2</w:t>
      </w:r>
      <w:r>
        <w:rPr>
          <w:rFonts w:hint="eastAsia"/>
          <w:sz w:val="24"/>
          <w:szCs w:val="24"/>
        </w:rPr>
        <w:t>旋塞长期未清理缺油</w:t>
      </w:r>
      <w:r>
        <w:rPr>
          <w:rFonts w:hint="eastAsia"/>
          <w:sz w:val="24"/>
          <w:szCs w:val="24"/>
        </w:rPr>
        <w:t>、清理旋塞操作失误；</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5</w:t>
      </w:r>
      <w:r>
        <w:rPr>
          <w:rFonts w:hint="eastAsia"/>
          <w:sz w:val="24"/>
          <w:szCs w:val="24"/>
        </w:rPr>
        <w:t>.3</w:t>
      </w:r>
      <w:r>
        <w:rPr>
          <w:rFonts w:hint="eastAsia"/>
          <w:sz w:val="24"/>
          <w:szCs w:val="24"/>
        </w:rPr>
        <w:t>四通堵头缺油</w:t>
      </w:r>
      <w:r>
        <w:rPr>
          <w:rFonts w:hint="eastAsia"/>
          <w:sz w:val="24"/>
          <w:szCs w:val="24"/>
        </w:rPr>
        <w:t>。</w:t>
      </w:r>
    </w:p>
    <w:p w:rsidR="004A48B7" w:rsidRDefault="0006241A" w:rsidP="00855C86">
      <w:pPr>
        <w:pStyle w:val="3"/>
        <w:ind w:leftChars="0" w:left="0"/>
      </w:pPr>
      <w:bookmarkStart w:id="17" w:name="_Toc427062948"/>
      <w:r>
        <w:rPr>
          <w:rFonts w:hint="eastAsia"/>
        </w:rPr>
        <w:t>1.6</w:t>
      </w:r>
      <w:r>
        <w:rPr>
          <w:rFonts w:hint="eastAsia"/>
        </w:rPr>
        <w:t>可能引发的次生、衍生事故</w:t>
      </w:r>
      <w:bookmarkEnd w:id="17"/>
    </w:p>
    <w:p w:rsidR="004A48B7" w:rsidRDefault="0006241A">
      <w:pPr>
        <w:spacing w:line="360" w:lineRule="auto"/>
        <w:ind w:firstLineChars="200" w:firstLine="480"/>
        <w:jc w:val="left"/>
        <w:rPr>
          <w:sz w:val="24"/>
          <w:szCs w:val="24"/>
        </w:rPr>
      </w:pPr>
      <w:r>
        <w:rPr>
          <w:rFonts w:hint="eastAsia"/>
          <w:sz w:val="24"/>
          <w:szCs w:val="24"/>
        </w:rPr>
        <w:t>可导致人员灼烫事故，遇明火可发生着火、爆炸事故。</w:t>
      </w:r>
    </w:p>
    <w:p w:rsidR="004A48B7" w:rsidRDefault="0006241A" w:rsidP="00855C86">
      <w:pPr>
        <w:pStyle w:val="2"/>
      </w:pPr>
      <w:bookmarkStart w:id="18" w:name="_Toc32511"/>
      <w:bookmarkStart w:id="19" w:name="_Toc1423"/>
      <w:bookmarkStart w:id="20" w:name="_Toc10737"/>
      <w:bookmarkStart w:id="21" w:name="_Toc10042"/>
      <w:bookmarkStart w:id="22" w:name="_Toc24940"/>
      <w:bookmarkStart w:id="23" w:name="_Toc12730"/>
      <w:bookmarkStart w:id="24" w:name="_Toc427062949"/>
      <w:r>
        <w:rPr>
          <w:rFonts w:hint="eastAsia"/>
        </w:rPr>
        <w:t>2</w:t>
      </w:r>
      <w:r>
        <w:rPr>
          <w:rFonts w:hint="eastAsia"/>
        </w:rPr>
        <w:t>应急工作职责</w:t>
      </w:r>
      <w:bookmarkEnd w:id="18"/>
      <w:bookmarkEnd w:id="19"/>
      <w:bookmarkEnd w:id="20"/>
      <w:bookmarkEnd w:id="21"/>
      <w:bookmarkEnd w:id="22"/>
      <w:bookmarkEnd w:id="23"/>
      <w:bookmarkEnd w:id="24"/>
    </w:p>
    <w:p w:rsidR="004A48B7" w:rsidRDefault="0006241A" w:rsidP="00855C86">
      <w:pPr>
        <w:pStyle w:val="3"/>
        <w:ind w:leftChars="0" w:left="0"/>
      </w:pPr>
      <w:bookmarkStart w:id="25" w:name="_Toc427062950"/>
      <w:r>
        <w:rPr>
          <w:rFonts w:hint="eastAsia"/>
        </w:rPr>
        <w:t>2.1</w:t>
      </w:r>
      <w:r>
        <w:rPr>
          <w:rFonts w:hint="eastAsia"/>
        </w:rPr>
        <w:t>成立应急救援领导小组</w:t>
      </w:r>
      <w:bookmarkEnd w:id="25"/>
    </w:p>
    <w:p w:rsidR="004A48B7" w:rsidRDefault="0006241A">
      <w:pPr>
        <w:spacing w:line="360" w:lineRule="auto"/>
        <w:ind w:firstLineChars="200" w:firstLine="480"/>
        <w:jc w:val="left"/>
        <w:rPr>
          <w:sz w:val="24"/>
          <w:szCs w:val="24"/>
        </w:rPr>
      </w:pPr>
      <w:r>
        <w:rPr>
          <w:rFonts w:hint="eastAsia"/>
          <w:sz w:val="24"/>
          <w:szCs w:val="24"/>
        </w:rPr>
        <w:t>组长：作业区负责人</w:t>
      </w:r>
    </w:p>
    <w:p w:rsidR="004A48B7" w:rsidRDefault="0006241A">
      <w:pPr>
        <w:spacing w:line="360" w:lineRule="auto"/>
        <w:ind w:firstLineChars="200" w:firstLine="480"/>
        <w:jc w:val="left"/>
        <w:rPr>
          <w:sz w:val="24"/>
          <w:szCs w:val="24"/>
        </w:rPr>
      </w:pPr>
      <w:r>
        <w:rPr>
          <w:rFonts w:hint="eastAsia"/>
          <w:sz w:val="24"/>
          <w:szCs w:val="24"/>
        </w:rPr>
        <w:t>副组长：当班班长</w:t>
      </w:r>
      <w:r>
        <w:rPr>
          <w:rFonts w:hint="eastAsia"/>
          <w:sz w:val="24"/>
          <w:szCs w:val="24"/>
        </w:rPr>
        <w:t>、</w:t>
      </w:r>
      <w:r>
        <w:rPr>
          <w:rFonts w:hint="eastAsia"/>
          <w:sz w:val="24"/>
          <w:szCs w:val="24"/>
        </w:rPr>
        <w:t>相关方维修班班长</w:t>
      </w:r>
    </w:p>
    <w:p w:rsidR="004A48B7" w:rsidRDefault="0006241A">
      <w:pPr>
        <w:spacing w:line="360" w:lineRule="auto"/>
        <w:ind w:firstLineChars="200" w:firstLine="480"/>
        <w:jc w:val="left"/>
        <w:rPr>
          <w:sz w:val="24"/>
          <w:szCs w:val="24"/>
        </w:rPr>
      </w:pPr>
      <w:r>
        <w:rPr>
          <w:rFonts w:hint="eastAsia"/>
          <w:sz w:val="24"/>
          <w:szCs w:val="24"/>
        </w:rPr>
        <w:t>组员：</w:t>
      </w:r>
      <w:r>
        <w:rPr>
          <w:rFonts w:hint="eastAsia"/>
          <w:sz w:val="24"/>
          <w:szCs w:val="24"/>
        </w:rPr>
        <w:t>交换机工、测温工、</w:t>
      </w:r>
      <w:r>
        <w:rPr>
          <w:rFonts w:hint="eastAsia"/>
          <w:sz w:val="24"/>
          <w:szCs w:val="24"/>
        </w:rPr>
        <w:t>相关方维修人员</w:t>
      </w:r>
      <w:r>
        <w:rPr>
          <w:rFonts w:hint="eastAsia"/>
          <w:sz w:val="24"/>
          <w:szCs w:val="24"/>
        </w:rPr>
        <w:t>及</w:t>
      </w:r>
      <w:r>
        <w:rPr>
          <w:rFonts w:hint="eastAsia"/>
          <w:sz w:val="24"/>
          <w:szCs w:val="24"/>
        </w:rPr>
        <w:t>其他</w:t>
      </w:r>
      <w:r>
        <w:rPr>
          <w:rFonts w:hint="eastAsia"/>
          <w:sz w:val="24"/>
          <w:szCs w:val="24"/>
        </w:rPr>
        <w:t>岗位临时调配的人员</w:t>
      </w:r>
    </w:p>
    <w:p w:rsidR="004A48B7" w:rsidRDefault="0006241A" w:rsidP="00855C86">
      <w:pPr>
        <w:pStyle w:val="3"/>
        <w:ind w:leftChars="0" w:left="0"/>
      </w:pPr>
      <w:bookmarkStart w:id="26" w:name="_Toc427062951"/>
      <w:r>
        <w:rPr>
          <w:rFonts w:hint="eastAsia"/>
        </w:rPr>
        <w:t>2.2</w:t>
      </w:r>
      <w:r>
        <w:rPr>
          <w:rFonts w:hint="eastAsia"/>
        </w:rPr>
        <w:t>领导小组人员职责</w:t>
      </w:r>
      <w:bookmarkEnd w:id="26"/>
    </w:p>
    <w:p w:rsidR="004A48B7" w:rsidRDefault="0006241A">
      <w:pPr>
        <w:spacing w:line="360" w:lineRule="auto"/>
        <w:ind w:firstLineChars="200" w:firstLine="480"/>
        <w:jc w:val="left"/>
        <w:rPr>
          <w:sz w:val="24"/>
          <w:szCs w:val="24"/>
        </w:rPr>
      </w:pPr>
      <w:r>
        <w:rPr>
          <w:rFonts w:hint="eastAsia"/>
          <w:sz w:val="24"/>
          <w:szCs w:val="24"/>
        </w:rPr>
        <w:t>2.2.1</w:t>
      </w:r>
      <w:r>
        <w:rPr>
          <w:rFonts w:hint="eastAsia"/>
          <w:sz w:val="24"/>
          <w:szCs w:val="24"/>
        </w:rPr>
        <w:t>组长职责：组长为现场的应急处置工作的总指挥，要时刻保持在现场指挥，按</w:t>
      </w:r>
      <w:r>
        <w:rPr>
          <w:rFonts w:hint="eastAsia"/>
          <w:sz w:val="24"/>
          <w:szCs w:val="24"/>
        </w:rPr>
        <w:lastRenderedPageBreak/>
        <w:t>照操作规程及该处置预案，认真分析事故发展态势，及时有效的发布处置命令。</w:t>
      </w:r>
    </w:p>
    <w:p w:rsidR="004A48B7" w:rsidRDefault="0006241A">
      <w:pPr>
        <w:spacing w:line="360" w:lineRule="auto"/>
        <w:ind w:firstLineChars="200" w:firstLine="480"/>
        <w:jc w:val="left"/>
        <w:rPr>
          <w:sz w:val="24"/>
          <w:szCs w:val="24"/>
        </w:rPr>
      </w:pPr>
      <w:r>
        <w:rPr>
          <w:rFonts w:hint="eastAsia"/>
          <w:sz w:val="24"/>
          <w:szCs w:val="24"/>
        </w:rPr>
        <w:t>2.2.2</w:t>
      </w:r>
      <w:r>
        <w:rPr>
          <w:rFonts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360" w:lineRule="auto"/>
        <w:ind w:firstLineChars="200" w:firstLine="480"/>
        <w:jc w:val="left"/>
        <w:rPr>
          <w:sz w:val="24"/>
          <w:szCs w:val="24"/>
        </w:rPr>
      </w:pPr>
      <w:r>
        <w:rPr>
          <w:rFonts w:hint="eastAsia"/>
          <w:sz w:val="24"/>
          <w:szCs w:val="24"/>
        </w:rPr>
        <w:t>2.2.3</w:t>
      </w:r>
      <w:r>
        <w:rPr>
          <w:rFonts w:hint="eastAsia"/>
          <w:sz w:val="24"/>
          <w:szCs w:val="24"/>
        </w:rPr>
        <w:t>组员职责：组员负责现场的事故的发现、汇报、处置以及救援等事项的具体实施，认真听从组长、副组长的指挥及要求。</w:t>
      </w:r>
    </w:p>
    <w:p w:rsidR="004A48B7" w:rsidRDefault="0006241A" w:rsidP="00855C86">
      <w:pPr>
        <w:pStyle w:val="2"/>
      </w:pPr>
      <w:bookmarkStart w:id="27" w:name="_Toc12634"/>
      <w:bookmarkStart w:id="28" w:name="_Toc21305"/>
      <w:bookmarkStart w:id="29" w:name="_Toc4513"/>
      <w:bookmarkStart w:id="30" w:name="_Toc26749"/>
      <w:bookmarkStart w:id="31" w:name="_Toc427062952"/>
      <w:bookmarkStart w:id="32" w:name="_Toc2555"/>
      <w:bookmarkStart w:id="33" w:name="_Toc5099"/>
      <w:r>
        <w:rPr>
          <w:rFonts w:hint="eastAsia"/>
        </w:rPr>
        <w:t>3</w:t>
      </w:r>
      <w:r>
        <w:rPr>
          <w:rFonts w:hint="eastAsia"/>
        </w:rPr>
        <w:t>应急处置</w:t>
      </w:r>
      <w:bookmarkEnd w:id="27"/>
      <w:bookmarkEnd w:id="28"/>
      <w:bookmarkEnd w:id="29"/>
      <w:bookmarkEnd w:id="30"/>
      <w:bookmarkEnd w:id="31"/>
      <w:bookmarkEnd w:id="32"/>
      <w:bookmarkEnd w:id="33"/>
    </w:p>
    <w:p w:rsidR="004A48B7" w:rsidRDefault="0006241A" w:rsidP="00855C86">
      <w:pPr>
        <w:pStyle w:val="3"/>
        <w:ind w:leftChars="0" w:left="0"/>
      </w:pPr>
      <w:bookmarkStart w:id="34" w:name="_Toc427062953"/>
      <w:r>
        <w:rPr>
          <w:rFonts w:hint="eastAsia"/>
        </w:rPr>
        <w:t>3.1</w:t>
      </w:r>
      <w:r>
        <w:rPr>
          <w:rFonts w:hint="eastAsia"/>
        </w:rPr>
        <w:t>现场应急处置程序</w:t>
      </w:r>
      <w:bookmarkEnd w:id="34"/>
      <w:r>
        <w:rPr>
          <w:rFonts w:hint="eastAsia"/>
        </w:rPr>
        <w:t>启动</w:t>
      </w:r>
    </w:p>
    <w:p w:rsidR="004A48B7" w:rsidRDefault="0006241A">
      <w:pPr>
        <w:spacing w:line="360" w:lineRule="auto"/>
        <w:ind w:firstLineChars="200" w:firstLine="480"/>
        <w:jc w:val="left"/>
        <w:rPr>
          <w:sz w:val="24"/>
          <w:szCs w:val="24"/>
        </w:rPr>
      </w:pPr>
      <w:r>
        <w:rPr>
          <w:rFonts w:hint="eastAsia"/>
          <w:sz w:val="24"/>
          <w:szCs w:val="24"/>
        </w:rPr>
        <w:t>员工在发现煤气泄漏的情况后立即通知值班长、作业区</w:t>
      </w:r>
      <w:r>
        <w:rPr>
          <w:rFonts w:hint="eastAsia"/>
          <w:sz w:val="24"/>
          <w:szCs w:val="24"/>
        </w:rPr>
        <w:t>值班领导、</w:t>
      </w:r>
      <w:r>
        <w:rPr>
          <w:rFonts w:hint="eastAsia"/>
          <w:sz w:val="24"/>
          <w:szCs w:val="24"/>
        </w:rPr>
        <w:t>厂</w:t>
      </w:r>
      <w:r>
        <w:rPr>
          <w:rFonts w:hint="eastAsia"/>
          <w:sz w:val="24"/>
          <w:szCs w:val="24"/>
        </w:rPr>
        <w:t>调度</w:t>
      </w:r>
      <w:r>
        <w:rPr>
          <w:rFonts w:hint="eastAsia"/>
          <w:sz w:val="24"/>
          <w:szCs w:val="24"/>
        </w:rPr>
        <w:t>，</w:t>
      </w:r>
      <w:r>
        <w:rPr>
          <w:rFonts w:hint="eastAsia"/>
          <w:sz w:val="24"/>
          <w:szCs w:val="24"/>
        </w:rPr>
        <w:t>同时在保证人身安全的前提下，尽可能控制事故进一步发展或减小事故后果。</w:t>
      </w:r>
      <w:r>
        <w:rPr>
          <w:rFonts w:hint="eastAsia"/>
          <w:sz w:val="24"/>
          <w:szCs w:val="24"/>
        </w:rPr>
        <w:t>值班长接到警报后，立即向作业区领导汇报并组织人员启动应急预案。</w:t>
      </w:r>
    </w:p>
    <w:p w:rsidR="004A48B7" w:rsidRDefault="0006241A" w:rsidP="00855C86">
      <w:pPr>
        <w:pStyle w:val="3"/>
        <w:ind w:leftChars="0" w:left="0"/>
      </w:pPr>
      <w:bookmarkStart w:id="35" w:name="_Toc427062954"/>
      <w:r>
        <w:rPr>
          <w:rFonts w:hint="eastAsia"/>
        </w:rPr>
        <w:t>3.2</w:t>
      </w:r>
      <w:r>
        <w:rPr>
          <w:rFonts w:hint="eastAsia"/>
        </w:rPr>
        <w:t>煤气泄漏事故应急</w:t>
      </w:r>
      <w:r>
        <w:rPr>
          <w:rFonts w:hint="eastAsia"/>
        </w:rPr>
        <w:t>处置措施</w:t>
      </w:r>
      <w:bookmarkStart w:id="36" w:name="_Toc427062955"/>
      <w:bookmarkEnd w:id="35"/>
    </w:p>
    <w:p w:rsidR="004A48B7" w:rsidRDefault="0006241A">
      <w:pPr>
        <w:spacing w:line="360" w:lineRule="auto"/>
        <w:ind w:firstLineChars="200" w:firstLine="480"/>
        <w:jc w:val="left"/>
        <w:rPr>
          <w:sz w:val="24"/>
          <w:szCs w:val="24"/>
        </w:rPr>
      </w:pPr>
      <w:r>
        <w:rPr>
          <w:rFonts w:hint="eastAsia"/>
          <w:sz w:val="24"/>
          <w:szCs w:val="24"/>
        </w:rPr>
        <w:t>3.2.1</w:t>
      </w:r>
      <w:r>
        <w:rPr>
          <w:rFonts w:hint="eastAsia"/>
          <w:sz w:val="24"/>
          <w:szCs w:val="24"/>
        </w:rPr>
        <w:t>现场负责人立即启动应急预案，组织</w:t>
      </w:r>
      <w:r>
        <w:rPr>
          <w:rFonts w:hint="eastAsia"/>
          <w:sz w:val="24"/>
          <w:szCs w:val="24"/>
        </w:rPr>
        <w:t>2</w:t>
      </w:r>
      <w:r>
        <w:rPr>
          <w:rFonts w:hint="eastAsia"/>
          <w:sz w:val="24"/>
          <w:szCs w:val="24"/>
        </w:rPr>
        <w:t>名及以上</w:t>
      </w:r>
      <w:r>
        <w:rPr>
          <w:rFonts w:hint="eastAsia"/>
          <w:sz w:val="24"/>
          <w:szCs w:val="24"/>
        </w:rPr>
        <w:t>应急救援人员</w:t>
      </w:r>
      <w:r>
        <w:rPr>
          <w:rFonts w:hint="eastAsia"/>
          <w:sz w:val="24"/>
          <w:szCs w:val="24"/>
        </w:rPr>
        <w:t>佩戴</w:t>
      </w:r>
      <w:r>
        <w:rPr>
          <w:rFonts w:hint="eastAsia"/>
          <w:sz w:val="24"/>
          <w:szCs w:val="24"/>
        </w:rPr>
        <w:t>好空气呼吸器、</w:t>
      </w:r>
      <w:r>
        <w:rPr>
          <w:rFonts w:hint="eastAsia"/>
          <w:sz w:val="24"/>
          <w:szCs w:val="24"/>
        </w:rPr>
        <w:t>CO</w:t>
      </w:r>
      <w:r>
        <w:rPr>
          <w:rFonts w:hint="eastAsia"/>
          <w:sz w:val="24"/>
          <w:szCs w:val="24"/>
        </w:rPr>
        <w:t>报警仪</w:t>
      </w:r>
      <w:r>
        <w:rPr>
          <w:rFonts w:hint="eastAsia"/>
          <w:sz w:val="24"/>
          <w:szCs w:val="24"/>
        </w:rPr>
        <w:t>等防护用品进入事故现场。</w:t>
      </w:r>
    </w:p>
    <w:p w:rsidR="004A48B7" w:rsidRDefault="0006241A">
      <w:pPr>
        <w:spacing w:line="360" w:lineRule="auto"/>
        <w:ind w:firstLineChars="200" w:firstLine="480"/>
        <w:jc w:val="left"/>
        <w:rPr>
          <w:sz w:val="24"/>
          <w:szCs w:val="24"/>
        </w:rPr>
      </w:pPr>
      <w:r>
        <w:rPr>
          <w:rFonts w:hint="eastAsia"/>
          <w:sz w:val="24"/>
          <w:szCs w:val="24"/>
        </w:rPr>
        <w:t>3.2.2</w:t>
      </w:r>
      <w:r>
        <w:rPr>
          <w:rFonts w:hint="eastAsia"/>
          <w:sz w:val="24"/>
          <w:szCs w:val="24"/>
        </w:rPr>
        <w:t>对危险区内的无关人员进行紧急疏散和撤离。并在危险区域外设立警戒线，防止无关人员进入。</w:t>
      </w:r>
    </w:p>
    <w:p w:rsidR="004A48B7" w:rsidRDefault="0006241A">
      <w:pPr>
        <w:spacing w:line="360" w:lineRule="auto"/>
        <w:ind w:firstLineChars="200" w:firstLine="480"/>
        <w:jc w:val="left"/>
        <w:rPr>
          <w:sz w:val="24"/>
          <w:szCs w:val="24"/>
        </w:rPr>
      </w:pPr>
      <w:r>
        <w:rPr>
          <w:rFonts w:hint="eastAsia"/>
          <w:sz w:val="24"/>
          <w:szCs w:val="24"/>
        </w:rPr>
        <w:t>3.2.3</w:t>
      </w:r>
      <w:r>
        <w:rPr>
          <w:rFonts w:hint="eastAsia"/>
          <w:sz w:val="24"/>
          <w:szCs w:val="24"/>
        </w:rPr>
        <w:t>迅速</w:t>
      </w:r>
      <w:r>
        <w:rPr>
          <w:rFonts w:hint="eastAsia"/>
          <w:sz w:val="24"/>
          <w:szCs w:val="24"/>
        </w:rPr>
        <w:t>查明现场有无人员中毒，如有需以最快的速度将其救离现场</w:t>
      </w:r>
      <w:r>
        <w:rPr>
          <w:rFonts w:hint="eastAsia"/>
          <w:sz w:val="24"/>
          <w:szCs w:val="24"/>
        </w:rPr>
        <w:t>并进行相应的救护</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3.2.4</w:t>
      </w:r>
      <w:r>
        <w:rPr>
          <w:rFonts w:hint="eastAsia"/>
          <w:sz w:val="24"/>
          <w:szCs w:val="24"/>
        </w:rPr>
        <w:t>迅速查明泄漏点，查清泄漏原因，同时根据泄漏的压力和泄漏口的大小及其形状，用相应的堵漏材料（如软木塞、橡皮塞粘合剂等）堵漏，可适当降低管道压力并决定是否对相关加热设备进行停烧。期间严禁使用易产生</w:t>
      </w:r>
      <w:r>
        <w:rPr>
          <w:rFonts w:hint="eastAsia"/>
          <w:sz w:val="24"/>
          <w:szCs w:val="24"/>
        </w:rPr>
        <w:t>火花的工器具或带入火种，防止引起煤气着火或爆炸。</w:t>
      </w:r>
    </w:p>
    <w:p w:rsidR="004A48B7" w:rsidRDefault="0006241A" w:rsidP="00855C86">
      <w:pPr>
        <w:spacing w:line="360" w:lineRule="auto"/>
        <w:ind w:firstLineChars="200" w:firstLine="480"/>
        <w:jc w:val="left"/>
        <w:outlineLvl w:val="0"/>
        <w:rPr>
          <w:sz w:val="24"/>
          <w:szCs w:val="24"/>
        </w:rPr>
      </w:pPr>
      <w:r>
        <w:rPr>
          <w:rFonts w:hint="eastAsia"/>
          <w:sz w:val="24"/>
          <w:szCs w:val="24"/>
        </w:rPr>
        <w:t>3.2.5</w:t>
      </w:r>
      <w:r>
        <w:rPr>
          <w:rFonts w:hint="eastAsia"/>
          <w:sz w:val="24"/>
          <w:szCs w:val="24"/>
        </w:rPr>
        <w:t>中毒人员的抢救</w:t>
      </w:r>
    </w:p>
    <w:p w:rsidR="004A48B7" w:rsidRDefault="0006241A">
      <w:pPr>
        <w:spacing w:line="360" w:lineRule="auto"/>
        <w:ind w:firstLineChars="200" w:firstLine="480"/>
        <w:jc w:val="left"/>
        <w:rPr>
          <w:sz w:val="24"/>
          <w:szCs w:val="24"/>
        </w:rPr>
      </w:pPr>
      <w:r>
        <w:rPr>
          <w:rFonts w:hint="eastAsia"/>
          <w:sz w:val="24"/>
          <w:szCs w:val="24"/>
        </w:rPr>
        <w:t>3.2.5.1</w:t>
      </w:r>
      <w:r>
        <w:rPr>
          <w:rFonts w:hint="eastAsia"/>
          <w:sz w:val="24"/>
          <w:szCs w:val="24"/>
        </w:rPr>
        <w:t>将中毒者迅速及时地救出煤气危险区域，抬到空气新鲜的地方，解除一切阻碍呼吸的衣物，并注意保暖。抢救场所应保持清静、通风，并指派专人维持秩序。</w:t>
      </w:r>
    </w:p>
    <w:p w:rsidR="004A48B7" w:rsidRDefault="0006241A">
      <w:pPr>
        <w:spacing w:line="360" w:lineRule="auto"/>
        <w:ind w:firstLineChars="200" w:firstLine="480"/>
        <w:jc w:val="left"/>
        <w:rPr>
          <w:sz w:val="24"/>
          <w:szCs w:val="24"/>
        </w:rPr>
      </w:pPr>
      <w:r>
        <w:rPr>
          <w:rFonts w:hint="eastAsia"/>
          <w:sz w:val="24"/>
          <w:szCs w:val="24"/>
        </w:rPr>
        <w:t>3.2.5.2</w:t>
      </w:r>
      <w:r>
        <w:rPr>
          <w:rFonts w:hint="eastAsia"/>
          <w:sz w:val="24"/>
          <w:szCs w:val="24"/>
        </w:rPr>
        <w:t>中毒轻微者，如出现头痛、恶心、呕吐等症状，可直接送往</w:t>
      </w:r>
      <w:r>
        <w:rPr>
          <w:rFonts w:hint="eastAsia"/>
          <w:sz w:val="24"/>
          <w:szCs w:val="24"/>
        </w:rPr>
        <w:t>厂</w:t>
      </w:r>
      <w:r>
        <w:rPr>
          <w:rFonts w:hint="eastAsia"/>
          <w:sz w:val="24"/>
          <w:szCs w:val="24"/>
        </w:rPr>
        <w:t>医疗站</w:t>
      </w:r>
      <w:r>
        <w:rPr>
          <w:rFonts w:hint="eastAsia"/>
          <w:sz w:val="24"/>
          <w:szCs w:val="24"/>
        </w:rPr>
        <w:t>急救。</w:t>
      </w:r>
    </w:p>
    <w:p w:rsidR="004A48B7" w:rsidRDefault="0006241A">
      <w:pPr>
        <w:spacing w:line="360" w:lineRule="auto"/>
        <w:ind w:firstLineChars="200" w:firstLine="480"/>
        <w:jc w:val="left"/>
        <w:rPr>
          <w:sz w:val="24"/>
          <w:szCs w:val="24"/>
        </w:rPr>
      </w:pPr>
      <w:r>
        <w:rPr>
          <w:rFonts w:hint="eastAsia"/>
          <w:sz w:val="24"/>
          <w:szCs w:val="24"/>
        </w:rPr>
        <w:t>3.2.5.3</w:t>
      </w:r>
      <w:r>
        <w:rPr>
          <w:rFonts w:hint="eastAsia"/>
          <w:sz w:val="24"/>
          <w:szCs w:val="24"/>
        </w:rPr>
        <w:t>中毒较重者，如出现失去知觉，口吐白沫等症状，应通知煤气防护站</w:t>
      </w:r>
      <w:r>
        <w:rPr>
          <w:rFonts w:hint="eastAsia"/>
          <w:sz w:val="24"/>
          <w:szCs w:val="24"/>
        </w:rPr>
        <w:t>和</w:t>
      </w:r>
      <w:r>
        <w:rPr>
          <w:rFonts w:hint="eastAsia"/>
          <w:sz w:val="24"/>
          <w:szCs w:val="24"/>
        </w:rPr>
        <w:t>医疗站</w:t>
      </w:r>
      <w:r>
        <w:rPr>
          <w:rFonts w:hint="eastAsia"/>
          <w:sz w:val="24"/>
          <w:szCs w:val="24"/>
        </w:rPr>
        <w:t>赶到现场急救。</w:t>
      </w:r>
    </w:p>
    <w:p w:rsidR="004A48B7" w:rsidRDefault="0006241A">
      <w:pPr>
        <w:spacing w:line="360" w:lineRule="auto"/>
        <w:ind w:firstLineChars="200" w:firstLine="480"/>
        <w:jc w:val="left"/>
        <w:rPr>
          <w:sz w:val="24"/>
          <w:szCs w:val="24"/>
        </w:rPr>
      </w:pPr>
      <w:r>
        <w:rPr>
          <w:rFonts w:hint="eastAsia"/>
          <w:sz w:val="24"/>
          <w:szCs w:val="24"/>
        </w:rPr>
        <w:t>3.2.5.4</w:t>
      </w:r>
      <w:r>
        <w:rPr>
          <w:rFonts w:hint="eastAsia"/>
          <w:sz w:val="24"/>
          <w:szCs w:val="24"/>
        </w:rPr>
        <w:t>中毒者已停止呼吸，应在现场立即做人工呼吸并使用苏生器，同时通知煤气</w:t>
      </w:r>
      <w:r>
        <w:rPr>
          <w:rFonts w:hint="eastAsia"/>
          <w:sz w:val="24"/>
          <w:szCs w:val="24"/>
        </w:rPr>
        <w:lastRenderedPageBreak/>
        <w:t>防护站、</w:t>
      </w:r>
      <w:r>
        <w:rPr>
          <w:rFonts w:hint="eastAsia"/>
          <w:sz w:val="24"/>
          <w:szCs w:val="24"/>
        </w:rPr>
        <w:t>医疗站</w:t>
      </w:r>
      <w:r>
        <w:rPr>
          <w:rFonts w:hint="eastAsia"/>
          <w:sz w:val="24"/>
          <w:szCs w:val="24"/>
        </w:rPr>
        <w:t>和附近</w:t>
      </w:r>
      <w:r>
        <w:rPr>
          <w:rFonts w:hint="eastAsia"/>
          <w:sz w:val="24"/>
          <w:szCs w:val="24"/>
        </w:rPr>
        <w:t>医院</w:t>
      </w:r>
      <w:r>
        <w:rPr>
          <w:rFonts w:hint="eastAsia"/>
          <w:sz w:val="24"/>
          <w:szCs w:val="24"/>
        </w:rPr>
        <w:t>赶到现场抢救。</w:t>
      </w:r>
    </w:p>
    <w:p w:rsidR="004A48B7" w:rsidRDefault="0006241A">
      <w:pPr>
        <w:spacing w:line="360" w:lineRule="auto"/>
        <w:ind w:firstLineChars="200" w:firstLine="480"/>
        <w:jc w:val="left"/>
        <w:rPr>
          <w:sz w:val="24"/>
          <w:szCs w:val="24"/>
        </w:rPr>
      </w:pPr>
      <w:r>
        <w:rPr>
          <w:rFonts w:hint="eastAsia"/>
          <w:sz w:val="24"/>
          <w:szCs w:val="24"/>
        </w:rPr>
        <w:t>3.2.5.5</w:t>
      </w:r>
      <w:r>
        <w:rPr>
          <w:rFonts w:hint="eastAsia"/>
          <w:sz w:val="24"/>
          <w:szCs w:val="24"/>
        </w:rPr>
        <w:t>中毒者未恢复知觉前，不得用急救车送往较远医院急救。就近送往医院抢救时，途中应采取有效的急救措施，并应有医务人员护送。</w:t>
      </w:r>
    </w:p>
    <w:p w:rsidR="004A48B7" w:rsidRDefault="0006241A" w:rsidP="00855C86">
      <w:pPr>
        <w:pStyle w:val="3"/>
        <w:ind w:leftChars="0" w:left="0"/>
      </w:pPr>
      <w:r>
        <w:rPr>
          <w:rFonts w:hint="eastAsia"/>
        </w:rPr>
        <w:t>3.3</w:t>
      </w:r>
      <w:r>
        <w:rPr>
          <w:rFonts w:hint="eastAsia"/>
        </w:rPr>
        <w:t>事故报警</w:t>
      </w:r>
      <w:bookmarkEnd w:id="36"/>
    </w:p>
    <w:p w:rsidR="004A48B7" w:rsidRDefault="0006241A">
      <w:pPr>
        <w:spacing w:line="360" w:lineRule="auto"/>
        <w:ind w:firstLineChars="200" w:firstLine="480"/>
        <w:jc w:val="left"/>
        <w:rPr>
          <w:sz w:val="24"/>
          <w:szCs w:val="24"/>
        </w:rPr>
      </w:pPr>
      <w:r>
        <w:rPr>
          <w:rFonts w:hint="eastAsia"/>
          <w:sz w:val="24"/>
          <w:szCs w:val="24"/>
        </w:rPr>
        <w:t>员工在发现煤气泄漏的情况后立即通知值班长，值班长接到警报后，立即向作业长汇报煤气泄漏情况以及现场采取的急救措施情况。</w:t>
      </w:r>
    </w:p>
    <w:p w:rsidR="004A48B7" w:rsidRDefault="0006241A">
      <w:pPr>
        <w:spacing w:line="360" w:lineRule="auto"/>
        <w:ind w:firstLineChars="200" w:firstLine="480"/>
        <w:jc w:val="left"/>
        <w:rPr>
          <w:sz w:val="24"/>
          <w:szCs w:val="24"/>
        </w:rPr>
      </w:pPr>
      <w:r>
        <w:rPr>
          <w:rFonts w:hint="eastAsia"/>
          <w:sz w:val="24"/>
          <w:szCs w:val="24"/>
        </w:rPr>
        <w:t>报警电话</w:t>
      </w:r>
    </w:p>
    <w:p w:rsidR="004A48B7" w:rsidRDefault="0006241A">
      <w:pPr>
        <w:spacing w:line="360" w:lineRule="auto"/>
        <w:ind w:firstLineChars="200" w:firstLine="480"/>
        <w:jc w:val="left"/>
        <w:rPr>
          <w:sz w:val="24"/>
          <w:szCs w:val="24"/>
        </w:rPr>
      </w:pPr>
      <w:r>
        <w:rPr>
          <w:rFonts w:hint="eastAsia"/>
          <w:sz w:val="24"/>
          <w:szCs w:val="24"/>
        </w:rPr>
        <w:t>焦化调度室：</w:t>
      </w:r>
      <w:r>
        <w:rPr>
          <w:rFonts w:hint="eastAsia"/>
          <w:sz w:val="24"/>
          <w:szCs w:val="24"/>
        </w:rPr>
        <w:t>0532</w:t>
      </w:r>
      <w:r>
        <w:rPr>
          <w:rFonts w:hint="eastAsia"/>
          <w:sz w:val="24"/>
          <w:szCs w:val="24"/>
        </w:rPr>
        <w:t>—</w:t>
      </w:r>
      <w:r>
        <w:rPr>
          <w:rFonts w:hint="eastAsia"/>
          <w:sz w:val="24"/>
          <w:szCs w:val="24"/>
        </w:rPr>
        <w:t>58815612</w:t>
      </w:r>
    </w:p>
    <w:p w:rsidR="004A48B7" w:rsidRDefault="0006241A">
      <w:pPr>
        <w:spacing w:line="360" w:lineRule="auto"/>
        <w:ind w:firstLineChars="200" w:firstLine="480"/>
        <w:jc w:val="left"/>
        <w:rPr>
          <w:sz w:val="24"/>
          <w:szCs w:val="24"/>
        </w:rPr>
      </w:pPr>
      <w:r>
        <w:rPr>
          <w:rFonts w:hint="eastAsia"/>
          <w:sz w:val="24"/>
          <w:szCs w:val="24"/>
        </w:rPr>
        <w:t>消防火警：</w:t>
      </w:r>
      <w:r>
        <w:rPr>
          <w:rFonts w:hint="eastAsia"/>
          <w:sz w:val="24"/>
          <w:szCs w:val="24"/>
        </w:rPr>
        <w:t>119</w:t>
      </w:r>
    </w:p>
    <w:p w:rsidR="004A48B7" w:rsidRDefault="0006241A">
      <w:pPr>
        <w:spacing w:line="360" w:lineRule="auto"/>
        <w:ind w:firstLineChars="200" w:firstLine="480"/>
        <w:jc w:val="left"/>
        <w:rPr>
          <w:sz w:val="24"/>
          <w:szCs w:val="24"/>
        </w:rPr>
      </w:pPr>
      <w:r>
        <w:rPr>
          <w:rFonts w:hint="eastAsia"/>
          <w:sz w:val="24"/>
          <w:szCs w:val="24"/>
        </w:rPr>
        <w:t>医务急救：</w:t>
      </w:r>
      <w:r>
        <w:rPr>
          <w:rFonts w:hint="eastAsia"/>
          <w:sz w:val="24"/>
          <w:szCs w:val="24"/>
        </w:rPr>
        <w:t>120</w:t>
      </w:r>
    </w:p>
    <w:p w:rsidR="004A48B7" w:rsidRDefault="0006241A" w:rsidP="00855C86">
      <w:pPr>
        <w:pStyle w:val="2"/>
      </w:pPr>
      <w:bookmarkStart w:id="37" w:name="_Toc20514"/>
      <w:bookmarkStart w:id="38" w:name="_Toc5310"/>
      <w:bookmarkStart w:id="39" w:name="_Toc427062956"/>
      <w:bookmarkStart w:id="40" w:name="_Toc13166"/>
      <w:bookmarkStart w:id="41" w:name="_Toc21719"/>
      <w:bookmarkStart w:id="42" w:name="_Toc32045"/>
      <w:bookmarkStart w:id="43" w:name="_Toc18296"/>
      <w:r>
        <w:rPr>
          <w:rFonts w:hint="eastAsia"/>
        </w:rPr>
        <w:t>4</w:t>
      </w:r>
      <w:r>
        <w:rPr>
          <w:rFonts w:hint="eastAsia"/>
        </w:rPr>
        <w:t>注意事项</w:t>
      </w:r>
      <w:bookmarkEnd w:id="37"/>
      <w:bookmarkEnd w:id="38"/>
      <w:bookmarkEnd w:id="39"/>
      <w:bookmarkEnd w:id="40"/>
      <w:bookmarkEnd w:id="41"/>
      <w:bookmarkEnd w:id="42"/>
      <w:bookmarkEnd w:id="43"/>
    </w:p>
    <w:p w:rsidR="004A48B7" w:rsidRDefault="0006241A">
      <w:pPr>
        <w:spacing w:line="360" w:lineRule="auto"/>
        <w:ind w:firstLineChars="200" w:firstLine="480"/>
        <w:jc w:val="left"/>
        <w:rPr>
          <w:sz w:val="24"/>
          <w:szCs w:val="24"/>
        </w:rPr>
      </w:pPr>
      <w:r>
        <w:rPr>
          <w:rFonts w:hint="eastAsia"/>
          <w:sz w:val="24"/>
          <w:szCs w:val="24"/>
        </w:rPr>
        <w:t>处理时统一指挥，联系准确，防止误操作伤人，应急处置过程必须先救人再救物的原则；</w:t>
      </w:r>
    </w:p>
    <w:p w:rsidR="004A48B7" w:rsidRDefault="0006241A">
      <w:pPr>
        <w:spacing w:line="360" w:lineRule="auto"/>
        <w:ind w:firstLineChars="200" w:firstLine="480"/>
        <w:jc w:val="left"/>
        <w:rPr>
          <w:sz w:val="24"/>
          <w:szCs w:val="24"/>
        </w:rPr>
      </w:pPr>
      <w:r>
        <w:rPr>
          <w:rFonts w:hint="eastAsia"/>
          <w:sz w:val="24"/>
          <w:szCs w:val="24"/>
        </w:rPr>
        <w:t>煤气着火时，严禁突然完全关止煤气阀门必须保证煤气主管压力为正压，以防回火爆炸；</w:t>
      </w:r>
    </w:p>
    <w:p w:rsidR="004A48B7" w:rsidRDefault="0006241A">
      <w:pPr>
        <w:spacing w:line="360" w:lineRule="auto"/>
        <w:ind w:firstLineChars="200" w:firstLine="480"/>
        <w:jc w:val="left"/>
        <w:rPr>
          <w:sz w:val="24"/>
          <w:szCs w:val="24"/>
        </w:rPr>
      </w:pPr>
      <w:r>
        <w:rPr>
          <w:rFonts w:hint="eastAsia"/>
          <w:sz w:val="24"/>
          <w:szCs w:val="24"/>
        </w:rPr>
        <w:t>做好自身防护器材的佩戴工作；</w:t>
      </w:r>
    </w:p>
    <w:p w:rsidR="004A48B7" w:rsidRDefault="0006241A">
      <w:pPr>
        <w:spacing w:line="360" w:lineRule="auto"/>
        <w:ind w:firstLineChars="200" w:firstLine="480"/>
        <w:jc w:val="left"/>
        <w:rPr>
          <w:sz w:val="24"/>
          <w:szCs w:val="24"/>
        </w:rPr>
      </w:pPr>
      <w:r>
        <w:rPr>
          <w:rFonts w:hint="eastAsia"/>
          <w:sz w:val="24"/>
          <w:szCs w:val="24"/>
        </w:rPr>
        <w:t>事故处理过程中，煤气设备烧红时，不得用水骤然冷却，以防管道变形或断裂，导致事故扩大；</w:t>
      </w:r>
    </w:p>
    <w:p w:rsidR="004A48B7" w:rsidRDefault="0006241A">
      <w:pPr>
        <w:spacing w:line="360" w:lineRule="auto"/>
        <w:ind w:firstLineChars="200" w:firstLine="480"/>
        <w:jc w:val="left"/>
        <w:rPr>
          <w:sz w:val="24"/>
          <w:szCs w:val="24"/>
        </w:rPr>
      </w:pPr>
      <w:r>
        <w:rPr>
          <w:rFonts w:hint="eastAsia"/>
          <w:sz w:val="24"/>
          <w:szCs w:val="24"/>
        </w:rPr>
        <w:t>煤气闸阀、压力表、事故蒸汽等，必须派专人看管和操作；</w:t>
      </w:r>
    </w:p>
    <w:p w:rsidR="004A48B7" w:rsidRDefault="0006241A">
      <w:pPr>
        <w:spacing w:line="360" w:lineRule="auto"/>
        <w:ind w:firstLineChars="200" w:firstLine="480"/>
        <w:jc w:val="left"/>
        <w:rPr>
          <w:sz w:val="24"/>
          <w:szCs w:val="24"/>
        </w:rPr>
      </w:pPr>
      <w:r>
        <w:rPr>
          <w:rFonts w:hint="eastAsia"/>
          <w:sz w:val="24"/>
          <w:szCs w:val="24"/>
        </w:rPr>
        <w:t>管道直径大于</w:t>
      </w:r>
      <w:r>
        <w:rPr>
          <w:rFonts w:hint="eastAsia"/>
          <w:sz w:val="24"/>
          <w:szCs w:val="24"/>
        </w:rPr>
        <w:t>100mm</w:t>
      </w:r>
      <w:r>
        <w:rPr>
          <w:rFonts w:hint="eastAsia"/>
          <w:sz w:val="24"/>
          <w:szCs w:val="24"/>
        </w:rPr>
        <w:t>着火时，绝对禁止关止闸阀进行灭火；</w:t>
      </w:r>
    </w:p>
    <w:p w:rsidR="004A48B7" w:rsidRDefault="0006241A">
      <w:pPr>
        <w:spacing w:line="360" w:lineRule="auto"/>
        <w:ind w:firstLineChars="200" w:firstLine="480"/>
        <w:jc w:val="left"/>
        <w:rPr>
          <w:sz w:val="24"/>
          <w:szCs w:val="24"/>
        </w:rPr>
      </w:pPr>
      <w:r>
        <w:rPr>
          <w:rFonts w:hint="eastAsia"/>
          <w:sz w:val="24"/>
          <w:szCs w:val="24"/>
        </w:rPr>
        <w:t>进入焦炉地下室必须消除人身静电方可进入。</w:t>
      </w:r>
    </w:p>
    <w:p w:rsidR="004A48B7" w:rsidRDefault="0006241A">
      <w:pPr>
        <w:spacing w:line="360" w:lineRule="auto"/>
        <w:ind w:firstLineChars="200" w:firstLine="480"/>
        <w:jc w:val="left"/>
        <w:rPr>
          <w:sz w:val="24"/>
          <w:szCs w:val="24"/>
        </w:rPr>
      </w:pPr>
      <w:r>
        <w:rPr>
          <w:rFonts w:hint="eastAsia"/>
          <w:sz w:val="24"/>
          <w:szCs w:val="24"/>
        </w:rPr>
        <w:t>坚决避免使用容易产生火花的工具进入现场处置；</w:t>
      </w:r>
    </w:p>
    <w:p w:rsidR="004A48B7" w:rsidRDefault="0006241A">
      <w:pPr>
        <w:spacing w:line="360" w:lineRule="auto"/>
        <w:ind w:firstLineChars="200" w:firstLine="480"/>
        <w:jc w:val="left"/>
        <w:rPr>
          <w:sz w:val="24"/>
          <w:szCs w:val="24"/>
        </w:rPr>
      </w:pPr>
      <w:r>
        <w:rPr>
          <w:rFonts w:hint="eastAsia"/>
          <w:sz w:val="24"/>
          <w:szCs w:val="24"/>
        </w:rPr>
        <w:t>严禁指挥单人进入事故现场；</w:t>
      </w:r>
    </w:p>
    <w:p w:rsidR="004A48B7" w:rsidRDefault="0006241A">
      <w:pPr>
        <w:spacing w:line="360" w:lineRule="auto"/>
        <w:ind w:firstLineChars="200" w:firstLine="480"/>
        <w:jc w:val="left"/>
        <w:rPr>
          <w:sz w:val="24"/>
          <w:szCs w:val="24"/>
        </w:rPr>
      </w:pPr>
      <w:r>
        <w:rPr>
          <w:rFonts w:hint="eastAsia"/>
          <w:sz w:val="24"/>
          <w:szCs w:val="24"/>
        </w:rPr>
        <w:t>应急救援结束后未发现人员伤亡时及时恢复现场保证正常生产，一旦发生人员伤亡情况，必须保护现</w:t>
      </w:r>
      <w:r>
        <w:rPr>
          <w:rFonts w:hint="eastAsia"/>
          <w:sz w:val="24"/>
          <w:szCs w:val="24"/>
        </w:rPr>
        <w:t>场以便调查取证。</w:t>
      </w:r>
    </w:p>
    <w:p w:rsidR="004A48B7" w:rsidRDefault="004A48B7">
      <w:pPr>
        <w:spacing w:line="500" w:lineRule="exact"/>
        <w:ind w:firstLineChars="200" w:firstLine="420"/>
        <w:jc w:val="left"/>
      </w:pPr>
    </w:p>
    <w:p w:rsidR="004A48B7" w:rsidRDefault="004A48B7">
      <w:pPr>
        <w:spacing w:line="500" w:lineRule="exact"/>
        <w:ind w:firstLineChars="200" w:firstLine="560"/>
        <w:rPr>
          <w:rFonts w:ascii="宋体" w:eastAsia="宋体" w:hAnsi="宋体" w:cs="宋体"/>
          <w:sz w:val="28"/>
          <w:szCs w:val="28"/>
        </w:rPr>
        <w:sectPr w:rsidR="004A48B7">
          <w:headerReference w:type="default" r:id="rId15"/>
          <w:footerReference w:type="default" r:id="rId16"/>
          <w:pgSz w:w="11906" w:h="16838"/>
          <w:pgMar w:top="1134" w:right="1134" w:bottom="1417" w:left="1587" w:header="851" w:footer="992" w:gutter="0"/>
          <w:pgNumType w:start="1"/>
          <w:cols w:space="720"/>
          <w:docGrid w:type="lines" w:linePitch="312"/>
        </w:sectPr>
      </w:pPr>
    </w:p>
    <w:p w:rsidR="004A48B7" w:rsidRDefault="0006241A" w:rsidP="00855C86">
      <w:pPr>
        <w:pStyle w:val="1"/>
        <w:jc w:val="center"/>
      </w:pPr>
      <w:bookmarkStart w:id="44" w:name="_Toc13685_WPSOffice_Level1"/>
      <w:bookmarkStart w:id="45" w:name="_Toc7205"/>
      <w:bookmarkStart w:id="46" w:name="_Toc9501"/>
      <w:bookmarkStart w:id="47" w:name="_Toc17228"/>
      <w:bookmarkStart w:id="48" w:name="_Toc427063078"/>
      <w:r>
        <w:rPr>
          <w:rFonts w:hint="eastAsia"/>
        </w:rPr>
        <w:lastRenderedPageBreak/>
        <w:t>焦化厂煤气净化系统煤气泄漏事故现场处置方案</w:t>
      </w:r>
      <w:bookmarkEnd w:id="44"/>
      <w:bookmarkEnd w:id="45"/>
      <w:bookmarkEnd w:id="46"/>
      <w:bookmarkEnd w:id="47"/>
    </w:p>
    <w:p w:rsidR="004A48B7" w:rsidRDefault="0006241A" w:rsidP="00855C86">
      <w:pPr>
        <w:pStyle w:val="2"/>
        <w:spacing w:line="500" w:lineRule="exact"/>
      </w:pPr>
      <w:bookmarkStart w:id="49" w:name="_Toc20633"/>
      <w:bookmarkStart w:id="50" w:name="_Toc28389"/>
      <w:bookmarkStart w:id="51" w:name="_Toc10178"/>
      <w:bookmarkStart w:id="52" w:name="_Toc24222"/>
      <w:bookmarkStart w:id="53" w:name="_Toc24880"/>
      <w:bookmarkStart w:id="54" w:name="_Toc20496"/>
      <w:r>
        <w:rPr>
          <w:rFonts w:hint="eastAsia"/>
        </w:rPr>
        <w:t>1</w:t>
      </w:r>
      <w:bookmarkEnd w:id="48"/>
      <w:r>
        <w:rPr>
          <w:rFonts w:hint="eastAsia"/>
        </w:rPr>
        <w:t>事故风险描述</w:t>
      </w:r>
      <w:bookmarkEnd w:id="49"/>
      <w:bookmarkEnd w:id="50"/>
      <w:bookmarkEnd w:id="51"/>
      <w:bookmarkEnd w:id="52"/>
      <w:bookmarkEnd w:id="53"/>
      <w:bookmarkEnd w:id="54"/>
    </w:p>
    <w:p w:rsidR="004A48B7" w:rsidRDefault="0006241A" w:rsidP="00855C86">
      <w:pPr>
        <w:pStyle w:val="3"/>
        <w:ind w:leftChars="0" w:left="0"/>
      </w:pPr>
      <w:bookmarkStart w:id="55" w:name="_Toc427063079"/>
      <w:r>
        <w:rPr>
          <w:rFonts w:hint="eastAsia"/>
        </w:rPr>
        <w:t>1.1</w:t>
      </w:r>
      <w:r>
        <w:rPr>
          <w:rFonts w:hint="eastAsia"/>
        </w:rPr>
        <w:t>事故类型</w:t>
      </w:r>
      <w:bookmarkEnd w:id="55"/>
    </w:p>
    <w:p w:rsidR="004A48B7" w:rsidRDefault="0006241A">
      <w:pPr>
        <w:spacing w:line="360" w:lineRule="auto"/>
        <w:ind w:firstLineChars="200" w:firstLine="480"/>
        <w:jc w:val="left"/>
        <w:rPr>
          <w:sz w:val="24"/>
          <w:szCs w:val="24"/>
        </w:rPr>
      </w:pPr>
      <w:r>
        <w:rPr>
          <w:rFonts w:hint="eastAsia"/>
          <w:sz w:val="24"/>
          <w:szCs w:val="24"/>
        </w:rPr>
        <w:t>煤气泄漏事故分为人员中毒、火灾爆炸两种。</w:t>
      </w:r>
    </w:p>
    <w:p w:rsidR="004A48B7" w:rsidRDefault="0006241A" w:rsidP="00855C86">
      <w:pPr>
        <w:pStyle w:val="3"/>
        <w:ind w:leftChars="0" w:left="0"/>
      </w:pPr>
      <w:bookmarkStart w:id="56" w:name="_Toc427063080"/>
      <w:r>
        <w:rPr>
          <w:rFonts w:hint="eastAsia"/>
        </w:rPr>
        <w:t>1.2</w:t>
      </w:r>
      <w:r>
        <w:rPr>
          <w:rFonts w:hint="eastAsia"/>
        </w:rPr>
        <w:t>事故可能发生的区域、地点或装置的名称</w:t>
      </w:r>
      <w:bookmarkEnd w:id="56"/>
    </w:p>
    <w:p w:rsidR="004A48B7" w:rsidRDefault="0006241A">
      <w:pPr>
        <w:spacing w:line="360" w:lineRule="auto"/>
        <w:ind w:firstLineChars="200" w:firstLine="480"/>
        <w:jc w:val="left"/>
        <w:rPr>
          <w:sz w:val="24"/>
          <w:szCs w:val="24"/>
        </w:rPr>
      </w:pPr>
      <w:r>
        <w:rPr>
          <w:rFonts w:hint="eastAsia"/>
          <w:sz w:val="24"/>
          <w:szCs w:val="24"/>
        </w:rPr>
        <w:t>1.2.1</w:t>
      </w:r>
      <w:r>
        <w:rPr>
          <w:rFonts w:hint="eastAsia"/>
          <w:sz w:val="24"/>
          <w:szCs w:val="24"/>
        </w:rPr>
        <w:t>鼓冷系统煤气泄漏；</w:t>
      </w:r>
    </w:p>
    <w:p w:rsidR="004A48B7" w:rsidRDefault="0006241A">
      <w:pPr>
        <w:spacing w:line="360" w:lineRule="auto"/>
        <w:ind w:firstLineChars="200" w:firstLine="480"/>
        <w:jc w:val="left"/>
        <w:rPr>
          <w:sz w:val="24"/>
          <w:szCs w:val="24"/>
        </w:rPr>
      </w:pPr>
      <w:r>
        <w:rPr>
          <w:rFonts w:hint="eastAsia"/>
          <w:sz w:val="24"/>
          <w:szCs w:val="24"/>
        </w:rPr>
        <w:t>1.2.2</w:t>
      </w:r>
      <w:r>
        <w:rPr>
          <w:rFonts w:hint="eastAsia"/>
          <w:sz w:val="24"/>
          <w:szCs w:val="24"/>
        </w:rPr>
        <w:t>脱硫、硫铵、粗苯系统煤气泄漏；</w:t>
      </w:r>
    </w:p>
    <w:p w:rsidR="004A48B7" w:rsidRDefault="0006241A">
      <w:pPr>
        <w:spacing w:line="360" w:lineRule="auto"/>
        <w:ind w:firstLineChars="200" w:firstLine="480"/>
        <w:jc w:val="left"/>
        <w:rPr>
          <w:sz w:val="24"/>
          <w:szCs w:val="24"/>
        </w:rPr>
      </w:pPr>
      <w:r>
        <w:rPr>
          <w:rFonts w:hint="eastAsia"/>
          <w:sz w:val="24"/>
          <w:szCs w:val="24"/>
        </w:rPr>
        <w:t>1.2.3</w:t>
      </w:r>
      <w:r>
        <w:rPr>
          <w:rFonts w:hint="eastAsia"/>
          <w:sz w:val="24"/>
          <w:szCs w:val="24"/>
        </w:rPr>
        <w:t>煤气工艺及输配管网煤气泄漏。</w:t>
      </w:r>
    </w:p>
    <w:p w:rsidR="004A48B7" w:rsidRDefault="0006241A" w:rsidP="00855C86">
      <w:pPr>
        <w:pStyle w:val="3"/>
        <w:ind w:leftChars="0" w:left="0"/>
      </w:pPr>
      <w:bookmarkStart w:id="57" w:name="_Toc427063081"/>
      <w:r>
        <w:rPr>
          <w:rFonts w:hint="eastAsia"/>
        </w:rPr>
        <w:t>1.3</w:t>
      </w:r>
      <w:r>
        <w:rPr>
          <w:rFonts w:hint="eastAsia"/>
        </w:rPr>
        <w:t>事故发生的可能时间、事故的危害程度及其影响范围</w:t>
      </w:r>
      <w:bookmarkEnd w:id="57"/>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发生的可能时间：一年四季能有可能</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事故的危害程度及其影响范围：发生泄漏后，可引起人员中毒、火灾爆炸事故。</w:t>
      </w:r>
    </w:p>
    <w:p w:rsidR="004A48B7" w:rsidRDefault="0006241A" w:rsidP="00855C86">
      <w:pPr>
        <w:pStyle w:val="3"/>
        <w:ind w:leftChars="0" w:left="0"/>
      </w:pPr>
      <w:bookmarkStart w:id="58" w:name="_Toc427063082"/>
      <w:r>
        <w:rPr>
          <w:rFonts w:hint="eastAsia"/>
        </w:rPr>
        <w:t>1.4</w:t>
      </w:r>
      <w:r>
        <w:rPr>
          <w:rFonts w:hint="eastAsia"/>
        </w:rPr>
        <w:t>事故前可能出现的征兆</w:t>
      </w:r>
      <w:bookmarkEnd w:id="58"/>
    </w:p>
    <w:p w:rsidR="004A48B7" w:rsidRDefault="0006241A">
      <w:pPr>
        <w:spacing w:line="360" w:lineRule="auto"/>
        <w:ind w:firstLineChars="200" w:firstLine="480"/>
        <w:jc w:val="left"/>
        <w:rPr>
          <w:sz w:val="24"/>
          <w:szCs w:val="24"/>
        </w:rPr>
      </w:pPr>
      <w:r>
        <w:rPr>
          <w:rFonts w:hint="eastAsia"/>
          <w:sz w:val="24"/>
          <w:szCs w:val="24"/>
        </w:rPr>
        <w:t>空气煤气浓度增高，现场有浓烈的煤气味，各气体探头报警。</w:t>
      </w:r>
    </w:p>
    <w:p w:rsidR="004A48B7" w:rsidRDefault="0006241A" w:rsidP="00855C86">
      <w:pPr>
        <w:pStyle w:val="2"/>
        <w:spacing w:line="500" w:lineRule="exact"/>
      </w:pPr>
      <w:bookmarkStart w:id="59" w:name="_Toc7237"/>
      <w:bookmarkStart w:id="60" w:name="_Toc14119"/>
      <w:bookmarkStart w:id="61" w:name="_Toc30006"/>
      <w:bookmarkStart w:id="62" w:name="_Toc427063084"/>
      <w:bookmarkStart w:id="63" w:name="_Toc5329"/>
      <w:bookmarkStart w:id="64" w:name="_Toc24154"/>
      <w:bookmarkStart w:id="65" w:name="_Toc30222"/>
      <w:r>
        <w:rPr>
          <w:rFonts w:hint="eastAsia"/>
        </w:rPr>
        <w:t>2</w:t>
      </w:r>
      <w:r>
        <w:rPr>
          <w:rFonts w:hint="eastAsia"/>
        </w:rPr>
        <w:t>应急组织与职责</w:t>
      </w:r>
      <w:bookmarkEnd w:id="59"/>
      <w:bookmarkEnd w:id="60"/>
      <w:bookmarkEnd w:id="61"/>
      <w:bookmarkEnd w:id="62"/>
      <w:bookmarkEnd w:id="63"/>
      <w:bookmarkEnd w:id="64"/>
      <w:bookmarkEnd w:id="65"/>
    </w:p>
    <w:p w:rsidR="004A48B7" w:rsidRDefault="0006241A" w:rsidP="00855C86">
      <w:pPr>
        <w:pStyle w:val="3"/>
        <w:ind w:leftChars="0" w:left="0"/>
      </w:pPr>
      <w:bookmarkStart w:id="66" w:name="_Toc427063085"/>
      <w:r>
        <w:rPr>
          <w:rFonts w:hint="eastAsia"/>
        </w:rPr>
        <w:t>2.1</w:t>
      </w:r>
      <w:r>
        <w:rPr>
          <w:rFonts w:hint="eastAsia"/>
        </w:rPr>
        <w:t>成立应急救援领导小组</w:t>
      </w:r>
      <w:bookmarkEnd w:id="66"/>
    </w:p>
    <w:p w:rsidR="004A48B7" w:rsidRDefault="0006241A">
      <w:pPr>
        <w:spacing w:line="360" w:lineRule="auto"/>
        <w:ind w:firstLineChars="200" w:firstLine="480"/>
        <w:jc w:val="left"/>
        <w:rPr>
          <w:sz w:val="24"/>
          <w:szCs w:val="24"/>
        </w:rPr>
      </w:pPr>
      <w:r>
        <w:rPr>
          <w:rFonts w:hint="eastAsia"/>
          <w:sz w:val="24"/>
          <w:szCs w:val="24"/>
        </w:rPr>
        <w:t>组长：作业区负责人</w:t>
      </w:r>
    </w:p>
    <w:p w:rsidR="004A48B7" w:rsidRDefault="0006241A">
      <w:pPr>
        <w:spacing w:line="360" w:lineRule="auto"/>
        <w:ind w:firstLineChars="200" w:firstLine="480"/>
        <w:jc w:val="left"/>
        <w:rPr>
          <w:sz w:val="24"/>
          <w:szCs w:val="24"/>
        </w:rPr>
      </w:pPr>
      <w:r>
        <w:rPr>
          <w:rFonts w:hint="eastAsia"/>
          <w:sz w:val="24"/>
          <w:szCs w:val="24"/>
        </w:rPr>
        <w:t>副组长：当班班长</w:t>
      </w:r>
    </w:p>
    <w:p w:rsidR="004A48B7" w:rsidRDefault="0006241A">
      <w:pPr>
        <w:spacing w:line="360" w:lineRule="auto"/>
        <w:ind w:firstLineChars="200" w:firstLine="480"/>
        <w:jc w:val="left"/>
        <w:rPr>
          <w:sz w:val="24"/>
          <w:szCs w:val="24"/>
        </w:rPr>
      </w:pPr>
      <w:r>
        <w:rPr>
          <w:rFonts w:hint="eastAsia"/>
          <w:sz w:val="24"/>
          <w:szCs w:val="24"/>
        </w:rPr>
        <w:t>组员：鼓风机工以及其他岗位临时调配人员</w:t>
      </w:r>
    </w:p>
    <w:p w:rsidR="004A48B7" w:rsidRDefault="0006241A" w:rsidP="00855C86">
      <w:pPr>
        <w:pStyle w:val="3"/>
        <w:ind w:leftChars="0" w:left="0"/>
      </w:pPr>
      <w:bookmarkStart w:id="67" w:name="_Toc427063086"/>
      <w:r>
        <w:rPr>
          <w:rFonts w:hint="eastAsia"/>
        </w:rPr>
        <w:t>2.2</w:t>
      </w:r>
      <w:r>
        <w:rPr>
          <w:rFonts w:hint="eastAsia"/>
        </w:rPr>
        <w:t>领导小组人员职责</w:t>
      </w:r>
      <w:bookmarkEnd w:id="67"/>
    </w:p>
    <w:p w:rsidR="004A48B7" w:rsidRDefault="0006241A">
      <w:pPr>
        <w:spacing w:line="360" w:lineRule="auto"/>
        <w:ind w:firstLineChars="200" w:firstLine="480"/>
        <w:jc w:val="left"/>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2.2</w:t>
      </w:r>
      <w:r>
        <w:rPr>
          <w:rFonts w:hint="eastAsia"/>
          <w:sz w:val="24"/>
          <w:szCs w:val="24"/>
        </w:rPr>
        <w:t>副组长职责：副组长辅助总指挥做好现场的处置措施的落实和实施，指挥现场处置的每个步骤的完成情况；</w:t>
      </w:r>
    </w:p>
    <w:p w:rsidR="004A48B7" w:rsidRDefault="0006241A">
      <w:pPr>
        <w:spacing w:line="360" w:lineRule="auto"/>
        <w:ind w:firstLineChars="200" w:firstLine="480"/>
        <w:jc w:val="left"/>
        <w:rPr>
          <w:sz w:val="24"/>
          <w:szCs w:val="24"/>
        </w:rPr>
      </w:pPr>
      <w:r>
        <w:rPr>
          <w:rFonts w:hint="eastAsia"/>
          <w:sz w:val="24"/>
          <w:szCs w:val="24"/>
        </w:rPr>
        <w:t>2.2.3</w:t>
      </w:r>
      <w:r>
        <w:rPr>
          <w:rFonts w:hint="eastAsia"/>
          <w:sz w:val="24"/>
          <w:szCs w:val="24"/>
        </w:rPr>
        <w:t>组员职责：成员负责现场的事故的发现，汇报，处置以及救援等事项的具体实</w:t>
      </w:r>
      <w:r>
        <w:rPr>
          <w:rFonts w:hint="eastAsia"/>
          <w:sz w:val="24"/>
          <w:szCs w:val="24"/>
        </w:rPr>
        <w:lastRenderedPageBreak/>
        <w:t>施人，认真听从组长、副组长的指挥及要求。</w:t>
      </w:r>
    </w:p>
    <w:p w:rsidR="004A48B7" w:rsidRDefault="0006241A" w:rsidP="00855C86">
      <w:pPr>
        <w:pStyle w:val="2"/>
        <w:spacing w:line="500" w:lineRule="exact"/>
      </w:pPr>
      <w:bookmarkStart w:id="68" w:name="_Toc26030"/>
      <w:bookmarkStart w:id="69" w:name="_Toc14400"/>
      <w:bookmarkStart w:id="70" w:name="_Toc13940"/>
      <w:bookmarkStart w:id="71" w:name="_Toc427063087"/>
      <w:bookmarkStart w:id="72" w:name="_Toc28385"/>
      <w:bookmarkStart w:id="73" w:name="_Toc23315"/>
      <w:bookmarkStart w:id="74" w:name="_Toc419"/>
      <w:r>
        <w:rPr>
          <w:rFonts w:hint="eastAsia"/>
        </w:rPr>
        <w:t>3</w:t>
      </w:r>
      <w:r>
        <w:rPr>
          <w:rFonts w:hint="eastAsia"/>
        </w:rPr>
        <w:t>应急处置</w:t>
      </w:r>
      <w:bookmarkEnd w:id="68"/>
      <w:bookmarkEnd w:id="69"/>
      <w:bookmarkEnd w:id="70"/>
      <w:bookmarkEnd w:id="71"/>
      <w:bookmarkEnd w:id="72"/>
      <w:bookmarkEnd w:id="73"/>
      <w:bookmarkEnd w:id="74"/>
    </w:p>
    <w:p w:rsidR="004A48B7" w:rsidRDefault="0006241A" w:rsidP="00855C86">
      <w:pPr>
        <w:pStyle w:val="3"/>
        <w:ind w:leftChars="0" w:left="0"/>
      </w:pPr>
      <w:bookmarkStart w:id="75" w:name="_Toc427063088"/>
      <w:r>
        <w:rPr>
          <w:rFonts w:hint="eastAsia"/>
        </w:rPr>
        <w:t>3.1</w:t>
      </w:r>
      <w:r>
        <w:rPr>
          <w:rFonts w:hint="eastAsia"/>
        </w:rPr>
        <w:t>事故现场应急处置程序</w:t>
      </w:r>
      <w:bookmarkEnd w:id="75"/>
    </w:p>
    <w:p w:rsidR="004A48B7" w:rsidRDefault="0006241A">
      <w:pPr>
        <w:spacing w:line="360" w:lineRule="auto"/>
        <w:ind w:firstLineChars="200" w:firstLine="480"/>
        <w:jc w:val="left"/>
        <w:rPr>
          <w:sz w:val="24"/>
          <w:szCs w:val="24"/>
        </w:rPr>
      </w:pPr>
      <w:r>
        <w:rPr>
          <w:rFonts w:hint="eastAsia"/>
          <w:sz w:val="24"/>
          <w:szCs w:val="24"/>
        </w:rPr>
        <w:t>3.1.1</w:t>
      </w:r>
      <w:r>
        <w:rPr>
          <w:rFonts w:hint="eastAsia"/>
          <w:sz w:val="24"/>
          <w:szCs w:val="24"/>
        </w:rPr>
        <w:t>事故报告：当发现事故发生时，由鼓风机组长对组内做简单传达，鼓风机组长对事故做简要了解后做报告工作。</w:t>
      </w:r>
    </w:p>
    <w:p w:rsidR="004A48B7" w:rsidRDefault="0006241A">
      <w:pPr>
        <w:spacing w:line="360" w:lineRule="auto"/>
        <w:ind w:firstLineChars="200" w:firstLine="480"/>
        <w:jc w:val="left"/>
        <w:rPr>
          <w:sz w:val="24"/>
          <w:szCs w:val="24"/>
        </w:rPr>
      </w:pPr>
      <w:r>
        <w:rPr>
          <w:rFonts w:hint="eastAsia"/>
          <w:sz w:val="24"/>
          <w:szCs w:val="24"/>
        </w:rPr>
        <w:t>3.1.2</w:t>
      </w:r>
      <w:r>
        <w:rPr>
          <w:rFonts w:hint="eastAsia"/>
          <w:sz w:val="24"/>
          <w:szCs w:val="24"/>
        </w:rPr>
        <w:t>事故报告原则：应遵循“迅速、准确”的原则，在第一时间上报生产安全事故或重大事故情况。</w:t>
      </w:r>
    </w:p>
    <w:p w:rsidR="004A48B7" w:rsidRDefault="0006241A">
      <w:pPr>
        <w:spacing w:line="360" w:lineRule="auto"/>
        <w:ind w:firstLineChars="200" w:firstLine="480"/>
        <w:jc w:val="left"/>
        <w:rPr>
          <w:sz w:val="24"/>
          <w:szCs w:val="24"/>
        </w:rPr>
      </w:pPr>
      <w:r>
        <w:rPr>
          <w:rFonts w:hint="eastAsia"/>
          <w:sz w:val="24"/>
          <w:szCs w:val="24"/>
        </w:rPr>
        <w:t>3.1.3</w:t>
      </w:r>
      <w:r>
        <w:rPr>
          <w:rFonts w:hint="eastAsia"/>
          <w:sz w:val="24"/>
          <w:szCs w:val="24"/>
        </w:rPr>
        <w:t>报告内容：事故发生的时间、地点、事</w:t>
      </w:r>
      <w:r>
        <w:rPr>
          <w:rFonts w:hint="eastAsia"/>
          <w:sz w:val="24"/>
          <w:szCs w:val="24"/>
        </w:rPr>
        <w:t>故类别、人员伤亡情况、事故蔓延情况等。</w:t>
      </w:r>
    </w:p>
    <w:p w:rsidR="004A48B7" w:rsidRDefault="0006241A">
      <w:pPr>
        <w:spacing w:line="360" w:lineRule="auto"/>
        <w:ind w:firstLineChars="200" w:firstLine="480"/>
        <w:jc w:val="left"/>
        <w:rPr>
          <w:sz w:val="24"/>
          <w:szCs w:val="24"/>
        </w:rPr>
      </w:pPr>
      <w:r>
        <w:rPr>
          <w:rFonts w:hint="eastAsia"/>
          <w:sz w:val="24"/>
          <w:szCs w:val="24"/>
        </w:rPr>
        <w:t>3.1.4</w:t>
      </w:r>
      <w:r>
        <w:rPr>
          <w:rFonts w:hint="eastAsia"/>
          <w:sz w:val="24"/>
          <w:szCs w:val="24"/>
        </w:rPr>
        <w:t>逐级上报与信息传达：鼓风机组长及时将报告内容汇报至调度和当班班长（副组长），当班班长接到通知后立即赶赴现场，根据该措施进行安排工作，并立即汇报作业区负责人。作业区负责人接到通知后要及时赶赴现场指挥工作，如无法立即赶赴现场做应急指挥工作，则暂安排副总指挥指挥现场救援，做远程信息监督指挥。</w:t>
      </w:r>
    </w:p>
    <w:p w:rsidR="004A48B7" w:rsidRDefault="0006241A" w:rsidP="00855C86">
      <w:pPr>
        <w:pStyle w:val="3"/>
        <w:ind w:leftChars="0" w:left="0"/>
      </w:pPr>
      <w:bookmarkStart w:id="76" w:name="_Toc427063089"/>
      <w:r>
        <w:rPr>
          <w:rFonts w:hint="eastAsia"/>
        </w:rPr>
        <w:t>3.2</w:t>
      </w:r>
      <w:r>
        <w:rPr>
          <w:rFonts w:hint="eastAsia"/>
        </w:rPr>
        <w:t>应急处置措施</w:t>
      </w:r>
      <w:bookmarkEnd w:id="76"/>
    </w:p>
    <w:p w:rsidR="004A48B7" w:rsidRDefault="0006241A">
      <w:pPr>
        <w:spacing w:line="360" w:lineRule="auto"/>
        <w:ind w:firstLineChars="200" w:firstLine="480"/>
        <w:jc w:val="left"/>
        <w:outlineLvl w:val="2"/>
        <w:rPr>
          <w:sz w:val="24"/>
          <w:szCs w:val="24"/>
        </w:rPr>
      </w:pPr>
      <w:r>
        <w:rPr>
          <w:rFonts w:hint="eastAsia"/>
          <w:sz w:val="24"/>
          <w:szCs w:val="24"/>
        </w:rPr>
        <w:t>3.2.1</w:t>
      </w:r>
      <w:r>
        <w:rPr>
          <w:rFonts w:hint="eastAsia"/>
          <w:sz w:val="24"/>
          <w:szCs w:val="24"/>
        </w:rPr>
        <w:t>当作业区未发现人员中毒、伤亡情况下的应急处置：</w:t>
      </w:r>
    </w:p>
    <w:p w:rsidR="004A48B7" w:rsidRDefault="0006241A" w:rsidP="00855C86">
      <w:pPr>
        <w:spacing w:line="360" w:lineRule="auto"/>
        <w:ind w:firstLineChars="200" w:firstLine="480"/>
        <w:jc w:val="left"/>
        <w:outlineLvl w:val="0"/>
        <w:rPr>
          <w:sz w:val="24"/>
          <w:szCs w:val="24"/>
        </w:rPr>
      </w:pPr>
      <w:r>
        <w:rPr>
          <w:rFonts w:hint="eastAsia"/>
          <w:sz w:val="24"/>
          <w:szCs w:val="24"/>
        </w:rPr>
        <w:t>（一）鼓冷系统煤气泄漏</w:t>
      </w:r>
    </w:p>
    <w:p w:rsidR="004A48B7" w:rsidRDefault="0006241A">
      <w:pPr>
        <w:spacing w:line="360" w:lineRule="auto"/>
        <w:ind w:firstLineChars="200" w:firstLine="480"/>
        <w:jc w:val="left"/>
        <w:rPr>
          <w:sz w:val="24"/>
          <w:szCs w:val="24"/>
        </w:rPr>
      </w:pPr>
      <w:r>
        <w:rPr>
          <w:rFonts w:hint="eastAsia"/>
          <w:sz w:val="24"/>
          <w:szCs w:val="24"/>
        </w:rPr>
        <w:t>根据检测仪器确认煤气泄漏地点及情况；</w:t>
      </w:r>
    </w:p>
    <w:p w:rsidR="004A48B7" w:rsidRDefault="0006241A">
      <w:pPr>
        <w:spacing w:line="360" w:lineRule="auto"/>
        <w:ind w:firstLineChars="200" w:firstLine="480"/>
        <w:jc w:val="left"/>
        <w:rPr>
          <w:sz w:val="24"/>
          <w:szCs w:val="24"/>
        </w:rPr>
      </w:pPr>
      <w:r>
        <w:rPr>
          <w:rFonts w:hint="eastAsia"/>
          <w:sz w:val="24"/>
          <w:szCs w:val="24"/>
        </w:rPr>
        <w:t>根据气体检测仪器设置警戒区域；</w:t>
      </w:r>
    </w:p>
    <w:p w:rsidR="004A48B7" w:rsidRDefault="0006241A">
      <w:pPr>
        <w:spacing w:line="360" w:lineRule="auto"/>
        <w:ind w:firstLineChars="200" w:firstLine="480"/>
        <w:jc w:val="left"/>
        <w:rPr>
          <w:sz w:val="24"/>
          <w:szCs w:val="24"/>
        </w:rPr>
      </w:pPr>
      <w:r>
        <w:rPr>
          <w:rFonts w:hint="eastAsia"/>
          <w:sz w:val="24"/>
          <w:szCs w:val="24"/>
        </w:rPr>
        <w:t>电捕停电；</w:t>
      </w:r>
    </w:p>
    <w:p w:rsidR="004A48B7" w:rsidRDefault="0006241A">
      <w:pPr>
        <w:spacing w:line="360" w:lineRule="auto"/>
        <w:ind w:firstLineChars="200" w:firstLine="480"/>
        <w:jc w:val="left"/>
        <w:rPr>
          <w:sz w:val="24"/>
          <w:szCs w:val="24"/>
        </w:rPr>
      </w:pPr>
      <w:r>
        <w:rPr>
          <w:rFonts w:hint="eastAsia"/>
          <w:sz w:val="24"/>
          <w:szCs w:val="24"/>
        </w:rPr>
        <w:t>切断现场所有设备、照明及检测仪表电源；</w:t>
      </w:r>
    </w:p>
    <w:p w:rsidR="004A48B7" w:rsidRDefault="0006241A">
      <w:pPr>
        <w:spacing w:line="360" w:lineRule="auto"/>
        <w:ind w:firstLineChars="200" w:firstLine="480"/>
        <w:jc w:val="left"/>
        <w:rPr>
          <w:sz w:val="24"/>
          <w:szCs w:val="24"/>
        </w:rPr>
      </w:pPr>
      <w:r>
        <w:rPr>
          <w:rFonts w:hint="eastAsia"/>
          <w:sz w:val="24"/>
          <w:szCs w:val="24"/>
        </w:rPr>
        <w:t>根据泄漏煤气情况做如下处置：</w:t>
      </w:r>
    </w:p>
    <w:p w:rsidR="004A48B7" w:rsidRDefault="0006241A">
      <w:pPr>
        <w:spacing w:line="360" w:lineRule="auto"/>
        <w:ind w:firstLineChars="200" w:firstLine="480"/>
        <w:jc w:val="left"/>
        <w:rPr>
          <w:sz w:val="24"/>
          <w:szCs w:val="24"/>
        </w:rPr>
      </w:pPr>
      <w:r>
        <w:rPr>
          <w:rFonts w:hint="eastAsia"/>
          <w:sz w:val="24"/>
          <w:szCs w:val="24"/>
        </w:rPr>
        <w:t>鼓风机前管道煤气泄漏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当管道发生孔洞式泄漏时，要用木楔，金属堵漏锥，堵漏夹击进行堵漏；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当管道发生裂痕式泄漏时，要用金属堵漏管、外封式堵漏袋或粘式堵漏密封胶进行堵漏，如冬季可应用麻袋片缠绕管道用水浇结。</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当阀门发生泄漏时，采用阀门堵漏工具组或注入式堵漏胶，法兰专用夹等进行堵漏。</w:t>
      </w:r>
    </w:p>
    <w:p w:rsidR="004A48B7" w:rsidRDefault="0006241A">
      <w:pPr>
        <w:spacing w:line="360" w:lineRule="auto"/>
        <w:ind w:firstLineChars="200" w:firstLine="480"/>
        <w:jc w:val="left"/>
        <w:rPr>
          <w:sz w:val="24"/>
          <w:szCs w:val="24"/>
        </w:rPr>
      </w:pPr>
      <w:r>
        <w:rPr>
          <w:rFonts w:hint="eastAsia"/>
          <w:sz w:val="24"/>
          <w:szCs w:val="24"/>
        </w:rPr>
        <w:t>鼓风机前初冷器本体煤气泄漏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）打开备用初冷器进出口煤气阀门；</w:t>
      </w:r>
    </w:p>
    <w:p w:rsidR="004A48B7" w:rsidRDefault="0006241A">
      <w:pPr>
        <w:spacing w:line="360" w:lineRule="auto"/>
        <w:ind w:firstLineChars="200" w:firstLine="480"/>
        <w:jc w:val="left"/>
        <w:rPr>
          <w:sz w:val="24"/>
          <w:szCs w:val="24"/>
        </w:rPr>
      </w:pPr>
      <w:r>
        <w:rPr>
          <w:rFonts w:hint="eastAsia"/>
          <w:sz w:val="24"/>
          <w:szCs w:val="24"/>
        </w:rPr>
        <w:lastRenderedPageBreak/>
        <w:t>（</w:t>
      </w:r>
      <w:r>
        <w:rPr>
          <w:rFonts w:hint="eastAsia"/>
          <w:sz w:val="24"/>
          <w:szCs w:val="24"/>
        </w:rPr>
        <w:t>2</w:t>
      </w:r>
      <w:r>
        <w:rPr>
          <w:rFonts w:hint="eastAsia"/>
          <w:sz w:val="24"/>
          <w:szCs w:val="24"/>
        </w:rPr>
        <w:t>）缓慢关闭泄漏煤气初冷器进出口煤气阀门；</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）打开顶部煤气放</w:t>
      </w:r>
      <w:r>
        <w:rPr>
          <w:rFonts w:hint="eastAsia"/>
          <w:sz w:val="24"/>
          <w:szCs w:val="24"/>
        </w:rPr>
        <w:t>散；</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）打开蒸汽吹扫初冷器；</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）吹扫完毕后关闭煤气阀门检修。</w:t>
      </w:r>
    </w:p>
    <w:p w:rsidR="004A48B7" w:rsidRDefault="0006241A">
      <w:pPr>
        <w:spacing w:line="360" w:lineRule="auto"/>
        <w:ind w:firstLineChars="200" w:firstLine="480"/>
        <w:jc w:val="left"/>
        <w:rPr>
          <w:sz w:val="24"/>
          <w:szCs w:val="24"/>
        </w:rPr>
      </w:pPr>
      <w:r>
        <w:rPr>
          <w:rFonts w:hint="eastAsia"/>
          <w:sz w:val="24"/>
          <w:szCs w:val="24"/>
        </w:rPr>
        <w:t>鼓风机本体煤气泄漏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）打开防爆轴流风机；</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）根据操作规程倒换备用鼓风机；</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）关闭运行风机进出口阀门；</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）向泄漏煤气风机叶轮腔内注水；</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）制定检修方案检修。</w:t>
      </w:r>
    </w:p>
    <w:p w:rsidR="004A48B7" w:rsidRDefault="0006241A">
      <w:pPr>
        <w:spacing w:line="360" w:lineRule="auto"/>
        <w:ind w:firstLineChars="200" w:firstLine="480"/>
        <w:jc w:val="left"/>
        <w:rPr>
          <w:sz w:val="24"/>
          <w:szCs w:val="24"/>
        </w:rPr>
      </w:pPr>
      <w:r>
        <w:rPr>
          <w:rFonts w:hint="eastAsia"/>
          <w:sz w:val="24"/>
          <w:szCs w:val="24"/>
        </w:rPr>
        <w:t>如泄漏量很大无法检修，要按照操作规程停鼓风机后制定检修方案检修。</w:t>
      </w:r>
    </w:p>
    <w:p w:rsidR="004A48B7" w:rsidRDefault="0006241A" w:rsidP="00855C86">
      <w:pPr>
        <w:spacing w:line="360" w:lineRule="auto"/>
        <w:ind w:firstLineChars="200" w:firstLine="480"/>
        <w:jc w:val="left"/>
        <w:outlineLvl w:val="0"/>
        <w:rPr>
          <w:sz w:val="24"/>
          <w:szCs w:val="24"/>
        </w:rPr>
      </w:pPr>
      <w:r>
        <w:rPr>
          <w:rFonts w:hint="eastAsia"/>
          <w:sz w:val="24"/>
          <w:szCs w:val="24"/>
        </w:rPr>
        <w:t>（二）脱硫、硫铵、粗苯系统塔器煤气泄漏</w:t>
      </w:r>
    </w:p>
    <w:p w:rsidR="004A48B7" w:rsidRDefault="0006241A">
      <w:pPr>
        <w:spacing w:line="360" w:lineRule="auto"/>
        <w:ind w:firstLineChars="200" w:firstLine="480"/>
        <w:jc w:val="left"/>
        <w:rPr>
          <w:sz w:val="24"/>
          <w:szCs w:val="24"/>
        </w:rPr>
      </w:pPr>
      <w:r>
        <w:rPr>
          <w:rFonts w:hint="eastAsia"/>
          <w:sz w:val="24"/>
          <w:szCs w:val="24"/>
        </w:rPr>
        <w:t>煤气泄漏未着火事故处置</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）检测仪器确认煤气泄漏地点及情况；</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）气体检测仪器设置警戒区域；</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）切断现场所有设备、照明及检测仪表电源；</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）应用消防水冷却塔器设备泄漏点；</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）根据操作规程倒换至备用塔器，无备用的系统停车，开煤气交通门；</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）制定检修方案检修。</w:t>
      </w:r>
    </w:p>
    <w:p w:rsidR="004A48B7" w:rsidRDefault="0006241A">
      <w:pPr>
        <w:spacing w:line="360" w:lineRule="auto"/>
        <w:ind w:firstLineChars="200" w:firstLine="480"/>
        <w:jc w:val="left"/>
        <w:rPr>
          <w:sz w:val="24"/>
          <w:szCs w:val="24"/>
        </w:rPr>
      </w:pPr>
      <w:r>
        <w:rPr>
          <w:rFonts w:hint="eastAsia"/>
          <w:sz w:val="24"/>
          <w:szCs w:val="24"/>
        </w:rPr>
        <w:t>煤气泄漏着火事故处置</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）疏散现场人员，警戒；</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）缓慢打开煤气交通阀；</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）用大量消防水冲洗着火煤气点；</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）待火焰熄灭后用干粉灭火器对漏点再次灭火；</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）关闭运行塔器进出口煤气阀门；</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）制定检修方案检修。</w:t>
      </w:r>
    </w:p>
    <w:p w:rsidR="004A48B7" w:rsidRDefault="0006241A" w:rsidP="00855C86">
      <w:pPr>
        <w:spacing w:line="360" w:lineRule="auto"/>
        <w:ind w:firstLineChars="200" w:firstLine="480"/>
        <w:jc w:val="left"/>
        <w:outlineLvl w:val="0"/>
        <w:rPr>
          <w:sz w:val="24"/>
          <w:szCs w:val="24"/>
        </w:rPr>
      </w:pPr>
      <w:r>
        <w:rPr>
          <w:rFonts w:hint="eastAsia"/>
          <w:sz w:val="24"/>
          <w:szCs w:val="24"/>
        </w:rPr>
        <w:t>（三）煤气工艺及输配管网煤气泄漏</w:t>
      </w:r>
    </w:p>
    <w:p w:rsidR="004A48B7" w:rsidRDefault="0006241A">
      <w:pPr>
        <w:spacing w:line="360" w:lineRule="auto"/>
        <w:ind w:firstLineChars="200" w:firstLine="480"/>
        <w:jc w:val="left"/>
        <w:rPr>
          <w:sz w:val="24"/>
          <w:szCs w:val="24"/>
        </w:rPr>
      </w:pPr>
      <w:r>
        <w:rPr>
          <w:rFonts w:hint="eastAsia"/>
          <w:sz w:val="24"/>
          <w:szCs w:val="24"/>
        </w:rPr>
        <w:t>煤气泄漏着火事故处置</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）根据检测仪器确认煤气泄漏地点及情况；</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）根据气体检测仪器设置警戒区域；</w:t>
      </w:r>
    </w:p>
    <w:p w:rsidR="004A48B7" w:rsidRDefault="0006241A">
      <w:pPr>
        <w:spacing w:line="360" w:lineRule="auto"/>
        <w:ind w:firstLineChars="200" w:firstLine="480"/>
        <w:jc w:val="left"/>
        <w:rPr>
          <w:sz w:val="24"/>
          <w:szCs w:val="24"/>
        </w:rPr>
      </w:pPr>
      <w:r>
        <w:rPr>
          <w:rFonts w:hint="eastAsia"/>
          <w:sz w:val="24"/>
          <w:szCs w:val="24"/>
        </w:rPr>
        <w:lastRenderedPageBreak/>
        <w:t>（</w:t>
      </w:r>
      <w:r>
        <w:rPr>
          <w:rFonts w:hint="eastAsia"/>
          <w:sz w:val="24"/>
          <w:szCs w:val="24"/>
        </w:rPr>
        <w:t>3</w:t>
      </w:r>
      <w:r>
        <w:rPr>
          <w:rFonts w:hint="eastAsia"/>
          <w:sz w:val="24"/>
          <w:szCs w:val="24"/>
        </w:rPr>
        <w:t>）切断现场所有设备、照明及检测仪表电源；</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）根据泄漏煤气情况做如下处置：</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）关闭管道临近阀门</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）当管道发生孔洞式泄漏时，要用木楔，金属堵漏锥，堵漏夹击进行堵漏；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7</w:t>
      </w:r>
      <w:r>
        <w:rPr>
          <w:rFonts w:hint="eastAsia"/>
          <w:sz w:val="24"/>
          <w:szCs w:val="24"/>
        </w:rPr>
        <w:t>）当管道发生裂痕式泄漏时，要用金属堵漏管、外封式堵漏袋或粘式堵漏密封胶进行堵漏，如冬季可应用麻袋片缠绕管道用水浇结。</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8</w:t>
      </w:r>
      <w:r>
        <w:rPr>
          <w:rFonts w:hint="eastAsia"/>
          <w:sz w:val="24"/>
          <w:szCs w:val="24"/>
        </w:rPr>
        <w:t>）当阀门发生泄漏时，采用阀门堵漏工具组或注入式堵漏胶，法兰专用夹等进行堵漏。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9</w:t>
      </w:r>
      <w:r>
        <w:rPr>
          <w:rFonts w:hint="eastAsia"/>
          <w:sz w:val="24"/>
          <w:szCs w:val="24"/>
        </w:rPr>
        <w:t>）如泄漏量很大无法检修，要按照操作规程停鼓风机后制定检修方案检修。</w:t>
      </w:r>
    </w:p>
    <w:p w:rsidR="004A48B7" w:rsidRDefault="0006241A">
      <w:pPr>
        <w:spacing w:line="360" w:lineRule="auto"/>
        <w:ind w:firstLineChars="200" w:firstLine="480"/>
        <w:jc w:val="left"/>
        <w:rPr>
          <w:sz w:val="24"/>
          <w:szCs w:val="24"/>
        </w:rPr>
      </w:pPr>
      <w:r>
        <w:rPr>
          <w:rFonts w:hint="eastAsia"/>
          <w:sz w:val="24"/>
          <w:szCs w:val="24"/>
        </w:rPr>
        <w:t>煤气泄漏着火事故处置</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w:t>
      </w:r>
      <w:r>
        <w:rPr>
          <w:rFonts w:hint="eastAsia"/>
          <w:sz w:val="24"/>
          <w:szCs w:val="24"/>
        </w:rPr>
        <w:t>100mm</w:t>
      </w:r>
      <w:r>
        <w:rPr>
          <w:rFonts w:hint="eastAsia"/>
          <w:sz w:val="24"/>
          <w:szCs w:val="24"/>
        </w:rPr>
        <w:t>以下煤气管道泄漏煤气</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）疏散现场人员，警戒；</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）关闭管道临近阀门；</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）用大量消防水冲洗着火煤气点；</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）待火焰熄灭后用干粉灭火器对漏点再次灭火；</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）制定检修方案检修。</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w:t>
      </w:r>
      <w:r>
        <w:rPr>
          <w:rFonts w:hint="eastAsia"/>
          <w:sz w:val="24"/>
          <w:szCs w:val="24"/>
        </w:rPr>
        <w:t>100mm</w:t>
      </w:r>
      <w:r>
        <w:rPr>
          <w:rFonts w:hint="eastAsia"/>
          <w:sz w:val="24"/>
          <w:szCs w:val="24"/>
        </w:rPr>
        <w:t>以上煤气管道泄漏煤气：</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）疏散现场人员，警戒；</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）观察火焰大小，缓慢关小相临近阀门至火焰至最小；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）用大量消防水冲洗着火煤气点灭火；</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）待火焰熄灭后用干粉灭火器对漏点再次灭火；</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）关闭管道临近阀门；</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）制定检修方案检修。</w:t>
      </w:r>
    </w:p>
    <w:p w:rsidR="004A48B7" w:rsidRDefault="0006241A">
      <w:pPr>
        <w:spacing w:line="360" w:lineRule="auto"/>
        <w:ind w:firstLineChars="200" w:firstLine="480"/>
        <w:jc w:val="left"/>
        <w:outlineLvl w:val="2"/>
        <w:rPr>
          <w:sz w:val="24"/>
          <w:szCs w:val="24"/>
        </w:rPr>
      </w:pPr>
      <w:bookmarkStart w:id="77" w:name="_Toc427063090"/>
      <w:r>
        <w:rPr>
          <w:rFonts w:hint="eastAsia"/>
          <w:sz w:val="24"/>
          <w:szCs w:val="24"/>
        </w:rPr>
        <w:t>3.2.2</w:t>
      </w:r>
      <w:r>
        <w:rPr>
          <w:rFonts w:hint="eastAsia"/>
          <w:sz w:val="24"/>
          <w:szCs w:val="24"/>
        </w:rPr>
        <w:t>作业区出现煤气中毒、伤亡事件应急处置：</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）安排穿戴好防护用具的专业人员除根据实际按</w:t>
      </w:r>
      <w:r>
        <w:rPr>
          <w:rFonts w:hint="eastAsia"/>
          <w:sz w:val="24"/>
          <w:szCs w:val="24"/>
        </w:rPr>
        <w:t>2.3.2</w:t>
      </w:r>
      <w:r>
        <w:rPr>
          <w:rFonts w:hint="eastAsia"/>
          <w:sz w:val="24"/>
          <w:szCs w:val="24"/>
        </w:rPr>
        <w:t>处置外</w:t>
      </w:r>
      <w:r>
        <w:rPr>
          <w:rFonts w:hint="eastAsia"/>
          <w:sz w:val="24"/>
          <w:szCs w:val="24"/>
        </w:rPr>
        <w:t>,</w:t>
      </w:r>
      <w:r>
        <w:rPr>
          <w:rFonts w:hint="eastAsia"/>
          <w:sz w:val="24"/>
          <w:szCs w:val="24"/>
        </w:rPr>
        <w:t>还需进行以下操作</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）根据现场硫化氢气体检测结果划定警戒区，设置明显标识，安排现场警戒人员，禁止无关人员进入。</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）抢救人员穿戴好正压呼吸器，将中毒人员抬至空气畅通安全区域（上风向处），同时拨打医疗救护电话；在医疗救护人员到达现场之前，应用胸外心脏</w:t>
      </w:r>
      <w:r>
        <w:rPr>
          <w:rFonts w:hint="eastAsia"/>
          <w:sz w:val="24"/>
          <w:szCs w:val="24"/>
        </w:rPr>
        <w:t>按压</w:t>
      </w:r>
      <w:r>
        <w:rPr>
          <w:rFonts w:hint="eastAsia"/>
          <w:sz w:val="24"/>
          <w:szCs w:val="24"/>
        </w:rPr>
        <w:t>等应急救护办法进行现场救护。</w:t>
      </w:r>
    </w:p>
    <w:p w:rsidR="004A48B7" w:rsidRDefault="0006241A">
      <w:pPr>
        <w:spacing w:line="360" w:lineRule="auto"/>
        <w:ind w:firstLineChars="200" w:firstLine="480"/>
        <w:jc w:val="left"/>
        <w:rPr>
          <w:sz w:val="24"/>
          <w:szCs w:val="24"/>
        </w:rPr>
      </w:pPr>
      <w:r>
        <w:rPr>
          <w:rFonts w:hint="eastAsia"/>
          <w:sz w:val="24"/>
          <w:szCs w:val="24"/>
        </w:rPr>
        <w:lastRenderedPageBreak/>
        <w:t>（</w:t>
      </w:r>
      <w:r>
        <w:rPr>
          <w:rFonts w:hint="eastAsia"/>
          <w:sz w:val="24"/>
          <w:szCs w:val="24"/>
        </w:rPr>
        <w:t>4</w:t>
      </w:r>
      <w:r>
        <w:rPr>
          <w:rFonts w:hint="eastAsia"/>
          <w:sz w:val="24"/>
          <w:szCs w:val="24"/>
        </w:rPr>
        <w:t>）根据现场人员中毒情况</w:t>
      </w:r>
      <w:r>
        <w:rPr>
          <w:rFonts w:hint="eastAsia"/>
          <w:sz w:val="24"/>
          <w:szCs w:val="24"/>
        </w:rPr>
        <w:t>,</w:t>
      </w:r>
      <w:r>
        <w:rPr>
          <w:rFonts w:hint="eastAsia"/>
          <w:sz w:val="24"/>
          <w:szCs w:val="24"/>
        </w:rPr>
        <w:t>制定救护方案</w:t>
      </w:r>
      <w:r>
        <w:rPr>
          <w:rFonts w:hint="eastAsia"/>
          <w:sz w:val="24"/>
          <w:szCs w:val="24"/>
        </w:rPr>
        <w:t>,</w:t>
      </w:r>
      <w:r>
        <w:rPr>
          <w:rFonts w:hint="eastAsia"/>
          <w:sz w:val="24"/>
          <w:szCs w:val="24"/>
        </w:rPr>
        <w:t>提供中毒人员的救治地点</w:t>
      </w:r>
      <w:r>
        <w:rPr>
          <w:rFonts w:hint="eastAsia"/>
          <w:sz w:val="24"/>
          <w:szCs w:val="24"/>
        </w:rPr>
        <w:t>,</w:t>
      </w:r>
      <w:r>
        <w:rPr>
          <w:rFonts w:hint="eastAsia"/>
          <w:sz w:val="24"/>
          <w:szCs w:val="24"/>
        </w:rPr>
        <w:t>保证中毒人员得到及时救治，并为现场抢险和疏散转移人员等提供帮助。</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）抢险组接到应急指挥中心</w:t>
      </w:r>
      <w:r>
        <w:rPr>
          <w:rFonts w:hint="eastAsia"/>
          <w:sz w:val="24"/>
          <w:szCs w:val="24"/>
        </w:rPr>
        <w:t>的命令后，应准确了解周边地形、硫化氢监测仪器情况，</w:t>
      </w:r>
      <w:r>
        <w:rPr>
          <w:rFonts w:hint="eastAsia"/>
          <w:sz w:val="24"/>
          <w:szCs w:val="24"/>
        </w:rPr>
        <w:t>佩戴</w:t>
      </w:r>
      <w:r>
        <w:rPr>
          <w:rFonts w:hint="eastAsia"/>
          <w:sz w:val="24"/>
          <w:szCs w:val="24"/>
        </w:rPr>
        <w:t>好防毒面具或者空气呼吸机，然后进入现场进行抢险和抢救伤员，抢险组在进入现场时，必须两人以上组成一个小组</w:t>
      </w:r>
      <w:r>
        <w:rPr>
          <w:rFonts w:hint="eastAsia"/>
          <w:sz w:val="24"/>
          <w:szCs w:val="24"/>
        </w:rPr>
        <w:t>佩戴</w:t>
      </w:r>
      <w:r>
        <w:rPr>
          <w:rFonts w:hint="eastAsia"/>
          <w:sz w:val="24"/>
          <w:szCs w:val="24"/>
        </w:rPr>
        <w:t>防毒面具进行工作。</w:t>
      </w:r>
    </w:p>
    <w:p w:rsidR="004A48B7" w:rsidRDefault="0006241A">
      <w:pPr>
        <w:spacing w:line="360" w:lineRule="auto"/>
        <w:ind w:firstLineChars="200" w:firstLine="480"/>
        <w:jc w:val="left"/>
        <w:rPr>
          <w:sz w:val="24"/>
          <w:szCs w:val="24"/>
        </w:rPr>
      </w:pPr>
      <w:r>
        <w:rPr>
          <w:rFonts w:hint="eastAsia"/>
          <w:sz w:val="24"/>
          <w:szCs w:val="24"/>
        </w:rPr>
        <w:t>抢险人员必须经过专门训练，并佩戴防毒面具、空气呼吸器等防护用品，抢险时必须严格执行防火、防静电、防中毒等安全技术要求。</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）事故救援应以人员安全为首要任务，在必要的情况下，应迅速撤离事故现场。</w:t>
      </w:r>
    </w:p>
    <w:p w:rsidR="004A48B7" w:rsidRDefault="0006241A" w:rsidP="00855C86">
      <w:pPr>
        <w:pStyle w:val="3"/>
        <w:ind w:leftChars="0" w:left="0"/>
      </w:pPr>
      <w:r>
        <w:rPr>
          <w:rFonts w:hint="eastAsia"/>
        </w:rPr>
        <w:t>3.3</w:t>
      </w:r>
      <w:r>
        <w:rPr>
          <w:rFonts w:hint="eastAsia"/>
        </w:rPr>
        <w:t>事故报警</w:t>
      </w:r>
      <w:bookmarkEnd w:id="77"/>
    </w:p>
    <w:p w:rsidR="004A48B7" w:rsidRDefault="0006241A">
      <w:pPr>
        <w:spacing w:line="360" w:lineRule="auto"/>
        <w:ind w:firstLineChars="200" w:firstLine="480"/>
        <w:jc w:val="left"/>
        <w:rPr>
          <w:sz w:val="24"/>
          <w:szCs w:val="24"/>
        </w:rPr>
      </w:pPr>
      <w:r>
        <w:rPr>
          <w:rFonts w:hint="eastAsia"/>
          <w:sz w:val="24"/>
          <w:szCs w:val="24"/>
        </w:rPr>
        <w:t>3.3.1</w:t>
      </w:r>
      <w:r>
        <w:rPr>
          <w:rFonts w:hint="eastAsia"/>
          <w:sz w:val="24"/>
          <w:szCs w:val="24"/>
        </w:rPr>
        <w:t>当班班长立即向作业区值班领导（小组组长）汇报人员煤气泄漏伤亡情况以及现场采取的急救措施情况。</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报警要求：突发事件信息应当做到及时、客观、真实，不得迟报、谎报、瞒报、漏报。</w:t>
      </w:r>
    </w:p>
    <w:p w:rsidR="004A48B7" w:rsidRDefault="0006241A">
      <w:pPr>
        <w:spacing w:line="360" w:lineRule="auto"/>
        <w:ind w:firstLineChars="200" w:firstLine="480"/>
        <w:jc w:val="left"/>
        <w:rPr>
          <w:sz w:val="24"/>
          <w:szCs w:val="24"/>
        </w:rPr>
      </w:pPr>
      <w:r>
        <w:rPr>
          <w:rFonts w:hint="eastAsia"/>
          <w:sz w:val="24"/>
          <w:szCs w:val="24"/>
        </w:rPr>
        <w:t>3.3.3</w:t>
      </w:r>
      <w:r>
        <w:rPr>
          <w:rFonts w:hint="eastAsia"/>
          <w:sz w:val="24"/>
          <w:szCs w:val="24"/>
        </w:rPr>
        <w:t>报警内容主要包括：事件发生时间、事件发生地点、事故性质、先期处理情况等。</w:t>
      </w:r>
    </w:p>
    <w:p w:rsidR="004A48B7" w:rsidRDefault="0006241A">
      <w:pPr>
        <w:spacing w:line="360" w:lineRule="auto"/>
        <w:ind w:firstLineChars="200" w:firstLine="480"/>
        <w:jc w:val="left"/>
        <w:rPr>
          <w:sz w:val="24"/>
          <w:szCs w:val="24"/>
        </w:rPr>
      </w:pPr>
      <w:r>
        <w:rPr>
          <w:rFonts w:hint="eastAsia"/>
          <w:sz w:val="24"/>
          <w:szCs w:val="24"/>
        </w:rPr>
        <w:t>3.3.4</w:t>
      </w:r>
      <w:r>
        <w:rPr>
          <w:rFonts w:hint="eastAsia"/>
          <w:sz w:val="24"/>
          <w:szCs w:val="24"/>
        </w:rPr>
        <w:t>报警电话</w:t>
      </w:r>
    </w:p>
    <w:p w:rsidR="004A48B7" w:rsidRDefault="0006241A">
      <w:pPr>
        <w:spacing w:line="360" w:lineRule="auto"/>
        <w:ind w:firstLineChars="200" w:firstLine="480"/>
        <w:jc w:val="left"/>
        <w:rPr>
          <w:sz w:val="24"/>
          <w:szCs w:val="24"/>
        </w:rPr>
      </w:pPr>
      <w:r>
        <w:rPr>
          <w:rFonts w:hint="eastAsia"/>
          <w:sz w:val="24"/>
          <w:szCs w:val="24"/>
        </w:rPr>
        <w:t>净化主控室：</w:t>
      </w:r>
      <w:r>
        <w:rPr>
          <w:rFonts w:hint="eastAsia"/>
          <w:sz w:val="24"/>
          <w:szCs w:val="24"/>
        </w:rPr>
        <w:t>0532-58815602</w:t>
      </w:r>
    </w:p>
    <w:p w:rsidR="004A48B7" w:rsidRDefault="0006241A">
      <w:pPr>
        <w:spacing w:line="360" w:lineRule="auto"/>
        <w:ind w:firstLineChars="200" w:firstLine="480"/>
        <w:jc w:val="left"/>
        <w:rPr>
          <w:sz w:val="24"/>
          <w:szCs w:val="24"/>
        </w:rPr>
      </w:pPr>
      <w:r>
        <w:rPr>
          <w:rFonts w:hint="eastAsia"/>
          <w:sz w:val="24"/>
          <w:szCs w:val="24"/>
        </w:rPr>
        <w:t>净化办公室：</w:t>
      </w:r>
      <w:r>
        <w:rPr>
          <w:rFonts w:hint="eastAsia"/>
          <w:sz w:val="24"/>
          <w:szCs w:val="24"/>
        </w:rPr>
        <w:t>0532-58815903</w:t>
      </w:r>
    </w:p>
    <w:p w:rsidR="004A48B7" w:rsidRDefault="0006241A">
      <w:pPr>
        <w:spacing w:line="360" w:lineRule="auto"/>
        <w:ind w:firstLineChars="200" w:firstLine="480"/>
        <w:jc w:val="left"/>
        <w:rPr>
          <w:sz w:val="24"/>
          <w:szCs w:val="24"/>
        </w:rPr>
      </w:pPr>
      <w:r>
        <w:rPr>
          <w:rFonts w:hint="eastAsia"/>
          <w:sz w:val="24"/>
          <w:szCs w:val="24"/>
        </w:rPr>
        <w:t>焦化调度室：</w:t>
      </w:r>
      <w:r>
        <w:rPr>
          <w:rFonts w:hint="eastAsia"/>
          <w:sz w:val="24"/>
          <w:szCs w:val="24"/>
        </w:rPr>
        <w:t>0532</w:t>
      </w:r>
      <w:r>
        <w:rPr>
          <w:rFonts w:hint="eastAsia"/>
          <w:sz w:val="24"/>
          <w:szCs w:val="24"/>
        </w:rPr>
        <w:t>—</w:t>
      </w:r>
      <w:r>
        <w:rPr>
          <w:rFonts w:hint="eastAsia"/>
          <w:sz w:val="24"/>
          <w:szCs w:val="24"/>
        </w:rPr>
        <w:t>58815612</w:t>
      </w:r>
    </w:p>
    <w:p w:rsidR="004A48B7" w:rsidRDefault="0006241A">
      <w:pPr>
        <w:spacing w:line="360" w:lineRule="auto"/>
        <w:ind w:firstLineChars="200" w:firstLine="480"/>
        <w:jc w:val="left"/>
        <w:rPr>
          <w:sz w:val="24"/>
          <w:szCs w:val="24"/>
        </w:rPr>
      </w:pPr>
      <w:r>
        <w:rPr>
          <w:rFonts w:hint="eastAsia"/>
          <w:sz w:val="24"/>
          <w:szCs w:val="24"/>
        </w:rPr>
        <w:t>消防火警：</w:t>
      </w:r>
      <w:r>
        <w:rPr>
          <w:rFonts w:hint="eastAsia"/>
          <w:sz w:val="24"/>
          <w:szCs w:val="24"/>
        </w:rPr>
        <w:t>119</w:t>
      </w:r>
    </w:p>
    <w:p w:rsidR="004A48B7" w:rsidRDefault="0006241A">
      <w:pPr>
        <w:spacing w:line="360" w:lineRule="auto"/>
        <w:ind w:firstLineChars="200" w:firstLine="480"/>
        <w:jc w:val="left"/>
        <w:rPr>
          <w:sz w:val="24"/>
          <w:szCs w:val="24"/>
        </w:rPr>
      </w:pPr>
      <w:r>
        <w:rPr>
          <w:rFonts w:hint="eastAsia"/>
          <w:sz w:val="24"/>
          <w:szCs w:val="24"/>
        </w:rPr>
        <w:t>医务急救：</w:t>
      </w:r>
      <w:r>
        <w:rPr>
          <w:rFonts w:hint="eastAsia"/>
          <w:sz w:val="24"/>
          <w:szCs w:val="24"/>
        </w:rPr>
        <w:t>120</w:t>
      </w:r>
    </w:p>
    <w:p w:rsidR="004A48B7" w:rsidRDefault="0006241A" w:rsidP="00855C86">
      <w:pPr>
        <w:pStyle w:val="2"/>
        <w:spacing w:line="500" w:lineRule="exact"/>
      </w:pPr>
      <w:bookmarkStart w:id="78" w:name="_Toc24438"/>
      <w:bookmarkStart w:id="79" w:name="_Toc6983"/>
      <w:bookmarkStart w:id="80" w:name="_Toc1145"/>
      <w:bookmarkStart w:id="81" w:name="_Toc12008"/>
      <w:bookmarkStart w:id="82" w:name="_Toc13341"/>
      <w:bookmarkStart w:id="83" w:name="_Toc427063091"/>
      <w:bookmarkStart w:id="84" w:name="_Toc16885"/>
      <w:r>
        <w:rPr>
          <w:rFonts w:hint="eastAsia"/>
        </w:rPr>
        <w:t>4</w:t>
      </w:r>
      <w:r>
        <w:rPr>
          <w:rFonts w:hint="eastAsia"/>
        </w:rPr>
        <w:t>注意事项</w:t>
      </w:r>
      <w:bookmarkEnd w:id="78"/>
      <w:bookmarkEnd w:id="79"/>
      <w:bookmarkEnd w:id="80"/>
      <w:bookmarkEnd w:id="81"/>
      <w:bookmarkEnd w:id="82"/>
      <w:bookmarkEnd w:id="83"/>
      <w:bookmarkEnd w:id="84"/>
    </w:p>
    <w:p w:rsidR="004A48B7" w:rsidRDefault="0006241A">
      <w:pPr>
        <w:spacing w:line="360" w:lineRule="auto"/>
        <w:ind w:firstLineChars="200" w:firstLine="480"/>
        <w:jc w:val="left"/>
        <w:rPr>
          <w:sz w:val="24"/>
          <w:szCs w:val="24"/>
        </w:rPr>
      </w:pPr>
      <w:r>
        <w:rPr>
          <w:rFonts w:hint="eastAsia"/>
          <w:sz w:val="24"/>
          <w:szCs w:val="24"/>
        </w:rPr>
        <w:t>在事故发生后要立即做好警戒，非操作人员禁止靠近警戒范围；</w:t>
      </w:r>
    </w:p>
    <w:p w:rsidR="004A48B7" w:rsidRDefault="0006241A">
      <w:pPr>
        <w:spacing w:line="360" w:lineRule="auto"/>
        <w:ind w:firstLineChars="200" w:firstLine="480"/>
        <w:jc w:val="left"/>
        <w:rPr>
          <w:sz w:val="24"/>
          <w:szCs w:val="24"/>
        </w:rPr>
      </w:pPr>
      <w:r>
        <w:rPr>
          <w:rFonts w:hint="eastAsia"/>
          <w:sz w:val="24"/>
          <w:szCs w:val="24"/>
        </w:rPr>
        <w:t>现场应急处置时警戒区外随时准备好消防水管；</w:t>
      </w:r>
    </w:p>
    <w:p w:rsidR="004A48B7" w:rsidRDefault="0006241A">
      <w:pPr>
        <w:spacing w:line="360" w:lineRule="auto"/>
        <w:ind w:firstLineChars="200" w:firstLine="480"/>
        <w:jc w:val="left"/>
        <w:rPr>
          <w:sz w:val="24"/>
          <w:szCs w:val="24"/>
        </w:rPr>
      </w:pPr>
      <w:r>
        <w:rPr>
          <w:rFonts w:hint="eastAsia"/>
          <w:sz w:val="24"/>
          <w:szCs w:val="24"/>
        </w:rPr>
        <w:t>现场应急处置人员必须佩防静电服、耐油手套、面罩、劳保鞋等全套的劳动保护用品；</w:t>
      </w:r>
      <w:r>
        <w:rPr>
          <w:rFonts w:hint="eastAsia"/>
          <w:sz w:val="24"/>
          <w:szCs w:val="24"/>
        </w:rPr>
        <w:t xml:space="preserve"> </w:t>
      </w:r>
    </w:p>
    <w:p w:rsidR="004A48B7" w:rsidRDefault="0006241A">
      <w:pPr>
        <w:spacing w:line="360" w:lineRule="auto"/>
        <w:ind w:firstLineChars="200" w:firstLine="480"/>
        <w:jc w:val="left"/>
        <w:rPr>
          <w:sz w:val="24"/>
          <w:szCs w:val="24"/>
        </w:rPr>
      </w:pPr>
      <w:r>
        <w:rPr>
          <w:rFonts w:hint="eastAsia"/>
          <w:sz w:val="24"/>
          <w:szCs w:val="24"/>
        </w:rPr>
        <w:t>人员操作要注意风向和泄漏方向，</w:t>
      </w:r>
      <w:r>
        <w:rPr>
          <w:rFonts w:hint="eastAsia"/>
          <w:sz w:val="24"/>
          <w:szCs w:val="24"/>
        </w:rPr>
        <w:t>严禁</w:t>
      </w:r>
      <w:r>
        <w:rPr>
          <w:rFonts w:hint="eastAsia"/>
          <w:sz w:val="24"/>
          <w:szCs w:val="24"/>
        </w:rPr>
        <w:t>在下风口和泄漏方向作业；</w:t>
      </w:r>
    </w:p>
    <w:p w:rsidR="004A48B7" w:rsidRDefault="0006241A">
      <w:pPr>
        <w:spacing w:line="360" w:lineRule="auto"/>
        <w:ind w:firstLineChars="200" w:firstLine="480"/>
        <w:jc w:val="left"/>
        <w:rPr>
          <w:sz w:val="24"/>
          <w:szCs w:val="24"/>
        </w:rPr>
      </w:pPr>
      <w:r>
        <w:rPr>
          <w:rFonts w:hint="eastAsia"/>
          <w:sz w:val="24"/>
          <w:szCs w:val="24"/>
        </w:rPr>
        <w:t>检修事故设备时，先将事故设备用清洗置换干净，确保置换合格时方可检修。</w:t>
      </w:r>
    </w:p>
    <w:p w:rsidR="004A48B7" w:rsidRDefault="004A48B7">
      <w:pPr>
        <w:spacing w:line="360" w:lineRule="auto"/>
        <w:ind w:firstLineChars="200" w:firstLine="480"/>
        <w:jc w:val="left"/>
        <w:rPr>
          <w:sz w:val="24"/>
          <w:szCs w:val="24"/>
        </w:rPr>
        <w:sectPr w:rsidR="004A48B7">
          <w:headerReference w:type="default" r:id="rId17"/>
          <w:pgSz w:w="11906" w:h="16838"/>
          <w:pgMar w:top="1417" w:right="1417" w:bottom="1417" w:left="1417" w:header="283" w:footer="992" w:gutter="0"/>
          <w:cols w:space="720"/>
          <w:docGrid w:type="lines" w:linePitch="312"/>
        </w:sectPr>
      </w:pPr>
    </w:p>
    <w:p w:rsidR="004A48B7" w:rsidRDefault="0006241A" w:rsidP="00855C86">
      <w:pPr>
        <w:pStyle w:val="1"/>
        <w:jc w:val="center"/>
      </w:pPr>
      <w:bookmarkStart w:id="85" w:name="_Toc13075"/>
      <w:bookmarkStart w:id="86" w:name="_Toc12638_WPSOffice_Level1"/>
      <w:bookmarkStart w:id="87" w:name="_Toc20360"/>
      <w:bookmarkStart w:id="88" w:name="_Toc12186"/>
      <w:bookmarkStart w:id="89" w:name="_Toc427063182"/>
      <w:r>
        <w:rPr>
          <w:rFonts w:hint="eastAsia"/>
        </w:rPr>
        <w:lastRenderedPageBreak/>
        <w:t>焦化厂停电事故现场处置方案</w:t>
      </w:r>
      <w:bookmarkEnd w:id="85"/>
      <w:bookmarkEnd w:id="86"/>
      <w:bookmarkEnd w:id="87"/>
      <w:bookmarkEnd w:id="88"/>
    </w:p>
    <w:p w:rsidR="004A48B7" w:rsidRDefault="0006241A">
      <w:pPr>
        <w:pStyle w:val="2"/>
        <w:spacing w:line="500" w:lineRule="exact"/>
      </w:pPr>
      <w:bookmarkStart w:id="90" w:name="_Toc7189"/>
      <w:bookmarkStart w:id="91" w:name="_Toc25854"/>
      <w:bookmarkStart w:id="92" w:name="_Toc27647"/>
      <w:bookmarkStart w:id="93" w:name="_Toc12148"/>
      <w:bookmarkStart w:id="94" w:name="_Toc26158"/>
      <w:bookmarkStart w:id="95" w:name="_Toc31056"/>
      <w:r>
        <w:rPr>
          <w:rFonts w:hint="eastAsia"/>
        </w:rPr>
        <w:t>1</w:t>
      </w:r>
      <w:bookmarkEnd w:id="89"/>
      <w:r>
        <w:rPr>
          <w:rFonts w:hint="eastAsia"/>
        </w:rPr>
        <w:t>事故风险描述</w:t>
      </w:r>
      <w:bookmarkEnd w:id="90"/>
      <w:bookmarkEnd w:id="91"/>
      <w:bookmarkEnd w:id="92"/>
      <w:bookmarkEnd w:id="93"/>
      <w:bookmarkEnd w:id="94"/>
      <w:bookmarkEnd w:id="95"/>
    </w:p>
    <w:p w:rsidR="004A48B7" w:rsidRDefault="0006241A" w:rsidP="00855C86">
      <w:pPr>
        <w:pStyle w:val="3"/>
        <w:ind w:leftChars="0" w:left="0"/>
      </w:pPr>
      <w:bookmarkStart w:id="96" w:name="_Toc427063183"/>
      <w:r>
        <w:rPr>
          <w:rFonts w:hint="eastAsia"/>
        </w:rPr>
        <w:t>1.1</w:t>
      </w:r>
      <w:r>
        <w:rPr>
          <w:rFonts w:hint="eastAsia"/>
        </w:rPr>
        <w:t>事故发生的区域、地点或装置的名称</w:t>
      </w:r>
      <w:bookmarkEnd w:id="96"/>
    </w:p>
    <w:p w:rsidR="004A48B7" w:rsidRDefault="0006241A">
      <w:pPr>
        <w:spacing w:line="360" w:lineRule="auto"/>
        <w:ind w:firstLineChars="200" w:firstLine="480"/>
        <w:jc w:val="left"/>
        <w:rPr>
          <w:sz w:val="24"/>
          <w:szCs w:val="24"/>
        </w:rPr>
      </w:pPr>
      <w:r>
        <w:rPr>
          <w:rFonts w:hint="eastAsia"/>
          <w:sz w:val="24"/>
          <w:szCs w:val="24"/>
        </w:rPr>
        <w:t>外网供电、厂内配电系统、自备电系统。</w:t>
      </w:r>
    </w:p>
    <w:p w:rsidR="004A48B7" w:rsidRDefault="0006241A" w:rsidP="00855C86">
      <w:pPr>
        <w:pStyle w:val="3"/>
        <w:ind w:leftChars="0" w:left="0"/>
      </w:pPr>
      <w:bookmarkStart w:id="97" w:name="_Toc427063184"/>
      <w:r>
        <w:rPr>
          <w:rFonts w:hint="eastAsia"/>
        </w:rPr>
        <w:t>1.2</w:t>
      </w:r>
      <w:r>
        <w:rPr>
          <w:rFonts w:hint="eastAsia"/>
        </w:rPr>
        <w:t>事故类型</w:t>
      </w:r>
      <w:bookmarkEnd w:id="97"/>
    </w:p>
    <w:p w:rsidR="004A48B7" w:rsidRDefault="0006241A">
      <w:pPr>
        <w:spacing w:line="360" w:lineRule="auto"/>
        <w:ind w:firstLineChars="200" w:firstLine="480"/>
        <w:jc w:val="left"/>
        <w:rPr>
          <w:sz w:val="24"/>
          <w:szCs w:val="24"/>
        </w:rPr>
      </w:pPr>
      <w:r>
        <w:rPr>
          <w:rFonts w:hint="eastAsia"/>
          <w:sz w:val="24"/>
          <w:szCs w:val="24"/>
        </w:rPr>
        <w:t>外网供电系统故障、配电系统故障、热备系统故障等全厂停电，或其它供电故障局部停电。</w:t>
      </w:r>
    </w:p>
    <w:p w:rsidR="004A48B7" w:rsidRDefault="0006241A" w:rsidP="00855C86">
      <w:pPr>
        <w:pStyle w:val="3"/>
        <w:ind w:leftChars="0" w:left="0"/>
      </w:pPr>
      <w:bookmarkStart w:id="98" w:name="_Toc427063185"/>
      <w:r>
        <w:rPr>
          <w:rFonts w:hint="eastAsia"/>
        </w:rPr>
        <w:t>1.3</w:t>
      </w:r>
      <w:r>
        <w:rPr>
          <w:rFonts w:hint="eastAsia"/>
        </w:rPr>
        <w:t>危害程度分析</w:t>
      </w:r>
      <w:bookmarkEnd w:id="98"/>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电网故障或供电系统、线路故障，导致全厂停电停产，造成焦炉上升管荒煤气大量溢出，对环境造成空气污染。</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因突发停电，可能导致焦炉运行操作、煤气净化系统的安全生产事故。</w:t>
      </w:r>
    </w:p>
    <w:p w:rsidR="004A48B7" w:rsidRDefault="0006241A">
      <w:pPr>
        <w:spacing w:line="360" w:lineRule="auto"/>
        <w:ind w:firstLineChars="200" w:firstLine="480"/>
        <w:jc w:val="left"/>
        <w:rPr>
          <w:sz w:val="24"/>
          <w:szCs w:val="24"/>
        </w:rPr>
      </w:pPr>
      <w:r>
        <w:rPr>
          <w:rFonts w:hint="eastAsia"/>
          <w:sz w:val="24"/>
          <w:szCs w:val="24"/>
        </w:rPr>
        <w:t>1.3.3</w:t>
      </w:r>
      <w:r>
        <w:rPr>
          <w:rFonts w:hint="eastAsia"/>
          <w:sz w:val="24"/>
          <w:szCs w:val="24"/>
        </w:rPr>
        <w:t>电网故障或供电系统、线路故障造成全厂停电</w:t>
      </w:r>
      <w:r>
        <w:rPr>
          <w:rFonts w:hint="eastAsia"/>
          <w:sz w:val="24"/>
          <w:szCs w:val="24"/>
        </w:rPr>
        <w:t>,</w:t>
      </w:r>
      <w:r>
        <w:rPr>
          <w:rFonts w:hint="eastAsia"/>
          <w:sz w:val="24"/>
          <w:szCs w:val="24"/>
        </w:rPr>
        <w:t>导致焦炉桥管无氨水喷洒冷却</w:t>
      </w:r>
      <w:r>
        <w:rPr>
          <w:rFonts w:hint="eastAsia"/>
          <w:sz w:val="24"/>
          <w:szCs w:val="24"/>
        </w:rPr>
        <w:t>,</w:t>
      </w:r>
      <w:r>
        <w:rPr>
          <w:rFonts w:hint="eastAsia"/>
          <w:sz w:val="24"/>
          <w:szCs w:val="24"/>
        </w:rPr>
        <w:t>高温炸裂，损坏桥管。</w:t>
      </w:r>
    </w:p>
    <w:p w:rsidR="004A48B7" w:rsidRDefault="0006241A">
      <w:pPr>
        <w:spacing w:line="360" w:lineRule="auto"/>
        <w:ind w:firstLineChars="200" w:firstLine="480"/>
        <w:jc w:val="left"/>
        <w:rPr>
          <w:sz w:val="24"/>
          <w:szCs w:val="24"/>
        </w:rPr>
      </w:pPr>
      <w:r>
        <w:rPr>
          <w:rFonts w:hint="eastAsia"/>
          <w:sz w:val="24"/>
          <w:szCs w:val="24"/>
        </w:rPr>
        <w:t>1.3.4</w:t>
      </w:r>
      <w:r>
        <w:rPr>
          <w:rFonts w:hint="eastAsia"/>
          <w:sz w:val="24"/>
          <w:szCs w:val="24"/>
        </w:rPr>
        <w:t>孤网供电运行时，有可能因大功率设备突然启停，导致电网电压、负荷波动造成全厂停电。</w:t>
      </w:r>
    </w:p>
    <w:p w:rsidR="004A48B7" w:rsidRDefault="0006241A" w:rsidP="00855C86">
      <w:pPr>
        <w:pStyle w:val="3"/>
        <w:ind w:leftChars="0" w:left="0"/>
      </w:pPr>
      <w:bookmarkStart w:id="99" w:name="_Toc427063186"/>
      <w:r>
        <w:rPr>
          <w:rFonts w:hint="eastAsia"/>
        </w:rPr>
        <w:t>1.4</w:t>
      </w:r>
      <w:r>
        <w:rPr>
          <w:rFonts w:hint="eastAsia"/>
        </w:rPr>
        <w:t>易发生的季节性</w:t>
      </w:r>
      <w:bookmarkEnd w:id="99"/>
    </w:p>
    <w:p w:rsidR="004A48B7" w:rsidRDefault="0006241A">
      <w:pPr>
        <w:spacing w:line="360" w:lineRule="auto"/>
        <w:ind w:firstLineChars="200" w:firstLine="480"/>
        <w:jc w:val="left"/>
        <w:rPr>
          <w:sz w:val="24"/>
          <w:szCs w:val="24"/>
        </w:rPr>
      </w:pPr>
      <w:r>
        <w:rPr>
          <w:rFonts w:hint="eastAsia"/>
          <w:sz w:val="24"/>
          <w:szCs w:val="24"/>
        </w:rPr>
        <w:t>四季均有可能发生。</w:t>
      </w:r>
    </w:p>
    <w:p w:rsidR="004A48B7" w:rsidRDefault="0006241A" w:rsidP="00855C86">
      <w:pPr>
        <w:pStyle w:val="3"/>
        <w:ind w:leftChars="0" w:left="0"/>
      </w:pPr>
      <w:bookmarkStart w:id="100" w:name="_Toc427063187"/>
      <w:r>
        <w:rPr>
          <w:rFonts w:hint="eastAsia"/>
        </w:rPr>
        <w:t>1.5</w:t>
      </w:r>
      <w:r>
        <w:rPr>
          <w:rFonts w:hint="eastAsia"/>
        </w:rPr>
        <w:t>事故发生前的基本征兆及条件</w:t>
      </w:r>
      <w:bookmarkEnd w:id="100"/>
    </w:p>
    <w:p w:rsidR="004A48B7" w:rsidRDefault="0006241A">
      <w:pPr>
        <w:spacing w:line="360" w:lineRule="auto"/>
        <w:ind w:firstLineChars="200" w:firstLine="480"/>
        <w:jc w:val="left"/>
        <w:rPr>
          <w:sz w:val="24"/>
          <w:szCs w:val="24"/>
        </w:rPr>
      </w:pPr>
      <w:r>
        <w:rPr>
          <w:rFonts w:hint="eastAsia"/>
          <w:sz w:val="24"/>
          <w:szCs w:val="24"/>
        </w:rPr>
        <w:t>1.5.1</w:t>
      </w:r>
      <w:r>
        <w:rPr>
          <w:rFonts w:hint="eastAsia"/>
          <w:sz w:val="24"/>
          <w:szCs w:val="24"/>
        </w:rPr>
        <w:t>计划性停电，上级部门提前通知，对停电做充分准备。</w:t>
      </w:r>
    </w:p>
    <w:p w:rsidR="004A48B7" w:rsidRDefault="0006241A">
      <w:pPr>
        <w:spacing w:line="360" w:lineRule="auto"/>
        <w:ind w:firstLineChars="200" w:firstLine="480"/>
        <w:jc w:val="left"/>
        <w:rPr>
          <w:sz w:val="24"/>
          <w:szCs w:val="24"/>
        </w:rPr>
      </w:pPr>
      <w:r>
        <w:rPr>
          <w:rFonts w:hint="eastAsia"/>
          <w:sz w:val="24"/>
          <w:szCs w:val="24"/>
        </w:rPr>
        <w:t>1.5.2</w:t>
      </w:r>
      <w:r>
        <w:rPr>
          <w:rFonts w:hint="eastAsia"/>
          <w:sz w:val="24"/>
          <w:szCs w:val="24"/>
        </w:rPr>
        <w:t>供电系统、线路故障等引起突发性停电。</w:t>
      </w:r>
    </w:p>
    <w:p w:rsidR="004A48B7" w:rsidRDefault="0006241A">
      <w:pPr>
        <w:spacing w:line="360" w:lineRule="auto"/>
        <w:ind w:firstLineChars="200" w:firstLine="480"/>
        <w:jc w:val="left"/>
        <w:rPr>
          <w:sz w:val="24"/>
          <w:szCs w:val="24"/>
        </w:rPr>
      </w:pPr>
      <w:r>
        <w:rPr>
          <w:rFonts w:hint="eastAsia"/>
          <w:sz w:val="24"/>
          <w:szCs w:val="24"/>
        </w:rPr>
        <w:t>1.5.3</w:t>
      </w:r>
      <w:r>
        <w:rPr>
          <w:rFonts w:hint="eastAsia"/>
          <w:sz w:val="24"/>
          <w:szCs w:val="24"/>
        </w:rPr>
        <w:t>雷雨天气，可能引起变压器、供电线路故障停电。</w:t>
      </w:r>
    </w:p>
    <w:p w:rsidR="004A48B7" w:rsidRDefault="0006241A">
      <w:pPr>
        <w:spacing w:line="360" w:lineRule="auto"/>
        <w:ind w:firstLineChars="200" w:firstLine="480"/>
        <w:jc w:val="left"/>
        <w:rPr>
          <w:sz w:val="24"/>
          <w:szCs w:val="24"/>
        </w:rPr>
      </w:pPr>
      <w:r>
        <w:rPr>
          <w:rFonts w:hint="eastAsia"/>
          <w:sz w:val="24"/>
          <w:szCs w:val="24"/>
        </w:rPr>
        <w:t>1.5.4</w:t>
      </w:r>
      <w:r>
        <w:rPr>
          <w:rFonts w:hint="eastAsia"/>
          <w:sz w:val="24"/>
          <w:szCs w:val="24"/>
        </w:rPr>
        <w:t>设备超负荷或其它原因。</w:t>
      </w:r>
    </w:p>
    <w:p w:rsidR="004A48B7" w:rsidRDefault="0006241A" w:rsidP="00855C86">
      <w:pPr>
        <w:pStyle w:val="2"/>
        <w:spacing w:line="500" w:lineRule="exact"/>
      </w:pPr>
      <w:bookmarkStart w:id="101" w:name="_Toc22838"/>
      <w:bookmarkStart w:id="102" w:name="_Toc16844"/>
      <w:bookmarkStart w:id="103" w:name="_Toc20666"/>
      <w:bookmarkStart w:id="104" w:name="_Toc19630"/>
      <w:bookmarkStart w:id="105" w:name="_Toc427063188"/>
      <w:bookmarkStart w:id="106" w:name="_Toc29460"/>
      <w:bookmarkStart w:id="107" w:name="_Toc24758"/>
      <w:r>
        <w:rPr>
          <w:rFonts w:hint="eastAsia"/>
        </w:rPr>
        <w:t>2</w:t>
      </w:r>
      <w:r>
        <w:rPr>
          <w:rFonts w:hint="eastAsia"/>
        </w:rPr>
        <w:t>应急工作职责</w:t>
      </w:r>
      <w:bookmarkEnd w:id="101"/>
      <w:bookmarkEnd w:id="102"/>
      <w:bookmarkEnd w:id="103"/>
      <w:bookmarkEnd w:id="104"/>
      <w:bookmarkEnd w:id="105"/>
      <w:bookmarkEnd w:id="106"/>
      <w:bookmarkEnd w:id="107"/>
    </w:p>
    <w:p w:rsidR="004A48B7" w:rsidRDefault="0006241A" w:rsidP="00855C86">
      <w:pPr>
        <w:pStyle w:val="3"/>
        <w:ind w:leftChars="0" w:left="0"/>
      </w:pPr>
      <w:bookmarkStart w:id="108" w:name="_Toc427063189"/>
      <w:r>
        <w:rPr>
          <w:rFonts w:hint="eastAsia"/>
        </w:rPr>
        <w:t>2.1</w:t>
      </w:r>
      <w:r>
        <w:rPr>
          <w:rFonts w:hint="eastAsia"/>
        </w:rPr>
        <w:t>应急救援领导小组</w:t>
      </w:r>
      <w:bookmarkEnd w:id="108"/>
    </w:p>
    <w:p w:rsidR="004A48B7" w:rsidRDefault="0006241A">
      <w:pPr>
        <w:spacing w:line="360" w:lineRule="auto"/>
        <w:ind w:firstLineChars="200" w:firstLine="480"/>
        <w:jc w:val="left"/>
        <w:rPr>
          <w:sz w:val="24"/>
          <w:szCs w:val="24"/>
        </w:rPr>
      </w:pPr>
      <w:r>
        <w:rPr>
          <w:rFonts w:hint="eastAsia"/>
          <w:sz w:val="24"/>
          <w:szCs w:val="24"/>
        </w:rPr>
        <w:t>组长：分管副厂长</w:t>
      </w:r>
    </w:p>
    <w:p w:rsidR="004A48B7" w:rsidRDefault="0006241A">
      <w:pPr>
        <w:spacing w:line="360" w:lineRule="auto"/>
        <w:ind w:firstLineChars="200" w:firstLine="480"/>
        <w:jc w:val="left"/>
        <w:rPr>
          <w:sz w:val="24"/>
          <w:szCs w:val="24"/>
        </w:rPr>
      </w:pPr>
      <w:r>
        <w:rPr>
          <w:rFonts w:hint="eastAsia"/>
          <w:sz w:val="24"/>
          <w:szCs w:val="24"/>
        </w:rPr>
        <w:lastRenderedPageBreak/>
        <w:t>副组长：电气负责人</w:t>
      </w:r>
    </w:p>
    <w:p w:rsidR="004A48B7" w:rsidRDefault="0006241A">
      <w:pPr>
        <w:spacing w:line="360" w:lineRule="auto"/>
        <w:ind w:firstLineChars="200" w:firstLine="480"/>
        <w:jc w:val="left"/>
        <w:rPr>
          <w:sz w:val="24"/>
          <w:szCs w:val="24"/>
        </w:rPr>
      </w:pPr>
      <w:r>
        <w:rPr>
          <w:rFonts w:hint="eastAsia"/>
          <w:sz w:val="24"/>
          <w:szCs w:val="24"/>
        </w:rPr>
        <w:t>组员：作业区内所属员工</w:t>
      </w:r>
    </w:p>
    <w:p w:rsidR="004A48B7" w:rsidRDefault="0006241A" w:rsidP="00855C86">
      <w:pPr>
        <w:pStyle w:val="3"/>
        <w:ind w:leftChars="0" w:left="0"/>
      </w:pPr>
      <w:bookmarkStart w:id="109" w:name="_Toc427063190"/>
      <w:r>
        <w:rPr>
          <w:rFonts w:hint="eastAsia"/>
        </w:rPr>
        <w:t>2.2</w:t>
      </w:r>
      <w:r>
        <w:rPr>
          <w:rFonts w:hint="eastAsia"/>
        </w:rPr>
        <w:t>领导小组人员职责</w:t>
      </w:r>
      <w:bookmarkEnd w:id="109"/>
    </w:p>
    <w:p w:rsidR="004A48B7" w:rsidRDefault="0006241A">
      <w:pPr>
        <w:spacing w:line="360" w:lineRule="auto"/>
        <w:ind w:firstLineChars="200" w:firstLine="480"/>
        <w:jc w:val="left"/>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360" w:lineRule="auto"/>
        <w:ind w:firstLineChars="200" w:firstLine="480"/>
        <w:jc w:val="left"/>
        <w:rPr>
          <w:sz w:val="24"/>
          <w:szCs w:val="24"/>
        </w:rPr>
      </w:pPr>
      <w:r>
        <w:rPr>
          <w:rFonts w:hint="eastAsia"/>
          <w:sz w:val="24"/>
          <w:szCs w:val="24"/>
        </w:rPr>
        <w:t>2.2.2</w:t>
      </w:r>
      <w:r>
        <w:rPr>
          <w:rFonts w:hint="eastAsia"/>
          <w:sz w:val="24"/>
          <w:szCs w:val="24"/>
        </w:rPr>
        <w:t>副组长职责：副组长辅助组长做好现场的处置措施的落实和实施，落实现场处置每个步骤的完成情况</w:t>
      </w:r>
      <w:r>
        <w:rPr>
          <w:rFonts w:hint="eastAsia"/>
          <w:sz w:val="24"/>
          <w:szCs w:val="24"/>
        </w:rPr>
        <w:t>并及时将现场的情况向调度进行汇报。</w:t>
      </w:r>
    </w:p>
    <w:p w:rsidR="004A48B7" w:rsidRDefault="0006241A">
      <w:pPr>
        <w:spacing w:line="360" w:lineRule="auto"/>
        <w:ind w:firstLineChars="200" w:firstLine="480"/>
        <w:jc w:val="left"/>
        <w:rPr>
          <w:sz w:val="24"/>
          <w:szCs w:val="24"/>
        </w:rPr>
      </w:pPr>
      <w:r>
        <w:rPr>
          <w:rFonts w:hint="eastAsia"/>
          <w:sz w:val="24"/>
          <w:szCs w:val="24"/>
        </w:rPr>
        <w:t>2.2.3</w:t>
      </w:r>
      <w:r>
        <w:rPr>
          <w:rFonts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pPr>
      <w:bookmarkStart w:id="110" w:name="_Toc17765"/>
      <w:bookmarkStart w:id="111" w:name="_Toc7978"/>
      <w:bookmarkStart w:id="112" w:name="_Toc31290"/>
      <w:bookmarkStart w:id="113" w:name="_Toc13732"/>
      <w:bookmarkStart w:id="114" w:name="_Toc7928"/>
      <w:bookmarkStart w:id="115" w:name="_Toc427063191"/>
      <w:bookmarkStart w:id="116" w:name="_Toc941"/>
      <w:r>
        <w:rPr>
          <w:rFonts w:hint="eastAsia"/>
        </w:rPr>
        <w:t>3</w:t>
      </w:r>
      <w:r>
        <w:rPr>
          <w:rFonts w:hint="eastAsia"/>
        </w:rPr>
        <w:t>应急处置</w:t>
      </w:r>
      <w:bookmarkEnd w:id="110"/>
      <w:bookmarkEnd w:id="111"/>
      <w:bookmarkEnd w:id="112"/>
      <w:bookmarkEnd w:id="113"/>
      <w:bookmarkEnd w:id="114"/>
      <w:bookmarkEnd w:id="115"/>
      <w:bookmarkEnd w:id="116"/>
    </w:p>
    <w:p w:rsidR="004A48B7" w:rsidRDefault="0006241A" w:rsidP="00855C86">
      <w:pPr>
        <w:pStyle w:val="3"/>
        <w:ind w:leftChars="0" w:left="0"/>
      </w:pPr>
      <w:bookmarkStart w:id="117" w:name="_Toc427063192"/>
      <w:r>
        <w:rPr>
          <w:rFonts w:hint="eastAsia"/>
        </w:rPr>
        <w:t>3.1</w:t>
      </w:r>
      <w:r>
        <w:rPr>
          <w:rFonts w:hint="eastAsia"/>
        </w:rPr>
        <w:t>事故现场应急处置程序</w:t>
      </w:r>
      <w:bookmarkEnd w:id="117"/>
    </w:p>
    <w:p w:rsidR="004A48B7" w:rsidRDefault="0006241A">
      <w:pPr>
        <w:spacing w:line="360" w:lineRule="auto"/>
        <w:ind w:firstLineChars="200" w:firstLine="480"/>
        <w:jc w:val="left"/>
        <w:rPr>
          <w:sz w:val="24"/>
          <w:szCs w:val="24"/>
        </w:rPr>
      </w:pPr>
      <w:r>
        <w:rPr>
          <w:rFonts w:hint="eastAsia"/>
          <w:sz w:val="24"/>
          <w:szCs w:val="24"/>
        </w:rPr>
        <w:t>3.1.1</w:t>
      </w:r>
      <w:r>
        <w:rPr>
          <w:rFonts w:hint="eastAsia"/>
          <w:sz w:val="24"/>
          <w:szCs w:val="24"/>
        </w:rPr>
        <w:t>事故报告：当发现事故发生时，由岗位人员对班长做简单汇报，班长对事故的具体情况了解后向作业区主任及调度汇报。</w:t>
      </w:r>
    </w:p>
    <w:p w:rsidR="004A48B7" w:rsidRDefault="0006241A">
      <w:pPr>
        <w:spacing w:line="360" w:lineRule="auto"/>
        <w:ind w:firstLineChars="200" w:firstLine="480"/>
        <w:jc w:val="left"/>
        <w:rPr>
          <w:sz w:val="24"/>
          <w:szCs w:val="24"/>
        </w:rPr>
      </w:pPr>
      <w:r>
        <w:rPr>
          <w:rFonts w:hint="eastAsia"/>
          <w:sz w:val="24"/>
          <w:szCs w:val="24"/>
        </w:rPr>
        <w:t>3.1.2</w:t>
      </w:r>
      <w:r>
        <w:rPr>
          <w:rFonts w:hint="eastAsia"/>
          <w:sz w:val="24"/>
          <w:szCs w:val="24"/>
        </w:rPr>
        <w:t>事故报告原则：应遵循“迅速、准确”的原则，在第一时间上报生产安全事故或重大事故情况。</w:t>
      </w:r>
    </w:p>
    <w:p w:rsidR="004A48B7" w:rsidRDefault="0006241A">
      <w:pPr>
        <w:spacing w:line="360" w:lineRule="auto"/>
        <w:ind w:firstLineChars="200" w:firstLine="480"/>
        <w:jc w:val="left"/>
        <w:rPr>
          <w:sz w:val="24"/>
          <w:szCs w:val="24"/>
        </w:rPr>
      </w:pPr>
      <w:r>
        <w:rPr>
          <w:rFonts w:hint="eastAsia"/>
          <w:sz w:val="24"/>
          <w:szCs w:val="24"/>
        </w:rPr>
        <w:t>3.1.3</w:t>
      </w:r>
      <w:r>
        <w:rPr>
          <w:rFonts w:hint="eastAsia"/>
          <w:sz w:val="24"/>
          <w:szCs w:val="24"/>
        </w:rPr>
        <w:t>报告内容：事故发生的时间、地点、事故类别、突发情况等。</w:t>
      </w:r>
    </w:p>
    <w:p w:rsidR="004A48B7" w:rsidRDefault="0006241A">
      <w:pPr>
        <w:spacing w:line="360" w:lineRule="auto"/>
        <w:ind w:firstLineChars="200" w:firstLine="480"/>
        <w:jc w:val="left"/>
        <w:rPr>
          <w:sz w:val="24"/>
          <w:szCs w:val="24"/>
        </w:rPr>
      </w:pPr>
      <w:r>
        <w:rPr>
          <w:rFonts w:hint="eastAsia"/>
          <w:sz w:val="24"/>
          <w:szCs w:val="24"/>
        </w:rPr>
        <w:t>3.1.4</w:t>
      </w:r>
      <w:r>
        <w:rPr>
          <w:rFonts w:hint="eastAsia"/>
          <w:sz w:val="24"/>
          <w:szCs w:val="24"/>
        </w:rPr>
        <w:t>逐级上报与信息传达：岗位工要</w:t>
      </w:r>
      <w:r>
        <w:rPr>
          <w:rFonts w:hint="eastAsia"/>
          <w:sz w:val="24"/>
          <w:szCs w:val="24"/>
        </w:rPr>
        <w:t>及时将报告内容汇报给调度和当班班长（副组长），当班班长接到通知后立即赶赴现场，根据该措施进行安排工作，并立即汇报作业区主任；作业区主任接到通知后要及时赶赴现场指挥工作，如无法立即赶赴现场做应急指挥工作，应暂安排副组长指挥现场救援，做远程信息监督指挥；副组长在现场配合组长实施应急处置的同时，要随时准确的将事故现场处置的具体情况，向调度（</w:t>
      </w:r>
      <w:r>
        <w:rPr>
          <w:rFonts w:hint="eastAsia"/>
          <w:sz w:val="24"/>
          <w:szCs w:val="24"/>
        </w:rPr>
        <w:t>0532</w:t>
      </w:r>
      <w:r>
        <w:rPr>
          <w:rFonts w:hint="eastAsia"/>
          <w:sz w:val="24"/>
          <w:szCs w:val="24"/>
        </w:rPr>
        <w:t>—</w:t>
      </w:r>
      <w:r>
        <w:rPr>
          <w:rFonts w:hint="eastAsia"/>
          <w:sz w:val="24"/>
          <w:szCs w:val="24"/>
        </w:rPr>
        <w:t>58815612</w:t>
      </w:r>
      <w:r>
        <w:rPr>
          <w:rFonts w:hint="eastAsia"/>
          <w:sz w:val="24"/>
          <w:szCs w:val="24"/>
        </w:rPr>
        <w:t>）及组长进行汇报，由组长向厂级领导汇报。</w:t>
      </w:r>
    </w:p>
    <w:p w:rsidR="004A48B7" w:rsidRDefault="0006241A" w:rsidP="00855C86">
      <w:pPr>
        <w:pStyle w:val="3"/>
        <w:ind w:leftChars="0" w:left="0"/>
      </w:pPr>
      <w:bookmarkStart w:id="118" w:name="_Toc427063193"/>
      <w:r>
        <w:rPr>
          <w:rFonts w:hint="eastAsia"/>
        </w:rPr>
        <w:t>3.2</w:t>
      </w:r>
      <w:r>
        <w:rPr>
          <w:rFonts w:hint="eastAsia"/>
        </w:rPr>
        <w:t>现场处置措施</w:t>
      </w:r>
      <w:bookmarkEnd w:id="118"/>
    </w:p>
    <w:p w:rsidR="004A48B7" w:rsidRDefault="0006241A">
      <w:pPr>
        <w:spacing w:line="360" w:lineRule="auto"/>
        <w:ind w:firstLineChars="200" w:firstLine="480"/>
        <w:jc w:val="left"/>
        <w:outlineLvl w:val="2"/>
        <w:rPr>
          <w:sz w:val="24"/>
          <w:szCs w:val="24"/>
        </w:rPr>
      </w:pPr>
      <w:r>
        <w:rPr>
          <w:rFonts w:hint="eastAsia"/>
          <w:sz w:val="24"/>
          <w:szCs w:val="24"/>
        </w:rPr>
        <w:t>3.2.1</w:t>
      </w:r>
      <w:r>
        <w:rPr>
          <w:rFonts w:hint="eastAsia"/>
          <w:sz w:val="24"/>
          <w:szCs w:val="24"/>
        </w:rPr>
        <w:t>全厂突发停电的应急措施</w:t>
      </w:r>
    </w:p>
    <w:p w:rsidR="004A48B7" w:rsidRDefault="0006241A">
      <w:pPr>
        <w:spacing w:line="360" w:lineRule="auto"/>
        <w:ind w:firstLineChars="200" w:firstLine="480"/>
        <w:jc w:val="left"/>
        <w:rPr>
          <w:sz w:val="24"/>
          <w:szCs w:val="24"/>
        </w:rPr>
      </w:pPr>
      <w:r>
        <w:rPr>
          <w:rFonts w:hint="eastAsia"/>
          <w:sz w:val="24"/>
          <w:szCs w:val="24"/>
        </w:rPr>
        <w:t>3.2.1.1</w:t>
      </w:r>
      <w:r>
        <w:rPr>
          <w:rFonts w:hint="eastAsia"/>
          <w:sz w:val="24"/>
          <w:szCs w:val="24"/>
        </w:rPr>
        <w:t>电气人员负责，在第一时间将化产循环氨水泵电源切换到备用电源，及时启动循环氨水泵，保焦炉上升管、集气管喷洒降温安全，一般时间不超过</w:t>
      </w:r>
      <w:r>
        <w:rPr>
          <w:rFonts w:hint="eastAsia"/>
          <w:sz w:val="24"/>
          <w:szCs w:val="24"/>
        </w:rPr>
        <w:lastRenderedPageBreak/>
        <w:t>15</w:t>
      </w:r>
      <w:r>
        <w:rPr>
          <w:rFonts w:hint="eastAsia"/>
          <w:sz w:val="24"/>
          <w:szCs w:val="24"/>
        </w:rPr>
        <w:t>分钟。</w:t>
      </w:r>
    </w:p>
    <w:p w:rsidR="004A48B7" w:rsidRDefault="0006241A">
      <w:pPr>
        <w:spacing w:line="360" w:lineRule="auto"/>
        <w:ind w:firstLineChars="200" w:firstLine="480"/>
        <w:jc w:val="left"/>
        <w:rPr>
          <w:sz w:val="24"/>
          <w:szCs w:val="24"/>
        </w:rPr>
      </w:pPr>
      <w:r>
        <w:rPr>
          <w:rFonts w:hint="eastAsia"/>
          <w:sz w:val="24"/>
          <w:szCs w:val="24"/>
        </w:rPr>
        <w:t>3.2.1.2</w:t>
      </w:r>
      <w:r>
        <w:rPr>
          <w:rFonts w:hint="eastAsia"/>
          <w:sz w:val="24"/>
          <w:szCs w:val="24"/>
        </w:rPr>
        <w:t>炼焦作业区在第一时间，确认推焦装煤情况是否正处于运行操作状态，如推焦杆或装煤底板都停止于炭化室中或炉门未上状态，由生产焦化厂部长组织作业区人员做好应急处置准备，同时由电气作业区负责给拦焦车或装煤焦车单独送备用电源，将所在配电室全部开关断开，将冷鼓配电室备用电源反送至所在配电室，将冷鼓循环氨水泵电源合闸，将焦炉相应大车供电合闸，协助完成操作，确</w:t>
      </w:r>
      <w:r>
        <w:rPr>
          <w:rFonts w:hint="eastAsia"/>
          <w:sz w:val="24"/>
          <w:szCs w:val="24"/>
        </w:rPr>
        <w:t>保焦炉安全。</w:t>
      </w:r>
    </w:p>
    <w:p w:rsidR="004A48B7" w:rsidRDefault="0006241A">
      <w:pPr>
        <w:spacing w:line="360" w:lineRule="auto"/>
        <w:ind w:firstLineChars="200" w:firstLine="480"/>
        <w:jc w:val="left"/>
        <w:rPr>
          <w:sz w:val="24"/>
          <w:szCs w:val="24"/>
        </w:rPr>
      </w:pPr>
      <w:r>
        <w:rPr>
          <w:rFonts w:hint="eastAsia"/>
          <w:sz w:val="24"/>
          <w:szCs w:val="24"/>
        </w:rPr>
        <w:t>3.2.1.3</w:t>
      </w:r>
      <w:r>
        <w:rPr>
          <w:rFonts w:hint="eastAsia"/>
          <w:sz w:val="24"/>
          <w:szCs w:val="24"/>
        </w:rPr>
        <w:t>煤气净化系统及时对各工段的电气设备进行检查，关掉启动电源或按钮，以防突然送电造成安全事故或设备损坏，同时关掉所有煤气管道的退液、放散和与煤气系统相连的蒸汽阀门，以防煤气串漏或煤气系统进入空气。</w:t>
      </w:r>
    </w:p>
    <w:p w:rsidR="004A48B7" w:rsidRDefault="0006241A">
      <w:pPr>
        <w:spacing w:line="360" w:lineRule="auto"/>
        <w:ind w:firstLineChars="200" w:firstLine="480"/>
        <w:jc w:val="left"/>
        <w:rPr>
          <w:sz w:val="24"/>
          <w:szCs w:val="24"/>
        </w:rPr>
      </w:pPr>
      <w:r>
        <w:rPr>
          <w:rFonts w:hint="eastAsia"/>
          <w:sz w:val="24"/>
          <w:szCs w:val="24"/>
        </w:rPr>
        <w:t>3.2.1.4</w:t>
      </w:r>
      <w:r>
        <w:rPr>
          <w:rFonts w:hint="eastAsia"/>
          <w:sz w:val="24"/>
          <w:szCs w:val="24"/>
        </w:rPr>
        <w:t>备煤作业区及时关掉皮带机、破碎机启动电源或按钮，以防突然送电造成安全事故或设备损坏。</w:t>
      </w:r>
    </w:p>
    <w:p w:rsidR="004A48B7" w:rsidRDefault="0006241A">
      <w:pPr>
        <w:spacing w:line="360" w:lineRule="auto"/>
        <w:ind w:firstLineChars="200" w:firstLine="480"/>
        <w:jc w:val="left"/>
        <w:rPr>
          <w:sz w:val="24"/>
          <w:szCs w:val="24"/>
        </w:rPr>
      </w:pPr>
      <w:r>
        <w:rPr>
          <w:rFonts w:hint="eastAsia"/>
          <w:sz w:val="24"/>
          <w:szCs w:val="24"/>
        </w:rPr>
        <w:t>3.2.1.5</w:t>
      </w:r>
      <w:r>
        <w:rPr>
          <w:rFonts w:hint="eastAsia"/>
          <w:sz w:val="24"/>
          <w:szCs w:val="24"/>
        </w:rPr>
        <w:t>电气人员负责第一时间断开所有变压器电源，以防突然送电导致事故，待送电正常后，逐项送电，通知作业区启动设备。</w:t>
      </w:r>
    </w:p>
    <w:p w:rsidR="004A48B7" w:rsidRDefault="0006241A" w:rsidP="00855C86">
      <w:pPr>
        <w:spacing w:line="360" w:lineRule="auto"/>
        <w:ind w:firstLineChars="200" w:firstLine="480"/>
        <w:jc w:val="left"/>
        <w:outlineLvl w:val="0"/>
        <w:rPr>
          <w:sz w:val="24"/>
          <w:szCs w:val="24"/>
        </w:rPr>
      </w:pPr>
      <w:r>
        <w:rPr>
          <w:rFonts w:hint="eastAsia"/>
          <w:sz w:val="24"/>
          <w:szCs w:val="24"/>
        </w:rPr>
        <w:t>3.2.2</w:t>
      </w:r>
      <w:r>
        <w:rPr>
          <w:rFonts w:hint="eastAsia"/>
          <w:sz w:val="24"/>
          <w:szCs w:val="24"/>
        </w:rPr>
        <w:t>突发性的孤网自动切换应急措施</w:t>
      </w:r>
    </w:p>
    <w:p w:rsidR="004A48B7" w:rsidRDefault="0006241A">
      <w:pPr>
        <w:spacing w:line="360" w:lineRule="auto"/>
        <w:ind w:firstLineChars="200" w:firstLine="480"/>
        <w:jc w:val="left"/>
        <w:rPr>
          <w:sz w:val="24"/>
          <w:szCs w:val="24"/>
        </w:rPr>
      </w:pPr>
      <w:r>
        <w:rPr>
          <w:rFonts w:hint="eastAsia"/>
          <w:sz w:val="24"/>
          <w:szCs w:val="24"/>
        </w:rPr>
        <w:t>3.2.2.1</w:t>
      </w:r>
      <w:r>
        <w:rPr>
          <w:rFonts w:hint="eastAsia"/>
          <w:sz w:val="24"/>
          <w:szCs w:val="24"/>
        </w:rPr>
        <w:t>电气人员负责，</w:t>
      </w:r>
      <w:r>
        <w:rPr>
          <w:rFonts w:hint="eastAsia"/>
          <w:sz w:val="24"/>
          <w:szCs w:val="24"/>
        </w:rPr>
        <w:t>在第一时间将化产循环氨水泵电源切换到备用电源，及时启动循环氨水泵，保证焦炉上升管、集气管喷洒降温安全，一般时间不超过</w:t>
      </w:r>
      <w:r>
        <w:rPr>
          <w:rFonts w:hint="eastAsia"/>
          <w:sz w:val="24"/>
          <w:szCs w:val="24"/>
        </w:rPr>
        <w:t>15</w:t>
      </w:r>
      <w:r>
        <w:rPr>
          <w:rFonts w:hint="eastAsia"/>
          <w:sz w:val="24"/>
          <w:szCs w:val="24"/>
        </w:rPr>
        <w:t>分钟。</w:t>
      </w:r>
    </w:p>
    <w:p w:rsidR="004A48B7" w:rsidRDefault="0006241A">
      <w:pPr>
        <w:spacing w:line="360" w:lineRule="auto"/>
        <w:ind w:firstLineChars="200" w:firstLine="480"/>
        <w:jc w:val="left"/>
        <w:rPr>
          <w:sz w:val="24"/>
          <w:szCs w:val="24"/>
        </w:rPr>
      </w:pPr>
      <w:r>
        <w:rPr>
          <w:rFonts w:hint="eastAsia"/>
          <w:sz w:val="24"/>
          <w:szCs w:val="24"/>
        </w:rPr>
        <w:t>3.2.2.2</w:t>
      </w:r>
      <w:r>
        <w:rPr>
          <w:rFonts w:hint="eastAsia"/>
          <w:sz w:val="24"/>
          <w:szCs w:val="24"/>
        </w:rPr>
        <w:t>外网失电切换备用电源过程中，导致低压设备闪停的瞬间（</w:t>
      </w:r>
      <w:r>
        <w:rPr>
          <w:rFonts w:hint="eastAsia"/>
          <w:sz w:val="24"/>
          <w:szCs w:val="24"/>
        </w:rPr>
        <w:t>5</w:t>
      </w:r>
      <w:r>
        <w:rPr>
          <w:rFonts w:hint="eastAsia"/>
          <w:sz w:val="24"/>
          <w:szCs w:val="24"/>
        </w:rPr>
        <w:t>分钟内），鼓风机工、高压电工立即确认切换情况，鼓风机是否已带电运行，在鼓风机运转没有发生异常的情况下，严禁因瞬间失电关闭鼓风机电源，导致孤网用电误操作停电。</w:t>
      </w:r>
    </w:p>
    <w:p w:rsidR="004A48B7" w:rsidRDefault="0006241A">
      <w:pPr>
        <w:spacing w:line="360" w:lineRule="auto"/>
        <w:ind w:firstLineChars="200" w:firstLine="480"/>
        <w:jc w:val="left"/>
        <w:rPr>
          <w:sz w:val="24"/>
          <w:szCs w:val="24"/>
        </w:rPr>
      </w:pPr>
      <w:r>
        <w:rPr>
          <w:rFonts w:hint="eastAsia"/>
          <w:sz w:val="24"/>
          <w:szCs w:val="24"/>
        </w:rPr>
        <w:t>3.2.2.3</w:t>
      </w:r>
      <w:r>
        <w:rPr>
          <w:rFonts w:hint="eastAsia"/>
          <w:sz w:val="24"/>
          <w:szCs w:val="24"/>
        </w:rPr>
        <w:t>待孤网用电切换成功后，电气人员与调度室协调给各个工段送电，检查现场停机设备，调度室与备用电源及时联系负荷情况，将化产作业区逐一启动循环水泵、制冷</w:t>
      </w:r>
      <w:r>
        <w:rPr>
          <w:rFonts w:hint="eastAsia"/>
          <w:sz w:val="24"/>
          <w:szCs w:val="24"/>
        </w:rPr>
        <w:t>泵，确保煤气鼓风机的安全运行，再根据调度指示逐步启动其它电气设备。</w:t>
      </w:r>
    </w:p>
    <w:p w:rsidR="004A48B7" w:rsidRDefault="0006241A">
      <w:pPr>
        <w:spacing w:line="360" w:lineRule="auto"/>
        <w:ind w:firstLineChars="200" w:firstLine="480"/>
        <w:jc w:val="left"/>
        <w:rPr>
          <w:sz w:val="24"/>
          <w:szCs w:val="24"/>
        </w:rPr>
      </w:pPr>
      <w:r>
        <w:rPr>
          <w:rFonts w:hint="eastAsia"/>
          <w:sz w:val="24"/>
          <w:szCs w:val="24"/>
        </w:rPr>
        <w:t>3.2.2.4</w:t>
      </w:r>
      <w:r>
        <w:rPr>
          <w:rFonts w:hint="eastAsia"/>
          <w:sz w:val="24"/>
          <w:szCs w:val="24"/>
        </w:rPr>
        <w:t>备煤、炼焦生产运行根据调度指令，按孤网运行方式组织生产。</w:t>
      </w:r>
    </w:p>
    <w:p w:rsidR="004A48B7" w:rsidRDefault="0006241A">
      <w:pPr>
        <w:spacing w:line="360" w:lineRule="auto"/>
        <w:ind w:firstLineChars="200" w:firstLine="480"/>
        <w:jc w:val="left"/>
        <w:rPr>
          <w:sz w:val="24"/>
          <w:szCs w:val="24"/>
        </w:rPr>
      </w:pPr>
      <w:r>
        <w:rPr>
          <w:rFonts w:hint="eastAsia"/>
          <w:sz w:val="24"/>
          <w:szCs w:val="24"/>
        </w:rPr>
        <w:t>3.2.2.5</w:t>
      </w:r>
      <w:r>
        <w:rPr>
          <w:rFonts w:hint="eastAsia"/>
          <w:sz w:val="24"/>
          <w:szCs w:val="24"/>
        </w:rPr>
        <w:t>如切换过程中，造成推焦杆或装煤底板都停止于炭化室中或炉门未上状态，调度指令电气作业区快速用备用电源给焦炉送电，做好安全应急处置工作。</w:t>
      </w:r>
    </w:p>
    <w:p w:rsidR="004A48B7" w:rsidRDefault="0006241A" w:rsidP="00855C86">
      <w:pPr>
        <w:pStyle w:val="3"/>
        <w:ind w:leftChars="0" w:left="0"/>
      </w:pPr>
      <w:bookmarkStart w:id="119" w:name="_Toc427063194"/>
      <w:r>
        <w:rPr>
          <w:rFonts w:hint="eastAsia"/>
        </w:rPr>
        <w:lastRenderedPageBreak/>
        <w:t>3.3</w:t>
      </w:r>
      <w:r>
        <w:rPr>
          <w:rFonts w:hint="eastAsia"/>
        </w:rPr>
        <w:t>计划性停电的孤网运行措施</w:t>
      </w:r>
      <w:bookmarkEnd w:id="119"/>
    </w:p>
    <w:p w:rsidR="004A48B7" w:rsidRDefault="0006241A">
      <w:pPr>
        <w:spacing w:line="360" w:lineRule="auto"/>
        <w:ind w:firstLineChars="200" w:firstLine="480"/>
        <w:jc w:val="left"/>
        <w:rPr>
          <w:sz w:val="24"/>
          <w:szCs w:val="24"/>
        </w:rPr>
      </w:pPr>
      <w:r>
        <w:rPr>
          <w:rFonts w:hint="eastAsia"/>
          <w:sz w:val="24"/>
          <w:szCs w:val="24"/>
        </w:rPr>
        <w:t>3.3.1</w:t>
      </w:r>
      <w:r>
        <w:rPr>
          <w:rFonts w:hint="eastAsia"/>
          <w:sz w:val="24"/>
          <w:szCs w:val="24"/>
        </w:rPr>
        <w:t>焦化调度室：负责人为调度室主任</w:t>
      </w:r>
    </w:p>
    <w:p w:rsidR="004A48B7" w:rsidRDefault="0006241A">
      <w:pPr>
        <w:spacing w:line="360" w:lineRule="auto"/>
        <w:ind w:firstLineChars="200" w:firstLine="480"/>
        <w:jc w:val="left"/>
        <w:rPr>
          <w:sz w:val="24"/>
          <w:szCs w:val="24"/>
        </w:rPr>
      </w:pPr>
      <w:r>
        <w:rPr>
          <w:rFonts w:hint="eastAsia"/>
          <w:sz w:val="24"/>
          <w:szCs w:val="24"/>
        </w:rPr>
        <w:t>3.3.1.1</w:t>
      </w:r>
      <w:r>
        <w:rPr>
          <w:rFonts w:hint="eastAsia"/>
          <w:sz w:val="24"/>
          <w:szCs w:val="24"/>
        </w:rPr>
        <w:t>接到公司总调度室孤网运行通知后，立即通知焦化厂领导小组成员，启动孤网运行方案。</w:t>
      </w:r>
    </w:p>
    <w:p w:rsidR="004A48B7" w:rsidRDefault="0006241A">
      <w:pPr>
        <w:spacing w:line="360" w:lineRule="auto"/>
        <w:ind w:firstLineChars="200" w:firstLine="480"/>
        <w:jc w:val="left"/>
        <w:rPr>
          <w:sz w:val="24"/>
          <w:szCs w:val="24"/>
        </w:rPr>
      </w:pPr>
      <w:r>
        <w:rPr>
          <w:rFonts w:hint="eastAsia"/>
          <w:sz w:val="24"/>
          <w:szCs w:val="24"/>
        </w:rPr>
        <w:t>3.3.1.2</w:t>
      </w:r>
      <w:r>
        <w:rPr>
          <w:rFonts w:hint="eastAsia"/>
          <w:sz w:val="24"/>
          <w:szCs w:val="24"/>
        </w:rPr>
        <w:t>第一时间通知命令作业区主任立即安排生产运行</w:t>
      </w:r>
      <w:r>
        <w:rPr>
          <w:rFonts w:hint="eastAsia"/>
          <w:sz w:val="24"/>
          <w:szCs w:val="24"/>
        </w:rPr>
        <w:t>班在</w:t>
      </w:r>
      <w:r>
        <w:rPr>
          <w:rFonts w:hint="eastAsia"/>
          <w:sz w:val="24"/>
          <w:szCs w:val="24"/>
        </w:rPr>
        <w:t>10</w:t>
      </w:r>
      <w:r>
        <w:rPr>
          <w:rFonts w:hint="eastAsia"/>
          <w:sz w:val="24"/>
          <w:szCs w:val="24"/>
        </w:rPr>
        <w:t>分钟内将生产运行调整为孤网运行模式，并在</w:t>
      </w:r>
      <w:r>
        <w:rPr>
          <w:rFonts w:hint="eastAsia"/>
          <w:sz w:val="24"/>
          <w:szCs w:val="24"/>
        </w:rPr>
        <w:t>15</w:t>
      </w:r>
      <w:r>
        <w:rPr>
          <w:rFonts w:hint="eastAsia"/>
          <w:sz w:val="24"/>
          <w:szCs w:val="24"/>
        </w:rPr>
        <w:t>分钟内到达生产现场。</w:t>
      </w:r>
    </w:p>
    <w:p w:rsidR="004A48B7" w:rsidRDefault="0006241A">
      <w:pPr>
        <w:spacing w:line="360" w:lineRule="auto"/>
        <w:ind w:firstLineChars="200" w:firstLine="480"/>
        <w:jc w:val="left"/>
        <w:rPr>
          <w:sz w:val="24"/>
          <w:szCs w:val="24"/>
        </w:rPr>
      </w:pPr>
      <w:r>
        <w:rPr>
          <w:rFonts w:hint="eastAsia"/>
          <w:sz w:val="24"/>
          <w:szCs w:val="24"/>
        </w:rPr>
        <w:t>3.3.1.3</w:t>
      </w:r>
      <w:r>
        <w:rPr>
          <w:rFonts w:hint="eastAsia"/>
          <w:sz w:val="24"/>
          <w:szCs w:val="24"/>
        </w:rPr>
        <w:t>命令电气高压操作人员实时监控孤网安全运行模式的用电负荷，确认用电负荷的波动情况。</w:t>
      </w:r>
    </w:p>
    <w:p w:rsidR="004A48B7" w:rsidRDefault="0006241A">
      <w:pPr>
        <w:spacing w:line="360" w:lineRule="auto"/>
        <w:ind w:firstLineChars="200" w:firstLine="480"/>
        <w:jc w:val="left"/>
        <w:rPr>
          <w:sz w:val="24"/>
          <w:szCs w:val="24"/>
        </w:rPr>
      </w:pPr>
      <w:r>
        <w:rPr>
          <w:rFonts w:hint="eastAsia"/>
          <w:sz w:val="24"/>
          <w:szCs w:val="24"/>
        </w:rPr>
        <w:t>3.3.1.4</w:t>
      </w:r>
      <w:r>
        <w:rPr>
          <w:rFonts w:hint="eastAsia"/>
          <w:sz w:val="24"/>
          <w:szCs w:val="24"/>
        </w:rPr>
        <w:t>孤网运行方式准备好后，立即向公司总调度室汇报。</w:t>
      </w:r>
    </w:p>
    <w:p w:rsidR="004A48B7" w:rsidRDefault="0006241A">
      <w:pPr>
        <w:spacing w:line="360" w:lineRule="auto"/>
        <w:ind w:firstLineChars="200" w:firstLine="480"/>
        <w:jc w:val="left"/>
        <w:rPr>
          <w:sz w:val="24"/>
          <w:szCs w:val="24"/>
        </w:rPr>
      </w:pPr>
      <w:r>
        <w:rPr>
          <w:rFonts w:hint="eastAsia"/>
          <w:sz w:val="24"/>
          <w:szCs w:val="24"/>
        </w:rPr>
        <w:t>3.3.1.5</w:t>
      </w:r>
      <w:r>
        <w:rPr>
          <w:rFonts w:hint="eastAsia"/>
          <w:sz w:val="24"/>
          <w:szCs w:val="24"/>
        </w:rPr>
        <w:t>待电网解</w:t>
      </w:r>
      <w:r>
        <w:rPr>
          <w:rFonts w:hint="eastAsia"/>
          <w:sz w:val="24"/>
          <w:szCs w:val="24"/>
        </w:rPr>
        <w:t>列</w:t>
      </w:r>
      <w:r>
        <w:rPr>
          <w:rFonts w:hint="eastAsia"/>
          <w:sz w:val="24"/>
          <w:szCs w:val="24"/>
        </w:rPr>
        <w:t>后，电气主任负责孤网运行设备的启、停协调管理，生产作业区严禁作业区私自启停电气设备。</w:t>
      </w:r>
    </w:p>
    <w:p w:rsidR="004A48B7" w:rsidRDefault="0006241A">
      <w:pPr>
        <w:spacing w:line="360" w:lineRule="auto"/>
        <w:ind w:firstLineChars="200" w:firstLine="480"/>
        <w:jc w:val="left"/>
        <w:rPr>
          <w:sz w:val="24"/>
          <w:szCs w:val="24"/>
        </w:rPr>
      </w:pPr>
      <w:r>
        <w:rPr>
          <w:rFonts w:hint="eastAsia"/>
          <w:sz w:val="24"/>
          <w:szCs w:val="24"/>
        </w:rPr>
        <w:t>3.3.1.6</w:t>
      </w:r>
      <w:r>
        <w:rPr>
          <w:rFonts w:hint="eastAsia"/>
          <w:sz w:val="24"/>
          <w:szCs w:val="24"/>
        </w:rPr>
        <w:t>煤气净化系统负责人负责监控平衡煤气系统情况，确保煤气系统运行稳定。</w:t>
      </w:r>
    </w:p>
    <w:p w:rsidR="004A48B7" w:rsidRDefault="0006241A">
      <w:pPr>
        <w:spacing w:line="360" w:lineRule="auto"/>
        <w:ind w:firstLineChars="200" w:firstLine="480"/>
        <w:jc w:val="left"/>
        <w:rPr>
          <w:sz w:val="24"/>
          <w:szCs w:val="24"/>
        </w:rPr>
      </w:pPr>
      <w:r>
        <w:rPr>
          <w:rFonts w:hint="eastAsia"/>
          <w:sz w:val="24"/>
          <w:szCs w:val="24"/>
        </w:rPr>
        <w:t>3.3.1.7</w:t>
      </w:r>
      <w:r>
        <w:rPr>
          <w:rFonts w:hint="eastAsia"/>
          <w:sz w:val="24"/>
          <w:szCs w:val="24"/>
        </w:rPr>
        <w:t>调度主任负责并网时间的确认，第一时间通知作业区主任以上领导，做好并网前和并网过程中的应急准备。并网完毕后及时向公司总调度室汇报并网后的运行情况。</w:t>
      </w:r>
    </w:p>
    <w:p w:rsidR="004A48B7" w:rsidRDefault="0006241A" w:rsidP="00855C86">
      <w:pPr>
        <w:spacing w:line="360" w:lineRule="auto"/>
        <w:ind w:firstLineChars="200" w:firstLine="480"/>
        <w:jc w:val="left"/>
        <w:outlineLvl w:val="0"/>
        <w:rPr>
          <w:sz w:val="24"/>
          <w:szCs w:val="24"/>
        </w:rPr>
      </w:pPr>
      <w:r>
        <w:rPr>
          <w:rFonts w:hint="eastAsia"/>
          <w:sz w:val="24"/>
          <w:szCs w:val="24"/>
        </w:rPr>
        <w:t>3.3.2</w:t>
      </w:r>
      <w:r>
        <w:rPr>
          <w:rFonts w:hint="eastAsia"/>
          <w:sz w:val="24"/>
          <w:szCs w:val="24"/>
        </w:rPr>
        <w:t>备煤作业区：负责人为作业区正、副主任</w:t>
      </w:r>
    </w:p>
    <w:p w:rsidR="004A48B7" w:rsidRDefault="0006241A">
      <w:pPr>
        <w:spacing w:line="360" w:lineRule="auto"/>
        <w:ind w:firstLineChars="200" w:firstLine="480"/>
        <w:jc w:val="left"/>
        <w:rPr>
          <w:sz w:val="24"/>
          <w:szCs w:val="24"/>
        </w:rPr>
      </w:pPr>
      <w:r>
        <w:rPr>
          <w:rFonts w:hint="eastAsia"/>
          <w:sz w:val="24"/>
          <w:szCs w:val="24"/>
        </w:rPr>
        <w:t>3.3.2.1</w:t>
      </w:r>
      <w:r>
        <w:rPr>
          <w:rFonts w:hint="eastAsia"/>
          <w:sz w:val="24"/>
          <w:szCs w:val="24"/>
        </w:rPr>
        <w:t>接通知后，先将皮带运行煤流量降到</w:t>
      </w:r>
      <w:r>
        <w:rPr>
          <w:rFonts w:hint="eastAsia"/>
          <w:sz w:val="24"/>
          <w:szCs w:val="24"/>
        </w:rPr>
        <w:t>90</w:t>
      </w:r>
      <w:r>
        <w:rPr>
          <w:rFonts w:hint="eastAsia"/>
          <w:sz w:val="24"/>
          <w:szCs w:val="24"/>
        </w:rPr>
        <w:t>吨</w:t>
      </w:r>
      <w:r>
        <w:rPr>
          <w:rFonts w:hint="eastAsia"/>
          <w:sz w:val="24"/>
          <w:szCs w:val="24"/>
        </w:rPr>
        <w:t>/</w:t>
      </w:r>
      <w:r>
        <w:rPr>
          <w:rFonts w:hint="eastAsia"/>
          <w:sz w:val="24"/>
          <w:szCs w:val="24"/>
        </w:rPr>
        <w:t>小时，同时将</w:t>
      </w:r>
      <w:r>
        <w:rPr>
          <w:rFonts w:hint="eastAsia"/>
          <w:sz w:val="24"/>
          <w:szCs w:val="24"/>
        </w:rPr>
        <w:t>DCS</w:t>
      </w:r>
      <w:r>
        <w:rPr>
          <w:rFonts w:hint="eastAsia"/>
          <w:sz w:val="24"/>
          <w:szCs w:val="24"/>
        </w:rPr>
        <w:t>联锁控制调整为解锁运行方式，并及时报调度室确认。</w:t>
      </w:r>
    </w:p>
    <w:p w:rsidR="004A48B7" w:rsidRDefault="0006241A">
      <w:pPr>
        <w:spacing w:line="360" w:lineRule="auto"/>
        <w:ind w:firstLineChars="200" w:firstLine="480"/>
        <w:jc w:val="left"/>
        <w:rPr>
          <w:sz w:val="24"/>
          <w:szCs w:val="24"/>
        </w:rPr>
      </w:pPr>
      <w:r>
        <w:rPr>
          <w:rFonts w:hint="eastAsia"/>
          <w:sz w:val="24"/>
          <w:szCs w:val="24"/>
        </w:rPr>
        <w:t>3.3.2.2</w:t>
      </w:r>
      <w:r>
        <w:rPr>
          <w:rFonts w:hint="eastAsia"/>
          <w:sz w:val="24"/>
          <w:szCs w:val="24"/>
        </w:rPr>
        <w:t>设备必须保持连续运转，在此期间如煤塔储满煤设备保持空载运行，严禁停车，如有异常及时上报调度室。</w:t>
      </w:r>
    </w:p>
    <w:p w:rsidR="004A48B7" w:rsidRDefault="0006241A">
      <w:pPr>
        <w:spacing w:line="360" w:lineRule="auto"/>
        <w:ind w:firstLineChars="200" w:firstLine="480"/>
        <w:jc w:val="left"/>
        <w:rPr>
          <w:sz w:val="24"/>
          <w:szCs w:val="24"/>
        </w:rPr>
      </w:pPr>
      <w:r>
        <w:rPr>
          <w:rFonts w:hint="eastAsia"/>
          <w:sz w:val="24"/>
          <w:szCs w:val="24"/>
        </w:rPr>
        <w:t>3.3.2.3</w:t>
      </w:r>
      <w:r>
        <w:rPr>
          <w:rFonts w:hint="eastAsia"/>
          <w:sz w:val="24"/>
          <w:szCs w:val="24"/>
        </w:rPr>
        <w:t>严禁启停其它临时电气设备。</w:t>
      </w:r>
    </w:p>
    <w:p w:rsidR="004A48B7" w:rsidRDefault="0006241A">
      <w:pPr>
        <w:spacing w:line="360" w:lineRule="auto"/>
        <w:ind w:firstLineChars="200" w:firstLine="480"/>
        <w:jc w:val="left"/>
        <w:rPr>
          <w:sz w:val="24"/>
          <w:szCs w:val="24"/>
        </w:rPr>
      </w:pPr>
      <w:r>
        <w:rPr>
          <w:rFonts w:hint="eastAsia"/>
          <w:sz w:val="24"/>
          <w:szCs w:val="24"/>
        </w:rPr>
        <w:t>3.3.2.4</w:t>
      </w:r>
      <w:r>
        <w:rPr>
          <w:rFonts w:hint="eastAsia"/>
          <w:sz w:val="24"/>
          <w:szCs w:val="24"/>
        </w:rPr>
        <w:t>作业区管理人员对</w:t>
      </w:r>
      <w:r>
        <w:rPr>
          <w:rFonts w:hint="eastAsia"/>
          <w:sz w:val="24"/>
          <w:szCs w:val="24"/>
        </w:rPr>
        <w:t>本作业区内孤网安全运行全权负责。</w:t>
      </w:r>
    </w:p>
    <w:p w:rsidR="004A48B7" w:rsidRDefault="0006241A" w:rsidP="00855C86">
      <w:pPr>
        <w:spacing w:line="360" w:lineRule="auto"/>
        <w:ind w:firstLineChars="200" w:firstLine="480"/>
        <w:jc w:val="left"/>
        <w:outlineLvl w:val="0"/>
        <w:rPr>
          <w:sz w:val="24"/>
          <w:szCs w:val="24"/>
        </w:rPr>
      </w:pPr>
      <w:r>
        <w:rPr>
          <w:rFonts w:hint="eastAsia"/>
          <w:sz w:val="24"/>
          <w:szCs w:val="24"/>
        </w:rPr>
        <w:t>3.3.3</w:t>
      </w:r>
      <w:r>
        <w:rPr>
          <w:rFonts w:hint="eastAsia"/>
          <w:sz w:val="24"/>
          <w:szCs w:val="24"/>
        </w:rPr>
        <w:t>炼焦作业区：负责人为作业区正、副主任</w:t>
      </w:r>
    </w:p>
    <w:p w:rsidR="004A48B7" w:rsidRDefault="0006241A">
      <w:pPr>
        <w:spacing w:line="360" w:lineRule="auto"/>
        <w:ind w:firstLineChars="200" w:firstLine="480"/>
        <w:jc w:val="left"/>
        <w:rPr>
          <w:sz w:val="24"/>
          <w:szCs w:val="24"/>
        </w:rPr>
      </w:pPr>
      <w:r>
        <w:rPr>
          <w:rFonts w:hint="eastAsia"/>
          <w:sz w:val="24"/>
          <w:szCs w:val="24"/>
        </w:rPr>
        <w:t>3.3.3.1</w:t>
      </w:r>
      <w:r>
        <w:rPr>
          <w:rFonts w:hint="eastAsia"/>
          <w:sz w:val="24"/>
          <w:szCs w:val="24"/>
        </w:rPr>
        <w:t>接通知后，立即调整四大车运行方式，生产运行操作时四大车和捣固机执行交错运行规定，严禁同时运行，并及时报调度室确认。</w:t>
      </w:r>
    </w:p>
    <w:p w:rsidR="004A48B7" w:rsidRDefault="0006241A">
      <w:pPr>
        <w:spacing w:line="360" w:lineRule="auto"/>
        <w:ind w:firstLineChars="200" w:firstLine="480"/>
        <w:jc w:val="left"/>
        <w:rPr>
          <w:sz w:val="24"/>
          <w:szCs w:val="24"/>
        </w:rPr>
      </w:pPr>
      <w:r>
        <w:rPr>
          <w:rFonts w:hint="eastAsia"/>
          <w:sz w:val="24"/>
          <w:szCs w:val="24"/>
        </w:rPr>
        <w:t>3.3.3.2</w:t>
      </w:r>
      <w:r>
        <w:rPr>
          <w:rFonts w:hint="eastAsia"/>
          <w:sz w:val="24"/>
          <w:szCs w:val="24"/>
        </w:rPr>
        <w:t>孤网运行前组织调火相关人员立即到位，以便应对突发停电时焦炉加热时的特殊操作。</w:t>
      </w:r>
    </w:p>
    <w:p w:rsidR="004A48B7" w:rsidRDefault="0006241A">
      <w:pPr>
        <w:spacing w:line="360" w:lineRule="auto"/>
        <w:ind w:firstLineChars="200" w:firstLine="480"/>
        <w:jc w:val="left"/>
        <w:rPr>
          <w:sz w:val="24"/>
          <w:szCs w:val="24"/>
        </w:rPr>
      </w:pPr>
      <w:r>
        <w:rPr>
          <w:rFonts w:hint="eastAsia"/>
          <w:sz w:val="24"/>
          <w:szCs w:val="24"/>
        </w:rPr>
        <w:t>3.3.3.3</w:t>
      </w:r>
      <w:r>
        <w:rPr>
          <w:rFonts w:hint="eastAsia"/>
          <w:sz w:val="24"/>
          <w:szCs w:val="24"/>
        </w:rPr>
        <w:t>孤网运行前、后，如发生突发停电时，四大车正处于推焦装煤状态，</w:t>
      </w:r>
      <w:r>
        <w:rPr>
          <w:rFonts w:hint="eastAsia"/>
          <w:sz w:val="24"/>
          <w:szCs w:val="24"/>
        </w:rPr>
        <w:lastRenderedPageBreak/>
        <w:t>带班长要及时向调度、生产焦化厂部长、设备焦化厂部长、作业区主任汇报，由焦化厂部长、作业区主任立即组织作业区人员做好应急处置工作，同时由电气作业区负责给大车单独送备用电源，协助完成操作，确保焦炉安全。</w:t>
      </w:r>
    </w:p>
    <w:p w:rsidR="004A48B7" w:rsidRDefault="0006241A">
      <w:pPr>
        <w:spacing w:line="360" w:lineRule="auto"/>
        <w:ind w:firstLineChars="200" w:firstLine="480"/>
        <w:jc w:val="left"/>
        <w:rPr>
          <w:sz w:val="24"/>
          <w:szCs w:val="24"/>
        </w:rPr>
      </w:pPr>
      <w:r>
        <w:rPr>
          <w:rFonts w:hint="eastAsia"/>
          <w:sz w:val="24"/>
          <w:szCs w:val="24"/>
        </w:rPr>
        <w:t>3.3.3.4</w:t>
      </w:r>
      <w:r>
        <w:rPr>
          <w:rFonts w:hint="eastAsia"/>
          <w:sz w:val="24"/>
          <w:szCs w:val="24"/>
        </w:rPr>
        <w:t>孤网运行期间严禁启停其它临时电气设备，如有异常及时上报调度室。</w:t>
      </w:r>
    </w:p>
    <w:p w:rsidR="004A48B7" w:rsidRDefault="0006241A">
      <w:pPr>
        <w:spacing w:line="360" w:lineRule="auto"/>
        <w:ind w:firstLineChars="200" w:firstLine="480"/>
        <w:jc w:val="left"/>
        <w:rPr>
          <w:sz w:val="24"/>
          <w:szCs w:val="24"/>
        </w:rPr>
      </w:pPr>
      <w:r>
        <w:rPr>
          <w:rFonts w:hint="eastAsia"/>
          <w:sz w:val="24"/>
          <w:szCs w:val="24"/>
        </w:rPr>
        <w:t>3.3.3.5</w:t>
      </w:r>
      <w:r>
        <w:rPr>
          <w:rFonts w:hint="eastAsia"/>
          <w:sz w:val="24"/>
          <w:szCs w:val="24"/>
        </w:rPr>
        <w:t>突发停电后，测温工换向人员必须立即对加热煤气进行中心交换。</w:t>
      </w:r>
    </w:p>
    <w:p w:rsidR="004A48B7" w:rsidRDefault="0006241A">
      <w:pPr>
        <w:spacing w:line="360" w:lineRule="auto"/>
        <w:ind w:firstLineChars="200" w:firstLine="480"/>
        <w:jc w:val="left"/>
        <w:rPr>
          <w:sz w:val="24"/>
          <w:szCs w:val="24"/>
        </w:rPr>
      </w:pPr>
      <w:r>
        <w:rPr>
          <w:rFonts w:hint="eastAsia"/>
          <w:sz w:val="24"/>
          <w:szCs w:val="24"/>
        </w:rPr>
        <w:t>3.3.3.6</w:t>
      </w:r>
      <w:r>
        <w:rPr>
          <w:rFonts w:hint="eastAsia"/>
          <w:sz w:val="24"/>
          <w:szCs w:val="24"/>
        </w:rPr>
        <w:t>作业区管理人员对本作业区内孤网安全运行全权负责。</w:t>
      </w:r>
    </w:p>
    <w:p w:rsidR="004A48B7" w:rsidRDefault="0006241A" w:rsidP="00855C86">
      <w:pPr>
        <w:spacing w:line="360" w:lineRule="auto"/>
        <w:ind w:firstLineChars="200" w:firstLine="480"/>
        <w:jc w:val="left"/>
        <w:outlineLvl w:val="0"/>
        <w:rPr>
          <w:sz w:val="24"/>
          <w:szCs w:val="24"/>
        </w:rPr>
      </w:pPr>
      <w:r>
        <w:rPr>
          <w:rFonts w:hint="eastAsia"/>
          <w:sz w:val="24"/>
          <w:szCs w:val="24"/>
        </w:rPr>
        <w:t>3.3.4</w:t>
      </w:r>
      <w:r>
        <w:rPr>
          <w:rFonts w:hint="eastAsia"/>
          <w:sz w:val="24"/>
          <w:szCs w:val="24"/>
        </w:rPr>
        <w:t>化产作业区：</w:t>
      </w:r>
      <w:r>
        <w:rPr>
          <w:rFonts w:hint="eastAsia"/>
          <w:sz w:val="24"/>
          <w:szCs w:val="24"/>
        </w:rPr>
        <w:t>负责人为作业区正、副主任</w:t>
      </w:r>
    </w:p>
    <w:p w:rsidR="004A48B7" w:rsidRDefault="0006241A">
      <w:pPr>
        <w:spacing w:line="360" w:lineRule="auto"/>
        <w:ind w:firstLineChars="200" w:firstLine="480"/>
        <w:jc w:val="left"/>
        <w:rPr>
          <w:sz w:val="24"/>
          <w:szCs w:val="24"/>
        </w:rPr>
      </w:pPr>
      <w:r>
        <w:rPr>
          <w:rFonts w:hint="eastAsia"/>
          <w:sz w:val="24"/>
          <w:szCs w:val="24"/>
        </w:rPr>
        <w:t>3.3.4.1</w:t>
      </w:r>
      <w:r>
        <w:rPr>
          <w:rFonts w:hint="eastAsia"/>
          <w:sz w:val="24"/>
          <w:szCs w:val="24"/>
        </w:rPr>
        <w:t>接通知后，立即与电气作业区协调，将循环氨水泵倒至备用保安电源运行，并组织安排当班班长及各工段组长，安排岗位人员到现场对所属电气设备运行状态进行监控，并监控好地下槽废液位，以免影响孤网运行，并及时报调度室确认。</w:t>
      </w:r>
    </w:p>
    <w:p w:rsidR="004A48B7" w:rsidRDefault="0006241A">
      <w:pPr>
        <w:spacing w:line="360" w:lineRule="auto"/>
        <w:ind w:firstLineChars="200" w:firstLine="480"/>
        <w:jc w:val="left"/>
        <w:rPr>
          <w:sz w:val="24"/>
          <w:szCs w:val="24"/>
        </w:rPr>
      </w:pPr>
      <w:r>
        <w:rPr>
          <w:rFonts w:hint="eastAsia"/>
          <w:sz w:val="24"/>
          <w:szCs w:val="24"/>
        </w:rPr>
        <w:t>3.3.4.2</w:t>
      </w:r>
      <w:r>
        <w:rPr>
          <w:rFonts w:hint="eastAsia"/>
          <w:sz w:val="24"/>
          <w:szCs w:val="24"/>
        </w:rPr>
        <w:t>孤网运行过程中，如发生个别电气设备停运，及时报调度室，与电气作业区协调确认后，进行重新启动，严禁私自启停。</w:t>
      </w:r>
    </w:p>
    <w:p w:rsidR="004A48B7" w:rsidRDefault="0006241A">
      <w:pPr>
        <w:spacing w:line="360" w:lineRule="auto"/>
        <w:ind w:firstLineChars="200" w:firstLine="480"/>
        <w:jc w:val="left"/>
        <w:rPr>
          <w:sz w:val="24"/>
          <w:szCs w:val="24"/>
        </w:rPr>
      </w:pPr>
      <w:r>
        <w:rPr>
          <w:rFonts w:hint="eastAsia"/>
          <w:sz w:val="24"/>
          <w:szCs w:val="24"/>
        </w:rPr>
        <w:t>3.3.4.3</w:t>
      </w:r>
      <w:r>
        <w:rPr>
          <w:rFonts w:hint="eastAsia"/>
          <w:sz w:val="24"/>
          <w:szCs w:val="24"/>
        </w:rPr>
        <w:t>孤网运行期间严禁启停其它临时电气设备，如有异常及时上报调度室。</w:t>
      </w:r>
    </w:p>
    <w:p w:rsidR="004A48B7" w:rsidRDefault="0006241A">
      <w:pPr>
        <w:spacing w:line="360" w:lineRule="auto"/>
        <w:ind w:firstLineChars="200" w:firstLine="480"/>
        <w:jc w:val="left"/>
        <w:rPr>
          <w:sz w:val="24"/>
          <w:szCs w:val="24"/>
        </w:rPr>
      </w:pPr>
      <w:r>
        <w:rPr>
          <w:rFonts w:hint="eastAsia"/>
          <w:sz w:val="24"/>
          <w:szCs w:val="24"/>
        </w:rPr>
        <w:t>3.3.4.4</w:t>
      </w:r>
      <w:r>
        <w:rPr>
          <w:rFonts w:hint="eastAsia"/>
          <w:sz w:val="24"/>
          <w:szCs w:val="24"/>
        </w:rPr>
        <w:t>启、停液下泵时，必须经调度协调后操作。</w:t>
      </w:r>
    </w:p>
    <w:p w:rsidR="004A48B7" w:rsidRDefault="0006241A">
      <w:pPr>
        <w:spacing w:line="360" w:lineRule="auto"/>
        <w:ind w:firstLineChars="200" w:firstLine="480"/>
        <w:jc w:val="left"/>
        <w:rPr>
          <w:sz w:val="24"/>
          <w:szCs w:val="24"/>
        </w:rPr>
      </w:pPr>
      <w:r>
        <w:rPr>
          <w:rFonts w:hint="eastAsia"/>
          <w:sz w:val="24"/>
          <w:szCs w:val="24"/>
        </w:rPr>
        <w:t>3.3.</w:t>
      </w:r>
      <w:r>
        <w:rPr>
          <w:rFonts w:hint="eastAsia"/>
          <w:sz w:val="24"/>
          <w:szCs w:val="24"/>
        </w:rPr>
        <w:t>4.5</w:t>
      </w:r>
      <w:r>
        <w:rPr>
          <w:rFonts w:hint="eastAsia"/>
          <w:sz w:val="24"/>
          <w:szCs w:val="24"/>
        </w:rPr>
        <w:t>孤网运行期间如遇突发停电，煤气鼓风机也停止运转，岗位工将所有电气设备控制电源都打到关闭状态，关闭煤气系统的所有退液，以免空气进入，其它控制点均按停车状态进行操作，作业区主任、技术员对停车状态一一进行检查确认，以免停电期间发生其它突发事故，以便供电后安全恢复生产。</w:t>
      </w:r>
    </w:p>
    <w:p w:rsidR="004A48B7" w:rsidRDefault="0006241A">
      <w:pPr>
        <w:spacing w:line="360" w:lineRule="auto"/>
        <w:ind w:firstLineChars="200" w:firstLine="480"/>
        <w:jc w:val="left"/>
        <w:rPr>
          <w:sz w:val="24"/>
          <w:szCs w:val="24"/>
        </w:rPr>
      </w:pPr>
      <w:r>
        <w:rPr>
          <w:rFonts w:hint="eastAsia"/>
          <w:sz w:val="24"/>
          <w:szCs w:val="24"/>
        </w:rPr>
        <w:t>3.3.4.6</w:t>
      </w:r>
      <w:r>
        <w:rPr>
          <w:rFonts w:hint="eastAsia"/>
          <w:sz w:val="24"/>
          <w:szCs w:val="24"/>
        </w:rPr>
        <w:t>在孤网运行前，发生突发停电，煤气鼓风机岗位人员在鼓风机运行状态无异常的情况下严禁关闭电源，及时和配电所联系确认孤网切换情况，关注鼓风机是否带电正常运行，如切换成功或风机带电运行正常不准关闭鼓风机电源。</w:t>
      </w:r>
    </w:p>
    <w:p w:rsidR="004A48B7" w:rsidRDefault="0006241A">
      <w:pPr>
        <w:spacing w:line="360" w:lineRule="auto"/>
        <w:ind w:firstLineChars="200" w:firstLine="480"/>
        <w:jc w:val="left"/>
        <w:rPr>
          <w:sz w:val="24"/>
          <w:szCs w:val="24"/>
        </w:rPr>
      </w:pPr>
      <w:r>
        <w:rPr>
          <w:rFonts w:hint="eastAsia"/>
          <w:sz w:val="24"/>
          <w:szCs w:val="24"/>
        </w:rPr>
        <w:t>3.3.4.7</w:t>
      </w:r>
      <w:r>
        <w:rPr>
          <w:rFonts w:hint="eastAsia"/>
          <w:sz w:val="24"/>
          <w:szCs w:val="24"/>
        </w:rPr>
        <w:t>作业区管理人</w:t>
      </w:r>
      <w:r>
        <w:rPr>
          <w:rFonts w:hint="eastAsia"/>
          <w:sz w:val="24"/>
          <w:szCs w:val="24"/>
        </w:rPr>
        <w:t>员对本作业区内孤网安全运行全权负责。</w:t>
      </w:r>
    </w:p>
    <w:p w:rsidR="004A48B7" w:rsidRDefault="0006241A" w:rsidP="00855C86">
      <w:pPr>
        <w:spacing w:line="360" w:lineRule="auto"/>
        <w:ind w:firstLineChars="200" w:firstLine="480"/>
        <w:jc w:val="left"/>
        <w:outlineLvl w:val="0"/>
        <w:rPr>
          <w:sz w:val="24"/>
          <w:szCs w:val="24"/>
        </w:rPr>
      </w:pPr>
      <w:r>
        <w:rPr>
          <w:rFonts w:hint="eastAsia"/>
          <w:sz w:val="24"/>
          <w:szCs w:val="24"/>
        </w:rPr>
        <w:t>3.3.5</w:t>
      </w:r>
      <w:r>
        <w:rPr>
          <w:rFonts w:hint="eastAsia"/>
          <w:sz w:val="24"/>
          <w:szCs w:val="24"/>
        </w:rPr>
        <w:t>机电检修：负责人为点检主任</w:t>
      </w:r>
    </w:p>
    <w:p w:rsidR="004A48B7" w:rsidRDefault="0006241A">
      <w:pPr>
        <w:spacing w:line="360" w:lineRule="auto"/>
        <w:ind w:firstLineChars="200" w:firstLine="480"/>
        <w:jc w:val="left"/>
        <w:rPr>
          <w:sz w:val="24"/>
          <w:szCs w:val="24"/>
        </w:rPr>
      </w:pPr>
      <w:r>
        <w:rPr>
          <w:rFonts w:hint="eastAsia"/>
          <w:sz w:val="24"/>
          <w:szCs w:val="24"/>
        </w:rPr>
        <w:t>3.3.5.1</w:t>
      </w:r>
      <w:r>
        <w:rPr>
          <w:rFonts w:hint="eastAsia"/>
          <w:sz w:val="24"/>
          <w:szCs w:val="24"/>
        </w:rPr>
        <w:t>接通知后，立即组织相关人员对电气系统、设备进行检查、监控，电气作业区并与调度室及配电所联系了解孤网运行方式、时间等相关信息，负责供电方式的调整和用电负荷的监控协调。</w:t>
      </w:r>
    </w:p>
    <w:p w:rsidR="004A48B7" w:rsidRDefault="0006241A">
      <w:pPr>
        <w:spacing w:line="360" w:lineRule="auto"/>
        <w:ind w:firstLineChars="200" w:firstLine="480"/>
        <w:jc w:val="left"/>
        <w:rPr>
          <w:sz w:val="24"/>
          <w:szCs w:val="24"/>
        </w:rPr>
      </w:pPr>
      <w:r>
        <w:rPr>
          <w:rFonts w:hint="eastAsia"/>
          <w:sz w:val="24"/>
          <w:szCs w:val="24"/>
        </w:rPr>
        <w:t>3.3.5.2</w:t>
      </w:r>
      <w:r>
        <w:rPr>
          <w:rFonts w:hint="eastAsia"/>
          <w:sz w:val="24"/>
          <w:szCs w:val="24"/>
        </w:rPr>
        <w:t>与调度室确认各生产作业区关于孤网运行方式的准备情况。</w:t>
      </w:r>
    </w:p>
    <w:p w:rsidR="004A48B7" w:rsidRDefault="0006241A">
      <w:pPr>
        <w:spacing w:line="360" w:lineRule="auto"/>
        <w:ind w:firstLineChars="200" w:firstLine="480"/>
        <w:jc w:val="left"/>
        <w:rPr>
          <w:sz w:val="24"/>
          <w:szCs w:val="24"/>
        </w:rPr>
      </w:pPr>
      <w:r>
        <w:rPr>
          <w:rFonts w:hint="eastAsia"/>
          <w:sz w:val="24"/>
          <w:szCs w:val="24"/>
        </w:rPr>
        <w:t>3.3.5.3</w:t>
      </w:r>
      <w:r>
        <w:rPr>
          <w:rFonts w:hint="eastAsia"/>
          <w:sz w:val="24"/>
          <w:szCs w:val="24"/>
        </w:rPr>
        <w:t>电气作业区负责与调度室保持用电负荷的协调联系。</w:t>
      </w:r>
    </w:p>
    <w:p w:rsidR="004A48B7" w:rsidRDefault="0006241A">
      <w:pPr>
        <w:spacing w:line="360" w:lineRule="auto"/>
        <w:ind w:firstLineChars="200" w:firstLine="480"/>
        <w:jc w:val="left"/>
        <w:rPr>
          <w:sz w:val="24"/>
          <w:szCs w:val="24"/>
        </w:rPr>
      </w:pPr>
      <w:r>
        <w:rPr>
          <w:rFonts w:hint="eastAsia"/>
          <w:sz w:val="24"/>
          <w:szCs w:val="24"/>
        </w:rPr>
        <w:lastRenderedPageBreak/>
        <w:t>3.3.5.4</w:t>
      </w:r>
      <w:r>
        <w:rPr>
          <w:rFonts w:hint="eastAsia"/>
          <w:sz w:val="24"/>
          <w:szCs w:val="24"/>
        </w:rPr>
        <w:t>孤网运行前遇突发停电，及时查看孤网切换是否安全投入运行，其它变压器供电是否正常，做好送电操作准备。</w:t>
      </w:r>
    </w:p>
    <w:p w:rsidR="004A48B7" w:rsidRDefault="0006241A">
      <w:pPr>
        <w:spacing w:line="360" w:lineRule="auto"/>
        <w:ind w:firstLineChars="200" w:firstLine="480"/>
        <w:jc w:val="left"/>
        <w:rPr>
          <w:sz w:val="24"/>
          <w:szCs w:val="24"/>
        </w:rPr>
      </w:pPr>
      <w:r>
        <w:rPr>
          <w:rFonts w:hint="eastAsia"/>
          <w:sz w:val="24"/>
          <w:szCs w:val="24"/>
        </w:rPr>
        <w:t>3.3.5.</w:t>
      </w:r>
      <w:r>
        <w:rPr>
          <w:rFonts w:hint="eastAsia"/>
          <w:sz w:val="24"/>
          <w:szCs w:val="24"/>
        </w:rPr>
        <w:t>5</w:t>
      </w:r>
      <w:r>
        <w:rPr>
          <w:rFonts w:hint="eastAsia"/>
          <w:sz w:val="24"/>
          <w:szCs w:val="24"/>
        </w:rPr>
        <w:t>作业区管理人员对本作业区内孤网安全运行全权负责。</w:t>
      </w:r>
    </w:p>
    <w:p w:rsidR="004A48B7" w:rsidRDefault="0006241A" w:rsidP="00855C86">
      <w:pPr>
        <w:spacing w:line="360" w:lineRule="auto"/>
        <w:ind w:firstLineChars="200" w:firstLine="480"/>
        <w:jc w:val="left"/>
        <w:outlineLvl w:val="0"/>
        <w:rPr>
          <w:sz w:val="24"/>
          <w:szCs w:val="24"/>
        </w:rPr>
      </w:pPr>
      <w:r>
        <w:rPr>
          <w:rFonts w:hint="eastAsia"/>
          <w:sz w:val="24"/>
          <w:szCs w:val="24"/>
        </w:rPr>
        <w:t>3.3.6</w:t>
      </w:r>
      <w:r>
        <w:rPr>
          <w:rFonts w:hint="eastAsia"/>
          <w:sz w:val="24"/>
          <w:szCs w:val="24"/>
        </w:rPr>
        <w:t>解网安全措施（孤网运行）</w:t>
      </w:r>
    </w:p>
    <w:p w:rsidR="004A48B7" w:rsidRDefault="0006241A">
      <w:pPr>
        <w:spacing w:line="360" w:lineRule="auto"/>
        <w:ind w:firstLineChars="200" w:firstLine="480"/>
        <w:jc w:val="left"/>
        <w:rPr>
          <w:sz w:val="24"/>
          <w:szCs w:val="24"/>
        </w:rPr>
      </w:pPr>
      <w:r>
        <w:rPr>
          <w:rFonts w:hint="eastAsia"/>
          <w:sz w:val="24"/>
          <w:szCs w:val="24"/>
        </w:rPr>
        <w:t>3.3.6.1</w:t>
      </w:r>
      <w:r>
        <w:rPr>
          <w:rFonts w:hint="eastAsia"/>
          <w:sz w:val="24"/>
          <w:szCs w:val="24"/>
        </w:rPr>
        <w:t>电气作业区负责，在第一时间将化产循环氨水泵电源切换到备用电源，煤气焦化系统负责将循环氨水泵倒至备用电源运行。</w:t>
      </w:r>
    </w:p>
    <w:p w:rsidR="004A48B7" w:rsidRDefault="0006241A">
      <w:pPr>
        <w:spacing w:line="360" w:lineRule="auto"/>
        <w:ind w:firstLineChars="200" w:firstLine="480"/>
        <w:jc w:val="left"/>
        <w:rPr>
          <w:sz w:val="24"/>
          <w:szCs w:val="24"/>
        </w:rPr>
      </w:pPr>
      <w:r>
        <w:rPr>
          <w:rFonts w:hint="eastAsia"/>
          <w:sz w:val="24"/>
          <w:szCs w:val="24"/>
        </w:rPr>
        <w:t>3.3.6.2</w:t>
      </w:r>
      <w:r>
        <w:rPr>
          <w:rFonts w:hint="eastAsia"/>
          <w:sz w:val="24"/>
          <w:szCs w:val="24"/>
        </w:rPr>
        <w:t>调度通知各作业区将生产运行负荷调为孤网运行模式，所需启停的电气设备必须报调度协调确认同意后，方可操作。</w:t>
      </w:r>
    </w:p>
    <w:p w:rsidR="004A48B7" w:rsidRDefault="0006241A">
      <w:pPr>
        <w:spacing w:line="360" w:lineRule="auto"/>
        <w:ind w:firstLineChars="200" w:firstLine="480"/>
        <w:jc w:val="left"/>
        <w:rPr>
          <w:sz w:val="24"/>
          <w:szCs w:val="24"/>
        </w:rPr>
      </w:pPr>
      <w:r>
        <w:rPr>
          <w:rFonts w:hint="eastAsia"/>
          <w:sz w:val="24"/>
          <w:szCs w:val="24"/>
        </w:rPr>
        <w:t>3.3.6.3</w:t>
      </w:r>
      <w:r>
        <w:rPr>
          <w:rFonts w:hint="eastAsia"/>
          <w:sz w:val="24"/>
          <w:szCs w:val="24"/>
        </w:rPr>
        <w:t>电气人员负责将所有外委临时用电、厂检修用电拆除，未经焦化厂部长同意严禁使用。</w:t>
      </w:r>
    </w:p>
    <w:p w:rsidR="004A48B7" w:rsidRDefault="0006241A">
      <w:pPr>
        <w:spacing w:line="360" w:lineRule="auto"/>
        <w:ind w:firstLineChars="200" w:firstLine="480"/>
        <w:jc w:val="left"/>
        <w:rPr>
          <w:sz w:val="24"/>
          <w:szCs w:val="24"/>
        </w:rPr>
      </w:pPr>
      <w:r>
        <w:rPr>
          <w:rFonts w:hint="eastAsia"/>
          <w:sz w:val="24"/>
          <w:szCs w:val="24"/>
        </w:rPr>
        <w:t>3.3.6.4</w:t>
      </w:r>
      <w:r>
        <w:rPr>
          <w:rFonts w:hint="eastAsia"/>
          <w:sz w:val="24"/>
          <w:szCs w:val="24"/>
        </w:rPr>
        <w:t>待孤网运行负荷调整稳定后，一切准备确认无误，焦化厂调度室及时向公司调度汇报，</w:t>
      </w:r>
      <w:r>
        <w:rPr>
          <w:rFonts w:hint="eastAsia"/>
          <w:sz w:val="24"/>
          <w:szCs w:val="24"/>
        </w:rPr>
        <w:t>等待变电站对原有线路断电解网。</w:t>
      </w:r>
    </w:p>
    <w:p w:rsidR="004A48B7" w:rsidRDefault="0006241A">
      <w:pPr>
        <w:spacing w:line="360" w:lineRule="auto"/>
        <w:ind w:firstLineChars="200" w:firstLine="480"/>
        <w:jc w:val="left"/>
        <w:rPr>
          <w:sz w:val="24"/>
          <w:szCs w:val="24"/>
        </w:rPr>
      </w:pPr>
      <w:r>
        <w:rPr>
          <w:rFonts w:hint="eastAsia"/>
          <w:sz w:val="24"/>
          <w:szCs w:val="24"/>
        </w:rPr>
        <w:t>3.3.6.5</w:t>
      </w:r>
      <w:r>
        <w:rPr>
          <w:rFonts w:hint="eastAsia"/>
          <w:sz w:val="24"/>
          <w:szCs w:val="24"/>
        </w:rPr>
        <w:t>在原有线路断电解网过程前，电气作业区安排电工到各个配电室和煤气鼓风机房待命，随时做好孤网切换应急准备。</w:t>
      </w:r>
    </w:p>
    <w:p w:rsidR="004A48B7" w:rsidRDefault="0006241A">
      <w:pPr>
        <w:spacing w:line="360" w:lineRule="auto"/>
        <w:ind w:firstLineChars="200" w:firstLine="480"/>
        <w:jc w:val="left"/>
        <w:rPr>
          <w:sz w:val="24"/>
          <w:szCs w:val="24"/>
        </w:rPr>
      </w:pPr>
      <w:r>
        <w:rPr>
          <w:rFonts w:hint="eastAsia"/>
          <w:sz w:val="24"/>
          <w:szCs w:val="24"/>
        </w:rPr>
        <w:t>3.3.6.6</w:t>
      </w:r>
      <w:r>
        <w:rPr>
          <w:rFonts w:hint="eastAsia"/>
          <w:sz w:val="24"/>
          <w:szCs w:val="24"/>
        </w:rPr>
        <w:t>在原有线路断电解网过程前，化产作业区安排岗位人员到各个电气运转设备点待命，随时做好孤网切换过程中设备闪停的启动应急准备。</w:t>
      </w:r>
    </w:p>
    <w:p w:rsidR="004A48B7" w:rsidRDefault="0006241A">
      <w:pPr>
        <w:spacing w:line="360" w:lineRule="auto"/>
        <w:ind w:firstLineChars="200" w:firstLine="480"/>
        <w:jc w:val="left"/>
        <w:rPr>
          <w:sz w:val="24"/>
          <w:szCs w:val="24"/>
        </w:rPr>
      </w:pPr>
      <w:r>
        <w:rPr>
          <w:rFonts w:hint="eastAsia"/>
          <w:sz w:val="24"/>
          <w:szCs w:val="24"/>
        </w:rPr>
        <w:t>3.3.6.7</w:t>
      </w:r>
      <w:r>
        <w:rPr>
          <w:rFonts w:hint="eastAsia"/>
          <w:sz w:val="24"/>
          <w:szCs w:val="24"/>
        </w:rPr>
        <w:t>在原有线路断电解网过程前，炼焦作业区出焦操作暂停，并安排测温换向人员做好煤气中心交换准备工作，以应对孤网切换过程中导致停电的临时安全处置。</w:t>
      </w:r>
    </w:p>
    <w:p w:rsidR="004A48B7" w:rsidRDefault="0006241A">
      <w:pPr>
        <w:spacing w:line="360" w:lineRule="auto"/>
        <w:ind w:firstLineChars="200" w:firstLine="480"/>
        <w:jc w:val="left"/>
        <w:rPr>
          <w:sz w:val="24"/>
          <w:szCs w:val="24"/>
        </w:rPr>
      </w:pPr>
      <w:r>
        <w:rPr>
          <w:rFonts w:hint="eastAsia"/>
          <w:sz w:val="24"/>
          <w:szCs w:val="24"/>
        </w:rPr>
        <w:t>3.3.6.8</w:t>
      </w:r>
      <w:r>
        <w:rPr>
          <w:rFonts w:hint="eastAsia"/>
          <w:sz w:val="24"/>
          <w:szCs w:val="24"/>
        </w:rPr>
        <w:t>变电站将焦化作业区原有线路断电，焦化作业区电气作业区严禁对高压配电柜进行操作，解网成功后，按孤网运行方式组织生产，待并网后恢复正常负荷运行。</w:t>
      </w:r>
    </w:p>
    <w:p w:rsidR="004A48B7" w:rsidRDefault="0006241A" w:rsidP="00855C86">
      <w:pPr>
        <w:pStyle w:val="3"/>
        <w:ind w:leftChars="0" w:left="0"/>
      </w:pPr>
      <w:bookmarkStart w:id="120" w:name="_Toc427063195"/>
      <w:r>
        <w:rPr>
          <w:rFonts w:hint="eastAsia"/>
        </w:rPr>
        <w:t>3.4</w:t>
      </w:r>
      <w:r>
        <w:rPr>
          <w:rFonts w:hint="eastAsia"/>
        </w:rPr>
        <w:t>事故报警</w:t>
      </w:r>
      <w:bookmarkEnd w:id="120"/>
    </w:p>
    <w:p w:rsidR="004A48B7" w:rsidRDefault="0006241A">
      <w:pPr>
        <w:spacing w:line="360" w:lineRule="auto"/>
        <w:ind w:firstLineChars="200" w:firstLine="480"/>
        <w:jc w:val="left"/>
        <w:rPr>
          <w:sz w:val="24"/>
          <w:szCs w:val="24"/>
        </w:rPr>
      </w:pPr>
      <w:r>
        <w:rPr>
          <w:rFonts w:hint="eastAsia"/>
          <w:sz w:val="24"/>
          <w:szCs w:val="24"/>
        </w:rPr>
        <w:t>3.4.1</w:t>
      </w:r>
      <w:r>
        <w:rPr>
          <w:rFonts w:hint="eastAsia"/>
          <w:sz w:val="24"/>
          <w:szCs w:val="24"/>
        </w:rPr>
        <w:t>作业区主任立即向焦化厂厂长（小组组长）汇报停电设备设施情况以及现场采取的急救措施情况。</w:t>
      </w:r>
    </w:p>
    <w:p w:rsidR="004A48B7" w:rsidRDefault="0006241A">
      <w:pPr>
        <w:spacing w:line="360" w:lineRule="auto"/>
        <w:ind w:firstLineChars="200" w:firstLine="480"/>
        <w:jc w:val="left"/>
        <w:rPr>
          <w:sz w:val="24"/>
          <w:szCs w:val="24"/>
        </w:rPr>
      </w:pPr>
      <w:r>
        <w:rPr>
          <w:rFonts w:hint="eastAsia"/>
          <w:sz w:val="24"/>
          <w:szCs w:val="24"/>
        </w:rPr>
        <w:t>3.4.2</w:t>
      </w:r>
      <w:r>
        <w:rPr>
          <w:rFonts w:hint="eastAsia"/>
          <w:sz w:val="24"/>
          <w:szCs w:val="24"/>
        </w:rPr>
        <w:t>停电事故事件扩大时，由焦化厂厂长向公司安全管理办公室及相关领导汇报事故信息，如发生重伤、死亡、重大死亡事故，应当立即报告当地人民政府安全监察部门、公安部门、人民检察院、工会，最迟不超过</w:t>
      </w:r>
      <w:r>
        <w:rPr>
          <w:rFonts w:hint="eastAsia"/>
          <w:sz w:val="24"/>
          <w:szCs w:val="24"/>
        </w:rPr>
        <w:t>1</w:t>
      </w:r>
      <w:r>
        <w:rPr>
          <w:rFonts w:hint="eastAsia"/>
          <w:sz w:val="24"/>
          <w:szCs w:val="24"/>
        </w:rPr>
        <w:t>小时。</w:t>
      </w:r>
    </w:p>
    <w:p w:rsidR="004A48B7" w:rsidRDefault="0006241A">
      <w:pPr>
        <w:spacing w:line="360" w:lineRule="auto"/>
        <w:ind w:firstLineChars="200" w:firstLine="480"/>
        <w:jc w:val="left"/>
        <w:rPr>
          <w:sz w:val="24"/>
          <w:szCs w:val="24"/>
        </w:rPr>
      </w:pPr>
      <w:r>
        <w:rPr>
          <w:rFonts w:hint="eastAsia"/>
          <w:sz w:val="24"/>
          <w:szCs w:val="24"/>
        </w:rPr>
        <w:t>3.4.3</w:t>
      </w:r>
      <w:r>
        <w:rPr>
          <w:rFonts w:hint="eastAsia"/>
          <w:sz w:val="24"/>
          <w:szCs w:val="24"/>
        </w:rPr>
        <w:t>报警要求：突发事件信息应当做到及时、客观、真实，不得迟报、谎</w:t>
      </w:r>
      <w:r>
        <w:rPr>
          <w:rFonts w:hint="eastAsia"/>
          <w:sz w:val="24"/>
          <w:szCs w:val="24"/>
        </w:rPr>
        <w:lastRenderedPageBreak/>
        <w:t>报、瞒报、漏报。</w:t>
      </w:r>
    </w:p>
    <w:p w:rsidR="004A48B7" w:rsidRDefault="0006241A">
      <w:pPr>
        <w:spacing w:line="360" w:lineRule="auto"/>
        <w:ind w:firstLineChars="200" w:firstLine="480"/>
        <w:jc w:val="left"/>
        <w:rPr>
          <w:sz w:val="24"/>
          <w:szCs w:val="24"/>
        </w:rPr>
      </w:pPr>
      <w:r>
        <w:rPr>
          <w:rFonts w:hint="eastAsia"/>
          <w:sz w:val="24"/>
          <w:szCs w:val="24"/>
        </w:rPr>
        <w:t>3.4.4</w:t>
      </w:r>
      <w:r>
        <w:rPr>
          <w:rFonts w:hint="eastAsia"/>
          <w:sz w:val="24"/>
          <w:szCs w:val="24"/>
        </w:rPr>
        <w:t>报警内容主要包括：事件发生时间、事件发生地点、事故性质、先期处理情况等。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3.3.5</w:t>
      </w:r>
      <w:r>
        <w:rPr>
          <w:rFonts w:ascii="宋体" w:eastAsia="宋体" w:hAnsi="宋体" w:cs="宋体" w:hint="eastAsia"/>
          <w:sz w:val="24"/>
          <w:szCs w:val="24"/>
        </w:rPr>
        <w:t>报警电话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焦化调度室：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58815612</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消防火警：</w:t>
      </w:r>
      <w:r>
        <w:rPr>
          <w:rFonts w:ascii="宋体" w:eastAsia="宋体" w:hAnsi="宋体" w:cs="宋体" w:hint="eastAsia"/>
          <w:sz w:val="24"/>
          <w:szCs w:val="24"/>
        </w:rPr>
        <w:t>119</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医务急救：</w:t>
      </w:r>
      <w:r>
        <w:rPr>
          <w:rFonts w:ascii="宋体" w:eastAsia="宋体" w:hAnsi="宋体" w:cs="宋体" w:hint="eastAsia"/>
          <w:sz w:val="24"/>
          <w:szCs w:val="24"/>
        </w:rPr>
        <w:t>120</w:t>
      </w:r>
    </w:p>
    <w:p w:rsidR="004A48B7" w:rsidRDefault="0006241A" w:rsidP="00855C86">
      <w:pPr>
        <w:pStyle w:val="2"/>
        <w:spacing w:line="500" w:lineRule="exact"/>
      </w:pPr>
      <w:bookmarkStart w:id="121" w:name="_Toc427063196"/>
      <w:bookmarkStart w:id="122" w:name="_Toc17863"/>
      <w:bookmarkStart w:id="123" w:name="_Toc1503"/>
      <w:bookmarkStart w:id="124" w:name="_Toc23067"/>
      <w:bookmarkStart w:id="125" w:name="_Toc25551"/>
      <w:bookmarkStart w:id="126" w:name="_Toc5113"/>
      <w:bookmarkStart w:id="127" w:name="_Toc31424"/>
      <w:r>
        <w:rPr>
          <w:rFonts w:hint="eastAsia"/>
        </w:rPr>
        <w:t>4</w:t>
      </w:r>
      <w:r>
        <w:rPr>
          <w:rFonts w:hint="eastAsia"/>
        </w:rPr>
        <w:t>注意事项</w:t>
      </w:r>
      <w:bookmarkEnd w:id="121"/>
      <w:bookmarkEnd w:id="122"/>
      <w:bookmarkEnd w:id="123"/>
      <w:bookmarkEnd w:id="124"/>
      <w:bookmarkEnd w:id="125"/>
      <w:bookmarkEnd w:id="126"/>
      <w:bookmarkEnd w:id="127"/>
    </w:p>
    <w:p w:rsidR="004A48B7" w:rsidRDefault="0006241A">
      <w:pPr>
        <w:spacing w:line="360" w:lineRule="auto"/>
        <w:ind w:firstLineChars="200" w:firstLine="480"/>
        <w:jc w:val="left"/>
        <w:rPr>
          <w:sz w:val="24"/>
          <w:szCs w:val="24"/>
        </w:rPr>
      </w:pPr>
      <w:r>
        <w:rPr>
          <w:rFonts w:hint="eastAsia"/>
          <w:sz w:val="24"/>
          <w:szCs w:val="24"/>
        </w:rPr>
        <w:t>必须按要求佩戴个人防护器具；</w:t>
      </w:r>
    </w:p>
    <w:p w:rsidR="004A48B7" w:rsidRDefault="0006241A">
      <w:pPr>
        <w:spacing w:line="360" w:lineRule="auto"/>
        <w:ind w:firstLineChars="200" w:firstLine="480"/>
        <w:jc w:val="left"/>
        <w:rPr>
          <w:sz w:val="24"/>
          <w:szCs w:val="24"/>
        </w:rPr>
      </w:pPr>
      <w:r>
        <w:rPr>
          <w:rFonts w:hint="eastAsia"/>
          <w:sz w:val="24"/>
          <w:szCs w:val="24"/>
        </w:rPr>
        <w:t>抢险救援人员熟悉抢险救援器材的使用；</w:t>
      </w:r>
    </w:p>
    <w:p w:rsidR="004A48B7" w:rsidRDefault="0006241A">
      <w:pPr>
        <w:spacing w:line="360" w:lineRule="auto"/>
        <w:ind w:firstLineChars="200" w:firstLine="480"/>
        <w:jc w:val="left"/>
        <w:rPr>
          <w:sz w:val="24"/>
          <w:szCs w:val="24"/>
        </w:rPr>
      </w:pPr>
      <w:r>
        <w:rPr>
          <w:rFonts w:hint="eastAsia"/>
          <w:sz w:val="24"/>
          <w:szCs w:val="24"/>
        </w:rPr>
        <w:t>抢险救援人员必须熟悉厂房、熟悉设备；</w:t>
      </w:r>
    </w:p>
    <w:p w:rsidR="004A48B7" w:rsidRDefault="0006241A">
      <w:pPr>
        <w:spacing w:line="360" w:lineRule="auto"/>
        <w:ind w:firstLineChars="200" w:firstLine="480"/>
        <w:jc w:val="left"/>
        <w:rPr>
          <w:sz w:val="24"/>
          <w:szCs w:val="24"/>
        </w:rPr>
      </w:pPr>
      <w:r>
        <w:rPr>
          <w:rFonts w:hint="eastAsia"/>
          <w:sz w:val="24"/>
          <w:szCs w:val="24"/>
        </w:rPr>
        <w:t>医疗救护组成员应该熟悉简单的急救知识；</w:t>
      </w:r>
    </w:p>
    <w:p w:rsidR="004A48B7" w:rsidRDefault="0006241A">
      <w:pPr>
        <w:spacing w:line="360" w:lineRule="auto"/>
        <w:ind w:firstLineChars="200" w:firstLine="480"/>
        <w:jc w:val="left"/>
        <w:rPr>
          <w:sz w:val="24"/>
          <w:szCs w:val="24"/>
        </w:rPr>
      </w:pPr>
      <w:r>
        <w:rPr>
          <w:rFonts w:hint="eastAsia"/>
          <w:sz w:val="24"/>
          <w:szCs w:val="24"/>
        </w:rPr>
        <w:t>加强对抢修、救援知识的培训和演练；</w:t>
      </w:r>
    </w:p>
    <w:p w:rsidR="004A48B7" w:rsidRDefault="0006241A">
      <w:pPr>
        <w:spacing w:line="360" w:lineRule="auto"/>
        <w:ind w:firstLineChars="200" w:firstLine="480"/>
        <w:jc w:val="left"/>
        <w:rPr>
          <w:sz w:val="24"/>
          <w:szCs w:val="24"/>
        </w:rPr>
      </w:pPr>
      <w:r>
        <w:rPr>
          <w:rFonts w:hint="eastAsia"/>
          <w:sz w:val="24"/>
          <w:szCs w:val="24"/>
        </w:rPr>
        <w:t>每年秋季、春季要对厂内配电系统进行一次维检。</w:t>
      </w:r>
    </w:p>
    <w:p w:rsidR="004A48B7" w:rsidRDefault="0006241A">
      <w:pPr>
        <w:spacing w:line="360" w:lineRule="auto"/>
        <w:ind w:firstLineChars="200" w:firstLine="480"/>
        <w:jc w:val="left"/>
        <w:rPr>
          <w:sz w:val="24"/>
          <w:szCs w:val="24"/>
        </w:rPr>
      </w:pPr>
      <w:r>
        <w:rPr>
          <w:rFonts w:hint="eastAsia"/>
          <w:sz w:val="24"/>
          <w:szCs w:val="24"/>
        </w:rPr>
        <w:t>营救</w:t>
      </w:r>
      <w:r>
        <w:rPr>
          <w:rFonts w:hint="eastAsia"/>
          <w:sz w:val="24"/>
          <w:szCs w:val="24"/>
        </w:rPr>
        <w:t>救援结束后清点人数、器材，及时更换、补充各种器材。</w:t>
      </w: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pStyle w:val="Default"/>
        <w:spacing w:line="500" w:lineRule="exact"/>
        <w:jc w:val="right"/>
        <w:rPr>
          <w:rFonts w:eastAsia="黑体"/>
          <w:color w:val="auto"/>
          <w:sz w:val="21"/>
          <w:szCs w:val="21"/>
        </w:rPr>
      </w:pPr>
      <w:bookmarkStart w:id="128" w:name="_Toc427063123"/>
    </w:p>
    <w:p w:rsidR="004A48B7" w:rsidRDefault="004A48B7">
      <w:pPr>
        <w:pStyle w:val="Default"/>
        <w:spacing w:line="500" w:lineRule="exact"/>
        <w:jc w:val="right"/>
        <w:rPr>
          <w:rFonts w:eastAsia="黑体"/>
          <w:color w:val="auto"/>
          <w:sz w:val="21"/>
          <w:szCs w:val="21"/>
        </w:rPr>
      </w:pPr>
    </w:p>
    <w:p w:rsidR="004A48B7" w:rsidRDefault="0006241A" w:rsidP="00855C86">
      <w:pPr>
        <w:pStyle w:val="1"/>
        <w:jc w:val="center"/>
      </w:pPr>
      <w:bookmarkStart w:id="129" w:name="_Toc29133"/>
      <w:bookmarkStart w:id="130" w:name="_Toc28337"/>
      <w:bookmarkStart w:id="131" w:name="_Toc21446_WPSOffice_Level1"/>
      <w:bookmarkStart w:id="132" w:name="_Toc2692"/>
      <w:r>
        <w:rPr>
          <w:rFonts w:hint="eastAsia"/>
        </w:rPr>
        <w:lastRenderedPageBreak/>
        <w:t>焦化厂干熄焦锅炉事故应急预案现场处置方案</w:t>
      </w:r>
      <w:bookmarkEnd w:id="129"/>
      <w:bookmarkEnd w:id="130"/>
      <w:bookmarkEnd w:id="131"/>
      <w:bookmarkEnd w:id="132"/>
    </w:p>
    <w:p w:rsidR="004A48B7" w:rsidRDefault="0006241A" w:rsidP="00855C86">
      <w:pPr>
        <w:pStyle w:val="2"/>
        <w:spacing w:line="500" w:lineRule="exact"/>
      </w:pPr>
      <w:bookmarkStart w:id="133" w:name="_Toc5565"/>
      <w:bookmarkStart w:id="134" w:name="_Toc7753"/>
      <w:bookmarkStart w:id="135" w:name="_Toc24632"/>
      <w:bookmarkStart w:id="136" w:name="_Toc8814"/>
      <w:bookmarkStart w:id="137" w:name="_Toc11415"/>
      <w:bookmarkStart w:id="138" w:name="_Toc6848"/>
      <w:r>
        <w:rPr>
          <w:rFonts w:hint="eastAsia"/>
        </w:rPr>
        <w:t>1</w:t>
      </w:r>
      <w:bookmarkEnd w:id="128"/>
      <w:r>
        <w:rPr>
          <w:rFonts w:hint="eastAsia"/>
        </w:rPr>
        <w:t>事故风险描述</w:t>
      </w:r>
      <w:bookmarkEnd w:id="133"/>
      <w:bookmarkEnd w:id="134"/>
      <w:bookmarkEnd w:id="135"/>
      <w:bookmarkEnd w:id="136"/>
      <w:bookmarkEnd w:id="137"/>
      <w:bookmarkEnd w:id="138"/>
    </w:p>
    <w:p w:rsidR="004A48B7" w:rsidRDefault="0006241A" w:rsidP="00855C86">
      <w:pPr>
        <w:pStyle w:val="3"/>
        <w:ind w:leftChars="0" w:left="0"/>
      </w:pPr>
      <w:bookmarkStart w:id="139" w:name="_Toc427063124"/>
      <w:r>
        <w:rPr>
          <w:rFonts w:hint="eastAsia"/>
        </w:rPr>
        <w:t>1.1</w:t>
      </w:r>
      <w:r>
        <w:rPr>
          <w:rFonts w:hint="eastAsia"/>
        </w:rPr>
        <w:t>事故类型</w:t>
      </w:r>
      <w:bookmarkEnd w:id="139"/>
    </w:p>
    <w:p w:rsidR="004A48B7" w:rsidRDefault="0006241A">
      <w:pPr>
        <w:spacing w:line="360" w:lineRule="auto"/>
        <w:ind w:firstLineChars="200" w:firstLine="480"/>
        <w:jc w:val="left"/>
        <w:rPr>
          <w:sz w:val="24"/>
          <w:szCs w:val="24"/>
        </w:rPr>
      </w:pPr>
      <w:r>
        <w:rPr>
          <w:rFonts w:hint="eastAsia"/>
          <w:sz w:val="24"/>
          <w:szCs w:val="24"/>
        </w:rPr>
        <w:t>锅炉满水、锅炉缺水、锅炉超压、锅炉系统管道爆破。</w:t>
      </w:r>
    </w:p>
    <w:p w:rsidR="004A48B7" w:rsidRDefault="0006241A" w:rsidP="00855C86">
      <w:pPr>
        <w:pStyle w:val="3"/>
        <w:ind w:leftChars="0" w:left="0"/>
      </w:pPr>
      <w:bookmarkStart w:id="140" w:name="_Toc427063125"/>
      <w:r>
        <w:rPr>
          <w:rFonts w:hint="eastAsia"/>
        </w:rPr>
        <w:t>1.2</w:t>
      </w:r>
      <w:r>
        <w:rPr>
          <w:rFonts w:hint="eastAsia"/>
        </w:rPr>
        <w:t>事故可能发生的区域、地点或装置的名称</w:t>
      </w:r>
      <w:bookmarkEnd w:id="140"/>
    </w:p>
    <w:p w:rsidR="004A48B7" w:rsidRDefault="0006241A">
      <w:pPr>
        <w:spacing w:line="360" w:lineRule="auto"/>
        <w:ind w:firstLineChars="200" w:firstLine="480"/>
        <w:jc w:val="left"/>
        <w:rPr>
          <w:sz w:val="24"/>
          <w:szCs w:val="24"/>
        </w:rPr>
      </w:pPr>
      <w:r>
        <w:rPr>
          <w:rFonts w:hint="eastAsia"/>
          <w:sz w:val="24"/>
          <w:szCs w:val="24"/>
        </w:rPr>
        <w:t>干熄焦余热锅炉。</w:t>
      </w:r>
    </w:p>
    <w:p w:rsidR="004A48B7" w:rsidRDefault="0006241A" w:rsidP="00855C86">
      <w:pPr>
        <w:pStyle w:val="3"/>
        <w:ind w:leftChars="0" w:left="0"/>
      </w:pPr>
      <w:bookmarkStart w:id="141" w:name="_Toc427063126"/>
      <w:r>
        <w:rPr>
          <w:rFonts w:hint="eastAsia"/>
        </w:rPr>
        <w:t>1.3</w:t>
      </w:r>
      <w:r>
        <w:rPr>
          <w:rFonts w:hint="eastAsia"/>
        </w:rPr>
        <w:t>事故发生的可能时间、事故的危害程度及其影响范围</w:t>
      </w:r>
      <w:bookmarkEnd w:id="141"/>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事故发生的可能时间：一年四季能有可能；</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干熄焦锅炉事故危害程度：锅炉爆炸、挤伤、灼烫、触电、碰撞或滑跌、机械伤害、中毒窒息、高处坠落等，会造成人员重伤、烧伤、冲击伤、电击伤，严重的会使人致死。</w:t>
      </w:r>
    </w:p>
    <w:p w:rsidR="004A48B7" w:rsidRDefault="0006241A">
      <w:pPr>
        <w:spacing w:line="360" w:lineRule="auto"/>
        <w:ind w:firstLineChars="200" w:firstLine="480"/>
        <w:jc w:val="left"/>
        <w:rPr>
          <w:sz w:val="24"/>
          <w:szCs w:val="24"/>
        </w:rPr>
      </w:pPr>
      <w:r>
        <w:rPr>
          <w:rFonts w:hint="eastAsia"/>
          <w:sz w:val="24"/>
          <w:szCs w:val="24"/>
        </w:rPr>
        <w:t>1.3.3</w:t>
      </w:r>
      <w:r>
        <w:rPr>
          <w:rFonts w:hint="eastAsia"/>
          <w:sz w:val="24"/>
          <w:szCs w:val="24"/>
        </w:rPr>
        <w:t>事故的风险分析：</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）蒸汽带水。多余的水随蒸汽到达汽轮机组对汽轮机组及沿途管道产生冲击出现管道振动大和汽轮机叶轮击穿、汽轮机本体振动大等现象而造成危害。</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）锅炉管道爆裂。</w:t>
      </w:r>
      <w:bookmarkStart w:id="142" w:name="_Toc382576350"/>
      <w:bookmarkStart w:id="143" w:name="_Toc60729167"/>
      <w:r>
        <w:rPr>
          <w:rFonts w:hint="eastAsia"/>
          <w:sz w:val="24"/>
          <w:szCs w:val="24"/>
        </w:rPr>
        <w:t>多余的水是管道温度骤降造成管道突然承受较大的热应力可能造成管道爆破，随机高温高压蒸汽与</w:t>
      </w:r>
      <w:bookmarkEnd w:id="142"/>
      <w:bookmarkEnd w:id="143"/>
      <w:r>
        <w:rPr>
          <w:rFonts w:hint="eastAsia"/>
          <w:sz w:val="24"/>
          <w:szCs w:val="24"/>
        </w:rPr>
        <w:t>碎片形成冲击波外溢对周围人员及设施造成危害，高温蒸汽与管道碎片危害一样可导致</w:t>
      </w:r>
      <w:r>
        <w:rPr>
          <w:rFonts w:hint="eastAsia"/>
          <w:sz w:val="24"/>
          <w:szCs w:val="24"/>
        </w:rPr>
        <w:t>周围人员伤亡。</w:t>
      </w:r>
    </w:p>
    <w:p w:rsidR="004A48B7" w:rsidRDefault="0006241A" w:rsidP="00855C86">
      <w:pPr>
        <w:pStyle w:val="3"/>
        <w:ind w:leftChars="0" w:left="0"/>
      </w:pPr>
      <w:bookmarkStart w:id="144" w:name="_Toc427063127"/>
      <w:r>
        <w:rPr>
          <w:rFonts w:hint="eastAsia"/>
        </w:rPr>
        <w:t>1.4</w:t>
      </w:r>
      <w:r>
        <w:rPr>
          <w:rFonts w:hint="eastAsia"/>
        </w:rPr>
        <w:t>事前可能出现的征兆</w:t>
      </w:r>
      <w:bookmarkEnd w:id="144"/>
    </w:p>
    <w:p w:rsidR="004A48B7" w:rsidRDefault="0006241A">
      <w:pPr>
        <w:spacing w:line="360" w:lineRule="auto"/>
        <w:ind w:firstLineChars="200" w:firstLine="480"/>
        <w:jc w:val="left"/>
        <w:rPr>
          <w:sz w:val="24"/>
          <w:szCs w:val="24"/>
        </w:rPr>
      </w:pPr>
      <w:r>
        <w:rPr>
          <w:rFonts w:hint="eastAsia"/>
          <w:sz w:val="24"/>
          <w:szCs w:val="24"/>
        </w:rPr>
        <w:t>1.4.1</w:t>
      </w:r>
      <w:r>
        <w:rPr>
          <w:rFonts w:hint="eastAsia"/>
          <w:sz w:val="24"/>
          <w:szCs w:val="24"/>
        </w:rPr>
        <w:t>管网压力出现大幅波动；</w:t>
      </w:r>
    </w:p>
    <w:p w:rsidR="004A48B7" w:rsidRDefault="0006241A">
      <w:pPr>
        <w:spacing w:line="360" w:lineRule="auto"/>
        <w:ind w:firstLineChars="200" w:firstLine="480"/>
        <w:jc w:val="left"/>
        <w:rPr>
          <w:sz w:val="24"/>
          <w:szCs w:val="24"/>
        </w:rPr>
      </w:pPr>
      <w:r>
        <w:rPr>
          <w:rFonts w:hint="eastAsia"/>
          <w:sz w:val="24"/>
          <w:szCs w:val="24"/>
        </w:rPr>
        <w:t>1.4.2</w:t>
      </w:r>
      <w:r>
        <w:rPr>
          <w:rFonts w:hint="eastAsia"/>
          <w:sz w:val="24"/>
          <w:szCs w:val="24"/>
        </w:rPr>
        <w:t>发电汽轮机检修；</w:t>
      </w:r>
    </w:p>
    <w:p w:rsidR="004A48B7" w:rsidRDefault="0006241A">
      <w:pPr>
        <w:spacing w:line="360" w:lineRule="auto"/>
        <w:ind w:firstLineChars="200" w:firstLine="480"/>
        <w:jc w:val="left"/>
        <w:rPr>
          <w:sz w:val="24"/>
          <w:szCs w:val="24"/>
        </w:rPr>
      </w:pPr>
      <w:r>
        <w:rPr>
          <w:rFonts w:hint="eastAsia"/>
          <w:sz w:val="24"/>
          <w:szCs w:val="24"/>
        </w:rPr>
        <w:t>1.4.3</w:t>
      </w:r>
      <w:r>
        <w:rPr>
          <w:rFonts w:hint="eastAsia"/>
          <w:sz w:val="24"/>
          <w:szCs w:val="24"/>
        </w:rPr>
        <w:t>发电厂汽轮机突然跳停或干熄焦切断阀突然关闭；</w:t>
      </w:r>
    </w:p>
    <w:p w:rsidR="004A48B7" w:rsidRDefault="0006241A">
      <w:pPr>
        <w:spacing w:line="360" w:lineRule="auto"/>
        <w:ind w:firstLineChars="200" w:firstLine="480"/>
        <w:jc w:val="left"/>
        <w:rPr>
          <w:sz w:val="24"/>
          <w:szCs w:val="24"/>
        </w:rPr>
      </w:pPr>
      <w:r>
        <w:rPr>
          <w:rFonts w:hint="eastAsia"/>
          <w:sz w:val="24"/>
          <w:szCs w:val="24"/>
        </w:rPr>
        <w:t>1.4.4</w:t>
      </w:r>
      <w:r>
        <w:rPr>
          <w:rFonts w:hint="eastAsia"/>
          <w:sz w:val="24"/>
          <w:szCs w:val="24"/>
        </w:rPr>
        <w:t>锅炉液位不正常上涨或下降。</w:t>
      </w:r>
      <w:bookmarkStart w:id="145" w:name="_Toc427063128"/>
    </w:p>
    <w:p w:rsidR="004A48B7" w:rsidRDefault="0006241A">
      <w:pPr>
        <w:spacing w:line="360" w:lineRule="auto"/>
        <w:ind w:firstLineChars="200" w:firstLine="480"/>
        <w:jc w:val="left"/>
        <w:rPr>
          <w:sz w:val="24"/>
          <w:szCs w:val="24"/>
        </w:rPr>
      </w:pPr>
      <w:r>
        <w:rPr>
          <w:rFonts w:hint="eastAsia"/>
          <w:sz w:val="24"/>
          <w:szCs w:val="24"/>
        </w:rPr>
        <w:t>1.4.5</w:t>
      </w:r>
      <w:r>
        <w:rPr>
          <w:rFonts w:hint="eastAsia"/>
          <w:sz w:val="24"/>
          <w:szCs w:val="24"/>
        </w:rPr>
        <w:t>水位计远传显示值高于水位上限，发出高水位报警信号。</w:t>
      </w:r>
    </w:p>
    <w:p w:rsidR="004A48B7" w:rsidRDefault="0006241A">
      <w:pPr>
        <w:spacing w:line="360" w:lineRule="auto"/>
        <w:ind w:firstLineChars="200" w:firstLine="480"/>
        <w:jc w:val="left"/>
        <w:rPr>
          <w:sz w:val="24"/>
          <w:szCs w:val="24"/>
        </w:rPr>
      </w:pPr>
      <w:r>
        <w:rPr>
          <w:rFonts w:hint="eastAsia"/>
          <w:sz w:val="24"/>
          <w:szCs w:val="24"/>
        </w:rPr>
        <w:t>1.4.6</w:t>
      </w:r>
      <w:r>
        <w:rPr>
          <w:rFonts w:hint="eastAsia"/>
          <w:sz w:val="24"/>
          <w:szCs w:val="24"/>
        </w:rPr>
        <w:t>现场双色水位计呈全部水相，指示颜色“绿色”。</w:t>
      </w:r>
    </w:p>
    <w:p w:rsidR="004A48B7" w:rsidRDefault="0006241A">
      <w:pPr>
        <w:spacing w:line="360" w:lineRule="auto"/>
        <w:ind w:firstLineChars="200" w:firstLine="480"/>
        <w:jc w:val="left"/>
        <w:rPr>
          <w:sz w:val="24"/>
          <w:szCs w:val="24"/>
        </w:rPr>
      </w:pPr>
      <w:r>
        <w:rPr>
          <w:rFonts w:hint="eastAsia"/>
          <w:sz w:val="24"/>
          <w:szCs w:val="24"/>
        </w:rPr>
        <w:t>1.4.7</w:t>
      </w:r>
      <w:r>
        <w:rPr>
          <w:rFonts w:hint="eastAsia"/>
          <w:sz w:val="24"/>
          <w:szCs w:val="24"/>
        </w:rPr>
        <w:t>过热器出口蒸汽温度下降，低于正常出口蒸汽温度。</w:t>
      </w:r>
    </w:p>
    <w:p w:rsidR="004A48B7" w:rsidRDefault="0006241A">
      <w:pPr>
        <w:spacing w:line="360" w:lineRule="auto"/>
        <w:ind w:firstLineChars="200" w:firstLine="480"/>
        <w:jc w:val="left"/>
        <w:rPr>
          <w:sz w:val="24"/>
          <w:szCs w:val="24"/>
        </w:rPr>
      </w:pPr>
      <w:r>
        <w:rPr>
          <w:rFonts w:hint="eastAsia"/>
          <w:sz w:val="24"/>
          <w:szCs w:val="24"/>
        </w:rPr>
        <w:lastRenderedPageBreak/>
        <w:t>1.4.8</w:t>
      </w:r>
      <w:r>
        <w:rPr>
          <w:rFonts w:hint="eastAsia"/>
          <w:sz w:val="24"/>
          <w:szCs w:val="24"/>
        </w:rPr>
        <w:t>过热器内发生水击，疏水管剧烈振动。</w:t>
      </w:r>
    </w:p>
    <w:p w:rsidR="004A48B7" w:rsidRDefault="0006241A">
      <w:pPr>
        <w:spacing w:line="360" w:lineRule="auto"/>
        <w:ind w:firstLineChars="200" w:firstLine="480"/>
        <w:jc w:val="left"/>
        <w:rPr>
          <w:sz w:val="24"/>
          <w:szCs w:val="24"/>
        </w:rPr>
      </w:pPr>
      <w:r>
        <w:rPr>
          <w:rFonts w:hint="eastAsia"/>
          <w:sz w:val="24"/>
          <w:szCs w:val="24"/>
        </w:rPr>
        <w:t>1.4.9</w:t>
      </w:r>
      <w:r>
        <w:rPr>
          <w:rFonts w:hint="eastAsia"/>
          <w:sz w:val="24"/>
          <w:szCs w:val="24"/>
        </w:rPr>
        <w:t>严重满水时，蒸汽管道内发生水击，法兰处冒汽，压力高时安全阀处往外冒水。</w:t>
      </w:r>
    </w:p>
    <w:p w:rsidR="004A48B7" w:rsidRDefault="0006241A">
      <w:pPr>
        <w:spacing w:line="360" w:lineRule="auto"/>
        <w:ind w:firstLineChars="200" w:firstLine="480"/>
        <w:jc w:val="left"/>
        <w:rPr>
          <w:sz w:val="24"/>
          <w:szCs w:val="24"/>
        </w:rPr>
      </w:pPr>
      <w:r>
        <w:rPr>
          <w:rFonts w:hint="eastAsia"/>
          <w:sz w:val="24"/>
          <w:szCs w:val="24"/>
        </w:rPr>
        <w:t>1.4.10</w:t>
      </w:r>
      <w:r>
        <w:rPr>
          <w:rFonts w:hint="eastAsia"/>
          <w:sz w:val="24"/>
          <w:szCs w:val="24"/>
        </w:rPr>
        <w:t>锅炉给水量明显大于锅炉蒸发量。</w:t>
      </w:r>
    </w:p>
    <w:p w:rsidR="004A48B7" w:rsidRDefault="0006241A" w:rsidP="00855C86">
      <w:pPr>
        <w:pStyle w:val="3"/>
        <w:ind w:leftChars="0" w:left="0"/>
      </w:pPr>
      <w:r>
        <w:rPr>
          <w:rFonts w:hint="eastAsia"/>
        </w:rPr>
        <w:t>1.5</w:t>
      </w:r>
      <w:r>
        <w:rPr>
          <w:rFonts w:hint="eastAsia"/>
        </w:rPr>
        <w:t>可能引发的次生、衍生事故</w:t>
      </w:r>
      <w:bookmarkStart w:id="146" w:name="_Toc427063129"/>
      <w:bookmarkEnd w:id="145"/>
    </w:p>
    <w:p w:rsidR="004A48B7" w:rsidRDefault="0006241A">
      <w:pPr>
        <w:spacing w:line="360" w:lineRule="auto"/>
        <w:ind w:firstLineChars="200" w:firstLine="480"/>
        <w:jc w:val="left"/>
        <w:rPr>
          <w:sz w:val="24"/>
          <w:szCs w:val="24"/>
        </w:rPr>
      </w:pPr>
      <w:r>
        <w:rPr>
          <w:rFonts w:hint="eastAsia"/>
          <w:sz w:val="24"/>
          <w:szCs w:val="24"/>
        </w:rPr>
        <w:t>锅炉爆炸、发电站汽轮机跳停或汽轮机故障</w:t>
      </w:r>
    </w:p>
    <w:p w:rsidR="004A48B7" w:rsidRDefault="0006241A" w:rsidP="00855C86">
      <w:pPr>
        <w:pStyle w:val="2"/>
        <w:spacing w:line="500" w:lineRule="exact"/>
      </w:pPr>
      <w:bookmarkStart w:id="147" w:name="_Toc23328"/>
      <w:bookmarkStart w:id="148" w:name="_Toc7031"/>
      <w:bookmarkStart w:id="149" w:name="_Toc32362"/>
      <w:bookmarkStart w:id="150" w:name="_Toc14426"/>
      <w:bookmarkStart w:id="151" w:name="_Toc10574"/>
      <w:bookmarkStart w:id="152" w:name="_Toc30248"/>
      <w:r>
        <w:rPr>
          <w:rFonts w:hint="eastAsia"/>
        </w:rPr>
        <w:t>2</w:t>
      </w:r>
      <w:r>
        <w:rPr>
          <w:rFonts w:hint="eastAsia"/>
        </w:rPr>
        <w:t>组织机构及职责</w:t>
      </w:r>
      <w:bookmarkEnd w:id="146"/>
      <w:bookmarkEnd w:id="147"/>
      <w:bookmarkEnd w:id="148"/>
      <w:bookmarkEnd w:id="149"/>
      <w:bookmarkEnd w:id="150"/>
      <w:bookmarkEnd w:id="151"/>
      <w:bookmarkEnd w:id="152"/>
    </w:p>
    <w:p w:rsidR="004A48B7" w:rsidRDefault="0006241A" w:rsidP="00855C86">
      <w:pPr>
        <w:pStyle w:val="3"/>
        <w:ind w:leftChars="0" w:left="0"/>
      </w:pPr>
      <w:bookmarkStart w:id="153" w:name="_Toc427063130"/>
      <w:r>
        <w:rPr>
          <w:rFonts w:hint="eastAsia"/>
        </w:rPr>
        <w:t>2.1</w:t>
      </w:r>
      <w:r>
        <w:rPr>
          <w:rFonts w:hint="eastAsia"/>
        </w:rPr>
        <w:t>成立应急救援领导小组</w:t>
      </w:r>
      <w:bookmarkEnd w:id="153"/>
    </w:p>
    <w:p w:rsidR="004A48B7" w:rsidRDefault="0006241A">
      <w:pPr>
        <w:spacing w:line="360" w:lineRule="auto"/>
        <w:ind w:firstLineChars="200" w:firstLine="480"/>
        <w:jc w:val="left"/>
        <w:rPr>
          <w:sz w:val="24"/>
          <w:szCs w:val="24"/>
        </w:rPr>
      </w:pPr>
      <w:r>
        <w:rPr>
          <w:rFonts w:hint="eastAsia"/>
          <w:sz w:val="24"/>
          <w:szCs w:val="24"/>
        </w:rPr>
        <w:t>组长：作业长</w:t>
      </w:r>
    </w:p>
    <w:p w:rsidR="004A48B7" w:rsidRDefault="0006241A">
      <w:pPr>
        <w:spacing w:line="360" w:lineRule="auto"/>
        <w:ind w:firstLineChars="200" w:firstLine="480"/>
        <w:jc w:val="left"/>
        <w:rPr>
          <w:sz w:val="24"/>
          <w:szCs w:val="24"/>
        </w:rPr>
      </w:pPr>
      <w:r>
        <w:rPr>
          <w:rFonts w:hint="eastAsia"/>
          <w:sz w:val="24"/>
          <w:szCs w:val="24"/>
        </w:rPr>
        <w:t>副组长：副作业长</w:t>
      </w:r>
    </w:p>
    <w:p w:rsidR="004A48B7" w:rsidRDefault="0006241A">
      <w:pPr>
        <w:spacing w:line="360" w:lineRule="auto"/>
        <w:ind w:firstLineChars="200" w:firstLine="480"/>
        <w:jc w:val="left"/>
        <w:rPr>
          <w:sz w:val="24"/>
          <w:szCs w:val="24"/>
        </w:rPr>
      </w:pPr>
      <w:r>
        <w:rPr>
          <w:rFonts w:hint="eastAsia"/>
          <w:sz w:val="24"/>
          <w:szCs w:val="24"/>
        </w:rPr>
        <w:t>组员：当班班长及相关岗位人员</w:t>
      </w:r>
    </w:p>
    <w:p w:rsidR="004A48B7" w:rsidRDefault="0006241A" w:rsidP="00855C86">
      <w:pPr>
        <w:pStyle w:val="3"/>
        <w:ind w:leftChars="0" w:left="0"/>
      </w:pPr>
      <w:bookmarkStart w:id="154" w:name="_Toc427063131"/>
      <w:r>
        <w:rPr>
          <w:rFonts w:hint="eastAsia"/>
        </w:rPr>
        <w:t>2.2</w:t>
      </w:r>
      <w:r>
        <w:rPr>
          <w:rFonts w:hint="eastAsia"/>
        </w:rPr>
        <w:t>领导小组人员职责</w:t>
      </w:r>
      <w:bookmarkEnd w:id="154"/>
    </w:p>
    <w:p w:rsidR="004A48B7" w:rsidRDefault="0006241A">
      <w:pPr>
        <w:spacing w:line="360" w:lineRule="auto"/>
        <w:ind w:firstLineChars="200" w:firstLine="480"/>
        <w:jc w:val="left"/>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360" w:lineRule="auto"/>
        <w:ind w:firstLineChars="200" w:firstLine="480"/>
        <w:jc w:val="left"/>
        <w:rPr>
          <w:sz w:val="24"/>
          <w:szCs w:val="24"/>
        </w:rPr>
      </w:pPr>
      <w:r>
        <w:rPr>
          <w:rFonts w:hint="eastAsia"/>
          <w:sz w:val="24"/>
          <w:szCs w:val="24"/>
        </w:rPr>
        <w:t>2.2.2</w:t>
      </w:r>
      <w:r>
        <w:rPr>
          <w:rFonts w:hint="eastAsia"/>
          <w:sz w:val="24"/>
          <w:szCs w:val="24"/>
        </w:rPr>
        <w:t>副组长职责：副组长辅助总指挥做好现场的处置措施的落实和实施，指挥现场处置的每个步骤的完成情况；</w:t>
      </w:r>
    </w:p>
    <w:p w:rsidR="004A48B7" w:rsidRDefault="0006241A">
      <w:pPr>
        <w:spacing w:line="360" w:lineRule="auto"/>
        <w:ind w:firstLineChars="200" w:firstLine="480"/>
        <w:jc w:val="left"/>
        <w:rPr>
          <w:sz w:val="24"/>
          <w:szCs w:val="24"/>
        </w:rPr>
      </w:pPr>
      <w:r>
        <w:rPr>
          <w:rFonts w:hint="eastAsia"/>
          <w:sz w:val="24"/>
          <w:szCs w:val="24"/>
        </w:rPr>
        <w:t>2.2.</w:t>
      </w:r>
      <w:r>
        <w:rPr>
          <w:rFonts w:hint="eastAsia"/>
          <w:sz w:val="24"/>
          <w:szCs w:val="24"/>
        </w:rPr>
        <w:t>3</w:t>
      </w:r>
      <w:r>
        <w:rPr>
          <w:rFonts w:hint="eastAsia"/>
          <w:sz w:val="24"/>
          <w:szCs w:val="24"/>
        </w:rPr>
        <w:t>组员职责：成员负责现场的事故的发现，汇报，处置以及救援等事项的具体实施人，认真听从组长、副组长的指挥及要求。</w:t>
      </w:r>
    </w:p>
    <w:p w:rsidR="004A48B7" w:rsidRDefault="0006241A" w:rsidP="00855C86">
      <w:pPr>
        <w:pStyle w:val="2"/>
        <w:spacing w:line="500" w:lineRule="exact"/>
      </w:pPr>
      <w:bookmarkStart w:id="155" w:name="_Toc24153"/>
      <w:bookmarkStart w:id="156" w:name="_Toc26069"/>
      <w:bookmarkStart w:id="157" w:name="_Toc1664"/>
      <w:bookmarkStart w:id="158" w:name="_Toc16105"/>
      <w:bookmarkStart w:id="159" w:name="_Toc26257"/>
      <w:bookmarkStart w:id="160" w:name="_Toc427063132"/>
      <w:bookmarkStart w:id="161" w:name="_Toc23791"/>
      <w:r>
        <w:rPr>
          <w:rFonts w:hint="eastAsia"/>
        </w:rPr>
        <w:t>3</w:t>
      </w:r>
      <w:r>
        <w:rPr>
          <w:rFonts w:hint="eastAsia"/>
        </w:rPr>
        <w:t>应急处置</w:t>
      </w:r>
      <w:bookmarkEnd w:id="155"/>
      <w:bookmarkEnd w:id="156"/>
      <w:bookmarkEnd w:id="157"/>
      <w:bookmarkEnd w:id="158"/>
      <w:bookmarkEnd w:id="159"/>
      <w:bookmarkEnd w:id="160"/>
      <w:bookmarkEnd w:id="161"/>
    </w:p>
    <w:p w:rsidR="004A48B7" w:rsidRDefault="0006241A" w:rsidP="00855C86">
      <w:pPr>
        <w:pStyle w:val="3"/>
        <w:ind w:leftChars="0" w:left="0"/>
      </w:pPr>
      <w:r>
        <w:rPr>
          <w:rFonts w:hint="eastAsia"/>
        </w:rPr>
        <w:t>3.1</w:t>
      </w:r>
      <w:r>
        <w:rPr>
          <w:rFonts w:hint="eastAsia"/>
        </w:rPr>
        <w:t>事故现场应急处置程序</w:t>
      </w:r>
    </w:p>
    <w:p w:rsidR="004A48B7" w:rsidRDefault="0006241A">
      <w:pPr>
        <w:spacing w:line="360" w:lineRule="auto"/>
        <w:ind w:firstLineChars="200" w:firstLine="480"/>
        <w:jc w:val="left"/>
        <w:rPr>
          <w:sz w:val="24"/>
          <w:szCs w:val="24"/>
        </w:rPr>
      </w:pPr>
      <w:r>
        <w:rPr>
          <w:rFonts w:hint="eastAsia"/>
          <w:sz w:val="24"/>
          <w:szCs w:val="24"/>
        </w:rPr>
        <w:t>3.1.1</w:t>
      </w:r>
      <w:r>
        <w:rPr>
          <w:rFonts w:hint="eastAsia"/>
          <w:sz w:val="24"/>
          <w:szCs w:val="24"/>
        </w:rPr>
        <w:t>锅炉事故突发事件发生后，现场人员或班长应立即向应急救援领导小组和厂调度室汇报。</w:t>
      </w:r>
    </w:p>
    <w:p w:rsidR="004A48B7" w:rsidRDefault="0006241A">
      <w:pPr>
        <w:spacing w:line="360" w:lineRule="auto"/>
        <w:ind w:firstLineChars="200" w:firstLine="480"/>
        <w:jc w:val="left"/>
        <w:rPr>
          <w:sz w:val="24"/>
          <w:szCs w:val="24"/>
        </w:rPr>
      </w:pPr>
      <w:r>
        <w:rPr>
          <w:rFonts w:hint="eastAsia"/>
          <w:sz w:val="24"/>
          <w:szCs w:val="24"/>
        </w:rPr>
        <w:t>3.1.2</w:t>
      </w:r>
      <w:r>
        <w:rPr>
          <w:rFonts w:hint="eastAsia"/>
          <w:sz w:val="24"/>
          <w:szCs w:val="24"/>
        </w:rPr>
        <w:t>根据事故发生的原因、地点、特种设备伤害情况，由作业长宣布启动本方案，并向上一级应急领导小组和安全科室汇报事故的具体情况。</w:t>
      </w:r>
    </w:p>
    <w:p w:rsidR="004A48B7" w:rsidRDefault="0006241A">
      <w:pPr>
        <w:spacing w:line="360" w:lineRule="auto"/>
        <w:ind w:firstLineChars="200" w:firstLine="480"/>
        <w:jc w:val="left"/>
        <w:rPr>
          <w:sz w:val="24"/>
          <w:szCs w:val="24"/>
        </w:rPr>
      </w:pPr>
      <w:r>
        <w:rPr>
          <w:rFonts w:hint="eastAsia"/>
          <w:sz w:val="24"/>
          <w:szCs w:val="24"/>
        </w:rPr>
        <w:t>3.1.3</w:t>
      </w:r>
      <w:r>
        <w:rPr>
          <w:rFonts w:hint="eastAsia"/>
          <w:sz w:val="24"/>
          <w:szCs w:val="24"/>
        </w:rPr>
        <w:t>应急处置组成员接到通知后，立即赶赴现场进行应急处理。</w:t>
      </w:r>
    </w:p>
    <w:p w:rsidR="004A48B7" w:rsidRDefault="0006241A">
      <w:pPr>
        <w:spacing w:line="360" w:lineRule="auto"/>
        <w:ind w:firstLineChars="200" w:firstLine="480"/>
        <w:jc w:val="left"/>
        <w:rPr>
          <w:sz w:val="24"/>
          <w:szCs w:val="24"/>
        </w:rPr>
      </w:pPr>
      <w:r>
        <w:rPr>
          <w:rFonts w:hint="eastAsia"/>
          <w:sz w:val="24"/>
          <w:szCs w:val="24"/>
        </w:rPr>
        <w:t>3.1.4</w:t>
      </w:r>
      <w:r>
        <w:rPr>
          <w:rFonts w:hint="eastAsia"/>
          <w:sz w:val="24"/>
          <w:szCs w:val="24"/>
        </w:rPr>
        <w:t>特种设备伤害事件进一步扩大时，向上级应急救援领导小组及公司总调汇</w:t>
      </w:r>
      <w:r>
        <w:rPr>
          <w:rFonts w:hint="eastAsia"/>
          <w:sz w:val="24"/>
          <w:szCs w:val="24"/>
        </w:rPr>
        <w:t>报。</w:t>
      </w:r>
    </w:p>
    <w:p w:rsidR="004A48B7" w:rsidRDefault="0006241A" w:rsidP="00855C86">
      <w:pPr>
        <w:pStyle w:val="3"/>
        <w:ind w:leftChars="0" w:left="0"/>
      </w:pPr>
      <w:bookmarkStart w:id="162" w:name="_Toc427063134"/>
      <w:r>
        <w:rPr>
          <w:rFonts w:hint="eastAsia"/>
        </w:rPr>
        <w:lastRenderedPageBreak/>
        <w:t>3.2</w:t>
      </w:r>
      <w:r>
        <w:rPr>
          <w:rFonts w:hint="eastAsia"/>
        </w:rPr>
        <w:t>现场应急处置措施</w:t>
      </w:r>
      <w:bookmarkEnd w:id="162"/>
    </w:p>
    <w:p w:rsidR="004A48B7" w:rsidRDefault="0006241A">
      <w:pPr>
        <w:spacing w:line="360" w:lineRule="auto"/>
        <w:ind w:firstLineChars="200" w:firstLine="480"/>
        <w:jc w:val="left"/>
        <w:rPr>
          <w:sz w:val="24"/>
          <w:szCs w:val="24"/>
        </w:rPr>
      </w:pPr>
      <w:r>
        <w:rPr>
          <w:rFonts w:hint="eastAsia"/>
          <w:sz w:val="24"/>
          <w:szCs w:val="24"/>
        </w:rPr>
        <w:t>3.2.1</w:t>
      </w:r>
      <w:r>
        <w:rPr>
          <w:rFonts w:hint="eastAsia"/>
          <w:sz w:val="24"/>
          <w:szCs w:val="24"/>
        </w:rPr>
        <w:t>锅炉满水事故</w:t>
      </w:r>
    </w:p>
    <w:p w:rsidR="004A48B7" w:rsidRDefault="0006241A">
      <w:pPr>
        <w:spacing w:line="360" w:lineRule="auto"/>
        <w:ind w:firstLineChars="200" w:firstLine="480"/>
        <w:jc w:val="left"/>
        <w:rPr>
          <w:sz w:val="24"/>
          <w:szCs w:val="24"/>
        </w:rPr>
      </w:pPr>
      <w:bookmarkStart w:id="163" w:name="_Toc65483967"/>
      <w:r>
        <w:rPr>
          <w:rFonts w:hint="eastAsia"/>
          <w:sz w:val="24"/>
          <w:szCs w:val="24"/>
        </w:rPr>
        <w:t>3.2.1.1</w:t>
      </w:r>
      <w:r>
        <w:rPr>
          <w:rFonts w:hint="eastAsia"/>
          <w:sz w:val="24"/>
          <w:szCs w:val="24"/>
        </w:rPr>
        <w:t>可能原因：</w:t>
      </w:r>
    </w:p>
    <w:p w:rsidR="004A48B7" w:rsidRDefault="0006241A">
      <w:pPr>
        <w:spacing w:line="360" w:lineRule="auto"/>
        <w:ind w:firstLineChars="200" w:firstLine="480"/>
        <w:jc w:val="left"/>
        <w:rPr>
          <w:sz w:val="24"/>
          <w:szCs w:val="24"/>
        </w:rPr>
      </w:pPr>
      <w:r>
        <w:rPr>
          <w:rFonts w:hint="eastAsia"/>
          <w:sz w:val="24"/>
          <w:szCs w:val="24"/>
        </w:rPr>
        <w:t>操作人员缺乏责任心，擅自离开岗位，未监视水位。</w:t>
      </w:r>
    </w:p>
    <w:p w:rsidR="004A48B7" w:rsidRDefault="0006241A">
      <w:pPr>
        <w:spacing w:line="360" w:lineRule="auto"/>
        <w:ind w:firstLineChars="200" w:firstLine="480"/>
        <w:jc w:val="left"/>
        <w:rPr>
          <w:sz w:val="24"/>
          <w:szCs w:val="24"/>
        </w:rPr>
      </w:pPr>
      <w:r>
        <w:rPr>
          <w:rFonts w:hint="eastAsia"/>
          <w:sz w:val="24"/>
          <w:szCs w:val="24"/>
        </w:rPr>
        <w:t>操作人员未判断清楚缺水还是满水，盲目进行锅炉上水。</w:t>
      </w:r>
    </w:p>
    <w:p w:rsidR="004A48B7" w:rsidRDefault="0006241A">
      <w:pPr>
        <w:spacing w:line="360" w:lineRule="auto"/>
        <w:ind w:firstLineChars="200" w:firstLine="480"/>
        <w:jc w:val="left"/>
        <w:rPr>
          <w:sz w:val="24"/>
          <w:szCs w:val="24"/>
        </w:rPr>
      </w:pPr>
      <w:r>
        <w:rPr>
          <w:rFonts w:hint="eastAsia"/>
          <w:sz w:val="24"/>
          <w:szCs w:val="24"/>
        </w:rPr>
        <w:t>水位计长期不冲洗，造成双色水位计失灵，颜色显示错误。</w:t>
      </w:r>
    </w:p>
    <w:p w:rsidR="004A48B7" w:rsidRDefault="0006241A">
      <w:pPr>
        <w:spacing w:line="360" w:lineRule="auto"/>
        <w:ind w:firstLineChars="200" w:firstLine="480"/>
        <w:jc w:val="left"/>
        <w:rPr>
          <w:sz w:val="24"/>
          <w:szCs w:val="24"/>
        </w:rPr>
      </w:pPr>
      <w:r>
        <w:rPr>
          <w:rFonts w:hint="eastAsia"/>
          <w:sz w:val="24"/>
          <w:szCs w:val="24"/>
        </w:rPr>
        <w:t>水位计放水阀关闭不严或漏水，造成水位计内水位低于实际水位。</w:t>
      </w:r>
    </w:p>
    <w:p w:rsidR="004A48B7" w:rsidRDefault="0006241A">
      <w:pPr>
        <w:spacing w:line="360" w:lineRule="auto"/>
        <w:ind w:firstLineChars="200" w:firstLine="480"/>
        <w:jc w:val="left"/>
        <w:rPr>
          <w:sz w:val="24"/>
          <w:szCs w:val="24"/>
        </w:rPr>
      </w:pPr>
      <w:r>
        <w:rPr>
          <w:rFonts w:hint="eastAsia"/>
          <w:sz w:val="24"/>
          <w:szCs w:val="24"/>
        </w:rPr>
        <w:t>主给水气动阀调节失灵且全开。</w:t>
      </w:r>
    </w:p>
    <w:p w:rsidR="004A48B7" w:rsidRDefault="0006241A">
      <w:pPr>
        <w:spacing w:line="360" w:lineRule="auto"/>
        <w:ind w:firstLineChars="200" w:firstLine="480"/>
        <w:jc w:val="left"/>
        <w:rPr>
          <w:sz w:val="24"/>
          <w:szCs w:val="24"/>
        </w:rPr>
      </w:pPr>
      <w:r>
        <w:rPr>
          <w:rFonts w:hint="eastAsia"/>
          <w:sz w:val="24"/>
          <w:szCs w:val="24"/>
        </w:rPr>
        <w:t>3.2.1.2</w:t>
      </w:r>
      <w:r>
        <w:rPr>
          <w:rFonts w:hint="eastAsia"/>
          <w:sz w:val="24"/>
          <w:szCs w:val="24"/>
        </w:rPr>
        <w:t>处理措施：</w:t>
      </w:r>
    </w:p>
    <w:p w:rsidR="004A48B7" w:rsidRDefault="0006241A">
      <w:pPr>
        <w:spacing w:line="360" w:lineRule="auto"/>
        <w:ind w:firstLineChars="200" w:firstLine="480"/>
        <w:jc w:val="left"/>
        <w:rPr>
          <w:sz w:val="24"/>
          <w:szCs w:val="24"/>
        </w:rPr>
      </w:pPr>
      <w:r>
        <w:rPr>
          <w:rFonts w:hint="eastAsia"/>
          <w:sz w:val="24"/>
          <w:szCs w:val="24"/>
        </w:rPr>
        <w:t>首先大幅度降低循环风量。</w:t>
      </w:r>
    </w:p>
    <w:p w:rsidR="004A48B7" w:rsidRDefault="0006241A">
      <w:pPr>
        <w:spacing w:line="360" w:lineRule="auto"/>
        <w:ind w:firstLineChars="200" w:firstLine="480"/>
        <w:jc w:val="left"/>
        <w:rPr>
          <w:sz w:val="24"/>
          <w:szCs w:val="24"/>
        </w:rPr>
      </w:pPr>
      <w:r>
        <w:rPr>
          <w:rFonts w:hint="eastAsia"/>
          <w:sz w:val="24"/>
          <w:szCs w:val="24"/>
        </w:rPr>
        <w:t>通过叫水法判断锅炉水位情况，当判断为轻微满水时，可减小锅炉给水量或开启排污放水阀进行锅炉放水，待水位恢复正常后，停止锅炉放水，逐渐增加循环风量进行升温、升压。</w:t>
      </w:r>
    </w:p>
    <w:p w:rsidR="004A48B7" w:rsidRDefault="0006241A">
      <w:pPr>
        <w:spacing w:line="360" w:lineRule="auto"/>
        <w:ind w:firstLineChars="200" w:firstLine="480"/>
        <w:jc w:val="left"/>
        <w:rPr>
          <w:sz w:val="24"/>
          <w:szCs w:val="24"/>
        </w:rPr>
      </w:pPr>
      <w:r>
        <w:rPr>
          <w:rFonts w:hint="eastAsia"/>
          <w:sz w:val="24"/>
          <w:szCs w:val="24"/>
        </w:rPr>
        <w:t>当判断为严重满水时，必须紧急停炉，停止循环风机运行。严禁盲目向锅炉大量给水，避免事故的扩大化。</w:t>
      </w:r>
    </w:p>
    <w:p w:rsidR="004A48B7" w:rsidRDefault="0006241A">
      <w:pPr>
        <w:spacing w:line="360" w:lineRule="auto"/>
        <w:ind w:firstLineChars="200" w:firstLine="480"/>
        <w:jc w:val="left"/>
        <w:rPr>
          <w:sz w:val="24"/>
          <w:szCs w:val="24"/>
        </w:rPr>
      </w:pPr>
      <w:r>
        <w:rPr>
          <w:rFonts w:hint="eastAsia"/>
          <w:sz w:val="24"/>
          <w:szCs w:val="24"/>
        </w:rPr>
        <w:t>打开一、二过疏水阀及主蒸汽管道疏水阀进行疏水。</w:t>
      </w:r>
    </w:p>
    <w:p w:rsidR="004A48B7" w:rsidRDefault="0006241A">
      <w:pPr>
        <w:spacing w:line="360" w:lineRule="auto"/>
        <w:ind w:firstLineChars="200" w:firstLine="480"/>
        <w:jc w:val="left"/>
        <w:rPr>
          <w:sz w:val="24"/>
          <w:szCs w:val="24"/>
        </w:rPr>
      </w:pPr>
      <w:r>
        <w:rPr>
          <w:rFonts w:hint="eastAsia"/>
          <w:sz w:val="24"/>
          <w:szCs w:val="24"/>
        </w:rPr>
        <w:t>如果是主给水气动阀失灵，关闭其前后手动阀，打开主给水气动阀旁通手动阀，结合给水电动阀，人工调节锅炉上水量。</w:t>
      </w:r>
      <w:bookmarkEnd w:id="163"/>
    </w:p>
    <w:p w:rsidR="004A48B7" w:rsidRDefault="0006241A" w:rsidP="00855C86">
      <w:pPr>
        <w:spacing w:line="360" w:lineRule="auto"/>
        <w:ind w:firstLineChars="200" w:firstLine="480"/>
        <w:jc w:val="left"/>
        <w:outlineLvl w:val="0"/>
        <w:rPr>
          <w:sz w:val="24"/>
          <w:szCs w:val="24"/>
        </w:rPr>
      </w:pPr>
      <w:bookmarkStart w:id="164" w:name="_Toc65483968"/>
      <w:r>
        <w:rPr>
          <w:rFonts w:hint="eastAsia"/>
          <w:sz w:val="24"/>
          <w:szCs w:val="24"/>
        </w:rPr>
        <w:t>3.2.1.3</w:t>
      </w:r>
      <w:r>
        <w:rPr>
          <w:rFonts w:hint="eastAsia"/>
          <w:sz w:val="24"/>
          <w:szCs w:val="24"/>
        </w:rPr>
        <w:t>对参加应急处置人员的要求</w:t>
      </w:r>
      <w:bookmarkEnd w:id="164"/>
    </w:p>
    <w:p w:rsidR="004A48B7" w:rsidRDefault="0006241A">
      <w:pPr>
        <w:spacing w:line="360" w:lineRule="auto"/>
        <w:ind w:firstLineChars="200" w:firstLine="480"/>
        <w:jc w:val="left"/>
        <w:rPr>
          <w:sz w:val="24"/>
          <w:szCs w:val="24"/>
        </w:rPr>
      </w:pPr>
      <w:r>
        <w:rPr>
          <w:rFonts w:hint="eastAsia"/>
          <w:sz w:val="24"/>
          <w:szCs w:val="24"/>
        </w:rPr>
        <w:t>指挥小组的成员应具备能够完成任务的能力、职责、权力。</w:t>
      </w:r>
    </w:p>
    <w:p w:rsidR="004A48B7" w:rsidRDefault="0006241A">
      <w:pPr>
        <w:spacing w:line="360" w:lineRule="auto"/>
        <w:ind w:firstLineChars="200" w:firstLine="480"/>
        <w:jc w:val="left"/>
        <w:rPr>
          <w:sz w:val="24"/>
          <w:szCs w:val="24"/>
        </w:rPr>
      </w:pPr>
      <w:r>
        <w:rPr>
          <w:rFonts w:hint="eastAsia"/>
          <w:sz w:val="24"/>
          <w:szCs w:val="24"/>
        </w:rPr>
        <w:t>应急救</w:t>
      </w:r>
      <w:r>
        <w:rPr>
          <w:rFonts w:hint="eastAsia"/>
          <w:sz w:val="24"/>
          <w:szCs w:val="24"/>
        </w:rPr>
        <w:t>援小组全体成员要熟悉厂里的地形和设备以及应急器材的安放位置等。</w:t>
      </w:r>
    </w:p>
    <w:p w:rsidR="004A48B7" w:rsidRDefault="0006241A">
      <w:pPr>
        <w:spacing w:line="360" w:lineRule="auto"/>
        <w:ind w:firstLineChars="200" w:firstLine="480"/>
        <w:jc w:val="left"/>
        <w:rPr>
          <w:sz w:val="24"/>
          <w:szCs w:val="24"/>
        </w:rPr>
      </w:pPr>
      <w:r>
        <w:rPr>
          <w:rFonts w:hint="eastAsia"/>
          <w:sz w:val="24"/>
          <w:szCs w:val="24"/>
        </w:rPr>
        <w:t>应急救援抢修小组要熟悉厂内所有锅炉系统设备的工作原理、工作状态、内部介质、材质以及厂内蒸汽管道管路、阀门的布置等相关知识。</w:t>
      </w:r>
    </w:p>
    <w:p w:rsidR="004A48B7" w:rsidRDefault="0006241A">
      <w:pPr>
        <w:spacing w:line="360" w:lineRule="auto"/>
        <w:ind w:firstLineChars="200" w:firstLine="480"/>
        <w:jc w:val="left"/>
        <w:rPr>
          <w:sz w:val="24"/>
          <w:szCs w:val="24"/>
        </w:rPr>
      </w:pPr>
      <w:r>
        <w:rPr>
          <w:rFonts w:hint="eastAsia"/>
          <w:sz w:val="24"/>
          <w:szCs w:val="24"/>
        </w:rPr>
        <w:t>应急救援小组全体成员要熟悉整套应急方案的每个细节。</w:t>
      </w:r>
    </w:p>
    <w:p w:rsidR="004A48B7" w:rsidRDefault="0006241A">
      <w:pPr>
        <w:spacing w:line="360" w:lineRule="auto"/>
        <w:ind w:firstLineChars="200" w:firstLine="480"/>
        <w:jc w:val="left"/>
        <w:rPr>
          <w:sz w:val="24"/>
          <w:szCs w:val="24"/>
        </w:rPr>
      </w:pPr>
      <w:r>
        <w:rPr>
          <w:rFonts w:hint="eastAsia"/>
          <w:sz w:val="24"/>
          <w:szCs w:val="24"/>
        </w:rPr>
        <w:t>应急救援小组全体成员要经常参加安全培训，并且熟悉一些自救、互救</w:t>
      </w:r>
      <w:bookmarkStart w:id="165" w:name="_Toc60729180"/>
      <w:bookmarkStart w:id="166" w:name="_Toc382576365"/>
      <w:r>
        <w:rPr>
          <w:rFonts w:hint="eastAsia"/>
          <w:sz w:val="24"/>
          <w:szCs w:val="24"/>
        </w:rPr>
        <w:t>的知识常识以及对于</w:t>
      </w:r>
      <w:bookmarkEnd w:id="165"/>
      <w:bookmarkEnd w:id="166"/>
      <w:r>
        <w:rPr>
          <w:rFonts w:hint="eastAsia"/>
          <w:sz w:val="24"/>
          <w:szCs w:val="24"/>
        </w:rPr>
        <w:t>应急操作以及相关设备的维修有一定的了解。</w:t>
      </w:r>
    </w:p>
    <w:p w:rsidR="004A48B7" w:rsidRDefault="0006241A">
      <w:pPr>
        <w:spacing w:line="360" w:lineRule="auto"/>
        <w:ind w:firstLineChars="200" w:firstLine="480"/>
        <w:jc w:val="left"/>
        <w:rPr>
          <w:sz w:val="24"/>
          <w:szCs w:val="24"/>
        </w:rPr>
      </w:pPr>
      <w:bookmarkStart w:id="167" w:name="_Toc65483969"/>
      <w:r>
        <w:rPr>
          <w:rFonts w:hint="eastAsia"/>
          <w:sz w:val="24"/>
          <w:szCs w:val="24"/>
        </w:rPr>
        <w:t>3.2.1.4</w:t>
      </w:r>
      <w:r>
        <w:rPr>
          <w:rFonts w:hint="eastAsia"/>
          <w:sz w:val="24"/>
          <w:szCs w:val="24"/>
        </w:rPr>
        <w:t>防护救护措施：</w:t>
      </w:r>
      <w:bookmarkEnd w:id="167"/>
    </w:p>
    <w:p w:rsidR="004A48B7" w:rsidRDefault="0006241A">
      <w:pPr>
        <w:spacing w:line="360" w:lineRule="auto"/>
        <w:ind w:firstLineChars="200" w:firstLine="480"/>
        <w:jc w:val="left"/>
        <w:rPr>
          <w:sz w:val="24"/>
          <w:szCs w:val="24"/>
        </w:rPr>
      </w:pPr>
      <w:r>
        <w:rPr>
          <w:rFonts w:hint="eastAsia"/>
          <w:sz w:val="24"/>
          <w:szCs w:val="24"/>
        </w:rPr>
        <w:t>当发生锅炉满水伤害事故后，现场其他人员应立即采取防止受伤人员失血、</w:t>
      </w:r>
      <w:r>
        <w:rPr>
          <w:rFonts w:hint="eastAsia"/>
          <w:sz w:val="24"/>
          <w:szCs w:val="24"/>
        </w:rPr>
        <w:lastRenderedPageBreak/>
        <w:t>休克、昏迷等紧急救护措施，并将受伤人员脱离危险地段，同</w:t>
      </w:r>
      <w:r>
        <w:rPr>
          <w:rFonts w:hint="eastAsia"/>
          <w:sz w:val="24"/>
          <w:szCs w:val="24"/>
        </w:rPr>
        <w:t>时现场人员及时汇报调度室，联系卫生院就医，医务人员根据现场实际情况对受伤者进行现场急救或将受伤人员就近送到医院进行急救和治疗。</w:t>
      </w:r>
    </w:p>
    <w:p w:rsidR="004A48B7" w:rsidRDefault="0006241A">
      <w:pPr>
        <w:spacing w:line="360" w:lineRule="auto"/>
        <w:ind w:firstLineChars="200" w:firstLine="480"/>
        <w:jc w:val="left"/>
        <w:rPr>
          <w:sz w:val="24"/>
          <w:szCs w:val="24"/>
        </w:rPr>
      </w:pPr>
      <w:r>
        <w:rPr>
          <w:rFonts w:hint="eastAsia"/>
          <w:sz w:val="24"/>
          <w:szCs w:val="24"/>
        </w:rPr>
        <w:t>在第一时间对伤员在现场进行处理急救。经现场处理后，迅速护送至医院救治。送医院时</w:t>
      </w:r>
      <w:r>
        <w:rPr>
          <w:rFonts w:hint="eastAsia"/>
          <w:sz w:val="24"/>
          <w:szCs w:val="24"/>
        </w:rPr>
        <w:t>做好</w:t>
      </w:r>
      <w:r>
        <w:rPr>
          <w:rFonts w:hint="eastAsia"/>
          <w:sz w:val="24"/>
          <w:szCs w:val="24"/>
        </w:rPr>
        <w:t>伤员的交接，防止危重病人的多次转院。</w:t>
      </w:r>
    </w:p>
    <w:p w:rsidR="004A48B7" w:rsidRDefault="0006241A">
      <w:pPr>
        <w:spacing w:line="360" w:lineRule="auto"/>
        <w:ind w:firstLineChars="200" w:firstLine="480"/>
        <w:jc w:val="left"/>
        <w:rPr>
          <w:sz w:val="24"/>
          <w:szCs w:val="24"/>
        </w:rPr>
      </w:pPr>
      <w:r>
        <w:rPr>
          <w:rFonts w:hint="eastAsia"/>
          <w:sz w:val="24"/>
          <w:szCs w:val="24"/>
        </w:rPr>
        <w:t>需要抢救的伤员，应立即就地坚持正确抢救，直至医疗人员接替救治。</w:t>
      </w:r>
    </w:p>
    <w:p w:rsidR="004A48B7" w:rsidRDefault="0006241A">
      <w:pPr>
        <w:spacing w:line="360" w:lineRule="auto"/>
        <w:ind w:firstLineChars="200" w:firstLine="480"/>
        <w:jc w:val="left"/>
        <w:rPr>
          <w:sz w:val="24"/>
          <w:szCs w:val="24"/>
        </w:rPr>
      </w:pPr>
      <w:r>
        <w:rPr>
          <w:rFonts w:hint="eastAsia"/>
          <w:sz w:val="24"/>
          <w:szCs w:val="24"/>
        </w:rPr>
        <w:t>对失去知觉者宜清除口鼻中的异物、分泌物、呕吐物，随后将伤员置于侧卧位以防止窒息。</w:t>
      </w:r>
    </w:p>
    <w:p w:rsidR="004A48B7" w:rsidRDefault="0006241A">
      <w:pPr>
        <w:spacing w:line="360" w:lineRule="auto"/>
        <w:ind w:firstLineChars="200" w:firstLine="480"/>
        <w:jc w:val="left"/>
        <w:rPr>
          <w:sz w:val="24"/>
          <w:szCs w:val="24"/>
        </w:rPr>
      </w:pPr>
      <w:r>
        <w:rPr>
          <w:rFonts w:hint="eastAsia"/>
          <w:sz w:val="24"/>
          <w:szCs w:val="24"/>
        </w:rPr>
        <w:t>呼吸、心跳情况的判定：</w:t>
      </w:r>
    </w:p>
    <w:p w:rsidR="004A48B7" w:rsidRDefault="0006241A">
      <w:pPr>
        <w:spacing w:line="360" w:lineRule="auto"/>
        <w:ind w:firstLineChars="200" w:firstLine="480"/>
        <w:jc w:val="left"/>
        <w:rPr>
          <w:sz w:val="24"/>
          <w:szCs w:val="24"/>
        </w:rPr>
      </w:pPr>
      <w:r>
        <w:rPr>
          <w:rFonts w:hint="eastAsia"/>
          <w:sz w:val="24"/>
          <w:szCs w:val="24"/>
        </w:rPr>
        <w:t>锅炉满水事故伤害伤员如意识丧失，应在</w:t>
      </w:r>
      <w:r>
        <w:rPr>
          <w:rFonts w:hint="eastAsia"/>
          <w:sz w:val="24"/>
          <w:szCs w:val="24"/>
        </w:rPr>
        <w:t>10s</w:t>
      </w:r>
      <w:r>
        <w:rPr>
          <w:rFonts w:hint="eastAsia"/>
          <w:sz w:val="24"/>
          <w:szCs w:val="24"/>
        </w:rPr>
        <w:t>内，用看、听、试的方法判定伤员呼吸心跳情况。看—看伤</w:t>
      </w:r>
      <w:r>
        <w:rPr>
          <w:rFonts w:hint="eastAsia"/>
          <w:sz w:val="24"/>
          <w:szCs w:val="24"/>
        </w:rPr>
        <w:t>员的胸部、腹部有无起伏动作。</w:t>
      </w:r>
    </w:p>
    <w:p w:rsidR="004A48B7" w:rsidRDefault="0006241A">
      <w:pPr>
        <w:spacing w:line="360" w:lineRule="auto"/>
        <w:ind w:firstLineChars="200" w:firstLine="480"/>
        <w:jc w:val="left"/>
        <w:rPr>
          <w:sz w:val="24"/>
          <w:szCs w:val="24"/>
        </w:rPr>
      </w:pPr>
      <w:r>
        <w:rPr>
          <w:rFonts w:hint="eastAsia"/>
          <w:sz w:val="24"/>
          <w:szCs w:val="24"/>
        </w:rPr>
        <w:t>听：用耳贴近伤员的口鼻处，听有无呼气声音。</w:t>
      </w:r>
    </w:p>
    <w:p w:rsidR="004A48B7" w:rsidRDefault="0006241A">
      <w:pPr>
        <w:spacing w:line="360" w:lineRule="auto"/>
        <w:ind w:firstLineChars="200" w:firstLine="480"/>
        <w:jc w:val="left"/>
        <w:rPr>
          <w:sz w:val="24"/>
          <w:szCs w:val="24"/>
        </w:rPr>
      </w:pPr>
      <w:r>
        <w:rPr>
          <w:rFonts w:hint="eastAsia"/>
          <w:sz w:val="24"/>
          <w:szCs w:val="24"/>
        </w:rPr>
        <w:t>试：试测口鼻有无呼气的气流。再用两手指轻试一侧（左或右）喉结旁凹陷处的颈动脉有无搏动。若看、听、试结果，既无呼吸又无颈动脉搏动，可判定呼吸心跳停止。</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）锅炉满水事故伤害伤员呼吸和心跳均停止时，应立即按心肺复苏法支持生命的三项基本措施，进行就地抢救。</w:t>
      </w:r>
      <w:r>
        <w:rPr>
          <w:rFonts w:hint="eastAsia"/>
          <w:sz w:val="24"/>
          <w:szCs w:val="24"/>
        </w:rPr>
        <w:t>1</w:t>
      </w:r>
      <w:r>
        <w:rPr>
          <w:rFonts w:hint="eastAsia"/>
          <w:sz w:val="24"/>
          <w:szCs w:val="24"/>
        </w:rPr>
        <w:t>）通畅气道。</w:t>
      </w:r>
      <w:r>
        <w:rPr>
          <w:rFonts w:hint="eastAsia"/>
          <w:sz w:val="24"/>
          <w:szCs w:val="24"/>
        </w:rPr>
        <w:t>2</w:t>
      </w:r>
      <w:r>
        <w:rPr>
          <w:rFonts w:hint="eastAsia"/>
          <w:sz w:val="24"/>
          <w:szCs w:val="24"/>
        </w:rPr>
        <w:t>）口对口（鼻）人工呼吸。</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）胸外</w:t>
      </w:r>
      <w:r>
        <w:rPr>
          <w:rFonts w:hint="eastAsia"/>
          <w:sz w:val="24"/>
          <w:szCs w:val="24"/>
        </w:rPr>
        <w:t>按压</w:t>
      </w:r>
      <w:r>
        <w:rPr>
          <w:rFonts w:hint="eastAsia"/>
          <w:sz w:val="24"/>
          <w:szCs w:val="24"/>
        </w:rPr>
        <w:t>（人工循环）。</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7</w:t>
      </w:r>
      <w:r>
        <w:rPr>
          <w:rFonts w:hint="eastAsia"/>
          <w:sz w:val="24"/>
          <w:szCs w:val="24"/>
        </w:rPr>
        <w:t>）抢救过程中的再判定：</w:t>
      </w:r>
    </w:p>
    <w:p w:rsidR="004A48B7" w:rsidRDefault="0006241A">
      <w:pPr>
        <w:spacing w:line="360" w:lineRule="auto"/>
        <w:ind w:firstLineChars="200" w:firstLine="480"/>
        <w:jc w:val="left"/>
        <w:rPr>
          <w:sz w:val="24"/>
          <w:szCs w:val="24"/>
        </w:rPr>
      </w:pPr>
      <w:r>
        <w:rPr>
          <w:rFonts w:hint="eastAsia"/>
          <w:sz w:val="24"/>
          <w:szCs w:val="24"/>
        </w:rPr>
        <w:t>按压吹气</w:t>
      </w:r>
      <w:r>
        <w:rPr>
          <w:rFonts w:hint="eastAsia"/>
          <w:sz w:val="24"/>
          <w:szCs w:val="24"/>
        </w:rPr>
        <w:t>1</w:t>
      </w:r>
      <w:r>
        <w:rPr>
          <w:rFonts w:hint="eastAsia"/>
          <w:sz w:val="24"/>
          <w:szCs w:val="24"/>
        </w:rPr>
        <w:t>分钟后（相当于单人抢救时做了</w:t>
      </w:r>
      <w:r>
        <w:rPr>
          <w:rFonts w:hint="eastAsia"/>
          <w:sz w:val="24"/>
          <w:szCs w:val="24"/>
        </w:rPr>
        <w:t>4</w:t>
      </w:r>
      <w:r>
        <w:rPr>
          <w:rFonts w:hint="eastAsia"/>
          <w:sz w:val="24"/>
          <w:szCs w:val="24"/>
        </w:rPr>
        <w:t>个</w:t>
      </w:r>
      <w:r>
        <w:rPr>
          <w:rFonts w:hint="eastAsia"/>
          <w:sz w:val="24"/>
          <w:szCs w:val="24"/>
        </w:rPr>
        <w:t>15</w:t>
      </w:r>
      <w:r>
        <w:rPr>
          <w:rFonts w:hint="eastAsia"/>
          <w:sz w:val="24"/>
          <w:szCs w:val="24"/>
        </w:rPr>
        <w:t>∶</w:t>
      </w:r>
      <w:r>
        <w:rPr>
          <w:rFonts w:hint="eastAsia"/>
          <w:sz w:val="24"/>
          <w:szCs w:val="24"/>
        </w:rPr>
        <w:t>2</w:t>
      </w:r>
      <w:r>
        <w:rPr>
          <w:rFonts w:hint="eastAsia"/>
          <w:sz w:val="24"/>
          <w:szCs w:val="24"/>
        </w:rPr>
        <w:t>压吹循环），应用看、听、试方法在</w:t>
      </w:r>
      <w:r>
        <w:rPr>
          <w:rFonts w:hint="eastAsia"/>
          <w:sz w:val="24"/>
          <w:szCs w:val="24"/>
        </w:rPr>
        <w:t>5</w:t>
      </w:r>
      <w:r>
        <w:rPr>
          <w:rFonts w:hint="eastAsia"/>
          <w:sz w:val="24"/>
          <w:szCs w:val="24"/>
        </w:rPr>
        <w:t>～</w:t>
      </w:r>
      <w:r>
        <w:rPr>
          <w:rFonts w:hint="eastAsia"/>
          <w:sz w:val="24"/>
          <w:szCs w:val="24"/>
        </w:rPr>
        <w:t>7s</w:t>
      </w:r>
      <w:r>
        <w:rPr>
          <w:rFonts w:hint="eastAsia"/>
          <w:sz w:val="24"/>
          <w:szCs w:val="24"/>
        </w:rPr>
        <w:t>时间内完成对伤员呼吸和心跳是否恢复的再判定。</w:t>
      </w:r>
    </w:p>
    <w:p w:rsidR="004A48B7" w:rsidRDefault="0006241A">
      <w:pPr>
        <w:spacing w:line="360" w:lineRule="auto"/>
        <w:ind w:firstLineChars="200" w:firstLine="480"/>
        <w:jc w:val="left"/>
        <w:rPr>
          <w:sz w:val="24"/>
          <w:szCs w:val="24"/>
        </w:rPr>
      </w:pPr>
      <w:r>
        <w:rPr>
          <w:rFonts w:hint="eastAsia"/>
          <w:sz w:val="24"/>
          <w:szCs w:val="24"/>
        </w:rPr>
        <w:t>若判定颈动脉已有搏动但无呼吸，则暂停胸外按压，而再进行</w:t>
      </w:r>
      <w:r>
        <w:rPr>
          <w:rFonts w:hint="eastAsia"/>
          <w:sz w:val="24"/>
          <w:szCs w:val="24"/>
        </w:rPr>
        <w:t>2</w:t>
      </w:r>
      <w:r>
        <w:rPr>
          <w:rFonts w:hint="eastAsia"/>
          <w:sz w:val="24"/>
          <w:szCs w:val="24"/>
        </w:rPr>
        <w:t>次口对口人工呼吸，接着每</w:t>
      </w:r>
      <w:r>
        <w:rPr>
          <w:rFonts w:hint="eastAsia"/>
          <w:sz w:val="24"/>
          <w:szCs w:val="24"/>
        </w:rPr>
        <w:t>5</w:t>
      </w:r>
      <w:r>
        <w:rPr>
          <w:rFonts w:hint="eastAsia"/>
          <w:sz w:val="24"/>
          <w:szCs w:val="24"/>
        </w:rPr>
        <w:t>秒吹气一次（即每分钟</w:t>
      </w:r>
      <w:r>
        <w:rPr>
          <w:rFonts w:hint="eastAsia"/>
          <w:sz w:val="24"/>
          <w:szCs w:val="24"/>
        </w:rPr>
        <w:t>12</w:t>
      </w:r>
      <w:r>
        <w:rPr>
          <w:rFonts w:hint="eastAsia"/>
          <w:sz w:val="24"/>
          <w:szCs w:val="24"/>
        </w:rPr>
        <w:t>次）。如脉搏和呼吸均未恢复，则继续坚持心肺复苏法抢救。</w:t>
      </w:r>
    </w:p>
    <w:p w:rsidR="004A48B7" w:rsidRDefault="0006241A">
      <w:pPr>
        <w:spacing w:line="360" w:lineRule="auto"/>
        <w:ind w:firstLineChars="200" w:firstLine="480"/>
        <w:jc w:val="left"/>
        <w:rPr>
          <w:sz w:val="24"/>
          <w:szCs w:val="24"/>
        </w:rPr>
      </w:pPr>
      <w:r>
        <w:rPr>
          <w:rFonts w:hint="eastAsia"/>
          <w:sz w:val="24"/>
          <w:szCs w:val="24"/>
        </w:rPr>
        <w:t>在抢救过程中，要每隔数分钟再判定一次，每次判定时间均不得超过</w:t>
      </w:r>
      <w:r>
        <w:rPr>
          <w:rFonts w:hint="eastAsia"/>
          <w:sz w:val="24"/>
          <w:szCs w:val="24"/>
        </w:rPr>
        <w:t>5</w:t>
      </w:r>
      <w:r>
        <w:rPr>
          <w:rFonts w:hint="eastAsia"/>
          <w:sz w:val="24"/>
          <w:szCs w:val="24"/>
        </w:rPr>
        <w:t>～</w:t>
      </w:r>
      <w:r>
        <w:rPr>
          <w:rFonts w:hint="eastAsia"/>
          <w:sz w:val="24"/>
          <w:szCs w:val="24"/>
        </w:rPr>
        <w:t>7</w:t>
      </w:r>
      <w:r>
        <w:rPr>
          <w:rFonts w:hint="eastAsia"/>
          <w:sz w:val="24"/>
          <w:szCs w:val="24"/>
        </w:rPr>
        <w:t>秒。在医务人员未接替抢救前，现场抢救人员不得放弃现场抢救。</w:t>
      </w:r>
    </w:p>
    <w:p w:rsidR="004A48B7" w:rsidRDefault="0006241A" w:rsidP="00855C86">
      <w:pPr>
        <w:spacing w:line="360" w:lineRule="auto"/>
        <w:ind w:firstLineChars="200" w:firstLine="480"/>
        <w:jc w:val="left"/>
        <w:outlineLvl w:val="0"/>
        <w:rPr>
          <w:sz w:val="24"/>
          <w:szCs w:val="24"/>
        </w:rPr>
      </w:pPr>
      <w:r>
        <w:rPr>
          <w:rFonts w:hint="eastAsia"/>
          <w:sz w:val="24"/>
          <w:szCs w:val="24"/>
        </w:rPr>
        <w:t>3.2.2</w:t>
      </w:r>
      <w:r>
        <w:rPr>
          <w:rFonts w:hint="eastAsia"/>
          <w:sz w:val="24"/>
          <w:szCs w:val="24"/>
        </w:rPr>
        <w:t>锅炉缺水事故</w:t>
      </w:r>
    </w:p>
    <w:p w:rsidR="004A48B7" w:rsidRDefault="0006241A">
      <w:pPr>
        <w:spacing w:line="360" w:lineRule="auto"/>
        <w:ind w:firstLineChars="200" w:firstLine="480"/>
        <w:jc w:val="left"/>
        <w:rPr>
          <w:sz w:val="24"/>
          <w:szCs w:val="24"/>
        </w:rPr>
      </w:pPr>
      <w:r>
        <w:rPr>
          <w:rFonts w:hint="eastAsia"/>
          <w:sz w:val="24"/>
          <w:szCs w:val="24"/>
        </w:rPr>
        <w:t>值班员发现有锅炉主给水量不足情况（汽包液位下降，锅炉上水量低于锅</w:t>
      </w:r>
      <w:r>
        <w:rPr>
          <w:rFonts w:hint="eastAsia"/>
          <w:sz w:val="24"/>
          <w:szCs w:val="24"/>
        </w:rPr>
        <w:t>炉</w:t>
      </w:r>
      <w:r>
        <w:rPr>
          <w:rFonts w:hint="eastAsia"/>
          <w:sz w:val="24"/>
          <w:szCs w:val="24"/>
        </w:rPr>
        <w:lastRenderedPageBreak/>
        <w:t>蒸发量），立即汇报值班调度、作业区值班人员。</w:t>
      </w:r>
    </w:p>
    <w:p w:rsidR="004A48B7" w:rsidRDefault="0006241A">
      <w:pPr>
        <w:spacing w:line="360" w:lineRule="auto"/>
        <w:ind w:firstLineChars="200" w:firstLine="480"/>
        <w:jc w:val="left"/>
        <w:rPr>
          <w:sz w:val="24"/>
          <w:szCs w:val="24"/>
        </w:rPr>
      </w:pPr>
      <w:r>
        <w:rPr>
          <w:rFonts w:hint="eastAsia"/>
          <w:sz w:val="24"/>
          <w:szCs w:val="24"/>
        </w:rPr>
        <w:t>值班员到达各处锅炉给水管道、阀门、水泵、水箱查看情况，确定故障点具体位置，并向现场指挥汇报。</w:t>
      </w:r>
    </w:p>
    <w:p w:rsidR="004A48B7" w:rsidRDefault="0006241A">
      <w:pPr>
        <w:spacing w:line="360" w:lineRule="auto"/>
        <w:ind w:firstLineChars="200" w:firstLine="480"/>
        <w:jc w:val="left"/>
        <w:rPr>
          <w:sz w:val="24"/>
          <w:szCs w:val="24"/>
        </w:rPr>
      </w:pPr>
      <w:r>
        <w:rPr>
          <w:rFonts w:hint="eastAsia"/>
          <w:sz w:val="24"/>
          <w:szCs w:val="24"/>
        </w:rPr>
        <w:t>现场指挥接到汇报后立即安排人员对故障阀门、管道、水泵、水箱进行隔离，同时向总指挥汇报现场情况。</w:t>
      </w:r>
    </w:p>
    <w:p w:rsidR="004A48B7" w:rsidRDefault="0006241A">
      <w:pPr>
        <w:spacing w:line="360" w:lineRule="auto"/>
        <w:ind w:firstLineChars="200" w:firstLine="480"/>
        <w:jc w:val="left"/>
        <w:rPr>
          <w:sz w:val="24"/>
          <w:szCs w:val="24"/>
        </w:rPr>
      </w:pPr>
      <w:r>
        <w:rPr>
          <w:rFonts w:hint="eastAsia"/>
          <w:sz w:val="24"/>
          <w:szCs w:val="24"/>
        </w:rPr>
        <w:t>总指挥接到汇报后下达切换旁路或倒换水泵或水箱补水指令。</w:t>
      </w:r>
    </w:p>
    <w:p w:rsidR="004A48B7" w:rsidRDefault="0006241A">
      <w:pPr>
        <w:spacing w:line="360" w:lineRule="auto"/>
        <w:ind w:firstLineChars="200" w:firstLine="480"/>
        <w:jc w:val="left"/>
        <w:rPr>
          <w:sz w:val="24"/>
          <w:szCs w:val="24"/>
        </w:rPr>
      </w:pPr>
      <w:r>
        <w:rPr>
          <w:rFonts w:hint="eastAsia"/>
          <w:sz w:val="24"/>
          <w:szCs w:val="24"/>
        </w:rPr>
        <w:t>中控室人员：</w:t>
      </w:r>
    </w:p>
    <w:p w:rsidR="004A48B7" w:rsidRDefault="0006241A">
      <w:pPr>
        <w:spacing w:line="360" w:lineRule="auto"/>
        <w:ind w:firstLineChars="200" w:firstLine="480"/>
        <w:jc w:val="left"/>
        <w:rPr>
          <w:sz w:val="24"/>
          <w:szCs w:val="24"/>
        </w:rPr>
      </w:pPr>
      <w:r>
        <w:rPr>
          <w:rFonts w:hint="eastAsia"/>
          <w:sz w:val="24"/>
          <w:szCs w:val="24"/>
        </w:rPr>
        <w:t>中控室人员开始锅炉降温降压降负荷操作。迅速降低循环风量，锅炉入口温度下降速度控制在</w:t>
      </w:r>
      <w:r>
        <w:rPr>
          <w:rFonts w:hint="eastAsia"/>
          <w:sz w:val="24"/>
          <w:szCs w:val="24"/>
        </w:rPr>
        <w:t>40</w:t>
      </w:r>
      <w:r>
        <w:rPr>
          <w:rFonts w:hint="eastAsia"/>
          <w:sz w:val="24"/>
          <w:szCs w:val="24"/>
        </w:rPr>
        <w:t>℃</w:t>
      </w:r>
      <w:r>
        <w:rPr>
          <w:rFonts w:hint="eastAsia"/>
          <w:sz w:val="24"/>
          <w:szCs w:val="24"/>
        </w:rPr>
        <w:t>/h,</w:t>
      </w:r>
      <w:r>
        <w:rPr>
          <w:rFonts w:hint="eastAsia"/>
          <w:sz w:val="24"/>
          <w:szCs w:val="24"/>
        </w:rPr>
        <w:t>主蒸汽温度下降速度控制在</w:t>
      </w:r>
      <w:r>
        <w:rPr>
          <w:rFonts w:hint="eastAsia"/>
          <w:sz w:val="24"/>
          <w:szCs w:val="24"/>
        </w:rPr>
        <w:t>50</w:t>
      </w:r>
      <w:r>
        <w:rPr>
          <w:rFonts w:hint="eastAsia"/>
          <w:sz w:val="24"/>
          <w:szCs w:val="24"/>
        </w:rPr>
        <w:t>℃</w:t>
      </w:r>
      <w:r>
        <w:rPr>
          <w:rFonts w:hint="eastAsia"/>
          <w:sz w:val="24"/>
          <w:szCs w:val="24"/>
        </w:rPr>
        <w:t>/h</w:t>
      </w:r>
      <w:r>
        <w:rPr>
          <w:rFonts w:hint="eastAsia"/>
          <w:sz w:val="24"/>
          <w:szCs w:val="24"/>
        </w:rPr>
        <w:t>，直至减温喷水阀全部关闭，并密切监视汽包液位。</w:t>
      </w:r>
    </w:p>
    <w:p w:rsidR="004A48B7" w:rsidRDefault="0006241A">
      <w:pPr>
        <w:spacing w:line="360" w:lineRule="auto"/>
        <w:ind w:firstLineChars="200" w:firstLine="480"/>
        <w:jc w:val="left"/>
        <w:rPr>
          <w:sz w:val="24"/>
          <w:szCs w:val="24"/>
        </w:rPr>
      </w:pPr>
      <w:r>
        <w:rPr>
          <w:rFonts w:hint="eastAsia"/>
          <w:sz w:val="24"/>
          <w:szCs w:val="24"/>
        </w:rPr>
        <w:t>当判断为主给水调节阀故障时进</w:t>
      </w:r>
      <w:r>
        <w:rPr>
          <w:rFonts w:hint="eastAsia"/>
          <w:sz w:val="24"/>
          <w:szCs w:val="24"/>
        </w:rPr>
        <w:t>行以下操作：</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）现场微开锅炉主给水流量调节阀旁路手阀，中控室密切监视锅炉主给水上水量，与现场人员沟通联系，保持锅炉上水量高于锅炉蒸发量</w:t>
      </w:r>
      <w:r>
        <w:rPr>
          <w:rFonts w:hint="eastAsia"/>
          <w:sz w:val="24"/>
          <w:szCs w:val="24"/>
        </w:rPr>
        <w:t>20t/h</w:t>
      </w:r>
      <w:r>
        <w:rPr>
          <w:rFonts w:hint="eastAsia"/>
          <w:sz w:val="24"/>
          <w:szCs w:val="24"/>
        </w:rPr>
        <w:t>，缓慢向锅炉补水；</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）同时锅炉汽包液位计处安排专人进行锅炉亏水叫水操作，待亏水叫水操作能见到水位后停止叫水操作，密切监视现场双色水位计显示液位，并</w:t>
      </w:r>
      <w:r>
        <w:rPr>
          <w:rFonts w:hint="eastAsia"/>
          <w:sz w:val="24"/>
          <w:szCs w:val="24"/>
        </w:rPr>
        <w:t>向</w:t>
      </w:r>
      <w:r>
        <w:rPr>
          <w:rFonts w:hint="eastAsia"/>
          <w:sz w:val="24"/>
          <w:szCs w:val="24"/>
        </w:rPr>
        <w:t>中控室汇报汽包液位。</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）待汽包达到</w:t>
      </w:r>
      <w:r>
        <w:rPr>
          <w:rFonts w:hint="eastAsia"/>
          <w:sz w:val="24"/>
          <w:szCs w:val="24"/>
        </w:rPr>
        <w:t>-60mm</w:t>
      </w:r>
      <w:r>
        <w:rPr>
          <w:rFonts w:hint="eastAsia"/>
          <w:sz w:val="24"/>
          <w:szCs w:val="24"/>
        </w:rPr>
        <w:t>后，中控室人员与主给水流量调节阀旁路手阀处人员联系，控制锅炉上水量，保持双色水位计显示液位在</w:t>
      </w:r>
      <w:r>
        <w:rPr>
          <w:rFonts w:hint="eastAsia"/>
          <w:sz w:val="24"/>
          <w:szCs w:val="24"/>
        </w:rPr>
        <w:t>0~-60mm</w:t>
      </w:r>
      <w:r>
        <w:rPr>
          <w:rFonts w:hint="eastAsia"/>
          <w:sz w:val="24"/>
          <w:szCs w:val="24"/>
        </w:rPr>
        <w:t>，中控室显示液位在</w:t>
      </w:r>
      <w:r>
        <w:rPr>
          <w:rFonts w:hint="eastAsia"/>
          <w:sz w:val="24"/>
          <w:szCs w:val="24"/>
        </w:rPr>
        <w:t>-30mm~-90mm</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4</w:t>
      </w:r>
      <w:r>
        <w:rPr>
          <w:rFonts w:hint="eastAsia"/>
          <w:sz w:val="24"/>
          <w:szCs w:val="24"/>
        </w:rPr>
        <w:t>）在上述操作过程中出现蒸汽超温发电蒸汽解列，则在解列的同时通知发电进行蒸汽暖管操作，同时打开蒸汽管廊至发电联络阀区域内的</w:t>
      </w:r>
      <w:r>
        <w:rPr>
          <w:rFonts w:hint="eastAsia"/>
          <w:sz w:val="24"/>
          <w:szCs w:val="24"/>
        </w:rPr>
        <w:t>7</w:t>
      </w:r>
      <w:r>
        <w:rPr>
          <w:rFonts w:hint="eastAsia"/>
          <w:sz w:val="24"/>
          <w:szCs w:val="24"/>
        </w:rPr>
        <w:t>处蒸汽管道疏水阀，进行蒸汽管道暖管操作。</w:t>
      </w:r>
    </w:p>
    <w:p w:rsidR="004A48B7" w:rsidRDefault="0006241A">
      <w:pPr>
        <w:spacing w:line="360" w:lineRule="auto"/>
        <w:ind w:firstLineChars="200" w:firstLine="480"/>
        <w:jc w:val="left"/>
        <w:rPr>
          <w:sz w:val="24"/>
          <w:szCs w:val="24"/>
        </w:rPr>
      </w:pPr>
      <w:r>
        <w:rPr>
          <w:rFonts w:hint="eastAsia"/>
          <w:sz w:val="24"/>
          <w:szCs w:val="24"/>
        </w:rPr>
        <w:t>5</w:t>
      </w:r>
      <w:r>
        <w:rPr>
          <w:rFonts w:hint="eastAsia"/>
          <w:sz w:val="24"/>
          <w:szCs w:val="24"/>
        </w:rPr>
        <w:t>）待锅炉水位恢复正常且蒸汽温度恢复</w:t>
      </w:r>
      <w:r>
        <w:rPr>
          <w:rFonts w:hint="eastAsia"/>
          <w:sz w:val="24"/>
          <w:szCs w:val="24"/>
        </w:rPr>
        <w:t>540</w:t>
      </w:r>
      <w:r>
        <w:rPr>
          <w:rFonts w:hint="eastAsia"/>
          <w:sz w:val="24"/>
          <w:szCs w:val="24"/>
        </w:rPr>
        <w:t>±</w:t>
      </w:r>
      <w:r>
        <w:rPr>
          <w:rFonts w:hint="eastAsia"/>
          <w:sz w:val="24"/>
          <w:szCs w:val="24"/>
        </w:rPr>
        <w:t>5</w:t>
      </w:r>
      <w:r>
        <w:rPr>
          <w:rFonts w:hint="eastAsia"/>
          <w:sz w:val="24"/>
          <w:szCs w:val="24"/>
        </w:rPr>
        <w:t>℃后联系发电进行蒸汽并网操作。</w:t>
      </w:r>
    </w:p>
    <w:p w:rsidR="004A48B7" w:rsidRDefault="0006241A">
      <w:pPr>
        <w:spacing w:line="360" w:lineRule="auto"/>
        <w:ind w:firstLineChars="200" w:firstLine="480"/>
        <w:jc w:val="left"/>
        <w:rPr>
          <w:sz w:val="24"/>
          <w:szCs w:val="24"/>
        </w:rPr>
      </w:pPr>
      <w:r>
        <w:rPr>
          <w:rFonts w:hint="eastAsia"/>
          <w:sz w:val="24"/>
          <w:szCs w:val="24"/>
        </w:rPr>
        <w:t>6</w:t>
      </w:r>
      <w:r>
        <w:rPr>
          <w:rFonts w:hint="eastAsia"/>
          <w:sz w:val="24"/>
          <w:szCs w:val="24"/>
        </w:rPr>
        <w:t>）在主给水流量调节阀故障未排除前生产过程执行如下操作：</w:t>
      </w:r>
    </w:p>
    <w:p w:rsidR="004A48B7" w:rsidRDefault="0006241A">
      <w:pPr>
        <w:spacing w:line="360" w:lineRule="auto"/>
        <w:ind w:firstLineChars="200" w:firstLine="480"/>
        <w:jc w:val="left"/>
        <w:rPr>
          <w:sz w:val="24"/>
          <w:szCs w:val="24"/>
        </w:rPr>
      </w:pPr>
      <w:r>
        <w:rPr>
          <w:rFonts w:hint="eastAsia"/>
          <w:sz w:val="24"/>
          <w:szCs w:val="24"/>
        </w:rPr>
        <w:t>a</w:t>
      </w:r>
      <w:r>
        <w:rPr>
          <w:rFonts w:hint="eastAsia"/>
          <w:sz w:val="24"/>
          <w:szCs w:val="24"/>
        </w:rPr>
        <w:t>现场汽包液位计部位</w:t>
      </w:r>
      <w:r>
        <w:rPr>
          <w:rFonts w:hint="eastAsia"/>
          <w:sz w:val="24"/>
          <w:szCs w:val="24"/>
        </w:rPr>
        <w:t>24</w:t>
      </w:r>
      <w:r>
        <w:rPr>
          <w:rFonts w:hint="eastAsia"/>
          <w:sz w:val="24"/>
          <w:szCs w:val="24"/>
        </w:rPr>
        <w:t>小时定人全程监护，每</w:t>
      </w:r>
      <w:r>
        <w:rPr>
          <w:rFonts w:hint="eastAsia"/>
          <w:sz w:val="24"/>
          <w:szCs w:val="24"/>
        </w:rPr>
        <w:t>5</w:t>
      </w:r>
      <w:r>
        <w:rPr>
          <w:rFonts w:hint="eastAsia"/>
          <w:sz w:val="24"/>
          <w:szCs w:val="24"/>
        </w:rPr>
        <w:t>分钟向中控室汇报一次现场汽包液位，每</w:t>
      </w:r>
      <w:r>
        <w:rPr>
          <w:rFonts w:hint="eastAsia"/>
          <w:sz w:val="24"/>
          <w:szCs w:val="24"/>
        </w:rPr>
        <w:t>10</w:t>
      </w:r>
      <w:r>
        <w:rPr>
          <w:rFonts w:hint="eastAsia"/>
          <w:sz w:val="24"/>
          <w:szCs w:val="24"/>
        </w:rPr>
        <w:t>分钟记录一次现场汽包液位。</w:t>
      </w:r>
    </w:p>
    <w:p w:rsidR="004A48B7" w:rsidRDefault="0006241A">
      <w:pPr>
        <w:spacing w:line="360" w:lineRule="auto"/>
        <w:ind w:firstLineChars="200" w:firstLine="480"/>
        <w:jc w:val="left"/>
        <w:rPr>
          <w:sz w:val="24"/>
          <w:szCs w:val="24"/>
        </w:rPr>
      </w:pPr>
      <w:r>
        <w:rPr>
          <w:rFonts w:hint="eastAsia"/>
          <w:sz w:val="24"/>
          <w:szCs w:val="24"/>
        </w:rPr>
        <w:t>b</w:t>
      </w:r>
      <w:r>
        <w:rPr>
          <w:rFonts w:hint="eastAsia"/>
          <w:sz w:val="24"/>
          <w:szCs w:val="24"/>
        </w:rPr>
        <w:t>现场汽包液位计控制在</w:t>
      </w:r>
      <w:r>
        <w:rPr>
          <w:rFonts w:hint="eastAsia"/>
          <w:sz w:val="24"/>
          <w:szCs w:val="24"/>
        </w:rPr>
        <w:t>0mm</w:t>
      </w:r>
      <w:r>
        <w:rPr>
          <w:rFonts w:hint="eastAsia"/>
          <w:sz w:val="24"/>
          <w:szCs w:val="24"/>
        </w:rPr>
        <w:t>到</w:t>
      </w:r>
      <w:r>
        <w:rPr>
          <w:rFonts w:hint="eastAsia"/>
          <w:sz w:val="24"/>
          <w:szCs w:val="24"/>
        </w:rPr>
        <w:t>-60mm</w:t>
      </w:r>
      <w:r>
        <w:rPr>
          <w:rFonts w:hint="eastAsia"/>
          <w:sz w:val="24"/>
          <w:szCs w:val="24"/>
        </w:rPr>
        <w:t>，中控室控制在</w:t>
      </w:r>
      <w:r>
        <w:rPr>
          <w:rFonts w:hint="eastAsia"/>
          <w:sz w:val="24"/>
          <w:szCs w:val="24"/>
        </w:rPr>
        <w:t>-30mm</w:t>
      </w:r>
      <w:r>
        <w:rPr>
          <w:rFonts w:hint="eastAsia"/>
          <w:sz w:val="24"/>
          <w:szCs w:val="24"/>
        </w:rPr>
        <w:t>到</w:t>
      </w:r>
      <w:r>
        <w:rPr>
          <w:rFonts w:hint="eastAsia"/>
          <w:sz w:val="24"/>
          <w:szCs w:val="24"/>
        </w:rPr>
        <w:t>-90mm</w:t>
      </w:r>
      <w:r>
        <w:rPr>
          <w:rFonts w:hint="eastAsia"/>
          <w:sz w:val="24"/>
          <w:szCs w:val="24"/>
        </w:rPr>
        <w:t>，</w:t>
      </w:r>
      <w:r>
        <w:rPr>
          <w:rFonts w:hint="eastAsia"/>
          <w:sz w:val="24"/>
          <w:szCs w:val="24"/>
        </w:rPr>
        <w:lastRenderedPageBreak/>
        <w:t>不能超过</w:t>
      </w:r>
      <w:r>
        <w:rPr>
          <w:rFonts w:hint="eastAsia"/>
          <w:sz w:val="24"/>
          <w:szCs w:val="24"/>
        </w:rPr>
        <w:t>+10mm</w:t>
      </w:r>
      <w:r>
        <w:rPr>
          <w:rFonts w:hint="eastAsia"/>
          <w:sz w:val="24"/>
          <w:szCs w:val="24"/>
        </w:rPr>
        <w:t>.</w:t>
      </w:r>
      <w:r>
        <w:rPr>
          <w:rFonts w:hint="eastAsia"/>
          <w:sz w:val="24"/>
          <w:szCs w:val="24"/>
        </w:rPr>
        <w:t>发现汽包液位计不清楚要及时冲洗，保证水位计清晰可见，准确无误。</w:t>
      </w:r>
    </w:p>
    <w:p w:rsidR="004A48B7" w:rsidRDefault="0006241A">
      <w:pPr>
        <w:spacing w:line="360" w:lineRule="auto"/>
        <w:ind w:firstLineChars="200" w:firstLine="480"/>
        <w:jc w:val="left"/>
        <w:rPr>
          <w:sz w:val="24"/>
          <w:szCs w:val="24"/>
        </w:rPr>
      </w:pPr>
      <w:r>
        <w:rPr>
          <w:rFonts w:hint="eastAsia"/>
          <w:sz w:val="24"/>
          <w:szCs w:val="24"/>
        </w:rPr>
        <w:t>c</w:t>
      </w:r>
      <w:r>
        <w:rPr>
          <w:rFonts w:hint="eastAsia"/>
          <w:sz w:val="24"/>
          <w:szCs w:val="24"/>
        </w:rPr>
        <w:t>主蒸汽温度不能低于</w:t>
      </w:r>
      <w:r>
        <w:rPr>
          <w:rFonts w:hint="eastAsia"/>
          <w:sz w:val="24"/>
          <w:szCs w:val="24"/>
        </w:rPr>
        <w:t>500</w:t>
      </w:r>
      <w:r>
        <w:rPr>
          <w:rFonts w:hint="eastAsia"/>
          <w:sz w:val="24"/>
          <w:szCs w:val="24"/>
        </w:rPr>
        <w:t>℃，低于</w:t>
      </w:r>
      <w:r>
        <w:rPr>
          <w:rFonts w:hint="eastAsia"/>
          <w:sz w:val="24"/>
          <w:szCs w:val="24"/>
        </w:rPr>
        <w:t>500</w:t>
      </w:r>
      <w:r>
        <w:rPr>
          <w:rFonts w:hint="eastAsia"/>
          <w:sz w:val="24"/>
          <w:szCs w:val="24"/>
        </w:rPr>
        <w:t>及时通知发电，并做好记录。</w:t>
      </w:r>
    </w:p>
    <w:p w:rsidR="004A48B7" w:rsidRDefault="0006241A">
      <w:pPr>
        <w:spacing w:line="360" w:lineRule="auto"/>
        <w:ind w:firstLineChars="200" w:firstLine="480"/>
        <w:jc w:val="left"/>
        <w:rPr>
          <w:sz w:val="24"/>
          <w:szCs w:val="24"/>
        </w:rPr>
      </w:pPr>
      <w:r>
        <w:rPr>
          <w:rFonts w:hint="eastAsia"/>
          <w:sz w:val="24"/>
          <w:szCs w:val="24"/>
        </w:rPr>
        <w:t>d</w:t>
      </w:r>
      <w:r>
        <w:rPr>
          <w:rFonts w:hint="eastAsia"/>
          <w:sz w:val="24"/>
          <w:szCs w:val="24"/>
        </w:rPr>
        <w:t>三冲量调节阀放在中央自动，没有车间命令不允许擅自调整至手动调节。主给水流量调节旁通手阀</w:t>
      </w:r>
      <w:r>
        <w:rPr>
          <w:rFonts w:hint="eastAsia"/>
          <w:sz w:val="24"/>
          <w:szCs w:val="24"/>
        </w:rPr>
        <w:t>24</w:t>
      </w:r>
      <w:r>
        <w:rPr>
          <w:rFonts w:hint="eastAsia"/>
          <w:sz w:val="24"/>
          <w:szCs w:val="24"/>
        </w:rPr>
        <w:t>小时定人全程监护，一令一动，严格听从中控人员指令对阀门进行操作，现场旁通阀动作（磕碰）一下水量变化</w:t>
      </w:r>
      <w:r>
        <w:rPr>
          <w:rFonts w:hint="eastAsia"/>
          <w:sz w:val="24"/>
          <w:szCs w:val="24"/>
        </w:rPr>
        <w:t>2-3</w:t>
      </w:r>
      <w:r>
        <w:rPr>
          <w:rFonts w:hint="eastAsia"/>
          <w:sz w:val="24"/>
          <w:szCs w:val="24"/>
        </w:rPr>
        <w:t>吨。主蒸汽流量上下波动不能超过</w:t>
      </w:r>
      <w:r>
        <w:rPr>
          <w:rFonts w:hint="eastAsia"/>
          <w:sz w:val="24"/>
          <w:szCs w:val="24"/>
        </w:rPr>
        <w:t>10</w:t>
      </w:r>
      <w:r>
        <w:rPr>
          <w:rFonts w:hint="eastAsia"/>
          <w:sz w:val="24"/>
          <w:szCs w:val="24"/>
        </w:rPr>
        <w:t>吨。</w:t>
      </w:r>
    </w:p>
    <w:p w:rsidR="004A48B7" w:rsidRDefault="0006241A">
      <w:pPr>
        <w:spacing w:line="360" w:lineRule="auto"/>
        <w:ind w:firstLineChars="200" w:firstLine="480"/>
        <w:jc w:val="left"/>
        <w:rPr>
          <w:sz w:val="24"/>
          <w:szCs w:val="24"/>
        </w:rPr>
      </w:pPr>
      <w:r>
        <w:rPr>
          <w:rFonts w:hint="eastAsia"/>
          <w:sz w:val="24"/>
          <w:szCs w:val="24"/>
        </w:rPr>
        <w:t>e</w:t>
      </w:r>
      <w:r>
        <w:rPr>
          <w:rFonts w:hint="eastAsia"/>
          <w:sz w:val="24"/>
          <w:szCs w:val="24"/>
        </w:rPr>
        <w:t>现场每次调节后向中控室汇报，中控室根据上水量及汽包液位情况下达阀门开或关指令，现场未得到中控室指令前不得进行操作，对讲机没电及时喊人更换对讲</w:t>
      </w:r>
      <w:r>
        <w:rPr>
          <w:rFonts w:hint="eastAsia"/>
          <w:sz w:val="24"/>
          <w:szCs w:val="24"/>
        </w:rPr>
        <w:t>机。</w:t>
      </w:r>
    </w:p>
    <w:p w:rsidR="004A48B7" w:rsidRDefault="0006241A">
      <w:pPr>
        <w:spacing w:line="360" w:lineRule="auto"/>
        <w:ind w:firstLineChars="200" w:firstLine="480"/>
        <w:jc w:val="left"/>
        <w:rPr>
          <w:sz w:val="24"/>
          <w:szCs w:val="24"/>
        </w:rPr>
      </w:pPr>
      <w:r>
        <w:rPr>
          <w:rFonts w:hint="eastAsia"/>
          <w:sz w:val="24"/>
          <w:szCs w:val="24"/>
        </w:rPr>
        <w:t>f</w:t>
      </w:r>
      <w:r>
        <w:rPr>
          <w:rFonts w:hint="eastAsia"/>
          <w:sz w:val="24"/>
          <w:szCs w:val="24"/>
        </w:rPr>
        <w:t>主蒸汽流量出现大幅度波动（</w:t>
      </w:r>
      <w:r>
        <w:rPr>
          <w:rFonts w:hint="eastAsia"/>
          <w:sz w:val="24"/>
          <w:szCs w:val="24"/>
        </w:rPr>
        <w:t>10</w:t>
      </w:r>
      <w:r>
        <w:rPr>
          <w:rFonts w:hint="eastAsia"/>
          <w:sz w:val="24"/>
          <w:szCs w:val="24"/>
        </w:rPr>
        <w:t>吨以上）可通过调整循环风量控制液位，尽量避免主蒸汽流量出现大幅度波动。特殊情况：主蒸汽流量波动大，及时通过旁通阀调整，并做好记录，一旦紧急状况处理完毕，要保证旁通阀恢复到调整前的状态。</w:t>
      </w:r>
    </w:p>
    <w:p w:rsidR="004A48B7" w:rsidRDefault="0006241A">
      <w:pPr>
        <w:spacing w:line="360" w:lineRule="auto"/>
        <w:ind w:firstLineChars="200" w:firstLine="480"/>
        <w:jc w:val="left"/>
        <w:rPr>
          <w:sz w:val="24"/>
          <w:szCs w:val="24"/>
        </w:rPr>
      </w:pPr>
      <w:r>
        <w:rPr>
          <w:rFonts w:hint="eastAsia"/>
          <w:sz w:val="24"/>
          <w:szCs w:val="24"/>
        </w:rPr>
        <w:t>g</w:t>
      </w:r>
      <w:r>
        <w:rPr>
          <w:rFonts w:hint="eastAsia"/>
          <w:sz w:val="24"/>
          <w:szCs w:val="24"/>
        </w:rPr>
        <w:t>及时与发电、调度联系，保证主蒸汽流量不出现大的波动，造成满水与缺水现象，出现满水与缺水现象或其他生产事故的要严格考核。</w:t>
      </w:r>
    </w:p>
    <w:p w:rsidR="004A48B7" w:rsidRDefault="0006241A">
      <w:pPr>
        <w:spacing w:line="360" w:lineRule="auto"/>
        <w:ind w:firstLineChars="200" w:firstLine="480"/>
        <w:jc w:val="left"/>
        <w:rPr>
          <w:sz w:val="24"/>
          <w:szCs w:val="24"/>
        </w:rPr>
      </w:pPr>
      <w:r>
        <w:rPr>
          <w:rFonts w:hint="eastAsia"/>
          <w:sz w:val="24"/>
          <w:szCs w:val="24"/>
        </w:rPr>
        <w:t>h</w:t>
      </w:r>
      <w:r>
        <w:rPr>
          <w:rFonts w:hint="eastAsia"/>
          <w:sz w:val="24"/>
          <w:szCs w:val="24"/>
        </w:rPr>
        <w:t>现场定值监护人员必须保持充沛的精力，出现疲劳后及时联系班长换人监护。</w:t>
      </w:r>
    </w:p>
    <w:p w:rsidR="004A48B7" w:rsidRDefault="0006241A">
      <w:pPr>
        <w:spacing w:line="360" w:lineRule="auto"/>
        <w:ind w:firstLineChars="200" w:firstLine="480"/>
        <w:jc w:val="left"/>
        <w:rPr>
          <w:sz w:val="24"/>
          <w:szCs w:val="24"/>
        </w:rPr>
      </w:pPr>
      <w:r>
        <w:rPr>
          <w:rFonts w:hint="eastAsia"/>
          <w:sz w:val="24"/>
          <w:szCs w:val="24"/>
        </w:rPr>
        <w:t>i</w:t>
      </w:r>
      <w:r>
        <w:rPr>
          <w:rFonts w:hint="eastAsia"/>
          <w:sz w:val="24"/>
          <w:szCs w:val="24"/>
        </w:rPr>
        <w:t>中控室操作人员要严格监控锅炉主给水上水量、高温高压蒸汽量、汽包液位。及时与现场操作工联系，做</w:t>
      </w:r>
      <w:r>
        <w:rPr>
          <w:rFonts w:hint="eastAsia"/>
          <w:sz w:val="24"/>
          <w:szCs w:val="24"/>
        </w:rPr>
        <w:t>好应急处置。</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7</w:t>
      </w:r>
      <w:r>
        <w:rPr>
          <w:rFonts w:hint="eastAsia"/>
          <w:sz w:val="24"/>
          <w:szCs w:val="24"/>
        </w:rPr>
        <w:t>）当判断为备用锅炉给水泵出口止回阀故障时进行如下操作：</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）现场人员立即关闭备用锅炉给水泵出口手阀，同时通知中控室人员。</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）中控室人员密切监视锅炉主给水上水量，与现场人员沟通联系，保持锅炉上水量高于锅炉蒸发量</w:t>
      </w:r>
      <w:r>
        <w:rPr>
          <w:rFonts w:hint="eastAsia"/>
          <w:sz w:val="24"/>
          <w:szCs w:val="24"/>
        </w:rPr>
        <w:t>20t/h</w:t>
      </w:r>
      <w:r>
        <w:rPr>
          <w:rFonts w:hint="eastAsia"/>
          <w:sz w:val="24"/>
          <w:szCs w:val="24"/>
        </w:rPr>
        <w:t>，缓慢向锅炉补水；</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）同时锅炉汽包液位计处安排专人监视汽包液位，若液位计内看不到水位则进行锅炉亏水叫水操作，待亏水叫水操作能见到水位后停止叫水操作，密切监视现场双色水位计显示液位，并</w:t>
      </w:r>
      <w:r>
        <w:rPr>
          <w:rFonts w:hint="eastAsia"/>
          <w:sz w:val="24"/>
          <w:szCs w:val="24"/>
        </w:rPr>
        <w:t>向</w:t>
      </w:r>
      <w:r>
        <w:rPr>
          <w:rFonts w:hint="eastAsia"/>
          <w:sz w:val="24"/>
          <w:szCs w:val="24"/>
        </w:rPr>
        <w:t>中控室汇报汽包液位。</w:t>
      </w:r>
    </w:p>
    <w:p w:rsidR="004A48B7" w:rsidRDefault="0006241A" w:rsidP="00855C86">
      <w:pPr>
        <w:spacing w:line="360" w:lineRule="auto"/>
        <w:ind w:firstLineChars="200" w:firstLine="480"/>
        <w:jc w:val="left"/>
        <w:outlineLvl w:val="0"/>
        <w:rPr>
          <w:sz w:val="24"/>
          <w:szCs w:val="24"/>
        </w:rPr>
      </w:pPr>
      <w:r>
        <w:rPr>
          <w:rFonts w:hint="eastAsia"/>
          <w:sz w:val="24"/>
          <w:szCs w:val="24"/>
        </w:rPr>
        <w:t>4</w:t>
      </w:r>
      <w:r>
        <w:rPr>
          <w:rFonts w:hint="eastAsia"/>
          <w:sz w:val="24"/>
          <w:szCs w:val="24"/>
        </w:rPr>
        <w:t>）待汽包水位上升至</w:t>
      </w:r>
      <w:r>
        <w:rPr>
          <w:rFonts w:hint="eastAsia"/>
          <w:sz w:val="24"/>
          <w:szCs w:val="24"/>
        </w:rPr>
        <w:t>-10mm~+10mm</w:t>
      </w:r>
      <w:r>
        <w:rPr>
          <w:rFonts w:hint="eastAsia"/>
          <w:sz w:val="24"/>
          <w:szCs w:val="24"/>
        </w:rPr>
        <w:t>后将锅炉上水投入自动运行</w:t>
      </w:r>
    </w:p>
    <w:p w:rsidR="004A48B7" w:rsidRDefault="0006241A">
      <w:pPr>
        <w:spacing w:line="360" w:lineRule="auto"/>
        <w:ind w:firstLineChars="200" w:firstLine="480"/>
        <w:jc w:val="left"/>
        <w:rPr>
          <w:sz w:val="24"/>
          <w:szCs w:val="24"/>
        </w:rPr>
      </w:pPr>
      <w:r>
        <w:rPr>
          <w:rFonts w:hint="eastAsia"/>
          <w:sz w:val="24"/>
          <w:szCs w:val="24"/>
        </w:rPr>
        <w:t>5</w:t>
      </w:r>
      <w:r>
        <w:rPr>
          <w:rFonts w:hint="eastAsia"/>
          <w:sz w:val="24"/>
          <w:szCs w:val="24"/>
        </w:rPr>
        <w:t>）联系维修人员在备用锅炉给水泵能量隔离后进行出口止回阀检查维修处</w:t>
      </w:r>
      <w:r>
        <w:rPr>
          <w:rFonts w:hint="eastAsia"/>
          <w:sz w:val="24"/>
          <w:szCs w:val="24"/>
        </w:rPr>
        <w:lastRenderedPageBreak/>
        <w:t>理。</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8</w:t>
      </w:r>
      <w:r>
        <w:rPr>
          <w:rFonts w:hint="eastAsia"/>
          <w:sz w:val="24"/>
          <w:szCs w:val="24"/>
        </w:rPr>
        <w:t>）当判断为除氧器亏水时进行如下操作：</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检查除氧器水位若判断为严重亏水则立即进行紧急停炉操作，停止循环风机、停止锅炉给水泵，同时联系发电中控进行蒸汽解列操作，并暖管，联系炼焦停止接焦，同时进行停排焦操作，循环系统充入氮气，关闭空气导入阀门。</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）开启备用除氧器给水泵向除氧器供水，待除氧器水位上升至</w:t>
      </w:r>
      <w:r>
        <w:rPr>
          <w:rFonts w:hint="eastAsia"/>
          <w:sz w:val="24"/>
          <w:szCs w:val="24"/>
        </w:rPr>
        <w:t>-0.1</w:t>
      </w:r>
      <w:r>
        <w:rPr>
          <w:rFonts w:hint="eastAsia"/>
          <w:sz w:val="24"/>
          <w:szCs w:val="24"/>
        </w:rPr>
        <w:t>米后，开启锅炉给水泵向锅炉缓慢供水。</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）待锅炉汽包水位上升至</w:t>
      </w:r>
      <w:r>
        <w:rPr>
          <w:rFonts w:hint="eastAsia"/>
          <w:sz w:val="24"/>
          <w:szCs w:val="24"/>
        </w:rPr>
        <w:t>-100mm</w:t>
      </w:r>
      <w:r>
        <w:rPr>
          <w:rFonts w:hint="eastAsia"/>
          <w:sz w:val="24"/>
          <w:szCs w:val="24"/>
        </w:rPr>
        <w:t>后开启循环风机，循环风机启动后联系炼焦送焦，联系备煤</w:t>
      </w:r>
      <w:r>
        <w:rPr>
          <w:rFonts w:hint="eastAsia"/>
          <w:sz w:val="24"/>
          <w:szCs w:val="24"/>
        </w:rPr>
        <w:t>准备排焦。</w:t>
      </w:r>
    </w:p>
    <w:p w:rsidR="004A48B7" w:rsidRDefault="0006241A">
      <w:pPr>
        <w:spacing w:line="360" w:lineRule="auto"/>
        <w:ind w:firstLineChars="200" w:firstLine="480"/>
        <w:jc w:val="left"/>
        <w:rPr>
          <w:sz w:val="24"/>
          <w:szCs w:val="24"/>
        </w:rPr>
      </w:pPr>
      <w:r>
        <w:rPr>
          <w:rFonts w:hint="eastAsia"/>
          <w:sz w:val="24"/>
          <w:szCs w:val="24"/>
        </w:rPr>
        <w:t>4</w:t>
      </w:r>
      <w:r>
        <w:rPr>
          <w:rFonts w:hint="eastAsia"/>
          <w:sz w:val="24"/>
          <w:szCs w:val="24"/>
        </w:rPr>
        <w:t>）缓慢提升循环风量，进行升温升压操作，同时密切监视锅炉、除氧器水位，待除氧器水位达到</w:t>
      </w:r>
      <w:r>
        <w:rPr>
          <w:rFonts w:hint="eastAsia"/>
          <w:sz w:val="24"/>
          <w:szCs w:val="24"/>
        </w:rPr>
        <w:t>0.3</w:t>
      </w:r>
      <w:r>
        <w:rPr>
          <w:rFonts w:hint="eastAsia"/>
          <w:sz w:val="24"/>
          <w:szCs w:val="24"/>
        </w:rPr>
        <w:t>米时，除氧器液位调节阀投入自动运行，待汽包液位达到</w:t>
      </w:r>
      <w:r>
        <w:rPr>
          <w:rFonts w:hint="eastAsia"/>
          <w:sz w:val="24"/>
          <w:szCs w:val="24"/>
        </w:rPr>
        <w:t>0mm</w:t>
      </w:r>
      <w:r>
        <w:rPr>
          <w:rFonts w:hint="eastAsia"/>
          <w:sz w:val="24"/>
          <w:szCs w:val="24"/>
        </w:rPr>
        <w:t>后锅炉主给水流量调节阀投入自动运行。</w:t>
      </w:r>
    </w:p>
    <w:p w:rsidR="004A48B7" w:rsidRDefault="0006241A">
      <w:pPr>
        <w:spacing w:line="360" w:lineRule="auto"/>
        <w:ind w:firstLineChars="200" w:firstLine="480"/>
        <w:jc w:val="left"/>
        <w:rPr>
          <w:sz w:val="24"/>
          <w:szCs w:val="24"/>
        </w:rPr>
      </w:pPr>
      <w:r>
        <w:rPr>
          <w:rFonts w:hint="eastAsia"/>
          <w:sz w:val="24"/>
          <w:szCs w:val="24"/>
        </w:rPr>
        <w:t>5</w:t>
      </w:r>
      <w:r>
        <w:rPr>
          <w:rFonts w:hint="eastAsia"/>
          <w:sz w:val="24"/>
          <w:szCs w:val="24"/>
        </w:rPr>
        <w:t>）待锅炉入口温度达到</w:t>
      </w:r>
      <w:r>
        <w:rPr>
          <w:rFonts w:hint="eastAsia"/>
          <w:sz w:val="24"/>
          <w:szCs w:val="24"/>
        </w:rPr>
        <w:t>650</w:t>
      </w:r>
      <w:r>
        <w:rPr>
          <w:rFonts w:hint="eastAsia"/>
          <w:sz w:val="24"/>
          <w:szCs w:val="24"/>
        </w:rPr>
        <w:t>℃，循环系统导入空气，关闭充氮阀门。</w:t>
      </w:r>
    </w:p>
    <w:p w:rsidR="004A48B7" w:rsidRDefault="0006241A">
      <w:pPr>
        <w:spacing w:line="360" w:lineRule="auto"/>
        <w:ind w:firstLineChars="200" w:firstLine="480"/>
        <w:jc w:val="left"/>
        <w:rPr>
          <w:sz w:val="24"/>
          <w:szCs w:val="24"/>
        </w:rPr>
      </w:pPr>
      <w:r>
        <w:rPr>
          <w:rFonts w:hint="eastAsia"/>
          <w:sz w:val="24"/>
          <w:szCs w:val="24"/>
        </w:rPr>
        <w:t>6</w:t>
      </w:r>
      <w:r>
        <w:rPr>
          <w:rFonts w:hint="eastAsia"/>
          <w:sz w:val="24"/>
          <w:szCs w:val="24"/>
        </w:rPr>
        <w:t>）锅炉主蒸汽温度达到</w:t>
      </w:r>
      <w:r>
        <w:rPr>
          <w:rFonts w:hint="eastAsia"/>
          <w:sz w:val="24"/>
          <w:szCs w:val="24"/>
        </w:rPr>
        <w:t>540</w:t>
      </w:r>
      <w:r>
        <w:rPr>
          <w:rFonts w:hint="eastAsia"/>
          <w:sz w:val="24"/>
          <w:szCs w:val="24"/>
        </w:rPr>
        <w:t>℃后联系发电进行蒸汽并网操作，并网结束后恢复正常生产。</w:t>
      </w:r>
    </w:p>
    <w:p w:rsidR="004A48B7" w:rsidRDefault="0006241A">
      <w:pPr>
        <w:spacing w:line="360" w:lineRule="auto"/>
        <w:ind w:firstLineChars="200" w:firstLine="480"/>
        <w:jc w:val="left"/>
        <w:rPr>
          <w:sz w:val="24"/>
          <w:szCs w:val="24"/>
        </w:rPr>
      </w:pPr>
      <w:r>
        <w:rPr>
          <w:rFonts w:hint="eastAsia"/>
          <w:sz w:val="24"/>
          <w:szCs w:val="24"/>
        </w:rPr>
        <w:t>7</w:t>
      </w:r>
      <w:r>
        <w:rPr>
          <w:rFonts w:hint="eastAsia"/>
          <w:sz w:val="24"/>
          <w:szCs w:val="24"/>
        </w:rPr>
        <w:t>）在升温升压过程中出现任何异常立即停止升温升压，待异常排除后继续升温升压。</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9</w:t>
      </w:r>
      <w:r>
        <w:rPr>
          <w:rFonts w:hint="eastAsia"/>
          <w:sz w:val="24"/>
          <w:szCs w:val="24"/>
        </w:rPr>
        <w:t>）当判断为高压主给水管路</w:t>
      </w:r>
      <w:r>
        <w:rPr>
          <w:rFonts w:hint="eastAsia"/>
          <w:sz w:val="24"/>
          <w:szCs w:val="24"/>
        </w:rPr>
        <w:t>泄漏</w:t>
      </w:r>
      <w:r>
        <w:rPr>
          <w:rFonts w:hint="eastAsia"/>
          <w:sz w:val="24"/>
          <w:szCs w:val="24"/>
        </w:rPr>
        <w:t>时立即上报车间领导，同时联系维修人员进行带压堵漏处理。</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10</w:t>
      </w:r>
      <w:r>
        <w:rPr>
          <w:rFonts w:hint="eastAsia"/>
          <w:sz w:val="24"/>
          <w:szCs w:val="24"/>
        </w:rPr>
        <w:t>）当判断为高压主给水管路出现爆管时，立即执行紧急停炉操作预案，并上报车间领导，待管路修复后进行干熄焦升温升压操作。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11</w:t>
      </w:r>
      <w:r>
        <w:rPr>
          <w:rFonts w:hint="eastAsia"/>
          <w:sz w:val="24"/>
          <w:szCs w:val="24"/>
        </w:rPr>
        <w:t>）故障处理结束后清理处理现场。</w:t>
      </w:r>
    </w:p>
    <w:p w:rsidR="004A48B7" w:rsidRDefault="0006241A">
      <w:pPr>
        <w:spacing w:line="360" w:lineRule="auto"/>
        <w:ind w:firstLineChars="200" w:firstLine="480"/>
        <w:jc w:val="left"/>
        <w:rPr>
          <w:sz w:val="24"/>
          <w:szCs w:val="24"/>
        </w:rPr>
      </w:pPr>
      <w:r>
        <w:rPr>
          <w:rFonts w:hint="eastAsia"/>
          <w:sz w:val="24"/>
          <w:szCs w:val="24"/>
        </w:rPr>
        <w:t>3.2.3</w:t>
      </w:r>
      <w:r>
        <w:rPr>
          <w:rFonts w:hint="eastAsia"/>
          <w:sz w:val="24"/>
          <w:szCs w:val="24"/>
        </w:rPr>
        <w:t>锅炉超压事故</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）现象：</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）汽包压力急剧上升，超过锅炉的额定工作压力。</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）蒸汽温度升高而流量减少。</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）可能原因：</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）用汽单位突然停止用汽，如热电汽机突然甩负荷，使汽包压力急剧上升。</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）安全阀失灵，阀芯阀座黏连，不能正常开启。</w:t>
      </w:r>
    </w:p>
    <w:p w:rsidR="004A48B7" w:rsidRDefault="0006241A">
      <w:pPr>
        <w:spacing w:line="360" w:lineRule="auto"/>
        <w:ind w:firstLineChars="200" w:firstLine="480"/>
        <w:jc w:val="left"/>
        <w:rPr>
          <w:sz w:val="24"/>
          <w:szCs w:val="24"/>
        </w:rPr>
      </w:pPr>
      <w:r>
        <w:rPr>
          <w:rFonts w:hint="eastAsia"/>
          <w:sz w:val="24"/>
          <w:szCs w:val="24"/>
        </w:rPr>
        <w:lastRenderedPageBreak/>
        <w:t>3</w:t>
      </w:r>
      <w:r>
        <w:rPr>
          <w:rFonts w:hint="eastAsia"/>
          <w:sz w:val="24"/>
          <w:szCs w:val="24"/>
        </w:rPr>
        <w:t>）主蒸汽压力调节阀失灵，超压报警失灵，超压保护装置失效。</w:t>
      </w:r>
    </w:p>
    <w:p w:rsidR="004A48B7" w:rsidRDefault="0006241A" w:rsidP="00855C86">
      <w:pPr>
        <w:spacing w:line="360" w:lineRule="auto"/>
        <w:ind w:firstLineChars="200" w:firstLine="480"/>
        <w:jc w:val="left"/>
        <w:outlineLvl w:val="0"/>
        <w:rPr>
          <w:sz w:val="24"/>
          <w:szCs w:val="24"/>
        </w:rPr>
      </w:pPr>
      <w:r>
        <w:rPr>
          <w:rFonts w:hint="eastAsia"/>
          <w:sz w:val="24"/>
          <w:szCs w:val="24"/>
        </w:rPr>
        <w:t>（</w:t>
      </w:r>
      <w:r>
        <w:rPr>
          <w:rFonts w:hint="eastAsia"/>
          <w:sz w:val="24"/>
          <w:szCs w:val="24"/>
        </w:rPr>
        <w:t>3</w:t>
      </w:r>
      <w:r>
        <w:rPr>
          <w:rFonts w:hint="eastAsia"/>
          <w:sz w:val="24"/>
          <w:szCs w:val="24"/>
        </w:rPr>
        <w:t>）处理措施</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）紧急停止循环风机运行</w:t>
      </w:r>
      <w:r>
        <w:rPr>
          <w:rFonts w:hint="eastAsia"/>
          <w:sz w:val="24"/>
          <w:szCs w:val="24"/>
        </w:rPr>
        <w:t>，打开放散阀进行蒸汽发散，将汽包压力控制在额定工作压力以下。</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）加大锅炉上水量，加强排污，降低锅炉温度，降低汽包压力。</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）锅炉发生超压时，应采取适当的降压措施，严禁降压速度过快。</w:t>
      </w:r>
    </w:p>
    <w:p w:rsidR="004A48B7" w:rsidRDefault="0006241A">
      <w:pPr>
        <w:spacing w:line="360" w:lineRule="auto"/>
        <w:ind w:firstLineChars="200" w:firstLine="480"/>
        <w:jc w:val="left"/>
        <w:rPr>
          <w:sz w:val="24"/>
          <w:szCs w:val="24"/>
        </w:rPr>
      </w:pPr>
      <w:r>
        <w:rPr>
          <w:rFonts w:hint="eastAsia"/>
          <w:sz w:val="24"/>
          <w:szCs w:val="24"/>
        </w:rPr>
        <w:t>4</w:t>
      </w:r>
      <w:r>
        <w:rPr>
          <w:rFonts w:hint="eastAsia"/>
          <w:sz w:val="24"/>
          <w:szCs w:val="24"/>
        </w:rPr>
        <w:t>）如果安全阀失灵，应紧急停炉，等处理好后再投入运行。</w:t>
      </w:r>
    </w:p>
    <w:p w:rsidR="004A48B7" w:rsidRDefault="0006241A">
      <w:pPr>
        <w:spacing w:line="360" w:lineRule="auto"/>
        <w:ind w:firstLineChars="200" w:firstLine="480"/>
        <w:jc w:val="left"/>
        <w:rPr>
          <w:sz w:val="24"/>
          <w:szCs w:val="24"/>
        </w:rPr>
      </w:pPr>
      <w:r>
        <w:rPr>
          <w:rFonts w:hint="eastAsia"/>
          <w:sz w:val="24"/>
          <w:szCs w:val="24"/>
        </w:rPr>
        <w:t>5</w:t>
      </w:r>
      <w:r>
        <w:rPr>
          <w:rFonts w:hint="eastAsia"/>
          <w:sz w:val="24"/>
          <w:szCs w:val="24"/>
        </w:rPr>
        <w:t>）锅炉严重超压消除后，要停炉对锅炉内外部检查，要消除因超压造成的变形，渗漏等，并对不合格的安全附件进行检修。</w:t>
      </w:r>
    </w:p>
    <w:p w:rsidR="004A48B7" w:rsidRDefault="0006241A">
      <w:pPr>
        <w:spacing w:line="360" w:lineRule="auto"/>
        <w:ind w:firstLineChars="200" w:firstLine="480"/>
        <w:jc w:val="left"/>
        <w:rPr>
          <w:sz w:val="24"/>
          <w:szCs w:val="24"/>
        </w:rPr>
      </w:pPr>
      <w:r>
        <w:rPr>
          <w:rFonts w:hint="eastAsia"/>
          <w:sz w:val="24"/>
          <w:szCs w:val="24"/>
        </w:rPr>
        <w:t>3.2.4</w:t>
      </w:r>
      <w:r>
        <w:rPr>
          <w:rFonts w:hint="eastAsia"/>
          <w:sz w:val="24"/>
          <w:szCs w:val="24"/>
        </w:rPr>
        <w:t>锅炉系统管道爆破</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）压力管道泄漏</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）值班员发现有压力管道</w:t>
      </w:r>
      <w:r>
        <w:rPr>
          <w:rFonts w:hint="eastAsia"/>
          <w:sz w:val="24"/>
          <w:szCs w:val="24"/>
        </w:rPr>
        <w:t>泄漏</w:t>
      </w:r>
      <w:r>
        <w:rPr>
          <w:rFonts w:hint="eastAsia"/>
          <w:sz w:val="24"/>
          <w:szCs w:val="24"/>
        </w:rPr>
        <w:t>情况，立即汇报值班调度、作业区值班人员。</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）值班员到达各处压力管道检查泄漏情况，确定泄漏点具体位置，并向现场指挥汇报。</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）现场指挥接到汇报后立即安排人员对泄漏点区域进行隔离，同时向总指挥汇报现场情况。</w:t>
      </w:r>
    </w:p>
    <w:p w:rsidR="004A48B7" w:rsidRDefault="0006241A">
      <w:pPr>
        <w:spacing w:line="360" w:lineRule="auto"/>
        <w:ind w:firstLineChars="200" w:firstLine="480"/>
        <w:jc w:val="left"/>
        <w:rPr>
          <w:sz w:val="24"/>
          <w:szCs w:val="24"/>
        </w:rPr>
      </w:pPr>
      <w:r>
        <w:rPr>
          <w:rFonts w:hint="eastAsia"/>
          <w:sz w:val="24"/>
          <w:szCs w:val="24"/>
        </w:rPr>
        <w:t>4</w:t>
      </w:r>
      <w:r>
        <w:rPr>
          <w:rFonts w:hint="eastAsia"/>
          <w:sz w:val="24"/>
          <w:szCs w:val="24"/>
        </w:rPr>
        <w:t>）总指挥接到汇报后下达停炉修复漏点指令。</w:t>
      </w:r>
    </w:p>
    <w:p w:rsidR="004A48B7" w:rsidRDefault="0006241A">
      <w:pPr>
        <w:spacing w:line="360" w:lineRule="auto"/>
        <w:ind w:firstLineChars="200" w:firstLine="480"/>
        <w:jc w:val="left"/>
        <w:rPr>
          <w:sz w:val="24"/>
          <w:szCs w:val="24"/>
        </w:rPr>
      </w:pPr>
      <w:r>
        <w:rPr>
          <w:rFonts w:hint="eastAsia"/>
          <w:sz w:val="24"/>
          <w:szCs w:val="24"/>
        </w:rPr>
        <w:t>中控室人员：</w:t>
      </w:r>
    </w:p>
    <w:p w:rsidR="004A48B7" w:rsidRDefault="0006241A">
      <w:pPr>
        <w:spacing w:line="360" w:lineRule="auto"/>
        <w:ind w:firstLineChars="200" w:firstLine="480"/>
        <w:jc w:val="left"/>
        <w:rPr>
          <w:sz w:val="24"/>
          <w:szCs w:val="24"/>
        </w:rPr>
      </w:pPr>
      <w:r>
        <w:rPr>
          <w:rFonts w:hint="eastAsia"/>
          <w:sz w:val="24"/>
          <w:szCs w:val="24"/>
        </w:rPr>
        <w:t>5</w:t>
      </w:r>
      <w:r>
        <w:rPr>
          <w:rFonts w:hint="eastAsia"/>
          <w:sz w:val="24"/>
          <w:szCs w:val="24"/>
        </w:rPr>
        <w:t>）中控室人员开始锅炉降温降压降负荷操作。干熄炉预存室温度下降速度控制在</w:t>
      </w:r>
      <w:r>
        <w:rPr>
          <w:rFonts w:hint="eastAsia"/>
          <w:sz w:val="24"/>
          <w:szCs w:val="24"/>
        </w:rPr>
        <w:t>17</w:t>
      </w:r>
      <w:r>
        <w:rPr>
          <w:rFonts w:hint="eastAsia"/>
          <w:sz w:val="24"/>
          <w:szCs w:val="24"/>
        </w:rPr>
        <w:t>℃</w:t>
      </w:r>
      <w:r>
        <w:rPr>
          <w:rFonts w:hint="eastAsia"/>
          <w:sz w:val="24"/>
          <w:szCs w:val="24"/>
        </w:rPr>
        <w:t>/h</w:t>
      </w:r>
      <w:r>
        <w:rPr>
          <w:rFonts w:hint="eastAsia"/>
          <w:sz w:val="24"/>
          <w:szCs w:val="24"/>
        </w:rPr>
        <w:t>，锅炉入口温度下降速度控制在</w:t>
      </w:r>
      <w:r>
        <w:rPr>
          <w:rFonts w:hint="eastAsia"/>
          <w:sz w:val="24"/>
          <w:szCs w:val="24"/>
        </w:rPr>
        <w:t>50</w:t>
      </w:r>
      <w:r>
        <w:rPr>
          <w:rFonts w:hint="eastAsia"/>
          <w:sz w:val="24"/>
          <w:szCs w:val="24"/>
        </w:rPr>
        <w:t>℃</w:t>
      </w:r>
      <w:r>
        <w:rPr>
          <w:rFonts w:hint="eastAsia"/>
          <w:sz w:val="24"/>
          <w:szCs w:val="24"/>
        </w:rPr>
        <w:t>/h,</w:t>
      </w:r>
      <w:r>
        <w:rPr>
          <w:rFonts w:hint="eastAsia"/>
          <w:sz w:val="24"/>
          <w:szCs w:val="24"/>
        </w:rPr>
        <w:t>汽包压力下降速度控制在</w:t>
      </w:r>
      <w:r>
        <w:rPr>
          <w:rFonts w:hint="eastAsia"/>
          <w:sz w:val="24"/>
          <w:szCs w:val="24"/>
        </w:rPr>
        <w:t>0.5-0.8MPa/h</w:t>
      </w:r>
      <w:r>
        <w:rPr>
          <w:rFonts w:hint="eastAsia"/>
          <w:sz w:val="24"/>
          <w:szCs w:val="24"/>
        </w:rPr>
        <w:t>，瞬时下降速度不大于</w:t>
      </w:r>
      <w:r>
        <w:rPr>
          <w:rFonts w:hint="eastAsia"/>
          <w:sz w:val="24"/>
          <w:szCs w:val="24"/>
        </w:rPr>
        <w:t>0.03MPa/min</w:t>
      </w:r>
      <w:r>
        <w:rPr>
          <w:rFonts w:hint="eastAsia"/>
          <w:sz w:val="24"/>
          <w:szCs w:val="24"/>
        </w:rPr>
        <w:t>，主蒸汽温度下降速度控制在</w:t>
      </w:r>
      <w:r>
        <w:rPr>
          <w:rFonts w:hint="eastAsia"/>
          <w:sz w:val="24"/>
          <w:szCs w:val="24"/>
        </w:rPr>
        <w:t>50</w:t>
      </w:r>
      <w:r>
        <w:rPr>
          <w:rFonts w:hint="eastAsia"/>
          <w:sz w:val="24"/>
          <w:szCs w:val="24"/>
        </w:rPr>
        <w:t>℃</w:t>
      </w:r>
      <w:r>
        <w:rPr>
          <w:rFonts w:hint="eastAsia"/>
          <w:sz w:val="24"/>
          <w:szCs w:val="24"/>
        </w:rPr>
        <w:t>/h</w:t>
      </w:r>
      <w:r>
        <w:rPr>
          <w:rFonts w:hint="eastAsia"/>
          <w:sz w:val="24"/>
          <w:szCs w:val="24"/>
        </w:rPr>
        <w:t>，直至减温喷水阀全部关闭。</w:t>
      </w:r>
    </w:p>
    <w:p w:rsidR="004A48B7" w:rsidRDefault="0006241A">
      <w:pPr>
        <w:spacing w:line="360" w:lineRule="auto"/>
        <w:ind w:firstLineChars="200" w:firstLine="480"/>
        <w:jc w:val="left"/>
        <w:rPr>
          <w:sz w:val="24"/>
          <w:szCs w:val="24"/>
        </w:rPr>
      </w:pPr>
      <w:r>
        <w:rPr>
          <w:rFonts w:hint="eastAsia"/>
          <w:sz w:val="24"/>
          <w:szCs w:val="24"/>
        </w:rPr>
        <w:t>6</w:t>
      </w:r>
      <w:r>
        <w:rPr>
          <w:rFonts w:hint="eastAsia"/>
          <w:sz w:val="24"/>
          <w:szCs w:val="24"/>
        </w:rPr>
        <w:t>）当锅炉入口温</w:t>
      </w:r>
      <w:r>
        <w:rPr>
          <w:rFonts w:hint="eastAsia"/>
          <w:sz w:val="24"/>
          <w:szCs w:val="24"/>
        </w:rPr>
        <w:t>度低于</w:t>
      </w:r>
      <w:r>
        <w:rPr>
          <w:rFonts w:hint="eastAsia"/>
          <w:sz w:val="24"/>
          <w:szCs w:val="24"/>
        </w:rPr>
        <w:t>600</w:t>
      </w:r>
      <w:r>
        <w:rPr>
          <w:rFonts w:hint="eastAsia"/>
          <w:sz w:val="24"/>
          <w:szCs w:val="24"/>
        </w:rPr>
        <w:t>℃时，关闭空气导入阀，联系干熄炉现场人员对循环系统充入氮气。</w:t>
      </w:r>
    </w:p>
    <w:p w:rsidR="004A48B7" w:rsidRDefault="0006241A">
      <w:pPr>
        <w:spacing w:line="360" w:lineRule="auto"/>
        <w:ind w:firstLineChars="200" w:firstLine="480"/>
        <w:jc w:val="left"/>
        <w:rPr>
          <w:sz w:val="24"/>
          <w:szCs w:val="24"/>
        </w:rPr>
      </w:pPr>
      <w:r>
        <w:rPr>
          <w:rFonts w:hint="eastAsia"/>
          <w:sz w:val="24"/>
          <w:szCs w:val="24"/>
        </w:rPr>
        <w:t>7</w:t>
      </w:r>
      <w:r>
        <w:rPr>
          <w:rFonts w:hint="eastAsia"/>
          <w:sz w:val="24"/>
          <w:szCs w:val="24"/>
        </w:rPr>
        <w:t>）当主蒸汽温度低于</w:t>
      </w:r>
      <w:r>
        <w:rPr>
          <w:rFonts w:hint="eastAsia"/>
          <w:sz w:val="24"/>
          <w:szCs w:val="24"/>
        </w:rPr>
        <w:t>420</w:t>
      </w:r>
      <w:r>
        <w:rPr>
          <w:rFonts w:hint="eastAsia"/>
          <w:sz w:val="24"/>
          <w:szCs w:val="24"/>
        </w:rPr>
        <w:t>℃时，要求现场操作人员打开一二过及主蒸汽管道疏水。</w:t>
      </w:r>
    </w:p>
    <w:p w:rsidR="004A48B7" w:rsidRDefault="0006241A">
      <w:pPr>
        <w:spacing w:line="360" w:lineRule="auto"/>
        <w:ind w:firstLineChars="200" w:firstLine="480"/>
        <w:jc w:val="left"/>
        <w:rPr>
          <w:sz w:val="24"/>
          <w:szCs w:val="24"/>
        </w:rPr>
      </w:pPr>
      <w:r>
        <w:rPr>
          <w:rFonts w:hint="eastAsia"/>
          <w:sz w:val="24"/>
          <w:szCs w:val="24"/>
        </w:rPr>
        <w:t>8</w:t>
      </w:r>
      <w:r>
        <w:rPr>
          <w:rFonts w:hint="eastAsia"/>
          <w:sz w:val="24"/>
          <w:szCs w:val="24"/>
        </w:rPr>
        <w:t>）当干熄炉料位降至下限料位时，根据干熄炉预存室温度及锅炉入口温度的下降速度，进行间断排焦，确保</w:t>
      </w:r>
      <w:r>
        <w:rPr>
          <w:rFonts w:hint="eastAsia"/>
          <w:sz w:val="24"/>
          <w:szCs w:val="24"/>
        </w:rPr>
        <w:t>T5</w:t>
      </w:r>
      <w:r>
        <w:rPr>
          <w:rFonts w:hint="eastAsia"/>
          <w:sz w:val="24"/>
          <w:szCs w:val="24"/>
        </w:rPr>
        <w:t>降温速度控制在</w:t>
      </w:r>
      <w:r>
        <w:rPr>
          <w:rFonts w:hint="eastAsia"/>
          <w:sz w:val="24"/>
          <w:szCs w:val="24"/>
        </w:rPr>
        <w:t>17</w:t>
      </w:r>
      <w:r>
        <w:rPr>
          <w:rFonts w:hint="eastAsia"/>
          <w:sz w:val="24"/>
          <w:szCs w:val="24"/>
        </w:rPr>
        <w:t>℃</w:t>
      </w:r>
      <w:r>
        <w:rPr>
          <w:rFonts w:hint="eastAsia"/>
          <w:sz w:val="24"/>
          <w:szCs w:val="24"/>
        </w:rPr>
        <w:t>/h</w:t>
      </w:r>
      <w:r>
        <w:rPr>
          <w:rFonts w:hint="eastAsia"/>
          <w:sz w:val="24"/>
          <w:szCs w:val="24"/>
        </w:rPr>
        <w:t>以内，</w:t>
      </w:r>
      <w:r>
        <w:rPr>
          <w:rFonts w:hint="eastAsia"/>
          <w:sz w:val="24"/>
          <w:szCs w:val="24"/>
        </w:rPr>
        <w:t>T6</w:t>
      </w:r>
      <w:r>
        <w:rPr>
          <w:rFonts w:hint="eastAsia"/>
          <w:sz w:val="24"/>
          <w:szCs w:val="24"/>
        </w:rPr>
        <w:t>降温速度控制在</w:t>
      </w:r>
      <w:r>
        <w:rPr>
          <w:rFonts w:hint="eastAsia"/>
          <w:sz w:val="24"/>
          <w:szCs w:val="24"/>
        </w:rPr>
        <w:t>50</w:t>
      </w:r>
      <w:r>
        <w:rPr>
          <w:rFonts w:hint="eastAsia"/>
          <w:sz w:val="24"/>
          <w:szCs w:val="24"/>
        </w:rPr>
        <w:t>℃</w:t>
      </w:r>
      <w:r>
        <w:rPr>
          <w:rFonts w:hint="eastAsia"/>
          <w:sz w:val="24"/>
          <w:szCs w:val="24"/>
        </w:rPr>
        <w:t>/h</w:t>
      </w:r>
      <w:r>
        <w:rPr>
          <w:rFonts w:hint="eastAsia"/>
          <w:sz w:val="24"/>
          <w:szCs w:val="24"/>
        </w:rPr>
        <w:t>以内。</w:t>
      </w:r>
    </w:p>
    <w:p w:rsidR="004A48B7" w:rsidRDefault="0006241A">
      <w:pPr>
        <w:spacing w:line="360" w:lineRule="auto"/>
        <w:ind w:firstLineChars="200" w:firstLine="480"/>
        <w:jc w:val="left"/>
        <w:rPr>
          <w:sz w:val="24"/>
          <w:szCs w:val="24"/>
        </w:rPr>
      </w:pPr>
      <w:r>
        <w:rPr>
          <w:rFonts w:hint="eastAsia"/>
          <w:sz w:val="24"/>
          <w:szCs w:val="24"/>
        </w:rPr>
        <w:lastRenderedPageBreak/>
        <w:t>9</w:t>
      </w:r>
      <w:r>
        <w:rPr>
          <w:rFonts w:hint="eastAsia"/>
          <w:sz w:val="24"/>
          <w:szCs w:val="24"/>
        </w:rPr>
        <w:t>）当汽包压力降至</w:t>
      </w:r>
      <w:r>
        <w:rPr>
          <w:rFonts w:hint="eastAsia"/>
          <w:sz w:val="24"/>
          <w:szCs w:val="24"/>
        </w:rPr>
        <w:t>1.0MPa</w:t>
      </w:r>
      <w:r>
        <w:rPr>
          <w:rFonts w:hint="eastAsia"/>
          <w:sz w:val="24"/>
          <w:szCs w:val="24"/>
        </w:rPr>
        <w:t>以下时，停止锅炉给水泵运行，对锅炉进行套水作业，此后锅炉汽包降压速度控制在</w:t>
      </w:r>
      <w:r>
        <w:rPr>
          <w:rFonts w:hint="eastAsia"/>
          <w:sz w:val="24"/>
          <w:szCs w:val="24"/>
        </w:rPr>
        <w:t>0.3MPa/h</w:t>
      </w:r>
      <w:r>
        <w:rPr>
          <w:rFonts w:hint="eastAsia"/>
          <w:sz w:val="24"/>
          <w:szCs w:val="24"/>
        </w:rPr>
        <w:t>以内。</w:t>
      </w:r>
    </w:p>
    <w:p w:rsidR="004A48B7" w:rsidRDefault="0006241A">
      <w:pPr>
        <w:spacing w:line="360" w:lineRule="auto"/>
        <w:ind w:firstLineChars="200" w:firstLine="480"/>
        <w:jc w:val="left"/>
        <w:rPr>
          <w:sz w:val="24"/>
          <w:szCs w:val="24"/>
        </w:rPr>
      </w:pPr>
      <w:r>
        <w:rPr>
          <w:rFonts w:hint="eastAsia"/>
          <w:sz w:val="24"/>
          <w:szCs w:val="24"/>
        </w:rPr>
        <w:t>10</w:t>
      </w:r>
      <w:r>
        <w:rPr>
          <w:rFonts w:hint="eastAsia"/>
          <w:sz w:val="24"/>
          <w:szCs w:val="24"/>
        </w:rPr>
        <w:t>）锅炉给水泵停止运行后，按规程开始对除氧器进行降温操作，降温速</w:t>
      </w:r>
      <w:r>
        <w:rPr>
          <w:rFonts w:hint="eastAsia"/>
          <w:sz w:val="24"/>
          <w:szCs w:val="24"/>
        </w:rPr>
        <w:t>度控制在</w:t>
      </w:r>
      <w:r>
        <w:rPr>
          <w:rFonts w:hint="eastAsia"/>
          <w:sz w:val="24"/>
          <w:szCs w:val="24"/>
        </w:rPr>
        <w:t>10</w:t>
      </w:r>
      <w:r>
        <w:rPr>
          <w:rFonts w:hint="eastAsia"/>
          <w:sz w:val="24"/>
          <w:szCs w:val="24"/>
        </w:rPr>
        <w:t>℃</w:t>
      </w:r>
      <w:r>
        <w:rPr>
          <w:rFonts w:hint="eastAsia"/>
          <w:sz w:val="24"/>
          <w:szCs w:val="24"/>
        </w:rPr>
        <w:t>/h</w:t>
      </w:r>
      <w:r>
        <w:rPr>
          <w:rFonts w:hint="eastAsia"/>
          <w:sz w:val="24"/>
          <w:szCs w:val="24"/>
        </w:rPr>
        <w:t>以内。</w:t>
      </w:r>
    </w:p>
    <w:p w:rsidR="004A48B7" w:rsidRDefault="0006241A">
      <w:pPr>
        <w:spacing w:line="360" w:lineRule="auto"/>
        <w:ind w:firstLineChars="200" w:firstLine="480"/>
        <w:jc w:val="left"/>
        <w:rPr>
          <w:sz w:val="24"/>
          <w:szCs w:val="24"/>
        </w:rPr>
      </w:pPr>
      <w:r>
        <w:rPr>
          <w:rFonts w:hint="eastAsia"/>
          <w:sz w:val="24"/>
          <w:szCs w:val="24"/>
        </w:rPr>
        <w:t>11</w:t>
      </w:r>
      <w:r>
        <w:rPr>
          <w:rFonts w:hint="eastAsia"/>
          <w:sz w:val="24"/>
          <w:szCs w:val="24"/>
        </w:rPr>
        <w:t>）当汽包压力与低压蒸汽压力相等时，关闭减温减压进口电动阀、主蒸汽切断阀及旁通阀，利用放散电动阀及气动阀控制汽包压力稳定下降，同时要求现场操作人员关闭减温减压进口手动阀及减温喷水手动阀。</w:t>
      </w:r>
    </w:p>
    <w:p w:rsidR="004A48B7" w:rsidRDefault="0006241A">
      <w:pPr>
        <w:spacing w:line="360" w:lineRule="auto"/>
        <w:ind w:firstLineChars="200" w:firstLine="480"/>
        <w:jc w:val="left"/>
        <w:rPr>
          <w:sz w:val="24"/>
          <w:szCs w:val="24"/>
        </w:rPr>
      </w:pPr>
      <w:r>
        <w:rPr>
          <w:rFonts w:hint="eastAsia"/>
          <w:sz w:val="24"/>
          <w:szCs w:val="24"/>
        </w:rPr>
        <w:t>12</w:t>
      </w:r>
      <w:r>
        <w:rPr>
          <w:rFonts w:hint="eastAsia"/>
          <w:sz w:val="24"/>
          <w:szCs w:val="24"/>
        </w:rPr>
        <w:t>）当干熄炉料位降至斜道区下边缘时停止排焦，循环风量根据锅炉入口温度的下降速度适当调整循环风量，当锅炉入口温度降到</w:t>
      </w:r>
      <w:r>
        <w:rPr>
          <w:rFonts w:hint="eastAsia"/>
          <w:sz w:val="24"/>
          <w:szCs w:val="24"/>
        </w:rPr>
        <w:t>250</w:t>
      </w:r>
      <w:r>
        <w:rPr>
          <w:rFonts w:hint="eastAsia"/>
          <w:sz w:val="24"/>
          <w:szCs w:val="24"/>
        </w:rPr>
        <w:t>℃左右，干熄炉预存室温度降到</w:t>
      </w:r>
      <w:r>
        <w:rPr>
          <w:rFonts w:hint="eastAsia"/>
          <w:sz w:val="24"/>
          <w:szCs w:val="24"/>
        </w:rPr>
        <w:t>450</w:t>
      </w:r>
      <w:r>
        <w:rPr>
          <w:rFonts w:hint="eastAsia"/>
          <w:sz w:val="24"/>
          <w:szCs w:val="24"/>
        </w:rPr>
        <w:t>℃左右时，干熄炉内红焦熄灭后，停止循环风机运行，同时通知检修人员可以开启锅炉人孔及干熄炉炉盖对锅炉进行强制通风冷却。</w:t>
      </w:r>
    </w:p>
    <w:p w:rsidR="004A48B7" w:rsidRDefault="0006241A">
      <w:pPr>
        <w:spacing w:line="360" w:lineRule="auto"/>
        <w:ind w:firstLineChars="200" w:firstLine="480"/>
        <w:jc w:val="left"/>
        <w:rPr>
          <w:sz w:val="24"/>
          <w:szCs w:val="24"/>
        </w:rPr>
      </w:pPr>
      <w:r>
        <w:rPr>
          <w:rFonts w:hint="eastAsia"/>
          <w:sz w:val="24"/>
          <w:szCs w:val="24"/>
        </w:rPr>
        <w:t>13</w:t>
      </w:r>
      <w:r>
        <w:rPr>
          <w:rFonts w:hint="eastAsia"/>
          <w:sz w:val="24"/>
          <w:szCs w:val="24"/>
        </w:rPr>
        <w:t>）循环风机停止运行</w:t>
      </w:r>
      <w:r>
        <w:rPr>
          <w:rFonts w:hint="eastAsia"/>
          <w:sz w:val="24"/>
          <w:szCs w:val="24"/>
        </w:rPr>
        <w:t>后，继续保持除氧给水泵运行及联氨加药泵的运行，将锅炉给水量增加到</w:t>
      </w:r>
      <w:r>
        <w:rPr>
          <w:rFonts w:hint="eastAsia"/>
          <w:sz w:val="24"/>
          <w:szCs w:val="24"/>
        </w:rPr>
        <w:t>30t/h</w:t>
      </w:r>
      <w:r>
        <w:rPr>
          <w:rFonts w:hint="eastAsia"/>
          <w:sz w:val="24"/>
          <w:szCs w:val="24"/>
        </w:rPr>
        <w:t>左右，同时联系现场操作人员加大水冷壁及蒸发器的排污量，以加快对锅炉系统的冷却速度。</w:t>
      </w:r>
    </w:p>
    <w:p w:rsidR="004A48B7" w:rsidRDefault="0006241A">
      <w:pPr>
        <w:spacing w:line="360" w:lineRule="auto"/>
        <w:ind w:firstLineChars="200" w:firstLine="480"/>
        <w:jc w:val="left"/>
        <w:rPr>
          <w:sz w:val="24"/>
          <w:szCs w:val="24"/>
        </w:rPr>
      </w:pPr>
      <w:r>
        <w:rPr>
          <w:rFonts w:hint="eastAsia"/>
          <w:sz w:val="24"/>
          <w:szCs w:val="24"/>
        </w:rPr>
        <w:t>锅炉现场人员：</w:t>
      </w:r>
    </w:p>
    <w:p w:rsidR="004A48B7" w:rsidRDefault="0006241A">
      <w:pPr>
        <w:spacing w:line="360" w:lineRule="auto"/>
        <w:ind w:firstLineChars="200" w:firstLine="480"/>
        <w:jc w:val="left"/>
        <w:rPr>
          <w:sz w:val="24"/>
          <w:szCs w:val="24"/>
        </w:rPr>
      </w:pPr>
      <w:r>
        <w:rPr>
          <w:rFonts w:hint="eastAsia"/>
          <w:sz w:val="24"/>
          <w:szCs w:val="24"/>
        </w:rPr>
        <w:t>14</w:t>
      </w:r>
      <w:r>
        <w:rPr>
          <w:rFonts w:hint="eastAsia"/>
          <w:sz w:val="24"/>
          <w:szCs w:val="24"/>
        </w:rPr>
        <w:t>）待循环风机停止运行后，经中控室允许后方可开启一次除尘紧急放散阀、锅炉一二次过热器、蒸发器和省煤器人孔，对锅炉进行强制通风冷却。</w:t>
      </w:r>
    </w:p>
    <w:p w:rsidR="004A48B7" w:rsidRDefault="0006241A">
      <w:pPr>
        <w:spacing w:line="360" w:lineRule="auto"/>
        <w:ind w:firstLineChars="200" w:firstLine="480"/>
        <w:jc w:val="left"/>
        <w:rPr>
          <w:sz w:val="24"/>
          <w:szCs w:val="24"/>
        </w:rPr>
      </w:pPr>
      <w:r>
        <w:rPr>
          <w:rFonts w:hint="eastAsia"/>
          <w:sz w:val="24"/>
          <w:szCs w:val="24"/>
        </w:rPr>
        <w:t>15</w:t>
      </w:r>
      <w:r>
        <w:rPr>
          <w:rFonts w:hint="eastAsia"/>
          <w:sz w:val="24"/>
          <w:szCs w:val="24"/>
        </w:rPr>
        <w:t>）按中控室要求开启锅炉水冷壁及蒸发器排污阀，确保锅炉汽包水位在</w:t>
      </w:r>
      <w:r>
        <w:rPr>
          <w:rFonts w:hint="eastAsia"/>
          <w:sz w:val="24"/>
          <w:szCs w:val="24"/>
        </w:rPr>
        <w:t>-50</w:t>
      </w:r>
      <w:r>
        <w:rPr>
          <w:rFonts w:hint="eastAsia"/>
          <w:sz w:val="24"/>
          <w:szCs w:val="24"/>
        </w:rPr>
        <w:t>～</w:t>
      </w:r>
      <w:r>
        <w:rPr>
          <w:rFonts w:hint="eastAsia"/>
          <w:sz w:val="24"/>
          <w:szCs w:val="24"/>
        </w:rPr>
        <w:t>50mm</w:t>
      </w:r>
      <w:r>
        <w:rPr>
          <w:rFonts w:hint="eastAsia"/>
          <w:sz w:val="24"/>
          <w:szCs w:val="24"/>
        </w:rPr>
        <w:t>之间。</w:t>
      </w:r>
    </w:p>
    <w:p w:rsidR="004A48B7" w:rsidRDefault="0006241A">
      <w:pPr>
        <w:spacing w:line="360" w:lineRule="auto"/>
        <w:ind w:firstLineChars="200" w:firstLine="480"/>
        <w:jc w:val="left"/>
        <w:rPr>
          <w:sz w:val="24"/>
          <w:szCs w:val="24"/>
        </w:rPr>
      </w:pPr>
      <w:r>
        <w:rPr>
          <w:rFonts w:hint="eastAsia"/>
          <w:sz w:val="24"/>
          <w:szCs w:val="24"/>
        </w:rPr>
        <w:t>16</w:t>
      </w:r>
      <w:r>
        <w:rPr>
          <w:rFonts w:hint="eastAsia"/>
          <w:sz w:val="24"/>
          <w:szCs w:val="24"/>
        </w:rPr>
        <w:t>）对锅炉内部气体成分和温度进行检测，检测合格并对氮气总管加盲板后，进入锅炉内部进行检查。检测内部气体成分，</w:t>
      </w:r>
      <w:r>
        <w:rPr>
          <w:rFonts w:hint="eastAsia"/>
          <w:sz w:val="24"/>
          <w:szCs w:val="24"/>
        </w:rPr>
        <w:t>CO</w:t>
      </w:r>
      <w:r>
        <w:rPr>
          <w:rFonts w:hint="eastAsia"/>
          <w:sz w:val="24"/>
          <w:szCs w:val="24"/>
        </w:rPr>
        <w:t>小于</w:t>
      </w:r>
      <w:r>
        <w:rPr>
          <w:rFonts w:hint="eastAsia"/>
          <w:sz w:val="24"/>
          <w:szCs w:val="24"/>
        </w:rPr>
        <w:t>24ppm</w:t>
      </w:r>
      <w:r>
        <w:rPr>
          <w:rFonts w:hint="eastAsia"/>
          <w:sz w:val="24"/>
          <w:szCs w:val="24"/>
        </w:rPr>
        <w:t>，</w:t>
      </w:r>
      <w:r>
        <w:rPr>
          <w:rFonts w:hint="eastAsia"/>
          <w:sz w:val="24"/>
          <w:szCs w:val="24"/>
        </w:rPr>
        <w:t>O</w:t>
      </w:r>
      <w:r>
        <w:rPr>
          <w:sz w:val="24"/>
          <w:szCs w:val="24"/>
          <w:vertAlign w:val="subscript"/>
        </w:rPr>
        <w:t>2</w:t>
      </w:r>
      <w:r>
        <w:rPr>
          <w:rFonts w:hint="eastAsia"/>
          <w:sz w:val="24"/>
          <w:szCs w:val="24"/>
        </w:rPr>
        <w:t>大于</w:t>
      </w:r>
      <w:r>
        <w:rPr>
          <w:rFonts w:hint="eastAsia"/>
          <w:sz w:val="24"/>
          <w:szCs w:val="24"/>
        </w:rPr>
        <w:t>18%</w:t>
      </w:r>
      <w:r>
        <w:rPr>
          <w:rFonts w:hint="eastAsia"/>
          <w:sz w:val="24"/>
          <w:szCs w:val="24"/>
        </w:rPr>
        <w:t>，温度不高于</w:t>
      </w:r>
      <w:r>
        <w:rPr>
          <w:rFonts w:hint="eastAsia"/>
          <w:sz w:val="24"/>
          <w:szCs w:val="24"/>
        </w:rPr>
        <w:t>50</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17</w:t>
      </w:r>
      <w:r>
        <w:rPr>
          <w:rFonts w:hint="eastAsia"/>
          <w:sz w:val="24"/>
          <w:szCs w:val="24"/>
        </w:rPr>
        <w:t>）检查确认锅炉压力降为零后，停止除氧器给水泵运行，对锅炉进行放空，确定漏点封堵方案开始进行封堵检修。</w:t>
      </w:r>
    </w:p>
    <w:p w:rsidR="004A48B7" w:rsidRDefault="0006241A">
      <w:pPr>
        <w:spacing w:line="360" w:lineRule="auto"/>
        <w:ind w:firstLineChars="200" w:firstLine="480"/>
        <w:jc w:val="left"/>
        <w:rPr>
          <w:sz w:val="24"/>
          <w:szCs w:val="24"/>
        </w:rPr>
      </w:pPr>
      <w:r>
        <w:rPr>
          <w:rFonts w:hint="eastAsia"/>
          <w:sz w:val="24"/>
          <w:szCs w:val="24"/>
        </w:rPr>
        <w:t>18</w:t>
      </w:r>
      <w:r>
        <w:rPr>
          <w:rFonts w:hint="eastAsia"/>
          <w:sz w:val="24"/>
          <w:szCs w:val="24"/>
        </w:rPr>
        <w:t>）漏点封堵完成后开启除氧器给水泵，待水位上升至</w:t>
      </w:r>
      <w:r>
        <w:rPr>
          <w:rFonts w:hint="eastAsia"/>
          <w:sz w:val="24"/>
          <w:szCs w:val="24"/>
        </w:rPr>
        <w:t>1</w:t>
      </w:r>
      <w:r>
        <w:rPr>
          <w:rFonts w:hint="eastAsia"/>
          <w:sz w:val="24"/>
          <w:szCs w:val="24"/>
        </w:rPr>
        <w:t>米后开启锅炉给水泵，以</w:t>
      </w:r>
      <w:r>
        <w:rPr>
          <w:rFonts w:hint="eastAsia"/>
          <w:sz w:val="24"/>
          <w:szCs w:val="24"/>
        </w:rPr>
        <w:t>10t/h</w:t>
      </w:r>
      <w:r>
        <w:rPr>
          <w:rFonts w:hint="eastAsia"/>
          <w:sz w:val="24"/>
          <w:szCs w:val="24"/>
        </w:rPr>
        <w:t>速度向锅炉供水，待汽包水位上升至</w:t>
      </w:r>
      <w:r>
        <w:rPr>
          <w:rFonts w:hint="eastAsia"/>
          <w:sz w:val="24"/>
          <w:szCs w:val="24"/>
        </w:rPr>
        <w:t>-100mm</w:t>
      </w:r>
      <w:r>
        <w:rPr>
          <w:rFonts w:hint="eastAsia"/>
          <w:sz w:val="24"/>
          <w:szCs w:val="24"/>
        </w:rPr>
        <w:t>后完全关闭锅炉人孔、紧急放散阀、干熄炉盖。待锅炉人孔、紧急放散阀、干熄炉盖关闭后，开启循环风机，联系炼焦开始接焦。</w:t>
      </w:r>
    </w:p>
    <w:p w:rsidR="004A48B7" w:rsidRDefault="0006241A">
      <w:pPr>
        <w:spacing w:line="360" w:lineRule="auto"/>
        <w:ind w:firstLineChars="200" w:firstLine="480"/>
        <w:jc w:val="left"/>
        <w:rPr>
          <w:sz w:val="24"/>
          <w:szCs w:val="24"/>
        </w:rPr>
      </w:pPr>
      <w:r>
        <w:rPr>
          <w:rFonts w:hint="eastAsia"/>
          <w:sz w:val="24"/>
          <w:szCs w:val="24"/>
        </w:rPr>
        <w:t>19</w:t>
      </w:r>
      <w:r>
        <w:rPr>
          <w:rFonts w:hint="eastAsia"/>
          <w:sz w:val="24"/>
          <w:szCs w:val="24"/>
        </w:rPr>
        <w:t>）按照锅炉升温升压操作进行升温。待干熄炉料位达到低料位后开始排焦。</w:t>
      </w:r>
    </w:p>
    <w:p w:rsidR="004A48B7" w:rsidRDefault="0006241A">
      <w:pPr>
        <w:spacing w:line="360" w:lineRule="auto"/>
        <w:ind w:firstLineChars="200" w:firstLine="480"/>
        <w:jc w:val="left"/>
        <w:rPr>
          <w:sz w:val="24"/>
          <w:szCs w:val="24"/>
        </w:rPr>
      </w:pPr>
      <w:r>
        <w:rPr>
          <w:rFonts w:hint="eastAsia"/>
          <w:sz w:val="24"/>
          <w:szCs w:val="24"/>
        </w:rPr>
        <w:lastRenderedPageBreak/>
        <w:t>20</w:t>
      </w:r>
      <w:r>
        <w:rPr>
          <w:rFonts w:hint="eastAsia"/>
          <w:sz w:val="24"/>
          <w:szCs w:val="24"/>
        </w:rPr>
        <w:t>）待汽包压力达到</w:t>
      </w:r>
      <w:r>
        <w:rPr>
          <w:rFonts w:hint="eastAsia"/>
          <w:sz w:val="24"/>
          <w:szCs w:val="24"/>
        </w:rPr>
        <w:t>0.8MPa</w:t>
      </w:r>
      <w:r>
        <w:rPr>
          <w:rFonts w:hint="eastAsia"/>
          <w:sz w:val="24"/>
          <w:szCs w:val="24"/>
        </w:rPr>
        <w:t>后对锅</w:t>
      </w:r>
      <w:r>
        <w:rPr>
          <w:rFonts w:hint="eastAsia"/>
          <w:sz w:val="24"/>
          <w:szCs w:val="24"/>
        </w:rPr>
        <w:t>炉系统进行热紧固。</w:t>
      </w:r>
    </w:p>
    <w:p w:rsidR="004A48B7" w:rsidRDefault="0006241A">
      <w:pPr>
        <w:spacing w:line="360" w:lineRule="auto"/>
        <w:ind w:firstLineChars="200" w:firstLine="480"/>
        <w:jc w:val="left"/>
        <w:rPr>
          <w:sz w:val="24"/>
          <w:szCs w:val="24"/>
        </w:rPr>
      </w:pPr>
      <w:r>
        <w:rPr>
          <w:rFonts w:hint="eastAsia"/>
          <w:sz w:val="24"/>
          <w:szCs w:val="24"/>
        </w:rPr>
        <w:t>21</w:t>
      </w:r>
      <w:r>
        <w:rPr>
          <w:rFonts w:hint="eastAsia"/>
          <w:sz w:val="24"/>
          <w:szCs w:val="24"/>
        </w:rPr>
        <w:t>）待锅炉入口温度达到</w:t>
      </w:r>
      <w:r>
        <w:rPr>
          <w:rFonts w:hint="eastAsia"/>
          <w:sz w:val="24"/>
          <w:szCs w:val="24"/>
        </w:rPr>
        <w:t>650</w:t>
      </w:r>
      <w:r>
        <w:rPr>
          <w:rFonts w:hint="eastAsia"/>
          <w:sz w:val="24"/>
          <w:szCs w:val="24"/>
        </w:rPr>
        <w:t>℃后关闭氮气充入，开启空气导入阀。</w:t>
      </w:r>
    </w:p>
    <w:p w:rsidR="004A48B7" w:rsidRDefault="0006241A">
      <w:pPr>
        <w:spacing w:line="360" w:lineRule="auto"/>
        <w:ind w:firstLineChars="200" w:firstLine="480"/>
        <w:jc w:val="left"/>
        <w:rPr>
          <w:sz w:val="24"/>
          <w:szCs w:val="24"/>
        </w:rPr>
      </w:pPr>
      <w:r>
        <w:rPr>
          <w:rFonts w:hint="eastAsia"/>
          <w:sz w:val="24"/>
          <w:szCs w:val="24"/>
        </w:rPr>
        <w:t>22</w:t>
      </w:r>
      <w:r>
        <w:rPr>
          <w:rFonts w:hint="eastAsia"/>
          <w:sz w:val="24"/>
          <w:szCs w:val="24"/>
        </w:rPr>
        <w:t>）待主蒸汽温度达到</w:t>
      </w:r>
      <w:r>
        <w:rPr>
          <w:rFonts w:hint="eastAsia"/>
          <w:sz w:val="24"/>
          <w:szCs w:val="24"/>
        </w:rPr>
        <w:t>420</w:t>
      </w:r>
      <w:r>
        <w:rPr>
          <w:rFonts w:hint="eastAsia"/>
          <w:sz w:val="24"/>
          <w:szCs w:val="24"/>
        </w:rPr>
        <w:t>℃后开启喷水减温阀，待主蒸汽温度达到</w:t>
      </w:r>
      <w:r>
        <w:rPr>
          <w:rFonts w:hint="eastAsia"/>
          <w:sz w:val="24"/>
          <w:szCs w:val="24"/>
        </w:rPr>
        <w:t>540</w:t>
      </w:r>
      <w:r>
        <w:rPr>
          <w:rFonts w:hint="eastAsia"/>
          <w:sz w:val="24"/>
          <w:szCs w:val="24"/>
        </w:rPr>
        <w:t>℃，蒸汽压力达到</w:t>
      </w:r>
      <w:r>
        <w:rPr>
          <w:rFonts w:hint="eastAsia"/>
          <w:sz w:val="24"/>
          <w:szCs w:val="24"/>
        </w:rPr>
        <w:t>9.0MPa</w:t>
      </w:r>
      <w:r>
        <w:rPr>
          <w:rFonts w:hint="eastAsia"/>
          <w:sz w:val="24"/>
          <w:szCs w:val="24"/>
        </w:rPr>
        <w:t>后，联系发电进行高温高压蒸汽并网操作。</w:t>
      </w:r>
    </w:p>
    <w:p w:rsidR="004A48B7" w:rsidRDefault="0006241A">
      <w:pPr>
        <w:spacing w:line="360" w:lineRule="auto"/>
        <w:ind w:firstLineChars="200" w:firstLine="480"/>
        <w:jc w:val="left"/>
        <w:rPr>
          <w:sz w:val="24"/>
          <w:szCs w:val="24"/>
        </w:rPr>
      </w:pPr>
      <w:r>
        <w:rPr>
          <w:rFonts w:hint="eastAsia"/>
          <w:sz w:val="24"/>
          <w:szCs w:val="24"/>
        </w:rPr>
        <w:t>23</w:t>
      </w:r>
      <w:r>
        <w:rPr>
          <w:rFonts w:hint="eastAsia"/>
          <w:sz w:val="24"/>
          <w:szCs w:val="24"/>
        </w:rPr>
        <w:t>）并网结束后对现场施工后遗留物品进行清理。</w:t>
      </w:r>
    </w:p>
    <w:p w:rsidR="004A48B7" w:rsidRDefault="0006241A">
      <w:pPr>
        <w:spacing w:line="360" w:lineRule="auto"/>
        <w:ind w:firstLineChars="200" w:firstLine="480"/>
        <w:jc w:val="left"/>
        <w:rPr>
          <w:sz w:val="24"/>
          <w:szCs w:val="24"/>
        </w:rPr>
      </w:pPr>
      <w:r>
        <w:rPr>
          <w:rFonts w:hint="eastAsia"/>
          <w:sz w:val="24"/>
          <w:szCs w:val="24"/>
        </w:rPr>
        <w:t>24</w:t>
      </w:r>
      <w:r>
        <w:rPr>
          <w:rFonts w:hint="eastAsia"/>
          <w:sz w:val="24"/>
          <w:szCs w:val="24"/>
        </w:rPr>
        <w:t>）总指挥下达压力管道应急预案演练结束。</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）低压给水管道泄漏</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）低压管路在给水预热器侧给水管路故障处理</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）值班员发现有压力管道</w:t>
      </w:r>
      <w:r>
        <w:rPr>
          <w:rFonts w:hint="eastAsia"/>
          <w:sz w:val="24"/>
          <w:szCs w:val="24"/>
        </w:rPr>
        <w:t>泄漏</w:t>
      </w:r>
      <w:r>
        <w:rPr>
          <w:rFonts w:hint="eastAsia"/>
          <w:sz w:val="24"/>
          <w:szCs w:val="24"/>
        </w:rPr>
        <w:t>情况，立即汇报值班调度、作业区值班人员。</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）值班员到达各处压力管道检查泄漏情况，确定泄漏点具体位置，并向现场指挥汇报。</w:t>
      </w:r>
    </w:p>
    <w:p w:rsidR="004A48B7" w:rsidRDefault="0006241A">
      <w:pPr>
        <w:spacing w:line="360" w:lineRule="auto"/>
        <w:ind w:firstLineChars="200" w:firstLine="480"/>
        <w:jc w:val="left"/>
        <w:rPr>
          <w:sz w:val="24"/>
          <w:szCs w:val="24"/>
        </w:rPr>
      </w:pPr>
      <w:r>
        <w:rPr>
          <w:rFonts w:hint="eastAsia"/>
          <w:sz w:val="24"/>
          <w:szCs w:val="24"/>
        </w:rPr>
        <w:t>4</w:t>
      </w:r>
      <w:r>
        <w:rPr>
          <w:rFonts w:hint="eastAsia"/>
          <w:sz w:val="24"/>
          <w:szCs w:val="24"/>
        </w:rPr>
        <w:t>）现场指挥接到汇报后立即安排人员对泄漏点区域进行隔离，同时向总指挥汇报现场情况。</w:t>
      </w:r>
    </w:p>
    <w:p w:rsidR="004A48B7" w:rsidRDefault="0006241A">
      <w:pPr>
        <w:spacing w:line="360" w:lineRule="auto"/>
        <w:ind w:firstLineChars="200" w:firstLine="480"/>
        <w:jc w:val="left"/>
        <w:rPr>
          <w:sz w:val="24"/>
          <w:szCs w:val="24"/>
        </w:rPr>
      </w:pPr>
      <w:r>
        <w:rPr>
          <w:rFonts w:hint="eastAsia"/>
          <w:sz w:val="24"/>
          <w:szCs w:val="24"/>
        </w:rPr>
        <w:t>5</w:t>
      </w:r>
      <w:r>
        <w:rPr>
          <w:rFonts w:hint="eastAsia"/>
          <w:sz w:val="24"/>
          <w:szCs w:val="24"/>
        </w:rPr>
        <w:t>）总指挥接到汇报后下达停炉修复漏点指令。</w:t>
      </w:r>
    </w:p>
    <w:p w:rsidR="004A48B7" w:rsidRDefault="0006241A">
      <w:pPr>
        <w:spacing w:line="360" w:lineRule="auto"/>
        <w:ind w:firstLineChars="200" w:firstLine="480"/>
        <w:jc w:val="left"/>
        <w:rPr>
          <w:sz w:val="24"/>
          <w:szCs w:val="24"/>
        </w:rPr>
      </w:pPr>
      <w:r>
        <w:rPr>
          <w:rFonts w:hint="eastAsia"/>
          <w:sz w:val="24"/>
          <w:szCs w:val="24"/>
        </w:rPr>
        <w:t>a</w:t>
      </w:r>
      <w:r>
        <w:rPr>
          <w:rFonts w:hint="eastAsia"/>
          <w:sz w:val="24"/>
          <w:szCs w:val="24"/>
        </w:rPr>
        <w:t>中控室人员：除氧器液位调节改为手动调节。</w:t>
      </w:r>
    </w:p>
    <w:p w:rsidR="004A48B7" w:rsidRDefault="0006241A">
      <w:pPr>
        <w:spacing w:line="360" w:lineRule="auto"/>
        <w:ind w:firstLineChars="200" w:firstLine="480"/>
        <w:jc w:val="left"/>
        <w:rPr>
          <w:sz w:val="24"/>
          <w:szCs w:val="24"/>
        </w:rPr>
      </w:pPr>
      <w:r>
        <w:rPr>
          <w:rFonts w:hint="eastAsia"/>
          <w:sz w:val="24"/>
          <w:szCs w:val="24"/>
        </w:rPr>
        <w:t>b</w:t>
      </w:r>
      <w:r>
        <w:rPr>
          <w:rFonts w:hint="eastAsia"/>
          <w:sz w:val="24"/>
          <w:szCs w:val="24"/>
        </w:rPr>
        <w:t>现场操作人员：</w:t>
      </w:r>
    </w:p>
    <w:p w:rsidR="004A48B7" w:rsidRDefault="0006241A">
      <w:pPr>
        <w:spacing w:line="360" w:lineRule="auto"/>
        <w:ind w:firstLineChars="200" w:firstLine="480"/>
        <w:jc w:val="left"/>
        <w:rPr>
          <w:sz w:val="24"/>
          <w:szCs w:val="24"/>
        </w:rPr>
      </w:pPr>
      <w:r>
        <w:rPr>
          <w:rFonts w:hint="eastAsia"/>
          <w:sz w:val="24"/>
          <w:szCs w:val="24"/>
        </w:rPr>
        <w:t>①微开给水预热器疏水阀。</w:t>
      </w:r>
    </w:p>
    <w:p w:rsidR="004A48B7" w:rsidRDefault="0006241A">
      <w:pPr>
        <w:spacing w:line="360" w:lineRule="auto"/>
        <w:ind w:firstLineChars="200" w:firstLine="480"/>
        <w:jc w:val="left"/>
        <w:rPr>
          <w:sz w:val="24"/>
          <w:szCs w:val="24"/>
        </w:rPr>
      </w:pPr>
      <w:r>
        <w:rPr>
          <w:rFonts w:hint="eastAsia"/>
          <w:sz w:val="24"/>
          <w:szCs w:val="24"/>
        </w:rPr>
        <w:t>②慢开给水预热器旁路手阀。</w:t>
      </w:r>
    </w:p>
    <w:p w:rsidR="004A48B7" w:rsidRDefault="0006241A">
      <w:pPr>
        <w:spacing w:line="360" w:lineRule="auto"/>
        <w:ind w:firstLineChars="200" w:firstLine="480"/>
        <w:jc w:val="left"/>
        <w:rPr>
          <w:sz w:val="24"/>
          <w:szCs w:val="24"/>
        </w:rPr>
      </w:pPr>
      <w:r>
        <w:rPr>
          <w:rFonts w:hint="eastAsia"/>
          <w:sz w:val="24"/>
          <w:szCs w:val="24"/>
        </w:rPr>
        <w:t>③关闭给水预热器进出口手阀。</w:t>
      </w:r>
    </w:p>
    <w:p w:rsidR="004A48B7" w:rsidRDefault="0006241A">
      <w:pPr>
        <w:spacing w:line="360" w:lineRule="auto"/>
        <w:ind w:firstLineChars="200" w:firstLine="480"/>
        <w:jc w:val="left"/>
        <w:rPr>
          <w:sz w:val="24"/>
          <w:szCs w:val="24"/>
        </w:rPr>
      </w:pPr>
      <w:r>
        <w:rPr>
          <w:rFonts w:hint="eastAsia"/>
          <w:sz w:val="24"/>
          <w:szCs w:val="24"/>
        </w:rPr>
        <w:t>④打开给水预热器的疏水、放空阀，将水放净后联系钳工对泄漏点进行修复。</w:t>
      </w:r>
    </w:p>
    <w:p w:rsidR="004A48B7" w:rsidRDefault="0006241A">
      <w:pPr>
        <w:spacing w:line="360" w:lineRule="auto"/>
        <w:ind w:firstLineChars="200" w:firstLine="480"/>
        <w:jc w:val="left"/>
        <w:rPr>
          <w:sz w:val="24"/>
          <w:szCs w:val="24"/>
        </w:rPr>
      </w:pPr>
      <w:r>
        <w:rPr>
          <w:rFonts w:hint="eastAsia"/>
          <w:sz w:val="24"/>
          <w:szCs w:val="24"/>
        </w:rPr>
        <w:t>修复完成后开始恢复前确认所有阀门状态。</w:t>
      </w:r>
    </w:p>
    <w:p w:rsidR="004A48B7" w:rsidRDefault="0006241A">
      <w:pPr>
        <w:spacing w:line="360" w:lineRule="auto"/>
        <w:ind w:firstLineChars="200" w:firstLine="480"/>
        <w:jc w:val="left"/>
        <w:rPr>
          <w:sz w:val="24"/>
          <w:szCs w:val="24"/>
        </w:rPr>
      </w:pPr>
      <w:r>
        <w:rPr>
          <w:rFonts w:hint="eastAsia"/>
          <w:sz w:val="24"/>
          <w:szCs w:val="24"/>
        </w:rPr>
        <w:t>⑤微开给水预热器进口手阀，其后疏水、放空见水后依次关闭放空阀。（疏水阀保持打开）</w:t>
      </w:r>
    </w:p>
    <w:p w:rsidR="004A48B7" w:rsidRDefault="0006241A">
      <w:pPr>
        <w:spacing w:line="360" w:lineRule="auto"/>
        <w:ind w:firstLineChars="200" w:firstLine="480"/>
        <w:jc w:val="left"/>
        <w:rPr>
          <w:sz w:val="24"/>
          <w:szCs w:val="24"/>
        </w:rPr>
      </w:pPr>
      <w:r>
        <w:rPr>
          <w:rFonts w:hint="eastAsia"/>
          <w:sz w:val="24"/>
          <w:szCs w:val="24"/>
        </w:rPr>
        <w:t>⑥待确认温度、压力正常后，缓慢将给水预热器出口阀全部打开，关闭给水预热器疏水阀，关闭给水预热器旁通阀。</w:t>
      </w:r>
    </w:p>
    <w:p w:rsidR="004A48B7" w:rsidRDefault="0006241A">
      <w:pPr>
        <w:spacing w:line="360" w:lineRule="auto"/>
        <w:ind w:firstLineChars="200" w:firstLine="480"/>
        <w:jc w:val="left"/>
        <w:rPr>
          <w:sz w:val="24"/>
          <w:szCs w:val="24"/>
        </w:rPr>
      </w:pPr>
      <w:r>
        <w:rPr>
          <w:rFonts w:hint="eastAsia"/>
          <w:sz w:val="24"/>
          <w:szCs w:val="24"/>
        </w:rPr>
        <w:t>c</w:t>
      </w:r>
      <w:r>
        <w:rPr>
          <w:rFonts w:hint="eastAsia"/>
          <w:sz w:val="24"/>
          <w:szCs w:val="24"/>
        </w:rPr>
        <w:t>中控室人员：</w:t>
      </w:r>
    </w:p>
    <w:p w:rsidR="004A48B7" w:rsidRDefault="0006241A">
      <w:pPr>
        <w:spacing w:line="360" w:lineRule="auto"/>
        <w:ind w:firstLineChars="200" w:firstLine="480"/>
        <w:jc w:val="left"/>
        <w:rPr>
          <w:sz w:val="24"/>
          <w:szCs w:val="24"/>
        </w:rPr>
      </w:pPr>
      <w:r>
        <w:rPr>
          <w:rFonts w:hint="eastAsia"/>
          <w:sz w:val="24"/>
          <w:szCs w:val="24"/>
        </w:rPr>
        <w:t>根据除氧器液位、除氧器水箱水温，适时将除氧器液位调节阀、除氧器压力调节阀投入自动运行。</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）检修结束后对现场施工后遗留物品进行清理。</w:t>
      </w:r>
    </w:p>
    <w:p w:rsidR="004A48B7" w:rsidRDefault="0006241A" w:rsidP="00855C86">
      <w:pPr>
        <w:pStyle w:val="3"/>
        <w:ind w:leftChars="0" w:left="0"/>
      </w:pPr>
      <w:bookmarkStart w:id="168" w:name="_Toc427063135"/>
      <w:r>
        <w:rPr>
          <w:rFonts w:hint="eastAsia"/>
        </w:rPr>
        <w:lastRenderedPageBreak/>
        <w:t>3.3</w:t>
      </w:r>
      <w:r>
        <w:rPr>
          <w:rFonts w:hint="eastAsia"/>
        </w:rPr>
        <w:t>事故报警</w:t>
      </w:r>
      <w:bookmarkEnd w:id="168"/>
    </w:p>
    <w:p w:rsidR="004A48B7" w:rsidRDefault="0006241A">
      <w:pPr>
        <w:spacing w:line="360" w:lineRule="auto"/>
        <w:ind w:firstLineChars="200" w:firstLine="480"/>
        <w:jc w:val="left"/>
        <w:rPr>
          <w:sz w:val="24"/>
          <w:szCs w:val="24"/>
        </w:rPr>
      </w:pPr>
      <w:r>
        <w:rPr>
          <w:rFonts w:hint="eastAsia"/>
          <w:sz w:val="24"/>
          <w:szCs w:val="24"/>
        </w:rPr>
        <w:t>3.3.1</w:t>
      </w:r>
      <w:r>
        <w:rPr>
          <w:rFonts w:hint="eastAsia"/>
          <w:sz w:val="24"/>
          <w:szCs w:val="24"/>
        </w:rPr>
        <w:t>作业区主任立即向焦化厂厂长汇报人员伤亡情况以及现场采取的急救措施情况。</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锅炉事故扩大时，由焦化厂厂长向上级职能科室及相关领导汇报事故信息。</w:t>
      </w:r>
    </w:p>
    <w:p w:rsidR="004A48B7" w:rsidRDefault="0006241A">
      <w:pPr>
        <w:spacing w:line="360" w:lineRule="auto"/>
        <w:ind w:firstLineChars="200" w:firstLine="480"/>
        <w:jc w:val="left"/>
        <w:rPr>
          <w:sz w:val="24"/>
          <w:szCs w:val="24"/>
        </w:rPr>
      </w:pPr>
      <w:r>
        <w:rPr>
          <w:rFonts w:hint="eastAsia"/>
          <w:sz w:val="24"/>
          <w:szCs w:val="24"/>
        </w:rPr>
        <w:t>3.3.3</w:t>
      </w:r>
      <w:r>
        <w:rPr>
          <w:rFonts w:hint="eastAsia"/>
          <w:sz w:val="24"/>
          <w:szCs w:val="24"/>
        </w:rPr>
        <w:t>报警要求：突发事件信息应当做到及时、客观、真实，不得迟报、谎报、瞒报、漏报。</w:t>
      </w:r>
    </w:p>
    <w:p w:rsidR="004A48B7" w:rsidRDefault="0006241A">
      <w:pPr>
        <w:spacing w:line="360" w:lineRule="auto"/>
        <w:ind w:firstLineChars="200" w:firstLine="480"/>
        <w:jc w:val="left"/>
        <w:rPr>
          <w:sz w:val="24"/>
          <w:szCs w:val="24"/>
        </w:rPr>
      </w:pPr>
      <w:r>
        <w:rPr>
          <w:rFonts w:hint="eastAsia"/>
          <w:sz w:val="24"/>
          <w:szCs w:val="24"/>
        </w:rPr>
        <w:t>3.3.4</w:t>
      </w:r>
      <w:r>
        <w:rPr>
          <w:rFonts w:hint="eastAsia"/>
          <w:sz w:val="24"/>
          <w:szCs w:val="24"/>
        </w:rPr>
        <w:t>报警内容主要包括：事件发生时间、事件发生地点、事故性质、先期处理情况等。</w:t>
      </w:r>
    </w:p>
    <w:p w:rsidR="004A48B7" w:rsidRDefault="0006241A">
      <w:pPr>
        <w:spacing w:line="360" w:lineRule="auto"/>
        <w:ind w:firstLineChars="200" w:firstLine="480"/>
        <w:jc w:val="left"/>
        <w:rPr>
          <w:sz w:val="24"/>
          <w:szCs w:val="24"/>
        </w:rPr>
      </w:pPr>
      <w:r>
        <w:rPr>
          <w:rFonts w:hint="eastAsia"/>
          <w:sz w:val="24"/>
          <w:szCs w:val="24"/>
        </w:rPr>
        <w:t>3.3.5</w:t>
      </w:r>
      <w:r>
        <w:rPr>
          <w:rFonts w:hint="eastAsia"/>
          <w:sz w:val="24"/>
          <w:szCs w:val="24"/>
        </w:rPr>
        <w:t>报警电话</w:t>
      </w:r>
    </w:p>
    <w:p w:rsidR="004A48B7" w:rsidRDefault="0006241A">
      <w:pPr>
        <w:spacing w:line="360" w:lineRule="auto"/>
        <w:ind w:firstLineChars="200" w:firstLine="480"/>
        <w:jc w:val="left"/>
        <w:rPr>
          <w:sz w:val="24"/>
          <w:szCs w:val="24"/>
        </w:rPr>
      </w:pPr>
      <w:r>
        <w:rPr>
          <w:rFonts w:hint="eastAsia"/>
          <w:sz w:val="24"/>
          <w:szCs w:val="24"/>
        </w:rPr>
        <w:t>焦化调度室：</w:t>
      </w:r>
      <w:r>
        <w:rPr>
          <w:rFonts w:hint="eastAsia"/>
          <w:sz w:val="24"/>
          <w:szCs w:val="24"/>
        </w:rPr>
        <w:t xml:space="preserve">  0532</w:t>
      </w:r>
      <w:r>
        <w:rPr>
          <w:rFonts w:hint="eastAsia"/>
          <w:sz w:val="24"/>
          <w:szCs w:val="24"/>
        </w:rPr>
        <w:t>—</w:t>
      </w:r>
      <w:r>
        <w:rPr>
          <w:rFonts w:hint="eastAsia"/>
          <w:sz w:val="24"/>
          <w:szCs w:val="24"/>
        </w:rPr>
        <w:t xml:space="preserve">58815612   </w:t>
      </w:r>
    </w:p>
    <w:p w:rsidR="004A48B7" w:rsidRDefault="0006241A">
      <w:pPr>
        <w:spacing w:line="360" w:lineRule="auto"/>
        <w:ind w:firstLineChars="200" w:firstLine="480"/>
        <w:jc w:val="left"/>
        <w:rPr>
          <w:sz w:val="24"/>
          <w:szCs w:val="24"/>
        </w:rPr>
      </w:pPr>
      <w:r>
        <w:rPr>
          <w:rFonts w:hint="eastAsia"/>
          <w:sz w:val="24"/>
          <w:szCs w:val="24"/>
        </w:rPr>
        <w:t>厂外消防火警：</w:t>
      </w:r>
      <w:r>
        <w:rPr>
          <w:rFonts w:hint="eastAsia"/>
          <w:sz w:val="24"/>
          <w:szCs w:val="24"/>
        </w:rPr>
        <w:t xml:space="preserve">119              </w:t>
      </w:r>
    </w:p>
    <w:p w:rsidR="004A48B7" w:rsidRDefault="0006241A">
      <w:pPr>
        <w:spacing w:line="360" w:lineRule="auto"/>
        <w:ind w:firstLineChars="200" w:firstLine="480"/>
        <w:jc w:val="left"/>
        <w:rPr>
          <w:sz w:val="24"/>
          <w:szCs w:val="24"/>
        </w:rPr>
      </w:pPr>
      <w:bookmarkStart w:id="169" w:name="_Toc11017"/>
      <w:bookmarkStart w:id="170" w:name="_Toc9185"/>
      <w:r>
        <w:rPr>
          <w:rFonts w:hint="eastAsia"/>
          <w:sz w:val="24"/>
          <w:szCs w:val="24"/>
        </w:rPr>
        <w:t>厂外医务急救：</w:t>
      </w:r>
      <w:r>
        <w:rPr>
          <w:rFonts w:hint="eastAsia"/>
          <w:sz w:val="24"/>
          <w:szCs w:val="24"/>
        </w:rPr>
        <w:t>120</w:t>
      </w:r>
      <w:bookmarkEnd w:id="169"/>
      <w:bookmarkEnd w:id="170"/>
    </w:p>
    <w:p w:rsidR="004A48B7" w:rsidRDefault="0006241A" w:rsidP="00855C86">
      <w:pPr>
        <w:pStyle w:val="2"/>
        <w:spacing w:line="500" w:lineRule="exact"/>
      </w:pPr>
      <w:bookmarkStart w:id="171" w:name="_Toc13754"/>
      <w:bookmarkStart w:id="172" w:name="_Toc9394"/>
      <w:bookmarkStart w:id="173" w:name="_Toc21753"/>
      <w:bookmarkStart w:id="174" w:name="_Toc31071"/>
      <w:bookmarkStart w:id="175" w:name="_Toc427063136"/>
      <w:bookmarkStart w:id="176" w:name="_Toc17517"/>
      <w:bookmarkStart w:id="177" w:name="_Toc16067"/>
      <w:bookmarkStart w:id="178" w:name="_Toc427062928"/>
      <w:r>
        <w:rPr>
          <w:rFonts w:hint="eastAsia"/>
        </w:rPr>
        <w:t>4</w:t>
      </w:r>
      <w:r>
        <w:rPr>
          <w:rFonts w:hint="eastAsia"/>
        </w:rPr>
        <w:t>注意事项</w:t>
      </w:r>
      <w:bookmarkEnd w:id="171"/>
      <w:bookmarkEnd w:id="172"/>
      <w:bookmarkEnd w:id="173"/>
      <w:bookmarkEnd w:id="174"/>
      <w:bookmarkEnd w:id="175"/>
      <w:bookmarkEnd w:id="176"/>
      <w:bookmarkEnd w:id="177"/>
    </w:p>
    <w:p w:rsidR="004A48B7" w:rsidRDefault="0006241A">
      <w:pPr>
        <w:spacing w:line="360" w:lineRule="auto"/>
        <w:ind w:firstLineChars="200" w:firstLine="480"/>
        <w:jc w:val="left"/>
        <w:rPr>
          <w:sz w:val="24"/>
          <w:szCs w:val="24"/>
        </w:rPr>
      </w:pPr>
      <w:r>
        <w:rPr>
          <w:rFonts w:hint="eastAsia"/>
          <w:sz w:val="24"/>
          <w:szCs w:val="24"/>
        </w:rPr>
        <w:t>救护组成员应该熟悉简单的急救知识，救护人在进行特种设备伤害人员救治时，必须进行伤员伤情的初步判断，不可直接进行救护，以免由于救护人的不当施救造成伤员的伤情恶化。</w:t>
      </w:r>
    </w:p>
    <w:p w:rsidR="004A48B7" w:rsidRDefault="004A48B7">
      <w:pPr>
        <w:spacing w:line="500" w:lineRule="exact"/>
        <w:ind w:firstLineChars="200" w:firstLine="560"/>
        <w:jc w:val="left"/>
        <w:rPr>
          <w:rFonts w:ascii="宋体" w:eastAsia="宋体" w:hAnsi="宋体" w:cs="宋体"/>
          <w:sz w:val="28"/>
          <w:szCs w:val="28"/>
        </w:rPr>
      </w:pPr>
    </w:p>
    <w:p w:rsidR="004A48B7" w:rsidRDefault="004A48B7" w:rsidP="00855C86">
      <w:pPr>
        <w:pStyle w:val="2"/>
        <w:rPr>
          <w:rFonts w:ascii="黑体" w:eastAsia="黑体" w:hAnsi="黑体" w:cs="黑体"/>
          <w:sz w:val="44"/>
          <w:szCs w:val="44"/>
        </w:rPr>
        <w:sectPr w:rsidR="004A48B7">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720"/>
          <w:docGrid w:type="lines" w:linePitch="312"/>
        </w:sectPr>
      </w:pPr>
      <w:bookmarkStart w:id="179" w:name="_Toc23572_WPSOffice_Level1"/>
    </w:p>
    <w:p w:rsidR="004A48B7" w:rsidRDefault="0006241A" w:rsidP="00855C86">
      <w:pPr>
        <w:pStyle w:val="1"/>
        <w:jc w:val="center"/>
      </w:pPr>
      <w:bookmarkStart w:id="180" w:name="_Toc25756"/>
      <w:bookmarkStart w:id="181" w:name="_Toc10437"/>
      <w:bookmarkStart w:id="182" w:name="_Toc31173"/>
      <w:r>
        <w:rPr>
          <w:rFonts w:hint="eastAsia"/>
        </w:rPr>
        <w:lastRenderedPageBreak/>
        <w:t>焦化厂皮带着火</w:t>
      </w:r>
      <w:r>
        <w:rPr>
          <w:rFonts w:hint="eastAsia"/>
        </w:rPr>
        <w:t>现场处置方</w:t>
      </w:r>
      <w:r>
        <w:rPr>
          <w:rFonts w:hint="eastAsia"/>
        </w:rPr>
        <w:t>案</w:t>
      </w:r>
      <w:bookmarkEnd w:id="179"/>
      <w:bookmarkEnd w:id="180"/>
      <w:bookmarkEnd w:id="181"/>
      <w:bookmarkEnd w:id="182"/>
    </w:p>
    <w:p w:rsidR="004A48B7" w:rsidRDefault="0006241A">
      <w:pPr>
        <w:pStyle w:val="2"/>
        <w:spacing w:line="500" w:lineRule="exact"/>
      </w:pPr>
      <w:bookmarkStart w:id="183" w:name="_Toc30548"/>
      <w:bookmarkStart w:id="184" w:name="_Toc29120"/>
      <w:bookmarkStart w:id="185" w:name="_Toc12781"/>
      <w:bookmarkStart w:id="186" w:name="_Toc1041"/>
      <w:bookmarkStart w:id="187" w:name="_Toc6928"/>
      <w:bookmarkStart w:id="188" w:name="_Toc1498"/>
      <w:r>
        <w:rPr>
          <w:rFonts w:hint="eastAsia"/>
        </w:rPr>
        <w:t>1</w:t>
      </w:r>
      <w:bookmarkEnd w:id="178"/>
      <w:r>
        <w:rPr>
          <w:rFonts w:hint="eastAsia"/>
        </w:rPr>
        <w:t>事故风险描述</w:t>
      </w:r>
      <w:bookmarkEnd w:id="183"/>
      <w:bookmarkEnd w:id="184"/>
      <w:bookmarkEnd w:id="185"/>
      <w:bookmarkEnd w:id="186"/>
      <w:bookmarkEnd w:id="187"/>
      <w:bookmarkEnd w:id="188"/>
    </w:p>
    <w:p w:rsidR="004A48B7" w:rsidRDefault="0006241A" w:rsidP="00855C86">
      <w:pPr>
        <w:pStyle w:val="3"/>
        <w:ind w:leftChars="0" w:left="0"/>
      </w:pPr>
      <w:bookmarkStart w:id="189" w:name="_Toc427062929"/>
      <w:r>
        <w:rPr>
          <w:rFonts w:hint="eastAsia"/>
        </w:rPr>
        <w:t>1.1</w:t>
      </w:r>
      <w:r>
        <w:rPr>
          <w:rFonts w:hint="eastAsia"/>
        </w:rPr>
        <w:t>事故类型</w:t>
      </w:r>
      <w:bookmarkEnd w:id="189"/>
    </w:p>
    <w:p w:rsidR="004A48B7" w:rsidRDefault="0006241A">
      <w:pPr>
        <w:spacing w:line="360" w:lineRule="auto"/>
        <w:ind w:firstLineChars="200" w:firstLine="480"/>
        <w:jc w:val="left"/>
        <w:rPr>
          <w:rFonts w:eastAsia="宋体"/>
          <w:sz w:val="24"/>
          <w:szCs w:val="24"/>
        </w:rPr>
      </w:pPr>
      <w:r>
        <w:rPr>
          <w:rFonts w:hint="eastAsia"/>
          <w:sz w:val="24"/>
          <w:szCs w:val="24"/>
        </w:rPr>
        <w:t>1.1.1</w:t>
      </w:r>
      <w:r>
        <w:rPr>
          <w:rFonts w:hint="eastAsia"/>
          <w:sz w:val="24"/>
          <w:szCs w:val="24"/>
        </w:rPr>
        <w:t>皮带通廊内存在很多电缆桥架，如电缆破损或发热易引起火灾。</w:t>
      </w:r>
    </w:p>
    <w:p w:rsidR="004A48B7" w:rsidRDefault="0006241A">
      <w:pPr>
        <w:spacing w:line="360" w:lineRule="auto"/>
        <w:ind w:firstLineChars="200" w:firstLine="480"/>
        <w:jc w:val="left"/>
        <w:rPr>
          <w:sz w:val="24"/>
          <w:szCs w:val="24"/>
        </w:rPr>
      </w:pPr>
      <w:r>
        <w:rPr>
          <w:rFonts w:hint="eastAsia"/>
          <w:sz w:val="24"/>
          <w:szCs w:val="24"/>
        </w:rPr>
        <w:t>1.1.2</w:t>
      </w:r>
      <w:r>
        <w:rPr>
          <w:rFonts w:hint="eastAsia"/>
          <w:sz w:val="24"/>
          <w:szCs w:val="24"/>
        </w:rPr>
        <w:t>皮带通廊内属于封闭环境，煤尘聚积较多，遇火花会引发火灾事故。</w:t>
      </w:r>
    </w:p>
    <w:p w:rsidR="004A48B7" w:rsidRDefault="0006241A">
      <w:pPr>
        <w:spacing w:line="360" w:lineRule="auto"/>
        <w:ind w:firstLineChars="200" w:firstLine="480"/>
        <w:jc w:val="left"/>
        <w:rPr>
          <w:sz w:val="24"/>
          <w:szCs w:val="24"/>
        </w:rPr>
      </w:pPr>
      <w:r>
        <w:rPr>
          <w:rFonts w:hint="eastAsia"/>
          <w:sz w:val="24"/>
          <w:szCs w:val="24"/>
        </w:rPr>
        <w:t>1.1.3</w:t>
      </w:r>
      <w:r>
        <w:rPr>
          <w:rFonts w:hint="eastAsia"/>
          <w:sz w:val="24"/>
          <w:szCs w:val="24"/>
        </w:rPr>
        <w:t>皮带跑偏摩擦产生热量导致积煤燃烧。</w:t>
      </w:r>
    </w:p>
    <w:p w:rsidR="004A48B7" w:rsidRDefault="0006241A" w:rsidP="00855C86">
      <w:pPr>
        <w:pStyle w:val="3"/>
        <w:ind w:leftChars="0" w:left="0"/>
      </w:pPr>
      <w:bookmarkStart w:id="190" w:name="_Toc427062930"/>
      <w:r>
        <w:rPr>
          <w:rFonts w:hint="eastAsia"/>
        </w:rPr>
        <w:t>1.2</w:t>
      </w:r>
      <w:r>
        <w:rPr>
          <w:rFonts w:hint="eastAsia"/>
        </w:rPr>
        <w:t>事故可能发生的区域、地点或装置的名称</w:t>
      </w:r>
      <w:bookmarkEnd w:id="190"/>
    </w:p>
    <w:p w:rsidR="004A48B7" w:rsidRDefault="0006241A">
      <w:pPr>
        <w:spacing w:line="360" w:lineRule="auto"/>
        <w:ind w:firstLineChars="200" w:firstLine="480"/>
        <w:jc w:val="left"/>
        <w:rPr>
          <w:sz w:val="24"/>
          <w:szCs w:val="24"/>
        </w:rPr>
      </w:pPr>
      <w:r>
        <w:rPr>
          <w:rFonts w:hint="eastAsia"/>
          <w:sz w:val="24"/>
          <w:szCs w:val="24"/>
        </w:rPr>
        <w:t>焦化厂备煤作业区皮带通廊内部</w:t>
      </w:r>
    </w:p>
    <w:p w:rsidR="004A48B7" w:rsidRDefault="0006241A" w:rsidP="00855C86">
      <w:pPr>
        <w:pStyle w:val="3"/>
        <w:ind w:leftChars="0" w:left="0"/>
      </w:pPr>
      <w:bookmarkStart w:id="191" w:name="_Toc427062931"/>
      <w:r>
        <w:rPr>
          <w:rFonts w:hint="eastAsia"/>
        </w:rPr>
        <w:t>1.3</w:t>
      </w:r>
      <w:r>
        <w:rPr>
          <w:rFonts w:hint="eastAsia"/>
        </w:rPr>
        <w:t>事故发生的可能时间、事故的危害程度及其影响范围</w:t>
      </w:r>
      <w:bookmarkEnd w:id="191"/>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一年四季都有可能，夏季天气高温可能性较大</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事故的危害程度及其影响范围：部分皮带通廊距离地面高，人员逃生困难。皮带通廊一旦着火，很容易产生烟囱效应导致火灾更加不可控。</w:t>
      </w:r>
    </w:p>
    <w:p w:rsidR="004A48B7" w:rsidRDefault="0006241A" w:rsidP="00855C86">
      <w:pPr>
        <w:pStyle w:val="3"/>
        <w:ind w:leftChars="0" w:left="0"/>
      </w:pPr>
      <w:bookmarkStart w:id="192" w:name="_Toc427062932"/>
      <w:r>
        <w:rPr>
          <w:rFonts w:hint="eastAsia"/>
        </w:rPr>
        <w:t>1.4</w:t>
      </w:r>
      <w:r>
        <w:rPr>
          <w:rFonts w:hint="eastAsia"/>
        </w:rPr>
        <w:t>事前可能出现的征兆</w:t>
      </w:r>
      <w:bookmarkEnd w:id="192"/>
    </w:p>
    <w:p w:rsidR="004A48B7" w:rsidRDefault="0006241A">
      <w:pPr>
        <w:spacing w:line="360" w:lineRule="auto"/>
        <w:ind w:firstLineChars="200" w:firstLine="480"/>
        <w:jc w:val="left"/>
        <w:rPr>
          <w:sz w:val="24"/>
          <w:szCs w:val="24"/>
        </w:rPr>
      </w:pPr>
      <w:r>
        <w:rPr>
          <w:rFonts w:hint="eastAsia"/>
          <w:sz w:val="24"/>
          <w:szCs w:val="24"/>
        </w:rPr>
        <w:t>1.4.1</w:t>
      </w:r>
      <w:r>
        <w:rPr>
          <w:rFonts w:hint="eastAsia"/>
          <w:sz w:val="24"/>
          <w:szCs w:val="24"/>
        </w:rPr>
        <w:t>皮带通廊内出现异常冒烟现场。</w:t>
      </w:r>
    </w:p>
    <w:p w:rsidR="004A48B7" w:rsidRDefault="0006241A">
      <w:pPr>
        <w:spacing w:line="360" w:lineRule="auto"/>
        <w:ind w:firstLineChars="200" w:firstLine="480"/>
        <w:jc w:val="left"/>
        <w:rPr>
          <w:rFonts w:eastAsia="宋体"/>
          <w:sz w:val="24"/>
          <w:szCs w:val="24"/>
        </w:rPr>
      </w:pPr>
      <w:r>
        <w:rPr>
          <w:rFonts w:hint="eastAsia"/>
          <w:sz w:val="24"/>
          <w:szCs w:val="24"/>
        </w:rPr>
        <w:t>1.4.2</w:t>
      </w:r>
      <w:r>
        <w:rPr>
          <w:rFonts w:hint="eastAsia"/>
          <w:sz w:val="24"/>
          <w:szCs w:val="24"/>
        </w:rPr>
        <w:t>皮带通廊内部出现皮带摩擦后的异常糊味。</w:t>
      </w:r>
    </w:p>
    <w:p w:rsidR="004A48B7" w:rsidRDefault="0006241A" w:rsidP="00855C86">
      <w:pPr>
        <w:pStyle w:val="3"/>
        <w:ind w:leftChars="0" w:left="0"/>
      </w:pPr>
      <w:bookmarkStart w:id="193" w:name="_Toc427062933"/>
      <w:r>
        <w:rPr>
          <w:rFonts w:hint="eastAsia"/>
        </w:rPr>
        <w:t>1.5</w:t>
      </w:r>
      <w:r>
        <w:rPr>
          <w:rFonts w:hint="eastAsia"/>
        </w:rPr>
        <w:t>可能引发的次生、衍生事故</w:t>
      </w:r>
      <w:bookmarkEnd w:id="193"/>
    </w:p>
    <w:p w:rsidR="004A48B7" w:rsidRDefault="0006241A">
      <w:pPr>
        <w:spacing w:line="360" w:lineRule="auto"/>
        <w:ind w:firstLineChars="200" w:firstLine="480"/>
        <w:jc w:val="left"/>
        <w:rPr>
          <w:sz w:val="24"/>
          <w:szCs w:val="24"/>
        </w:rPr>
      </w:pPr>
      <w:r>
        <w:rPr>
          <w:rFonts w:hint="eastAsia"/>
          <w:sz w:val="24"/>
          <w:szCs w:val="24"/>
        </w:rPr>
        <w:t>1.5.1</w:t>
      </w:r>
      <w:r>
        <w:rPr>
          <w:rFonts w:hint="eastAsia"/>
          <w:sz w:val="24"/>
          <w:szCs w:val="24"/>
        </w:rPr>
        <w:t>现场人员烧伤。</w:t>
      </w:r>
    </w:p>
    <w:p w:rsidR="004A48B7" w:rsidRDefault="0006241A">
      <w:pPr>
        <w:spacing w:line="360" w:lineRule="auto"/>
        <w:ind w:firstLineChars="200" w:firstLine="480"/>
        <w:jc w:val="left"/>
        <w:rPr>
          <w:sz w:val="24"/>
          <w:szCs w:val="24"/>
        </w:rPr>
      </w:pPr>
      <w:r>
        <w:rPr>
          <w:rFonts w:hint="eastAsia"/>
          <w:sz w:val="24"/>
          <w:szCs w:val="24"/>
        </w:rPr>
        <w:t>1.5.2</w:t>
      </w:r>
      <w:r>
        <w:rPr>
          <w:rFonts w:hint="eastAsia"/>
          <w:sz w:val="24"/>
          <w:szCs w:val="24"/>
        </w:rPr>
        <w:t>人员在逃生过程中摔伤。</w:t>
      </w:r>
    </w:p>
    <w:p w:rsidR="004A48B7" w:rsidRDefault="0006241A">
      <w:pPr>
        <w:spacing w:line="360" w:lineRule="auto"/>
        <w:ind w:firstLineChars="200" w:firstLine="480"/>
        <w:jc w:val="left"/>
        <w:rPr>
          <w:sz w:val="24"/>
          <w:szCs w:val="24"/>
        </w:rPr>
      </w:pPr>
      <w:r>
        <w:rPr>
          <w:rFonts w:hint="eastAsia"/>
          <w:sz w:val="24"/>
          <w:szCs w:val="24"/>
        </w:rPr>
        <w:t>1.5.3</w:t>
      </w:r>
      <w:r>
        <w:rPr>
          <w:rFonts w:hint="eastAsia"/>
          <w:sz w:val="24"/>
          <w:szCs w:val="24"/>
        </w:rPr>
        <w:t>皮带通廊着火</w:t>
      </w:r>
      <w:r>
        <w:rPr>
          <w:rFonts w:hint="eastAsia"/>
          <w:sz w:val="24"/>
          <w:szCs w:val="24"/>
        </w:rPr>
        <w:t>，造成周围的人员的伤害和设备的损坏。</w:t>
      </w:r>
    </w:p>
    <w:p w:rsidR="004A48B7" w:rsidRDefault="0006241A" w:rsidP="00855C86">
      <w:pPr>
        <w:pStyle w:val="2"/>
        <w:spacing w:line="500" w:lineRule="exact"/>
      </w:pPr>
      <w:bookmarkStart w:id="194" w:name="_Toc25153"/>
      <w:bookmarkStart w:id="195" w:name="_Toc2642"/>
      <w:bookmarkStart w:id="196" w:name="_Toc427062934"/>
      <w:bookmarkStart w:id="197" w:name="_Toc9491"/>
      <w:bookmarkStart w:id="198" w:name="_Toc27840"/>
      <w:bookmarkStart w:id="199" w:name="_Toc28215"/>
      <w:bookmarkStart w:id="200" w:name="_Toc30179"/>
      <w:r>
        <w:rPr>
          <w:rFonts w:hint="eastAsia"/>
        </w:rPr>
        <w:t>2</w:t>
      </w:r>
      <w:r>
        <w:rPr>
          <w:rFonts w:hint="eastAsia"/>
        </w:rPr>
        <w:t>应急工作职责</w:t>
      </w:r>
      <w:bookmarkEnd w:id="194"/>
      <w:bookmarkEnd w:id="195"/>
      <w:bookmarkEnd w:id="196"/>
      <w:bookmarkEnd w:id="197"/>
      <w:bookmarkEnd w:id="198"/>
      <w:bookmarkEnd w:id="199"/>
      <w:bookmarkEnd w:id="200"/>
    </w:p>
    <w:p w:rsidR="004A48B7" w:rsidRDefault="0006241A" w:rsidP="00855C86">
      <w:pPr>
        <w:pStyle w:val="3"/>
        <w:ind w:leftChars="0" w:left="0"/>
      </w:pPr>
      <w:bookmarkStart w:id="201" w:name="_Toc427062935"/>
      <w:r>
        <w:rPr>
          <w:rFonts w:hint="eastAsia"/>
        </w:rPr>
        <w:t>2.1</w:t>
      </w:r>
      <w:r>
        <w:rPr>
          <w:rFonts w:hint="eastAsia"/>
        </w:rPr>
        <w:t>成立应急救援领导小组</w:t>
      </w:r>
      <w:bookmarkEnd w:id="201"/>
    </w:p>
    <w:p w:rsidR="004A48B7" w:rsidRDefault="0006241A">
      <w:pPr>
        <w:spacing w:line="360" w:lineRule="auto"/>
        <w:ind w:firstLineChars="200" w:firstLine="480"/>
        <w:jc w:val="left"/>
        <w:rPr>
          <w:sz w:val="24"/>
          <w:szCs w:val="24"/>
        </w:rPr>
      </w:pPr>
      <w:r>
        <w:rPr>
          <w:rFonts w:hint="eastAsia"/>
          <w:sz w:val="24"/>
          <w:szCs w:val="24"/>
        </w:rPr>
        <w:t>组长：</w:t>
      </w:r>
      <w:r>
        <w:rPr>
          <w:rFonts w:hint="eastAsia"/>
          <w:sz w:val="24"/>
          <w:szCs w:val="24"/>
        </w:rPr>
        <w:t>作业长</w:t>
      </w:r>
    </w:p>
    <w:p w:rsidR="004A48B7" w:rsidRDefault="0006241A">
      <w:pPr>
        <w:spacing w:line="360" w:lineRule="auto"/>
        <w:ind w:firstLineChars="200" w:firstLine="480"/>
        <w:jc w:val="left"/>
        <w:rPr>
          <w:rFonts w:eastAsia="宋体"/>
          <w:sz w:val="24"/>
          <w:szCs w:val="24"/>
        </w:rPr>
      </w:pPr>
      <w:r>
        <w:rPr>
          <w:rFonts w:hint="eastAsia"/>
          <w:sz w:val="24"/>
          <w:szCs w:val="24"/>
        </w:rPr>
        <w:t>副组长：</w:t>
      </w:r>
      <w:r>
        <w:rPr>
          <w:rFonts w:hint="eastAsia"/>
          <w:sz w:val="24"/>
          <w:szCs w:val="24"/>
        </w:rPr>
        <w:t>副作业长、皮带运维负责人</w:t>
      </w:r>
    </w:p>
    <w:p w:rsidR="004A48B7" w:rsidRDefault="0006241A">
      <w:pPr>
        <w:spacing w:line="360" w:lineRule="auto"/>
        <w:ind w:firstLineChars="200" w:firstLine="480"/>
        <w:jc w:val="left"/>
        <w:rPr>
          <w:sz w:val="24"/>
          <w:szCs w:val="24"/>
        </w:rPr>
      </w:pPr>
      <w:r>
        <w:rPr>
          <w:rFonts w:hint="eastAsia"/>
          <w:sz w:val="24"/>
          <w:szCs w:val="24"/>
        </w:rPr>
        <w:t>组员：当班班长及相关方皮带岗位工</w:t>
      </w:r>
    </w:p>
    <w:p w:rsidR="004A48B7" w:rsidRDefault="0006241A" w:rsidP="00855C86">
      <w:pPr>
        <w:pStyle w:val="3"/>
        <w:ind w:leftChars="0" w:left="0"/>
      </w:pPr>
      <w:bookmarkStart w:id="202" w:name="_Toc427062936"/>
      <w:r>
        <w:rPr>
          <w:rFonts w:hint="eastAsia"/>
        </w:rPr>
        <w:lastRenderedPageBreak/>
        <w:t>2.2</w:t>
      </w:r>
      <w:r>
        <w:rPr>
          <w:rFonts w:hint="eastAsia"/>
        </w:rPr>
        <w:t>领导小组人员职责</w:t>
      </w:r>
      <w:bookmarkEnd w:id="202"/>
    </w:p>
    <w:p w:rsidR="004A48B7" w:rsidRDefault="0006241A">
      <w:pPr>
        <w:spacing w:line="360" w:lineRule="auto"/>
        <w:ind w:firstLineChars="200" w:firstLine="480"/>
        <w:jc w:val="left"/>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360" w:lineRule="auto"/>
        <w:ind w:firstLineChars="200" w:firstLine="480"/>
        <w:jc w:val="left"/>
        <w:rPr>
          <w:sz w:val="24"/>
          <w:szCs w:val="24"/>
        </w:rPr>
      </w:pPr>
      <w:r>
        <w:rPr>
          <w:rFonts w:hint="eastAsia"/>
          <w:sz w:val="24"/>
          <w:szCs w:val="24"/>
        </w:rPr>
        <w:t>2.2.2</w:t>
      </w:r>
      <w:r>
        <w:rPr>
          <w:rFonts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360" w:lineRule="auto"/>
        <w:ind w:firstLineChars="200" w:firstLine="480"/>
        <w:jc w:val="left"/>
        <w:rPr>
          <w:sz w:val="24"/>
          <w:szCs w:val="24"/>
        </w:rPr>
      </w:pPr>
      <w:r>
        <w:rPr>
          <w:rFonts w:hint="eastAsia"/>
          <w:sz w:val="24"/>
          <w:szCs w:val="24"/>
        </w:rPr>
        <w:t>2.2.3</w:t>
      </w:r>
      <w:r>
        <w:rPr>
          <w:rFonts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pPr>
      <w:bookmarkStart w:id="203" w:name="_Toc427062937"/>
      <w:bookmarkStart w:id="204" w:name="_Toc11657"/>
      <w:bookmarkStart w:id="205" w:name="_Toc30194"/>
      <w:bookmarkStart w:id="206" w:name="_Toc8216"/>
      <w:bookmarkStart w:id="207" w:name="_Toc15123"/>
      <w:bookmarkStart w:id="208" w:name="_Toc27389"/>
      <w:bookmarkStart w:id="209" w:name="_Toc20177"/>
      <w:r>
        <w:rPr>
          <w:rFonts w:hint="eastAsia"/>
        </w:rPr>
        <w:t>3</w:t>
      </w:r>
      <w:r>
        <w:rPr>
          <w:rFonts w:hint="eastAsia"/>
        </w:rPr>
        <w:t>应急处置</w:t>
      </w:r>
      <w:bookmarkEnd w:id="203"/>
      <w:bookmarkEnd w:id="204"/>
      <w:bookmarkEnd w:id="205"/>
      <w:bookmarkEnd w:id="206"/>
      <w:bookmarkEnd w:id="207"/>
      <w:bookmarkEnd w:id="208"/>
      <w:bookmarkEnd w:id="209"/>
    </w:p>
    <w:p w:rsidR="004A48B7" w:rsidRDefault="0006241A" w:rsidP="00855C86">
      <w:pPr>
        <w:pStyle w:val="3"/>
        <w:ind w:leftChars="0" w:left="0"/>
      </w:pPr>
      <w:bookmarkStart w:id="210" w:name="_Toc427062938"/>
      <w:r>
        <w:rPr>
          <w:rFonts w:hint="eastAsia"/>
        </w:rPr>
        <w:t>3.1</w:t>
      </w:r>
      <w:r>
        <w:rPr>
          <w:rFonts w:hint="eastAsia"/>
        </w:rPr>
        <w:t>事故现场应急处置程序</w:t>
      </w:r>
      <w:bookmarkEnd w:id="210"/>
    </w:p>
    <w:p w:rsidR="004A48B7" w:rsidRDefault="0006241A">
      <w:pPr>
        <w:spacing w:line="360" w:lineRule="auto"/>
        <w:ind w:firstLineChars="200" w:firstLine="480"/>
        <w:jc w:val="left"/>
        <w:rPr>
          <w:sz w:val="24"/>
          <w:szCs w:val="24"/>
        </w:rPr>
      </w:pPr>
      <w:r>
        <w:rPr>
          <w:rFonts w:hint="eastAsia"/>
          <w:sz w:val="24"/>
          <w:szCs w:val="24"/>
        </w:rPr>
        <w:t>3.1.1</w:t>
      </w:r>
      <w:r>
        <w:rPr>
          <w:rFonts w:hint="eastAsia"/>
          <w:sz w:val="24"/>
          <w:szCs w:val="24"/>
        </w:rPr>
        <w:t>事故报告：当发现事故发生时，由</w:t>
      </w:r>
      <w:r>
        <w:rPr>
          <w:rFonts w:hint="eastAsia"/>
          <w:sz w:val="24"/>
          <w:szCs w:val="24"/>
        </w:rPr>
        <w:t>岗位皮带</w:t>
      </w:r>
      <w:r>
        <w:rPr>
          <w:rFonts w:hint="eastAsia"/>
          <w:sz w:val="24"/>
          <w:szCs w:val="24"/>
        </w:rPr>
        <w:t>工对班长</w:t>
      </w:r>
      <w:r>
        <w:rPr>
          <w:rFonts w:hint="eastAsia"/>
          <w:sz w:val="24"/>
          <w:szCs w:val="24"/>
        </w:rPr>
        <w:t>作</w:t>
      </w:r>
      <w:r>
        <w:rPr>
          <w:rFonts w:hint="eastAsia"/>
          <w:sz w:val="24"/>
          <w:szCs w:val="24"/>
        </w:rPr>
        <w:t>简单汇报，班长对事故的具体情况了解后向</w:t>
      </w:r>
      <w:r>
        <w:rPr>
          <w:rFonts w:hint="eastAsia"/>
          <w:sz w:val="24"/>
          <w:szCs w:val="24"/>
        </w:rPr>
        <w:t>作业区</w:t>
      </w:r>
      <w:r>
        <w:rPr>
          <w:rFonts w:hint="eastAsia"/>
          <w:sz w:val="24"/>
          <w:szCs w:val="24"/>
        </w:rPr>
        <w:t>作业长汇报。</w:t>
      </w:r>
    </w:p>
    <w:p w:rsidR="004A48B7" w:rsidRDefault="0006241A">
      <w:pPr>
        <w:spacing w:line="360" w:lineRule="auto"/>
        <w:ind w:firstLineChars="200" w:firstLine="480"/>
        <w:jc w:val="left"/>
        <w:rPr>
          <w:rFonts w:eastAsia="宋体"/>
          <w:sz w:val="24"/>
          <w:szCs w:val="24"/>
        </w:rPr>
      </w:pPr>
      <w:r>
        <w:rPr>
          <w:rFonts w:hint="eastAsia"/>
          <w:sz w:val="24"/>
          <w:szCs w:val="24"/>
        </w:rPr>
        <w:t>3.1.2</w:t>
      </w:r>
      <w:r>
        <w:rPr>
          <w:rFonts w:hint="eastAsia"/>
          <w:sz w:val="24"/>
          <w:szCs w:val="24"/>
        </w:rPr>
        <w:t>事故报告原则：应遵循“迅速、准确”的原则，在第一时间上报</w:t>
      </w:r>
      <w:r>
        <w:rPr>
          <w:rFonts w:hint="eastAsia"/>
          <w:sz w:val="24"/>
          <w:szCs w:val="24"/>
        </w:rPr>
        <w:t>作业区领导，由作业区领导根据现场情况上报</w:t>
      </w:r>
    </w:p>
    <w:p w:rsidR="004A48B7" w:rsidRDefault="0006241A">
      <w:pPr>
        <w:spacing w:line="360" w:lineRule="auto"/>
        <w:ind w:firstLineChars="200" w:firstLine="480"/>
        <w:jc w:val="left"/>
        <w:rPr>
          <w:sz w:val="24"/>
          <w:szCs w:val="24"/>
        </w:rPr>
      </w:pPr>
      <w:r>
        <w:rPr>
          <w:rFonts w:hint="eastAsia"/>
          <w:sz w:val="24"/>
          <w:szCs w:val="24"/>
        </w:rPr>
        <w:t>3.1.3</w:t>
      </w:r>
      <w:r>
        <w:rPr>
          <w:rFonts w:hint="eastAsia"/>
          <w:sz w:val="24"/>
          <w:szCs w:val="24"/>
        </w:rPr>
        <w:t>报告内容：事故发生的时间、地点、事故类别、人员伤亡情况、事故蔓延情况等。</w:t>
      </w:r>
    </w:p>
    <w:p w:rsidR="004A48B7" w:rsidRDefault="0006241A">
      <w:pPr>
        <w:spacing w:line="360" w:lineRule="auto"/>
        <w:ind w:firstLineChars="200" w:firstLine="480"/>
        <w:jc w:val="left"/>
        <w:rPr>
          <w:sz w:val="24"/>
          <w:szCs w:val="24"/>
        </w:rPr>
      </w:pPr>
      <w:r>
        <w:rPr>
          <w:rFonts w:hint="eastAsia"/>
          <w:sz w:val="24"/>
          <w:szCs w:val="24"/>
        </w:rPr>
        <w:t>3.1.4</w:t>
      </w:r>
      <w:r>
        <w:rPr>
          <w:rFonts w:hint="eastAsia"/>
          <w:sz w:val="24"/>
          <w:szCs w:val="24"/>
        </w:rPr>
        <w:t>逐级上报与信息传达：</w:t>
      </w:r>
      <w:r>
        <w:rPr>
          <w:rFonts w:hint="eastAsia"/>
          <w:sz w:val="24"/>
          <w:szCs w:val="24"/>
        </w:rPr>
        <w:t>岗位皮带工</w:t>
      </w:r>
      <w:r>
        <w:rPr>
          <w:rFonts w:hint="eastAsia"/>
          <w:sz w:val="24"/>
          <w:szCs w:val="24"/>
        </w:rPr>
        <w:t>要及时将报告内容汇报给当班班长</w:t>
      </w:r>
      <w:r>
        <w:rPr>
          <w:rFonts w:hint="eastAsia"/>
          <w:sz w:val="24"/>
          <w:szCs w:val="24"/>
        </w:rPr>
        <w:t>和备煤主控</w:t>
      </w:r>
      <w:r>
        <w:rPr>
          <w:rFonts w:hint="eastAsia"/>
          <w:sz w:val="24"/>
          <w:szCs w:val="24"/>
        </w:rPr>
        <w:t>，当班班长接到通知后立即赶赴现场，根据该措施进行安排工作，并立即汇报</w:t>
      </w:r>
      <w:r>
        <w:rPr>
          <w:rFonts w:hint="eastAsia"/>
          <w:sz w:val="24"/>
          <w:szCs w:val="24"/>
        </w:rPr>
        <w:t>备煤作业长</w:t>
      </w:r>
      <w:r>
        <w:rPr>
          <w:rFonts w:hint="eastAsia"/>
          <w:sz w:val="24"/>
          <w:szCs w:val="24"/>
        </w:rPr>
        <w:t>；</w:t>
      </w:r>
      <w:r>
        <w:rPr>
          <w:rFonts w:hint="eastAsia"/>
          <w:sz w:val="24"/>
          <w:szCs w:val="24"/>
        </w:rPr>
        <w:t>作业长</w:t>
      </w:r>
      <w:r>
        <w:rPr>
          <w:rFonts w:hint="eastAsia"/>
          <w:sz w:val="24"/>
          <w:szCs w:val="24"/>
        </w:rPr>
        <w:t>接到通知后</w:t>
      </w:r>
      <w:r>
        <w:rPr>
          <w:rFonts w:hint="eastAsia"/>
          <w:sz w:val="24"/>
          <w:szCs w:val="24"/>
        </w:rPr>
        <w:t>要及时赶赴现场指挥工作，如无法立即赶赴现场做应急指挥工作，应暂安排</w:t>
      </w:r>
      <w:r>
        <w:rPr>
          <w:rFonts w:hint="eastAsia"/>
          <w:sz w:val="24"/>
          <w:szCs w:val="24"/>
        </w:rPr>
        <w:t>应急小组</w:t>
      </w:r>
      <w:r>
        <w:rPr>
          <w:rFonts w:hint="eastAsia"/>
          <w:sz w:val="24"/>
          <w:szCs w:val="24"/>
        </w:rPr>
        <w:t>副组长指挥现场救援，做远程信息监督指挥；副组长在现场配合组长实施应急处置的同时，要随时准确的将事故现场处置的具体情况，向调度（</w:t>
      </w:r>
      <w:r>
        <w:rPr>
          <w:rFonts w:hint="eastAsia"/>
          <w:sz w:val="24"/>
          <w:szCs w:val="24"/>
        </w:rPr>
        <w:t>0532</w:t>
      </w:r>
      <w:r>
        <w:rPr>
          <w:rFonts w:hint="eastAsia"/>
          <w:sz w:val="24"/>
          <w:szCs w:val="24"/>
        </w:rPr>
        <w:t>—</w:t>
      </w:r>
      <w:r>
        <w:rPr>
          <w:rFonts w:hint="eastAsia"/>
          <w:sz w:val="24"/>
          <w:szCs w:val="24"/>
        </w:rPr>
        <w:t>58815612</w:t>
      </w:r>
      <w:r>
        <w:rPr>
          <w:rFonts w:hint="eastAsia"/>
          <w:sz w:val="24"/>
          <w:szCs w:val="24"/>
        </w:rPr>
        <w:t>）及组长进行汇报，由组长向</w:t>
      </w:r>
      <w:r>
        <w:rPr>
          <w:rFonts w:hint="eastAsia"/>
          <w:sz w:val="24"/>
          <w:szCs w:val="24"/>
        </w:rPr>
        <w:t>厂</w:t>
      </w:r>
      <w:r>
        <w:rPr>
          <w:rFonts w:hint="eastAsia"/>
          <w:sz w:val="24"/>
          <w:szCs w:val="24"/>
        </w:rPr>
        <w:t>级领导汇报。</w:t>
      </w:r>
    </w:p>
    <w:p w:rsidR="004A48B7" w:rsidRDefault="0006241A" w:rsidP="00855C86">
      <w:pPr>
        <w:pStyle w:val="3"/>
        <w:ind w:leftChars="0" w:left="0"/>
      </w:pPr>
      <w:bookmarkStart w:id="211" w:name="_Toc427062939"/>
      <w:r>
        <w:rPr>
          <w:rFonts w:hint="eastAsia"/>
        </w:rPr>
        <w:t>3.2</w:t>
      </w:r>
      <w:r>
        <w:rPr>
          <w:rFonts w:hint="eastAsia"/>
        </w:rPr>
        <w:t>现场处置措施</w:t>
      </w:r>
      <w:bookmarkEnd w:id="211"/>
    </w:p>
    <w:p w:rsidR="004A48B7" w:rsidRDefault="0006241A">
      <w:pPr>
        <w:spacing w:line="360" w:lineRule="auto"/>
        <w:ind w:firstLineChars="200" w:firstLine="480"/>
        <w:jc w:val="left"/>
        <w:rPr>
          <w:sz w:val="24"/>
          <w:szCs w:val="24"/>
        </w:rPr>
      </w:pPr>
      <w:r>
        <w:rPr>
          <w:rFonts w:hint="eastAsia"/>
          <w:sz w:val="24"/>
          <w:szCs w:val="24"/>
        </w:rPr>
        <w:t>3.2.1</w:t>
      </w:r>
      <w:r>
        <w:rPr>
          <w:rFonts w:hint="eastAsia"/>
          <w:sz w:val="24"/>
          <w:szCs w:val="24"/>
        </w:rPr>
        <w:t>现场岗位人员一旦发现</w:t>
      </w:r>
      <w:r>
        <w:rPr>
          <w:rFonts w:hint="eastAsia"/>
          <w:sz w:val="24"/>
          <w:szCs w:val="24"/>
        </w:rPr>
        <w:t>皮带通廊内</w:t>
      </w:r>
      <w:r>
        <w:rPr>
          <w:rFonts w:hint="eastAsia"/>
          <w:sz w:val="24"/>
          <w:szCs w:val="24"/>
        </w:rPr>
        <w:t>有冒烟现象，应立即</w:t>
      </w:r>
      <w:r>
        <w:rPr>
          <w:rFonts w:hint="eastAsia"/>
          <w:sz w:val="24"/>
          <w:szCs w:val="24"/>
        </w:rPr>
        <w:t>将拉绳开关拉停</w:t>
      </w:r>
      <w:r>
        <w:rPr>
          <w:rFonts w:hint="eastAsia"/>
          <w:sz w:val="24"/>
          <w:szCs w:val="24"/>
        </w:rPr>
        <w:t>，</w:t>
      </w:r>
      <w:r>
        <w:rPr>
          <w:rFonts w:hint="eastAsia"/>
          <w:sz w:val="24"/>
          <w:szCs w:val="24"/>
        </w:rPr>
        <w:t>停止皮带运行</w:t>
      </w:r>
      <w:r>
        <w:rPr>
          <w:rFonts w:hint="eastAsia"/>
          <w:sz w:val="24"/>
          <w:szCs w:val="24"/>
        </w:rPr>
        <w:t>并</w:t>
      </w:r>
      <w:r>
        <w:rPr>
          <w:rFonts w:hint="eastAsia"/>
          <w:sz w:val="24"/>
          <w:szCs w:val="24"/>
        </w:rPr>
        <w:t>及时</w:t>
      </w:r>
      <w:r>
        <w:rPr>
          <w:rFonts w:hint="eastAsia"/>
          <w:sz w:val="24"/>
          <w:szCs w:val="24"/>
        </w:rPr>
        <w:t>向</w:t>
      </w:r>
      <w:r>
        <w:rPr>
          <w:rFonts w:hint="eastAsia"/>
          <w:sz w:val="24"/>
          <w:szCs w:val="24"/>
        </w:rPr>
        <w:t>当班班长和备煤主控</w:t>
      </w:r>
      <w:r>
        <w:rPr>
          <w:rFonts w:hint="eastAsia"/>
          <w:sz w:val="24"/>
          <w:szCs w:val="24"/>
        </w:rPr>
        <w:t>汇报。</w:t>
      </w:r>
    </w:p>
    <w:p w:rsidR="004A48B7" w:rsidRDefault="0006241A">
      <w:pPr>
        <w:spacing w:line="360" w:lineRule="auto"/>
        <w:ind w:firstLineChars="200" w:firstLine="480"/>
        <w:jc w:val="left"/>
        <w:rPr>
          <w:sz w:val="24"/>
          <w:szCs w:val="24"/>
        </w:rPr>
      </w:pPr>
      <w:r>
        <w:rPr>
          <w:rFonts w:hint="eastAsia"/>
          <w:sz w:val="24"/>
          <w:szCs w:val="24"/>
        </w:rPr>
        <w:t>3.2.2</w:t>
      </w:r>
      <w:r>
        <w:rPr>
          <w:rFonts w:hint="eastAsia"/>
          <w:sz w:val="24"/>
          <w:szCs w:val="24"/>
        </w:rPr>
        <w:t>当班班长接到通知后及时向备煤值班领导进行汇报，并立即赶赴现场，判定现场火势情况。根据火势情况组织人员灭火和附近岗位撤离现场。</w:t>
      </w:r>
    </w:p>
    <w:p w:rsidR="004A48B7" w:rsidRDefault="0006241A">
      <w:pPr>
        <w:spacing w:line="360" w:lineRule="auto"/>
        <w:ind w:firstLineChars="200" w:firstLine="480"/>
        <w:jc w:val="left"/>
        <w:rPr>
          <w:sz w:val="24"/>
          <w:szCs w:val="24"/>
        </w:rPr>
      </w:pPr>
      <w:r>
        <w:rPr>
          <w:rFonts w:hint="eastAsia"/>
          <w:sz w:val="24"/>
          <w:szCs w:val="24"/>
        </w:rPr>
        <w:lastRenderedPageBreak/>
        <w:t>3.2.2</w:t>
      </w:r>
      <w:r>
        <w:rPr>
          <w:rFonts w:hint="eastAsia"/>
          <w:sz w:val="24"/>
          <w:szCs w:val="24"/>
        </w:rPr>
        <w:t>应急处置小组成员接到通知后，应立即赶赴现场进行应急处理，在组长没有到现场之前，组长根据现场汇报的具体情况宣布启动本方案，并安排副组长进行现场预案处置，同时要立即赶赴现场进行现场指挥处置。</w:t>
      </w:r>
    </w:p>
    <w:p w:rsidR="004A48B7" w:rsidRDefault="0006241A">
      <w:pPr>
        <w:spacing w:line="360" w:lineRule="auto"/>
        <w:ind w:firstLineChars="200" w:firstLine="480"/>
        <w:jc w:val="left"/>
        <w:rPr>
          <w:sz w:val="24"/>
          <w:szCs w:val="24"/>
        </w:rPr>
      </w:pPr>
      <w:r>
        <w:rPr>
          <w:rFonts w:hint="eastAsia"/>
          <w:sz w:val="24"/>
          <w:szCs w:val="24"/>
        </w:rPr>
        <w:t>3.2.3</w:t>
      </w:r>
      <w:r>
        <w:rPr>
          <w:rFonts w:hint="eastAsia"/>
          <w:sz w:val="24"/>
          <w:szCs w:val="24"/>
        </w:rPr>
        <w:t>若是</w:t>
      </w:r>
      <w:r>
        <w:rPr>
          <w:rFonts w:hint="eastAsia"/>
          <w:sz w:val="24"/>
          <w:szCs w:val="24"/>
        </w:rPr>
        <w:t>皮带通廊内</w:t>
      </w:r>
      <w:r>
        <w:rPr>
          <w:rFonts w:hint="eastAsia"/>
          <w:sz w:val="24"/>
          <w:szCs w:val="24"/>
        </w:rPr>
        <w:t>只有冒烟现象，没有出现明火，现场负责人应组织现场岗位人员立即接上</w:t>
      </w:r>
      <w:r>
        <w:rPr>
          <w:rFonts w:hint="eastAsia"/>
          <w:sz w:val="24"/>
          <w:szCs w:val="24"/>
        </w:rPr>
        <w:t>皮带附近的</w:t>
      </w:r>
      <w:r>
        <w:rPr>
          <w:rFonts w:hint="eastAsia"/>
          <w:sz w:val="24"/>
          <w:szCs w:val="24"/>
        </w:rPr>
        <w:t>消火栓上的消防水管，将阀门开到最大，对准</w:t>
      </w:r>
      <w:r>
        <w:rPr>
          <w:rFonts w:hint="eastAsia"/>
          <w:sz w:val="24"/>
          <w:szCs w:val="24"/>
        </w:rPr>
        <w:t>皮带冒烟处</w:t>
      </w:r>
      <w:r>
        <w:rPr>
          <w:rFonts w:hint="eastAsia"/>
          <w:sz w:val="24"/>
          <w:szCs w:val="24"/>
        </w:rPr>
        <w:t>及周围进行大水浇灭。</w:t>
      </w:r>
    </w:p>
    <w:p w:rsidR="004A48B7" w:rsidRDefault="0006241A">
      <w:pPr>
        <w:spacing w:line="360" w:lineRule="auto"/>
        <w:ind w:firstLineChars="200" w:firstLine="480"/>
        <w:jc w:val="left"/>
        <w:rPr>
          <w:rFonts w:eastAsia="宋体"/>
          <w:sz w:val="24"/>
          <w:szCs w:val="24"/>
        </w:rPr>
      </w:pPr>
      <w:r>
        <w:rPr>
          <w:rFonts w:hint="eastAsia"/>
          <w:sz w:val="24"/>
          <w:szCs w:val="24"/>
        </w:rPr>
        <w:t>3.2.</w:t>
      </w:r>
      <w:r>
        <w:rPr>
          <w:rFonts w:hint="eastAsia"/>
          <w:sz w:val="24"/>
          <w:szCs w:val="24"/>
        </w:rPr>
        <w:t>4</w:t>
      </w:r>
      <w:r>
        <w:rPr>
          <w:rFonts w:hint="eastAsia"/>
          <w:sz w:val="24"/>
          <w:szCs w:val="24"/>
        </w:rPr>
        <w:t>若是有明火现象，</w:t>
      </w:r>
      <w:r>
        <w:rPr>
          <w:rFonts w:hint="eastAsia"/>
          <w:sz w:val="24"/>
          <w:szCs w:val="24"/>
        </w:rPr>
        <w:t>现场负责人需要判断火势是否可控，火势可控的情况下组织相关人员利用现场灭火器以及消防栓进行灭火。如出现火势不可控的情况，</w:t>
      </w:r>
      <w:r>
        <w:rPr>
          <w:rFonts w:hint="eastAsia"/>
          <w:sz w:val="24"/>
          <w:szCs w:val="24"/>
        </w:rPr>
        <w:t>现场负责人应立即组织现场岗位人员迅速撤离</w:t>
      </w:r>
      <w:r>
        <w:rPr>
          <w:rFonts w:hint="eastAsia"/>
          <w:sz w:val="24"/>
          <w:szCs w:val="24"/>
        </w:rPr>
        <w:t>相关皮带通廊</w:t>
      </w:r>
      <w:r>
        <w:rPr>
          <w:rFonts w:hint="eastAsia"/>
          <w:sz w:val="24"/>
          <w:szCs w:val="24"/>
        </w:rPr>
        <w:t>，并汇报应急救援小组组长，现场负责人应立即疏散</w:t>
      </w:r>
      <w:r>
        <w:rPr>
          <w:rFonts w:hint="eastAsia"/>
          <w:sz w:val="24"/>
          <w:szCs w:val="24"/>
        </w:rPr>
        <w:t>皮带通廊</w:t>
      </w:r>
      <w:r>
        <w:rPr>
          <w:rFonts w:hint="eastAsia"/>
          <w:sz w:val="24"/>
          <w:szCs w:val="24"/>
        </w:rPr>
        <w:t>周围人员，做好现场警戒工作，禁止人员靠近</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3.2.5</w:t>
      </w:r>
      <w:r>
        <w:rPr>
          <w:rFonts w:hint="eastAsia"/>
          <w:sz w:val="24"/>
          <w:szCs w:val="24"/>
        </w:rPr>
        <w:t>如以上措施均无法控制火势，应由现场指挥人员汇报上级领导及调度，启动公司应急预案。</w:t>
      </w:r>
    </w:p>
    <w:p w:rsidR="004A48B7" w:rsidRDefault="0006241A">
      <w:pPr>
        <w:spacing w:line="360" w:lineRule="auto"/>
        <w:ind w:firstLineChars="200" w:firstLine="480"/>
        <w:jc w:val="left"/>
        <w:rPr>
          <w:sz w:val="24"/>
          <w:szCs w:val="24"/>
        </w:rPr>
      </w:pPr>
      <w:r>
        <w:rPr>
          <w:rFonts w:hint="eastAsia"/>
          <w:sz w:val="24"/>
          <w:szCs w:val="24"/>
        </w:rPr>
        <w:t>3.2.6</w:t>
      </w:r>
      <w:r>
        <w:rPr>
          <w:rFonts w:hint="eastAsia"/>
          <w:sz w:val="24"/>
          <w:szCs w:val="24"/>
        </w:rPr>
        <w:t>恢复生产：组长负责再次检查储煤塔内有无冒烟和小面积着火现象，确认正常后安排岗位人员进行上煤。</w:t>
      </w:r>
    </w:p>
    <w:p w:rsidR="004A48B7" w:rsidRDefault="0006241A" w:rsidP="00855C86">
      <w:pPr>
        <w:pStyle w:val="3"/>
        <w:ind w:leftChars="0" w:left="0"/>
      </w:pPr>
      <w:bookmarkStart w:id="212" w:name="_Toc427062940"/>
      <w:r>
        <w:rPr>
          <w:rFonts w:hint="eastAsia"/>
        </w:rPr>
        <w:t>3.3</w:t>
      </w:r>
      <w:r>
        <w:rPr>
          <w:rFonts w:hint="eastAsia"/>
        </w:rPr>
        <w:t>事故报警</w:t>
      </w:r>
      <w:bookmarkEnd w:id="212"/>
    </w:p>
    <w:p w:rsidR="004A48B7" w:rsidRDefault="0006241A">
      <w:pPr>
        <w:spacing w:line="360" w:lineRule="auto"/>
        <w:ind w:firstLineChars="200" w:firstLine="480"/>
        <w:jc w:val="left"/>
        <w:rPr>
          <w:sz w:val="24"/>
          <w:szCs w:val="24"/>
        </w:rPr>
      </w:pPr>
      <w:r>
        <w:rPr>
          <w:rFonts w:hint="eastAsia"/>
          <w:sz w:val="24"/>
          <w:szCs w:val="24"/>
        </w:rPr>
        <w:t>3.3.1</w:t>
      </w:r>
      <w:r>
        <w:rPr>
          <w:rFonts w:hint="eastAsia"/>
          <w:sz w:val="24"/>
          <w:szCs w:val="24"/>
        </w:rPr>
        <w:t>应急</w:t>
      </w:r>
      <w:r>
        <w:rPr>
          <w:rFonts w:hint="eastAsia"/>
          <w:sz w:val="24"/>
          <w:szCs w:val="24"/>
        </w:rPr>
        <w:t>小组组长</w:t>
      </w:r>
      <w:r>
        <w:rPr>
          <w:rFonts w:hint="eastAsia"/>
          <w:sz w:val="24"/>
          <w:szCs w:val="24"/>
        </w:rPr>
        <w:t>立即向焦化</w:t>
      </w:r>
      <w:r>
        <w:rPr>
          <w:rFonts w:hint="eastAsia"/>
          <w:sz w:val="24"/>
          <w:szCs w:val="24"/>
        </w:rPr>
        <w:t>厂</w:t>
      </w:r>
      <w:r>
        <w:rPr>
          <w:rFonts w:hint="eastAsia"/>
          <w:sz w:val="24"/>
          <w:szCs w:val="24"/>
        </w:rPr>
        <w:t>领导</w:t>
      </w:r>
      <w:r>
        <w:rPr>
          <w:rFonts w:hint="eastAsia"/>
          <w:sz w:val="24"/>
          <w:szCs w:val="24"/>
        </w:rPr>
        <w:t>汇报</w:t>
      </w:r>
      <w:r>
        <w:rPr>
          <w:rFonts w:hint="eastAsia"/>
          <w:sz w:val="24"/>
          <w:szCs w:val="24"/>
        </w:rPr>
        <w:t>皮带通廊现场火势</w:t>
      </w:r>
      <w:r>
        <w:rPr>
          <w:rFonts w:hint="eastAsia"/>
          <w:sz w:val="24"/>
          <w:szCs w:val="24"/>
        </w:rPr>
        <w:t>情况以及现场采取的急救措施情况。</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皮带通廊火势</w:t>
      </w:r>
      <w:r>
        <w:rPr>
          <w:rFonts w:hint="eastAsia"/>
          <w:sz w:val="24"/>
          <w:szCs w:val="24"/>
        </w:rPr>
        <w:t>扩大</w:t>
      </w:r>
      <w:r>
        <w:rPr>
          <w:rFonts w:hint="eastAsia"/>
          <w:sz w:val="24"/>
          <w:szCs w:val="24"/>
        </w:rPr>
        <w:t>不可控</w:t>
      </w:r>
      <w:r>
        <w:rPr>
          <w:rFonts w:hint="eastAsia"/>
          <w:sz w:val="24"/>
          <w:szCs w:val="24"/>
        </w:rPr>
        <w:t>，由焦化</w:t>
      </w:r>
      <w:r>
        <w:rPr>
          <w:rFonts w:hint="eastAsia"/>
          <w:sz w:val="24"/>
          <w:szCs w:val="24"/>
        </w:rPr>
        <w:t>厂</w:t>
      </w:r>
      <w:r>
        <w:rPr>
          <w:rFonts w:hint="eastAsia"/>
          <w:sz w:val="24"/>
          <w:szCs w:val="24"/>
        </w:rPr>
        <w:t>向公司安全管理办公室及相关领导汇报事故信息，如发生重伤、死亡、重大死亡事故，应当立即报告当地人民政府安全监察部门、公安部门、人民检察院、工会，最迟不超过</w:t>
      </w:r>
      <w:r>
        <w:rPr>
          <w:rFonts w:hint="eastAsia"/>
          <w:sz w:val="24"/>
          <w:szCs w:val="24"/>
        </w:rPr>
        <w:t>1</w:t>
      </w:r>
      <w:r>
        <w:rPr>
          <w:rFonts w:hint="eastAsia"/>
          <w:sz w:val="24"/>
          <w:szCs w:val="24"/>
        </w:rPr>
        <w:t>小时。</w:t>
      </w:r>
    </w:p>
    <w:p w:rsidR="004A48B7" w:rsidRDefault="0006241A">
      <w:pPr>
        <w:spacing w:line="360" w:lineRule="auto"/>
        <w:ind w:firstLineChars="200" w:firstLine="480"/>
        <w:jc w:val="left"/>
        <w:rPr>
          <w:sz w:val="24"/>
          <w:szCs w:val="24"/>
        </w:rPr>
      </w:pPr>
      <w:r>
        <w:rPr>
          <w:rFonts w:hint="eastAsia"/>
          <w:sz w:val="24"/>
          <w:szCs w:val="24"/>
        </w:rPr>
        <w:t>3.3.3</w:t>
      </w:r>
      <w:r>
        <w:rPr>
          <w:rFonts w:hint="eastAsia"/>
          <w:sz w:val="24"/>
          <w:szCs w:val="24"/>
        </w:rPr>
        <w:t>报警要求：突发事件信息应当做到及时、客观、真实，不得迟报、谎报、瞒报、漏报。</w:t>
      </w:r>
    </w:p>
    <w:p w:rsidR="004A48B7" w:rsidRDefault="0006241A">
      <w:pPr>
        <w:spacing w:line="360" w:lineRule="auto"/>
        <w:ind w:firstLineChars="200" w:firstLine="480"/>
        <w:jc w:val="left"/>
        <w:rPr>
          <w:sz w:val="24"/>
          <w:szCs w:val="24"/>
        </w:rPr>
      </w:pPr>
      <w:r>
        <w:rPr>
          <w:rFonts w:hint="eastAsia"/>
          <w:sz w:val="24"/>
          <w:szCs w:val="24"/>
        </w:rPr>
        <w:t>3.3.4</w:t>
      </w:r>
      <w:r>
        <w:rPr>
          <w:rFonts w:hint="eastAsia"/>
          <w:sz w:val="24"/>
          <w:szCs w:val="24"/>
        </w:rPr>
        <w:t>报警内容主要包括：事件发生时间、事件发生地点、事故性质、先期处理情况等。</w:t>
      </w:r>
    </w:p>
    <w:p w:rsidR="004A48B7" w:rsidRDefault="0006241A">
      <w:pPr>
        <w:spacing w:line="360" w:lineRule="auto"/>
        <w:ind w:firstLineChars="200" w:firstLine="480"/>
        <w:jc w:val="left"/>
        <w:rPr>
          <w:sz w:val="24"/>
          <w:szCs w:val="24"/>
        </w:rPr>
      </w:pPr>
      <w:r>
        <w:rPr>
          <w:rFonts w:hint="eastAsia"/>
          <w:sz w:val="24"/>
          <w:szCs w:val="24"/>
        </w:rPr>
        <w:t>3.3.5</w:t>
      </w:r>
      <w:r>
        <w:rPr>
          <w:rFonts w:hint="eastAsia"/>
          <w:sz w:val="24"/>
          <w:szCs w:val="24"/>
        </w:rPr>
        <w:t>报警电话</w:t>
      </w:r>
    </w:p>
    <w:p w:rsidR="004A48B7" w:rsidRDefault="0006241A">
      <w:pPr>
        <w:spacing w:line="360" w:lineRule="auto"/>
        <w:ind w:firstLineChars="200" w:firstLine="480"/>
        <w:jc w:val="left"/>
        <w:rPr>
          <w:sz w:val="24"/>
          <w:szCs w:val="24"/>
        </w:rPr>
      </w:pPr>
      <w:r>
        <w:rPr>
          <w:rFonts w:hint="eastAsia"/>
          <w:sz w:val="24"/>
          <w:szCs w:val="24"/>
        </w:rPr>
        <w:t>备煤主控室：</w:t>
      </w:r>
      <w:r>
        <w:rPr>
          <w:rFonts w:hint="eastAsia"/>
          <w:sz w:val="24"/>
          <w:szCs w:val="24"/>
        </w:rPr>
        <w:t>0532-58815613</w:t>
      </w:r>
    </w:p>
    <w:p w:rsidR="004A48B7" w:rsidRDefault="0006241A">
      <w:pPr>
        <w:spacing w:line="360" w:lineRule="auto"/>
        <w:ind w:firstLineChars="200" w:firstLine="480"/>
        <w:jc w:val="left"/>
        <w:rPr>
          <w:sz w:val="24"/>
          <w:szCs w:val="24"/>
        </w:rPr>
      </w:pPr>
      <w:bookmarkStart w:id="213" w:name="_Toc24824"/>
      <w:bookmarkStart w:id="214" w:name="_Toc23675"/>
      <w:r>
        <w:rPr>
          <w:rFonts w:hint="eastAsia"/>
          <w:sz w:val="24"/>
          <w:szCs w:val="24"/>
        </w:rPr>
        <w:t>焦化调度室：</w:t>
      </w:r>
      <w:r>
        <w:rPr>
          <w:rFonts w:hint="eastAsia"/>
          <w:sz w:val="24"/>
          <w:szCs w:val="24"/>
        </w:rPr>
        <w:t>0532</w:t>
      </w:r>
      <w:r>
        <w:rPr>
          <w:rFonts w:hint="eastAsia"/>
          <w:sz w:val="24"/>
          <w:szCs w:val="24"/>
        </w:rPr>
        <w:t>—</w:t>
      </w:r>
      <w:r>
        <w:rPr>
          <w:rFonts w:hint="eastAsia"/>
          <w:sz w:val="24"/>
          <w:szCs w:val="24"/>
        </w:rPr>
        <w:t>58815612</w:t>
      </w:r>
      <w:bookmarkEnd w:id="213"/>
      <w:bookmarkEnd w:id="214"/>
    </w:p>
    <w:p w:rsidR="004A48B7" w:rsidRDefault="0006241A">
      <w:pPr>
        <w:spacing w:line="360" w:lineRule="auto"/>
        <w:ind w:firstLineChars="200" w:firstLine="480"/>
        <w:jc w:val="left"/>
        <w:rPr>
          <w:sz w:val="24"/>
          <w:szCs w:val="24"/>
        </w:rPr>
      </w:pPr>
      <w:r>
        <w:rPr>
          <w:rFonts w:hint="eastAsia"/>
          <w:sz w:val="24"/>
          <w:szCs w:val="24"/>
        </w:rPr>
        <w:t>消防维保：</w:t>
      </w:r>
      <w:r>
        <w:rPr>
          <w:rFonts w:hint="eastAsia"/>
          <w:sz w:val="24"/>
          <w:szCs w:val="24"/>
        </w:rPr>
        <w:t>0532-58815910</w:t>
      </w:r>
    </w:p>
    <w:p w:rsidR="004A48B7" w:rsidRDefault="0006241A" w:rsidP="00855C86">
      <w:pPr>
        <w:pStyle w:val="2"/>
        <w:spacing w:line="500" w:lineRule="exact"/>
      </w:pPr>
      <w:bookmarkStart w:id="215" w:name="_Toc16189"/>
      <w:bookmarkStart w:id="216" w:name="_Toc15323"/>
      <w:bookmarkStart w:id="217" w:name="_Toc28001"/>
      <w:bookmarkStart w:id="218" w:name="_Toc1161"/>
      <w:bookmarkStart w:id="219" w:name="_Toc28094"/>
      <w:bookmarkStart w:id="220" w:name="_Toc427062941"/>
      <w:bookmarkStart w:id="221" w:name="_Toc9340"/>
      <w:r>
        <w:rPr>
          <w:rFonts w:hint="eastAsia"/>
        </w:rPr>
        <w:lastRenderedPageBreak/>
        <w:t>4</w:t>
      </w:r>
      <w:r>
        <w:rPr>
          <w:rFonts w:hint="eastAsia"/>
        </w:rPr>
        <w:t>注意事项</w:t>
      </w:r>
      <w:bookmarkEnd w:id="215"/>
      <w:bookmarkEnd w:id="216"/>
      <w:bookmarkEnd w:id="217"/>
      <w:bookmarkEnd w:id="218"/>
      <w:bookmarkEnd w:id="219"/>
      <w:bookmarkEnd w:id="220"/>
      <w:bookmarkEnd w:id="221"/>
    </w:p>
    <w:p w:rsidR="004A48B7" w:rsidRDefault="0006241A">
      <w:pPr>
        <w:spacing w:line="360" w:lineRule="auto"/>
        <w:ind w:firstLineChars="200" w:firstLine="480"/>
        <w:jc w:val="left"/>
        <w:rPr>
          <w:sz w:val="24"/>
          <w:szCs w:val="24"/>
        </w:rPr>
      </w:pPr>
      <w:r>
        <w:rPr>
          <w:rFonts w:hint="eastAsia"/>
          <w:sz w:val="24"/>
          <w:szCs w:val="24"/>
        </w:rPr>
        <w:t>现场处置人员要服从组长的统一指挥。</w:t>
      </w:r>
    </w:p>
    <w:p w:rsidR="004A48B7" w:rsidRDefault="0006241A">
      <w:pPr>
        <w:spacing w:line="360" w:lineRule="auto"/>
        <w:ind w:firstLineChars="200" w:firstLine="480"/>
        <w:jc w:val="left"/>
        <w:rPr>
          <w:sz w:val="24"/>
          <w:szCs w:val="24"/>
        </w:rPr>
      </w:pPr>
      <w:r>
        <w:rPr>
          <w:rFonts w:hint="eastAsia"/>
          <w:sz w:val="24"/>
          <w:szCs w:val="24"/>
        </w:rPr>
        <w:t>现场处置人员必须佩戴好劳动保护用品。</w:t>
      </w:r>
    </w:p>
    <w:p w:rsidR="004A48B7" w:rsidRDefault="0006241A">
      <w:pPr>
        <w:spacing w:line="360" w:lineRule="auto"/>
        <w:ind w:firstLineChars="200" w:firstLine="480"/>
        <w:jc w:val="left"/>
        <w:rPr>
          <w:sz w:val="24"/>
          <w:szCs w:val="24"/>
        </w:rPr>
      </w:pPr>
      <w:r>
        <w:rPr>
          <w:rFonts w:hint="eastAsia"/>
          <w:sz w:val="24"/>
          <w:szCs w:val="24"/>
        </w:rPr>
        <w:t>现场处置人员禁止进入煤塔内进行灭火。</w:t>
      </w:r>
    </w:p>
    <w:p w:rsidR="004A48B7" w:rsidRDefault="0006241A">
      <w:pPr>
        <w:spacing w:line="360" w:lineRule="auto"/>
        <w:ind w:firstLineChars="200" w:firstLine="480"/>
        <w:jc w:val="left"/>
        <w:rPr>
          <w:sz w:val="24"/>
          <w:szCs w:val="24"/>
        </w:rPr>
      </w:pPr>
      <w:r>
        <w:rPr>
          <w:rFonts w:hint="eastAsia"/>
          <w:sz w:val="24"/>
          <w:szCs w:val="24"/>
        </w:rPr>
        <w:t>现场自救互救应遵循“先人后物”的原则，防止火势蔓延，降低事故损失，正确使用消防设施进行火灾的扑灭。</w:t>
      </w:r>
    </w:p>
    <w:p w:rsidR="004A48B7" w:rsidRDefault="0006241A">
      <w:pPr>
        <w:spacing w:line="360" w:lineRule="auto"/>
        <w:ind w:firstLineChars="200" w:firstLine="480"/>
        <w:jc w:val="left"/>
        <w:rPr>
          <w:sz w:val="24"/>
          <w:szCs w:val="24"/>
        </w:rPr>
      </w:pPr>
      <w:r>
        <w:rPr>
          <w:rFonts w:hint="eastAsia"/>
          <w:sz w:val="24"/>
          <w:szCs w:val="24"/>
        </w:rPr>
        <w:t>参加灭火的人员在灭火时应防止被火烧伤或被燃烧物所产生的气体引起中毒</w:t>
      </w:r>
      <w:r>
        <w:rPr>
          <w:rFonts w:hint="eastAsia"/>
          <w:sz w:val="24"/>
          <w:szCs w:val="24"/>
        </w:rPr>
        <w:t>和</w:t>
      </w:r>
      <w:r>
        <w:rPr>
          <w:rFonts w:hint="eastAsia"/>
          <w:sz w:val="24"/>
          <w:szCs w:val="24"/>
        </w:rPr>
        <w:t>窒息。</w:t>
      </w:r>
    </w:p>
    <w:p w:rsidR="004A48B7" w:rsidRDefault="0006241A">
      <w:pPr>
        <w:spacing w:line="360" w:lineRule="auto"/>
        <w:ind w:firstLineChars="200" w:firstLine="480"/>
        <w:jc w:val="left"/>
        <w:rPr>
          <w:sz w:val="24"/>
          <w:szCs w:val="24"/>
        </w:rPr>
      </w:pPr>
      <w:r>
        <w:rPr>
          <w:rFonts w:hint="eastAsia"/>
          <w:sz w:val="24"/>
          <w:szCs w:val="24"/>
        </w:rPr>
        <w:t>现场人员在逃生的过程中，禁止慌乱无序，以防在逃生时出现摔伤等意外伤害。</w:t>
      </w:r>
    </w:p>
    <w:p w:rsidR="004A48B7" w:rsidRDefault="0006241A">
      <w:pPr>
        <w:spacing w:line="360" w:lineRule="auto"/>
        <w:ind w:firstLineChars="200" w:firstLine="480"/>
        <w:jc w:val="left"/>
        <w:rPr>
          <w:sz w:val="24"/>
          <w:szCs w:val="24"/>
        </w:rPr>
      </w:pPr>
      <w:r>
        <w:rPr>
          <w:rFonts w:hint="eastAsia"/>
          <w:sz w:val="24"/>
          <w:szCs w:val="24"/>
        </w:rPr>
        <w:t>现场出现受伤人员要尽快将受伤人员救离现场，接受医疗卫生机构的救治，保证救治及时有效。</w:t>
      </w:r>
    </w:p>
    <w:p w:rsidR="004A48B7" w:rsidRDefault="004A48B7">
      <w:pPr>
        <w:spacing w:line="360" w:lineRule="auto"/>
        <w:ind w:firstLineChars="200" w:firstLine="480"/>
        <w:jc w:val="left"/>
        <w:rPr>
          <w:sz w:val="24"/>
          <w:szCs w:val="24"/>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06241A" w:rsidP="00855C86">
      <w:pPr>
        <w:pStyle w:val="1"/>
        <w:jc w:val="center"/>
      </w:pPr>
      <w:bookmarkStart w:id="222" w:name="_Toc23593"/>
      <w:bookmarkStart w:id="223" w:name="_Toc11320"/>
      <w:bookmarkStart w:id="224" w:name="_Toc21888"/>
      <w:bookmarkStart w:id="225" w:name="_Toc30866"/>
      <w:bookmarkStart w:id="226" w:name="_Toc427063048"/>
      <w:r>
        <w:rPr>
          <w:rFonts w:hint="eastAsia"/>
        </w:rPr>
        <w:lastRenderedPageBreak/>
        <w:t>焦化厂硫酸液碱泄漏事故现场处置方案</w:t>
      </w:r>
      <w:bookmarkEnd w:id="222"/>
      <w:bookmarkEnd w:id="223"/>
      <w:bookmarkEnd w:id="224"/>
      <w:bookmarkEnd w:id="225"/>
    </w:p>
    <w:p w:rsidR="004A48B7" w:rsidRDefault="0006241A">
      <w:pPr>
        <w:pStyle w:val="2"/>
        <w:spacing w:line="500" w:lineRule="exact"/>
      </w:pPr>
      <w:bookmarkStart w:id="227" w:name="_Toc6025"/>
      <w:bookmarkStart w:id="228" w:name="_Toc8735"/>
      <w:bookmarkStart w:id="229" w:name="_Toc6058"/>
      <w:bookmarkStart w:id="230" w:name="_Toc10748"/>
      <w:bookmarkStart w:id="231" w:name="_Toc10389"/>
      <w:bookmarkStart w:id="232" w:name="_Toc16679"/>
      <w:bookmarkStart w:id="233" w:name="_Toc13959"/>
      <w:r>
        <w:rPr>
          <w:rFonts w:hint="eastAsia"/>
        </w:rPr>
        <w:t>1</w:t>
      </w:r>
      <w:r>
        <w:rPr>
          <w:rFonts w:hint="eastAsia"/>
        </w:rPr>
        <w:t>事故</w:t>
      </w:r>
      <w:bookmarkEnd w:id="226"/>
      <w:bookmarkEnd w:id="227"/>
      <w:r>
        <w:rPr>
          <w:rFonts w:hint="eastAsia"/>
        </w:rPr>
        <w:t>风险描述</w:t>
      </w:r>
      <w:bookmarkEnd w:id="228"/>
      <w:bookmarkEnd w:id="229"/>
      <w:bookmarkEnd w:id="230"/>
      <w:bookmarkEnd w:id="231"/>
      <w:bookmarkEnd w:id="232"/>
      <w:bookmarkEnd w:id="233"/>
    </w:p>
    <w:p w:rsidR="004A48B7" w:rsidRDefault="0006241A" w:rsidP="00855C86">
      <w:pPr>
        <w:pStyle w:val="3"/>
        <w:ind w:leftChars="0" w:left="0"/>
      </w:pPr>
      <w:bookmarkStart w:id="234" w:name="_Toc25570"/>
      <w:bookmarkStart w:id="235" w:name="_Toc427063049"/>
      <w:r>
        <w:rPr>
          <w:rFonts w:hint="eastAsia"/>
        </w:rPr>
        <w:t>1.1</w:t>
      </w:r>
      <w:r>
        <w:rPr>
          <w:rFonts w:hint="eastAsia"/>
        </w:rPr>
        <w:t>事故类型</w:t>
      </w:r>
      <w:bookmarkEnd w:id="234"/>
      <w:bookmarkEnd w:id="235"/>
    </w:p>
    <w:p w:rsidR="004A48B7" w:rsidRDefault="0006241A">
      <w:pPr>
        <w:spacing w:line="360" w:lineRule="auto"/>
        <w:ind w:firstLineChars="200" w:firstLine="480"/>
        <w:jc w:val="left"/>
        <w:rPr>
          <w:sz w:val="24"/>
          <w:szCs w:val="24"/>
        </w:rPr>
      </w:pPr>
      <w:r>
        <w:rPr>
          <w:rFonts w:hint="eastAsia"/>
          <w:sz w:val="24"/>
          <w:szCs w:val="24"/>
        </w:rPr>
        <w:t>硫酸液碱泄漏事故分为人员灼伤、设备腐蚀两种。</w:t>
      </w:r>
    </w:p>
    <w:p w:rsidR="004A48B7" w:rsidRDefault="0006241A" w:rsidP="00855C86">
      <w:pPr>
        <w:pStyle w:val="3"/>
        <w:ind w:leftChars="0" w:left="0"/>
      </w:pPr>
      <w:bookmarkStart w:id="236" w:name="_Toc427063050"/>
      <w:bookmarkStart w:id="237" w:name="_Toc28817"/>
      <w:r>
        <w:rPr>
          <w:rFonts w:hint="eastAsia"/>
        </w:rPr>
        <w:t>1.2</w:t>
      </w:r>
      <w:r>
        <w:rPr>
          <w:rFonts w:hint="eastAsia"/>
        </w:rPr>
        <w:t>事故可能发生的区域、地点或装置的名称</w:t>
      </w:r>
      <w:bookmarkEnd w:id="236"/>
      <w:bookmarkEnd w:id="237"/>
    </w:p>
    <w:p w:rsidR="004A48B7" w:rsidRDefault="0006241A">
      <w:pPr>
        <w:spacing w:line="360" w:lineRule="auto"/>
        <w:ind w:firstLineChars="200" w:firstLine="480"/>
        <w:jc w:val="left"/>
        <w:rPr>
          <w:sz w:val="24"/>
          <w:szCs w:val="24"/>
        </w:rPr>
      </w:pPr>
      <w:r>
        <w:rPr>
          <w:rFonts w:hint="eastAsia"/>
          <w:sz w:val="24"/>
          <w:szCs w:val="24"/>
        </w:rPr>
        <w:t>1.2.1</w:t>
      </w:r>
      <w:r>
        <w:rPr>
          <w:rFonts w:hint="eastAsia"/>
          <w:sz w:val="24"/>
          <w:szCs w:val="24"/>
        </w:rPr>
        <w:t>酸碱储罐泄漏；</w:t>
      </w:r>
    </w:p>
    <w:p w:rsidR="004A48B7" w:rsidRDefault="0006241A">
      <w:pPr>
        <w:spacing w:line="360" w:lineRule="auto"/>
        <w:ind w:firstLineChars="200" w:firstLine="480"/>
        <w:jc w:val="left"/>
        <w:rPr>
          <w:sz w:val="24"/>
          <w:szCs w:val="24"/>
        </w:rPr>
      </w:pPr>
      <w:r>
        <w:rPr>
          <w:rFonts w:hint="eastAsia"/>
          <w:sz w:val="24"/>
          <w:szCs w:val="24"/>
        </w:rPr>
        <w:t>1.2.2</w:t>
      </w:r>
      <w:r>
        <w:rPr>
          <w:rFonts w:hint="eastAsia"/>
          <w:sz w:val="24"/>
          <w:szCs w:val="24"/>
        </w:rPr>
        <w:t>酸碱管线、泵体泄漏。</w:t>
      </w:r>
    </w:p>
    <w:p w:rsidR="004A48B7" w:rsidRDefault="0006241A" w:rsidP="00855C86">
      <w:pPr>
        <w:pStyle w:val="3"/>
        <w:ind w:leftChars="0" w:left="0"/>
      </w:pPr>
      <w:bookmarkStart w:id="238" w:name="_Toc427063051"/>
      <w:bookmarkStart w:id="239" w:name="_Toc27908"/>
      <w:r>
        <w:rPr>
          <w:rFonts w:hint="eastAsia"/>
        </w:rPr>
        <w:t>1.3</w:t>
      </w:r>
      <w:r>
        <w:rPr>
          <w:rFonts w:hint="eastAsia"/>
        </w:rPr>
        <w:t>事故发生的可能时间、事故的危害程度及其影响范围</w:t>
      </w:r>
      <w:bookmarkEnd w:id="238"/>
      <w:bookmarkEnd w:id="239"/>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发生的可能时间：一年四季能有可能</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w:t>
      </w:r>
    </w:p>
    <w:p w:rsidR="004A48B7" w:rsidRDefault="0006241A">
      <w:pPr>
        <w:spacing w:line="360" w:lineRule="auto"/>
        <w:ind w:firstLineChars="200" w:firstLine="480"/>
        <w:jc w:val="left"/>
        <w:rPr>
          <w:sz w:val="24"/>
          <w:szCs w:val="24"/>
        </w:rPr>
      </w:pPr>
      <w:r>
        <w:rPr>
          <w:rFonts w:hint="eastAsia"/>
          <w:sz w:val="24"/>
          <w:szCs w:val="24"/>
        </w:rPr>
        <w:t>1.3.2.1</w:t>
      </w:r>
      <w:r>
        <w:rPr>
          <w:rFonts w:hint="eastAsia"/>
          <w:sz w:val="24"/>
          <w:szCs w:val="24"/>
        </w:rPr>
        <w:t>硫酸</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硫酸遇水大量放热，可发生沸溅。与易燃物（苯）和可燃物（如糖、纤维素）等接触会发生剧烈反应，甚至引起燃烧。与电石、高氯酸盐、雷酸盐、硝酸盐、苦味酸盐、金属粉末等猛烈反应，发生爆炸或燃烧。有强烈的腐蚀性和吸水性。</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硫酸对人体危害：对皮肤、黏膜等组织有强烈的刺激和腐蚀作用。蒸汽或雾可引起结膜炎、结膜水肿、角膜混浊，以致失明；引起呼吸道刺激，重者发生呼吸困难和肺水肿；高浓度引起喉痉挛或声门水肿而窒息死亡。口服后引起消化道烧伤，以至溃疡形成；严重者可能有胃穿孔、腹膜炎、肾损害、休克等。皮肤灼伤轻者出现红斑</w:t>
      </w:r>
      <w:r>
        <w:rPr>
          <w:rFonts w:hint="eastAsia"/>
          <w:sz w:val="24"/>
          <w:szCs w:val="24"/>
        </w:rPr>
        <w:t>，重者形成溃疡，愈后伤痕收缩影响功能。溅入眼内可造成灼伤，甚至角膜穿孔、全眼炎以致失明。慢性影响：牙齿酸蚀症、慢性支气管炎、肺气肿和肺硬化。</w:t>
      </w:r>
    </w:p>
    <w:p w:rsidR="004A48B7" w:rsidRDefault="0006241A">
      <w:pPr>
        <w:spacing w:line="360" w:lineRule="auto"/>
        <w:ind w:firstLineChars="200" w:firstLine="480"/>
        <w:jc w:val="left"/>
        <w:rPr>
          <w:sz w:val="24"/>
          <w:szCs w:val="24"/>
        </w:rPr>
      </w:pPr>
      <w:bookmarkStart w:id="240" w:name="_Toc427063052"/>
      <w:r>
        <w:rPr>
          <w:rFonts w:hint="eastAsia"/>
          <w:sz w:val="24"/>
          <w:szCs w:val="24"/>
        </w:rPr>
        <w:t>（</w:t>
      </w:r>
      <w:r>
        <w:rPr>
          <w:rFonts w:hint="eastAsia"/>
          <w:sz w:val="24"/>
          <w:szCs w:val="24"/>
        </w:rPr>
        <w:t>3</w:t>
      </w:r>
      <w:r>
        <w:rPr>
          <w:rFonts w:hint="eastAsia"/>
          <w:sz w:val="24"/>
          <w:szCs w:val="24"/>
        </w:rPr>
        <w:t>）现用贮槽为铁制贮槽，有腐蚀、渗、溢、泄漏可能。因其储存的腐蚀性物质量多、危害大，一旦发生渗、溢、泄漏，将对周围环境造成危害，甚至设备损坏、人员灼伤事故，若现场处理不及时或方法不对，还有渗入地下，污染土壤，危及地下水源的可能。</w:t>
      </w:r>
    </w:p>
    <w:p w:rsidR="004A48B7" w:rsidRDefault="0006241A" w:rsidP="00855C86">
      <w:pPr>
        <w:spacing w:line="360" w:lineRule="auto"/>
        <w:ind w:firstLineChars="200" w:firstLine="480"/>
        <w:jc w:val="left"/>
        <w:outlineLvl w:val="0"/>
        <w:rPr>
          <w:sz w:val="24"/>
          <w:szCs w:val="24"/>
        </w:rPr>
      </w:pPr>
      <w:r>
        <w:rPr>
          <w:rFonts w:hint="eastAsia"/>
          <w:sz w:val="24"/>
          <w:szCs w:val="24"/>
        </w:rPr>
        <w:t>1.3.2.2</w:t>
      </w:r>
      <w:r>
        <w:rPr>
          <w:rFonts w:hint="eastAsia"/>
          <w:sz w:val="24"/>
          <w:szCs w:val="24"/>
        </w:rPr>
        <w:t>液碱</w:t>
      </w:r>
    </w:p>
    <w:p w:rsidR="004A48B7" w:rsidRDefault="0006241A">
      <w:pPr>
        <w:spacing w:line="360" w:lineRule="auto"/>
        <w:ind w:firstLineChars="200" w:firstLine="480"/>
        <w:jc w:val="left"/>
        <w:rPr>
          <w:sz w:val="24"/>
          <w:szCs w:val="24"/>
        </w:rPr>
      </w:pPr>
      <w:r>
        <w:rPr>
          <w:rFonts w:hint="eastAsia"/>
          <w:sz w:val="24"/>
          <w:szCs w:val="24"/>
        </w:rPr>
        <w:lastRenderedPageBreak/>
        <w:t>（</w:t>
      </w:r>
      <w:r>
        <w:rPr>
          <w:rFonts w:hint="eastAsia"/>
          <w:sz w:val="24"/>
          <w:szCs w:val="24"/>
        </w:rPr>
        <w:t>1</w:t>
      </w:r>
      <w:r>
        <w:rPr>
          <w:rFonts w:hint="eastAsia"/>
          <w:sz w:val="24"/>
          <w:szCs w:val="24"/>
        </w:rPr>
        <w:t>）液碱（氢氧化钠）与酸发生中和反应并放热。遇潮时对铝、锌和锡有腐蚀性，并放出易燃易爆的氢气。本品不会燃烧遇水和水蒸</w:t>
      </w:r>
      <w:r>
        <w:rPr>
          <w:rFonts w:hint="eastAsia"/>
          <w:sz w:val="24"/>
          <w:szCs w:val="24"/>
        </w:rPr>
        <w:t>气大量放热形成腐蚀性溶液。具有强腐蚀性。可能产生有害的毒性烟雾</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）氢氧化钠有强烈刺激和腐蚀性。粉尘刺激眼和呼吸道，腐蚀鼻中隔；皮肤和眼直接接触可引起灼伤；误服可造成消化道灼伤，</w:t>
      </w:r>
      <w:r>
        <w:rPr>
          <w:rFonts w:hint="eastAsia"/>
          <w:sz w:val="24"/>
          <w:szCs w:val="24"/>
        </w:rPr>
        <w:t>黏膜</w:t>
      </w:r>
      <w:r>
        <w:rPr>
          <w:rFonts w:hint="eastAsia"/>
          <w:sz w:val="24"/>
          <w:szCs w:val="24"/>
        </w:rPr>
        <w:t>糜烂、出血和休克。</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）氢氧化钠不燃，具强腐蚀性、强刺激性，可致人体灼伤。</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）因其储存的腐蚀性物质量多、危害大，一旦发生渗、溢、泄漏，将对周围环境造成危害，</w:t>
      </w:r>
      <w:r>
        <w:rPr>
          <w:rFonts w:hint="eastAsia"/>
          <w:sz w:val="24"/>
          <w:szCs w:val="24"/>
        </w:rPr>
        <w:t>甚至</w:t>
      </w:r>
      <w:r>
        <w:rPr>
          <w:rFonts w:hint="eastAsia"/>
          <w:sz w:val="24"/>
          <w:szCs w:val="24"/>
        </w:rPr>
        <w:t>设备损坏、人员灼伤事故，若现场处理不及时或方法不对，还有渗入地下，污染土壤，危及地下水源的可能。</w:t>
      </w:r>
    </w:p>
    <w:p w:rsidR="004A48B7" w:rsidRDefault="0006241A" w:rsidP="00855C86">
      <w:pPr>
        <w:pStyle w:val="3"/>
        <w:ind w:leftChars="0" w:left="0"/>
      </w:pPr>
      <w:bookmarkStart w:id="241" w:name="_Toc26902"/>
      <w:r>
        <w:rPr>
          <w:rFonts w:hint="eastAsia"/>
        </w:rPr>
        <w:t>1.4</w:t>
      </w:r>
      <w:r>
        <w:rPr>
          <w:rFonts w:hint="eastAsia"/>
        </w:rPr>
        <w:t>事故前可能出现的征兆</w:t>
      </w:r>
      <w:bookmarkEnd w:id="240"/>
      <w:bookmarkEnd w:id="241"/>
    </w:p>
    <w:p w:rsidR="004A48B7" w:rsidRDefault="0006241A">
      <w:pPr>
        <w:spacing w:line="360" w:lineRule="auto"/>
        <w:ind w:firstLineChars="200" w:firstLine="480"/>
        <w:jc w:val="left"/>
        <w:rPr>
          <w:sz w:val="24"/>
          <w:szCs w:val="24"/>
        </w:rPr>
      </w:pPr>
      <w:r>
        <w:rPr>
          <w:rFonts w:hint="eastAsia"/>
          <w:sz w:val="24"/>
          <w:szCs w:val="24"/>
        </w:rPr>
        <w:t>硫酸储槽、泵体、管道周边有渗漏，周边有刺鼻的酸气，地面、设备腐蚀损坏。</w:t>
      </w:r>
    </w:p>
    <w:p w:rsidR="004A48B7" w:rsidRDefault="0006241A">
      <w:pPr>
        <w:spacing w:line="360" w:lineRule="auto"/>
        <w:ind w:firstLineChars="200" w:firstLine="480"/>
        <w:jc w:val="left"/>
        <w:rPr>
          <w:sz w:val="24"/>
          <w:szCs w:val="24"/>
        </w:rPr>
      </w:pPr>
      <w:r>
        <w:rPr>
          <w:rFonts w:hint="eastAsia"/>
          <w:sz w:val="24"/>
          <w:szCs w:val="24"/>
        </w:rPr>
        <w:t>液碱储槽、泵体、管道周边有渗漏，地面、设备容易出现白色结晶。</w:t>
      </w:r>
    </w:p>
    <w:p w:rsidR="004A48B7" w:rsidRDefault="0006241A" w:rsidP="00855C86">
      <w:pPr>
        <w:pStyle w:val="2"/>
        <w:spacing w:line="500" w:lineRule="exact"/>
      </w:pPr>
      <w:bookmarkStart w:id="242" w:name="_Toc14795"/>
      <w:bookmarkStart w:id="243" w:name="_Toc427063054"/>
      <w:bookmarkStart w:id="244" w:name="_Toc6539"/>
      <w:bookmarkStart w:id="245" w:name="_Toc3402"/>
      <w:bookmarkStart w:id="246" w:name="_Toc14467"/>
      <w:bookmarkStart w:id="247" w:name="_Toc29266"/>
      <w:bookmarkStart w:id="248" w:name="_Toc13040"/>
      <w:bookmarkStart w:id="249" w:name="_Toc18331"/>
      <w:r>
        <w:rPr>
          <w:rFonts w:hint="eastAsia"/>
        </w:rPr>
        <w:t>2</w:t>
      </w:r>
      <w:r>
        <w:rPr>
          <w:rFonts w:hint="eastAsia"/>
        </w:rPr>
        <w:t>应急组织与职责</w:t>
      </w:r>
      <w:bookmarkEnd w:id="242"/>
      <w:bookmarkEnd w:id="243"/>
      <w:bookmarkEnd w:id="244"/>
      <w:bookmarkEnd w:id="245"/>
      <w:bookmarkEnd w:id="246"/>
      <w:bookmarkEnd w:id="247"/>
      <w:bookmarkEnd w:id="248"/>
      <w:bookmarkEnd w:id="249"/>
    </w:p>
    <w:p w:rsidR="004A48B7" w:rsidRDefault="0006241A" w:rsidP="00855C86">
      <w:pPr>
        <w:pStyle w:val="3"/>
        <w:ind w:leftChars="0" w:left="0"/>
      </w:pPr>
      <w:bookmarkStart w:id="250" w:name="_Toc19601"/>
      <w:bookmarkStart w:id="251" w:name="_Toc427063055"/>
      <w:r>
        <w:rPr>
          <w:rFonts w:hint="eastAsia"/>
        </w:rPr>
        <w:t>2.1</w:t>
      </w:r>
      <w:r>
        <w:rPr>
          <w:rFonts w:hint="eastAsia"/>
        </w:rPr>
        <w:t>成立应急救援领导小组</w:t>
      </w:r>
      <w:bookmarkEnd w:id="250"/>
      <w:bookmarkEnd w:id="251"/>
    </w:p>
    <w:p w:rsidR="004A48B7" w:rsidRDefault="0006241A">
      <w:pPr>
        <w:spacing w:line="360" w:lineRule="auto"/>
        <w:ind w:firstLineChars="200" w:firstLine="480"/>
        <w:jc w:val="left"/>
        <w:rPr>
          <w:sz w:val="24"/>
          <w:szCs w:val="24"/>
        </w:rPr>
      </w:pPr>
      <w:r>
        <w:rPr>
          <w:rFonts w:hint="eastAsia"/>
          <w:sz w:val="24"/>
          <w:szCs w:val="24"/>
        </w:rPr>
        <w:t>组长：作业区负责人</w:t>
      </w:r>
    </w:p>
    <w:p w:rsidR="004A48B7" w:rsidRDefault="0006241A">
      <w:pPr>
        <w:spacing w:line="360" w:lineRule="auto"/>
        <w:ind w:firstLineChars="200" w:firstLine="480"/>
        <w:jc w:val="left"/>
        <w:rPr>
          <w:sz w:val="24"/>
          <w:szCs w:val="24"/>
        </w:rPr>
      </w:pPr>
      <w:r>
        <w:rPr>
          <w:rFonts w:hint="eastAsia"/>
          <w:sz w:val="24"/>
          <w:szCs w:val="24"/>
        </w:rPr>
        <w:t>副组长：当班班长</w:t>
      </w:r>
    </w:p>
    <w:p w:rsidR="004A48B7" w:rsidRDefault="0006241A">
      <w:pPr>
        <w:spacing w:line="360" w:lineRule="auto"/>
        <w:ind w:firstLineChars="200" w:firstLine="480"/>
        <w:jc w:val="left"/>
        <w:rPr>
          <w:sz w:val="24"/>
          <w:szCs w:val="24"/>
        </w:rPr>
      </w:pPr>
      <w:r>
        <w:rPr>
          <w:rFonts w:hint="eastAsia"/>
          <w:sz w:val="24"/>
          <w:szCs w:val="24"/>
        </w:rPr>
        <w:t>组员：油库、硫铵、蒸氨岗位操作人员以及其他岗位临时调配人员</w:t>
      </w:r>
    </w:p>
    <w:p w:rsidR="004A48B7" w:rsidRDefault="0006241A" w:rsidP="00855C86">
      <w:pPr>
        <w:pStyle w:val="3"/>
        <w:ind w:leftChars="0" w:left="0"/>
      </w:pPr>
      <w:bookmarkStart w:id="252" w:name="_Toc389"/>
      <w:bookmarkStart w:id="253" w:name="_Toc427063056"/>
      <w:r>
        <w:rPr>
          <w:rFonts w:hint="eastAsia"/>
        </w:rPr>
        <w:t>2.2</w:t>
      </w:r>
      <w:r>
        <w:rPr>
          <w:rFonts w:hint="eastAsia"/>
        </w:rPr>
        <w:t>领导小组人员职责</w:t>
      </w:r>
      <w:bookmarkEnd w:id="252"/>
      <w:bookmarkEnd w:id="253"/>
    </w:p>
    <w:p w:rsidR="004A48B7" w:rsidRDefault="0006241A">
      <w:pPr>
        <w:spacing w:line="360" w:lineRule="auto"/>
        <w:ind w:firstLineChars="200" w:firstLine="480"/>
        <w:jc w:val="left"/>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360" w:lineRule="auto"/>
        <w:ind w:firstLineChars="200" w:firstLine="480"/>
        <w:jc w:val="left"/>
        <w:rPr>
          <w:sz w:val="24"/>
          <w:szCs w:val="24"/>
        </w:rPr>
      </w:pPr>
      <w:r>
        <w:rPr>
          <w:rFonts w:hint="eastAsia"/>
          <w:sz w:val="24"/>
          <w:szCs w:val="24"/>
        </w:rPr>
        <w:t>2.2.2</w:t>
      </w:r>
      <w:r>
        <w:rPr>
          <w:rFonts w:hint="eastAsia"/>
          <w:sz w:val="24"/>
          <w:szCs w:val="24"/>
        </w:rPr>
        <w:t>副组长职责：副组长辅助总指挥做好现场的处置措施的落</w:t>
      </w:r>
      <w:r>
        <w:rPr>
          <w:rFonts w:hint="eastAsia"/>
          <w:sz w:val="24"/>
          <w:szCs w:val="24"/>
        </w:rPr>
        <w:t>实和实施，指挥现场处置的每个步骤的完成情况；</w:t>
      </w:r>
    </w:p>
    <w:p w:rsidR="004A48B7" w:rsidRDefault="0006241A">
      <w:pPr>
        <w:spacing w:line="360" w:lineRule="auto"/>
        <w:ind w:firstLineChars="200" w:firstLine="480"/>
        <w:jc w:val="left"/>
        <w:rPr>
          <w:sz w:val="24"/>
          <w:szCs w:val="24"/>
        </w:rPr>
      </w:pPr>
      <w:r>
        <w:rPr>
          <w:rFonts w:hint="eastAsia"/>
          <w:sz w:val="24"/>
          <w:szCs w:val="24"/>
        </w:rPr>
        <w:t>2.2.3</w:t>
      </w:r>
      <w:r>
        <w:rPr>
          <w:rFonts w:hint="eastAsia"/>
          <w:sz w:val="24"/>
          <w:szCs w:val="24"/>
        </w:rPr>
        <w:t>组员职责：成员负责现场的事故的发现，汇报，处置以及救援等事项的具体实施人，认真听从组长、副组长的指挥及要求。</w:t>
      </w:r>
    </w:p>
    <w:p w:rsidR="004A48B7" w:rsidRDefault="0006241A" w:rsidP="00855C86">
      <w:pPr>
        <w:pStyle w:val="2"/>
        <w:spacing w:line="500" w:lineRule="exact"/>
      </w:pPr>
      <w:bookmarkStart w:id="254" w:name="_Toc427063057"/>
      <w:bookmarkStart w:id="255" w:name="_Toc3836"/>
      <w:bookmarkStart w:id="256" w:name="_Toc17874"/>
      <w:bookmarkStart w:id="257" w:name="_Toc24196"/>
      <w:bookmarkStart w:id="258" w:name="_Toc3638"/>
      <w:bookmarkStart w:id="259" w:name="_Toc30922"/>
      <w:bookmarkStart w:id="260" w:name="_Toc29826"/>
      <w:bookmarkStart w:id="261" w:name="_Toc23227"/>
      <w:r>
        <w:rPr>
          <w:rFonts w:hint="eastAsia"/>
        </w:rPr>
        <w:lastRenderedPageBreak/>
        <w:t>3</w:t>
      </w:r>
      <w:r>
        <w:rPr>
          <w:rFonts w:hint="eastAsia"/>
        </w:rPr>
        <w:t>应急处置</w:t>
      </w:r>
      <w:bookmarkEnd w:id="254"/>
      <w:bookmarkEnd w:id="255"/>
      <w:bookmarkEnd w:id="256"/>
      <w:bookmarkEnd w:id="257"/>
      <w:bookmarkEnd w:id="258"/>
      <w:bookmarkEnd w:id="259"/>
      <w:bookmarkEnd w:id="260"/>
      <w:bookmarkEnd w:id="261"/>
    </w:p>
    <w:p w:rsidR="004A48B7" w:rsidRDefault="0006241A" w:rsidP="00855C86">
      <w:pPr>
        <w:pStyle w:val="3"/>
        <w:ind w:leftChars="0" w:left="0"/>
      </w:pPr>
      <w:bookmarkStart w:id="262" w:name="_Toc5992"/>
      <w:bookmarkStart w:id="263" w:name="_Toc427063058"/>
      <w:r>
        <w:rPr>
          <w:rFonts w:hint="eastAsia"/>
        </w:rPr>
        <w:t>3.1</w:t>
      </w:r>
      <w:r>
        <w:rPr>
          <w:rFonts w:hint="eastAsia"/>
        </w:rPr>
        <w:t>事故现场应急处置程序</w:t>
      </w:r>
      <w:bookmarkEnd w:id="262"/>
      <w:bookmarkEnd w:id="263"/>
    </w:p>
    <w:p w:rsidR="004A48B7" w:rsidRDefault="0006241A">
      <w:pPr>
        <w:spacing w:line="360" w:lineRule="auto"/>
        <w:ind w:firstLineChars="200" w:firstLine="480"/>
        <w:jc w:val="left"/>
        <w:rPr>
          <w:sz w:val="24"/>
          <w:szCs w:val="24"/>
        </w:rPr>
      </w:pPr>
      <w:r>
        <w:rPr>
          <w:rFonts w:hint="eastAsia"/>
          <w:sz w:val="24"/>
          <w:szCs w:val="24"/>
        </w:rPr>
        <w:t>3.1.1</w:t>
      </w:r>
      <w:r>
        <w:rPr>
          <w:rFonts w:hint="eastAsia"/>
          <w:sz w:val="24"/>
          <w:szCs w:val="24"/>
        </w:rPr>
        <w:t>事故报告：当发现事故发生时，由岗位操作人员对组内做简单传达，班长对事故做简要了解后</w:t>
      </w:r>
      <w:r>
        <w:rPr>
          <w:rFonts w:hint="eastAsia"/>
          <w:sz w:val="24"/>
          <w:szCs w:val="24"/>
        </w:rPr>
        <w:t>作</w:t>
      </w:r>
      <w:r>
        <w:rPr>
          <w:rFonts w:hint="eastAsia"/>
          <w:sz w:val="24"/>
          <w:szCs w:val="24"/>
        </w:rPr>
        <w:t>报告工作。</w:t>
      </w:r>
    </w:p>
    <w:p w:rsidR="004A48B7" w:rsidRDefault="0006241A">
      <w:pPr>
        <w:spacing w:line="360" w:lineRule="auto"/>
        <w:ind w:firstLineChars="200" w:firstLine="480"/>
        <w:jc w:val="left"/>
        <w:rPr>
          <w:sz w:val="24"/>
          <w:szCs w:val="24"/>
        </w:rPr>
      </w:pPr>
      <w:r>
        <w:rPr>
          <w:rFonts w:hint="eastAsia"/>
          <w:sz w:val="24"/>
          <w:szCs w:val="24"/>
        </w:rPr>
        <w:t>3.1.2</w:t>
      </w:r>
      <w:r>
        <w:rPr>
          <w:rFonts w:hint="eastAsia"/>
          <w:sz w:val="24"/>
          <w:szCs w:val="24"/>
        </w:rPr>
        <w:t>事故报告原则：应遵循“迅速、准确”的原则，在第一时间上报生产安全事故或重大事故情况。</w:t>
      </w:r>
    </w:p>
    <w:p w:rsidR="004A48B7" w:rsidRDefault="0006241A">
      <w:pPr>
        <w:spacing w:line="360" w:lineRule="auto"/>
        <w:ind w:firstLineChars="200" w:firstLine="480"/>
        <w:jc w:val="left"/>
        <w:rPr>
          <w:sz w:val="24"/>
          <w:szCs w:val="24"/>
        </w:rPr>
      </w:pPr>
      <w:r>
        <w:rPr>
          <w:rFonts w:hint="eastAsia"/>
          <w:sz w:val="24"/>
          <w:szCs w:val="24"/>
        </w:rPr>
        <w:t>3.1.3</w:t>
      </w:r>
      <w:r>
        <w:rPr>
          <w:rFonts w:hint="eastAsia"/>
          <w:sz w:val="24"/>
          <w:szCs w:val="24"/>
        </w:rPr>
        <w:t>报告内容：事故发生的时间、地点、事故类别、人员伤亡情况、事故蔓延情况等。</w:t>
      </w:r>
    </w:p>
    <w:p w:rsidR="004A48B7" w:rsidRDefault="0006241A">
      <w:pPr>
        <w:spacing w:line="360" w:lineRule="auto"/>
        <w:ind w:firstLineChars="200" w:firstLine="480"/>
        <w:jc w:val="left"/>
        <w:rPr>
          <w:sz w:val="24"/>
          <w:szCs w:val="24"/>
        </w:rPr>
      </w:pPr>
      <w:r>
        <w:rPr>
          <w:rFonts w:hint="eastAsia"/>
          <w:sz w:val="24"/>
          <w:szCs w:val="24"/>
        </w:rPr>
        <w:t>3.1.4</w:t>
      </w:r>
      <w:r>
        <w:rPr>
          <w:rFonts w:hint="eastAsia"/>
          <w:sz w:val="24"/>
          <w:szCs w:val="24"/>
        </w:rPr>
        <w:t>逐级上报与信息传达：岗位操作人员要及时将报告内容汇报至当班班长，当班班长接到通知后立即赶赴现场，根据该措施进行安排工作，并立即汇报作业区负责人。作业区负责人接到通知后要及时赶赴现场指挥工作。</w:t>
      </w:r>
    </w:p>
    <w:p w:rsidR="004A48B7" w:rsidRDefault="0006241A" w:rsidP="00855C86">
      <w:pPr>
        <w:pStyle w:val="3"/>
        <w:ind w:leftChars="0" w:left="0"/>
      </w:pPr>
      <w:bookmarkStart w:id="264" w:name="_Toc29383"/>
      <w:bookmarkStart w:id="265" w:name="_Toc427063059"/>
      <w:r>
        <w:rPr>
          <w:rFonts w:hint="eastAsia"/>
        </w:rPr>
        <w:t>3.2</w:t>
      </w:r>
      <w:r>
        <w:rPr>
          <w:rFonts w:hint="eastAsia"/>
        </w:rPr>
        <w:t>应急处置措施</w:t>
      </w:r>
      <w:bookmarkEnd w:id="264"/>
      <w:bookmarkEnd w:id="265"/>
    </w:p>
    <w:p w:rsidR="004A48B7" w:rsidRDefault="0006241A">
      <w:pPr>
        <w:spacing w:line="360" w:lineRule="auto"/>
        <w:ind w:firstLineChars="200" w:firstLine="480"/>
        <w:jc w:val="left"/>
        <w:rPr>
          <w:sz w:val="24"/>
          <w:szCs w:val="24"/>
        </w:rPr>
      </w:pPr>
      <w:r>
        <w:rPr>
          <w:rFonts w:hint="eastAsia"/>
          <w:sz w:val="24"/>
          <w:szCs w:val="24"/>
        </w:rPr>
        <w:t>迅速撤离泄漏污染区人员至安全区，并进行隔离，严格限制出入。应急人员戴自给正压式呼吸器，穿防酸碱工作服。不要直接接触泄漏物。尽可能切断泄漏源，防止进入下水道、排水沟等限制性空间。</w:t>
      </w:r>
    </w:p>
    <w:p w:rsidR="004A48B7" w:rsidRDefault="0006241A">
      <w:pPr>
        <w:spacing w:line="360" w:lineRule="auto"/>
        <w:ind w:firstLineChars="200" w:firstLine="480"/>
        <w:jc w:val="left"/>
        <w:rPr>
          <w:sz w:val="24"/>
          <w:szCs w:val="24"/>
        </w:rPr>
      </w:pPr>
      <w:r>
        <w:rPr>
          <w:rFonts w:hint="eastAsia"/>
          <w:sz w:val="24"/>
          <w:szCs w:val="24"/>
        </w:rPr>
        <w:t>3.2.1</w:t>
      </w:r>
      <w:r>
        <w:rPr>
          <w:rFonts w:hint="eastAsia"/>
          <w:sz w:val="24"/>
          <w:szCs w:val="24"/>
        </w:rPr>
        <w:t>硫酸储罐泄漏处置</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）确认漏点的泄漏位置，查看硫酸储槽液位；</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）关闭非事故硫酸储槽的上液阀门，打</w:t>
      </w:r>
      <w:r>
        <w:rPr>
          <w:rFonts w:hint="eastAsia"/>
          <w:sz w:val="24"/>
          <w:szCs w:val="24"/>
        </w:rPr>
        <w:t>开事故硫酸储槽的上液阀门；</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）关闭高位槽到事故硫酸储槽的回流阀门，打开高位槽到非事故硫酸储槽的回流阀门；</w:t>
      </w:r>
    </w:p>
    <w:p w:rsidR="004A48B7" w:rsidRDefault="0006241A" w:rsidP="00855C86">
      <w:pPr>
        <w:spacing w:line="360" w:lineRule="auto"/>
        <w:ind w:firstLineChars="200" w:firstLine="480"/>
        <w:jc w:val="left"/>
        <w:outlineLvl w:val="0"/>
        <w:rPr>
          <w:sz w:val="24"/>
          <w:szCs w:val="24"/>
        </w:rPr>
      </w:pPr>
      <w:r>
        <w:rPr>
          <w:rFonts w:hint="eastAsia"/>
          <w:sz w:val="24"/>
          <w:szCs w:val="24"/>
        </w:rPr>
        <w:t>（</w:t>
      </w:r>
      <w:r>
        <w:rPr>
          <w:rFonts w:hint="eastAsia"/>
          <w:sz w:val="24"/>
          <w:szCs w:val="24"/>
        </w:rPr>
        <w:t>4</w:t>
      </w:r>
      <w:r>
        <w:rPr>
          <w:rFonts w:hint="eastAsia"/>
          <w:sz w:val="24"/>
          <w:szCs w:val="24"/>
        </w:rPr>
        <w:t>）启硫酸泵倒槽，观察两座硫酸槽液位；</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）用不锈钢泵连接胶管后将事故槽的酸打入非事故储槽，确保事故储槽内硫酸抽干净；</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）将泄漏的硫酸用沙土掩埋清理干净。</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7</w:t>
      </w:r>
      <w:r>
        <w:rPr>
          <w:rFonts w:hint="eastAsia"/>
          <w:sz w:val="24"/>
          <w:szCs w:val="24"/>
        </w:rPr>
        <w:t>）检修。</w:t>
      </w:r>
    </w:p>
    <w:p w:rsidR="004A48B7" w:rsidRDefault="0006241A">
      <w:pPr>
        <w:spacing w:line="360" w:lineRule="auto"/>
        <w:ind w:firstLineChars="200" w:firstLine="480"/>
        <w:jc w:val="left"/>
        <w:rPr>
          <w:sz w:val="24"/>
          <w:szCs w:val="24"/>
        </w:rPr>
      </w:pPr>
      <w:r>
        <w:rPr>
          <w:rFonts w:hint="eastAsia"/>
          <w:sz w:val="24"/>
          <w:szCs w:val="24"/>
        </w:rPr>
        <w:t>3.2.2</w:t>
      </w:r>
      <w:r>
        <w:rPr>
          <w:rFonts w:hint="eastAsia"/>
          <w:sz w:val="24"/>
          <w:szCs w:val="24"/>
        </w:rPr>
        <w:t>硫酸高位槽泄漏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）停止硫酸泵，禁止向高位槽打酸；</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）确认漏点的泄漏位置和情况；</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）查看硫酸储槽液位，打开高位槽到饱和器补酸阀门；</w:t>
      </w:r>
    </w:p>
    <w:p w:rsidR="004A48B7" w:rsidRDefault="0006241A">
      <w:pPr>
        <w:spacing w:line="360" w:lineRule="auto"/>
        <w:ind w:firstLineChars="200" w:firstLine="480"/>
        <w:jc w:val="left"/>
        <w:rPr>
          <w:sz w:val="24"/>
          <w:szCs w:val="24"/>
        </w:rPr>
      </w:pPr>
      <w:r>
        <w:rPr>
          <w:rFonts w:hint="eastAsia"/>
          <w:sz w:val="24"/>
          <w:szCs w:val="24"/>
        </w:rPr>
        <w:lastRenderedPageBreak/>
        <w:t>（</w:t>
      </w:r>
      <w:r>
        <w:rPr>
          <w:rFonts w:hint="eastAsia"/>
          <w:sz w:val="24"/>
          <w:szCs w:val="24"/>
        </w:rPr>
        <w:t>4</w:t>
      </w:r>
      <w:r>
        <w:rPr>
          <w:rFonts w:hint="eastAsia"/>
          <w:sz w:val="24"/>
          <w:szCs w:val="24"/>
        </w:rPr>
        <w:t>）检测硫铵母液酸度，开始硫铵系统大循环；</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）将泄漏的酸用沙土掩埋</w:t>
      </w:r>
      <w:r>
        <w:rPr>
          <w:rFonts w:hint="eastAsia"/>
          <w:sz w:val="24"/>
          <w:szCs w:val="24"/>
        </w:rPr>
        <w:t>清理干净；</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）检修。</w:t>
      </w:r>
    </w:p>
    <w:p w:rsidR="004A48B7" w:rsidRDefault="0006241A">
      <w:pPr>
        <w:spacing w:line="360" w:lineRule="auto"/>
        <w:ind w:firstLineChars="200" w:firstLine="480"/>
        <w:jc w:val="left"/>
        <w:rPr>
          <w:sz w:val="24"/>
          <w:szCs w:val="24"/>
        </w:rPr>
      </w:pPr>
      <w:r>
        <w:rPr>
          <w:rFonts w:hint="eastAsia"/>
          <w:sz w:val="24"/>
          <w:szCs w:val="24"/>
        </w:rPr>
        <w:t>3.2.3</w:t>
      </w:r>
      <w:r>
        <w:rPr>
          <w:rFonts w:hint="eastAsia"/>
          <w:sz w:val="24"/>
          <w:szCs w:val="24"/>
        </w:rPr>
        <w:t>硫酸管道、泵体泄漏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）停止硫酸泵运转；</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）确认漏点的泄漏位置；</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）关闭漏点位置相邻近的阀门；</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）将泄漏的酸用沙土掩埋清理干净；</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）检修。</w:t>
      </w:r>
    </w:p>
    <w:p w:rsidR="004A48B7" w:rsidRDefault="0006241A">
      <w:pPr>
        <w:spacing w:line="360" w:lineRule="auto"/>
        <w:ind w:firstLineChars="200" w:firstLine="480"/>
        <w:jc w:val="left"/>
        <w:rPr>
          <w:sz w:val="24"/>
          <w:szCs w:val="24"/>
        </w:rPr>
      </w:pPr>
      <w:r>
        <w:rPr>
          <w:rFonts w:hint="eastAsia"/>
          <w:sz w:val="24"/>
          <w:szCs w:val="24"/>
        </w:rPr>
        <w:t>3.2.4</w:t>
      </w:r>
      <w:r>
        <w:rPr>
          <w:rFonts w:hint="eastAsia"/>
          <w:sz w:val="24"/>
          <w:szCs w:val="24"/>
        </w:rPr>
        <w:t>液碱储罐本体泄漏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）确认泄漏液碱槽漏点的泄漏位置和储槽液位；</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）关闭泄漏液碱槽的上液阀门，打开备用液碱槽的上液阀门；</w:t>
      </w:r>
    </w:p>
    <w:p w:rsidR="004A48B7" w:rsidRDefault="0006241A" w:rsidP="00855C86">
      <w:pPr>
        <w:spacing w:line="360" w:lineRule="auto"/>
        <w:ind w:firstLineChars="200" w:firstLine="480"/>
        <w:jc w:val="left"/>
        <w:outlineLvl w:val="0"/>
        <w:rPr>
          <w:sz w:val="24"/>
          <w:szCs w:val="24"/>
        </w:rPr>
      </w:pPr>
      <w:r>
        <w:rPr>
          <w:rFonts w:hint="eastAsia"/>
          <w:sz w:val="24"/>
          <w:szCs w:val="24"/>
        </w:rPr>
        <w:t>（</w:t>
      </w:r>
      <w:r>
        <w:rPr>
          <w:rFonts w:hint="eastAsia"/>
          <w:sz w:val="24"/>
          <w:szCs w:val="24"/>
        </w:rPr>
        <w:t>3</w:t>
      </w:r>
      <w:r>
        <w:rPr>
          <w:rFonts w:hint="eastAsia"/>
          <w:sz w:val="24"/>
          <w:szCs w:val="24"/>
        </w:rPr>
        <w:t>）打开泄漏液碱槽的放空阀门，放空至卸车槽；</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）启卸车槽液下泵，将液碱打入备用液碱槽，观察两座液碱槽液位；</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）若备用液碱储槽无法完全盛装液碱，将多余的液碱退入液碱卸车槽。</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）将泄漏的碱用沙土掩埋；</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7</w:t>
      </w:r>
      <w:r>
        <w:rPr>
          <w:rFonts w:hint="eastAsia"/>
          <w:sz w:val="24"/>
          <w:szCs w:val="24"/>
        </w:rPr>
        <w:t>）大量水冲洗泄漏点和设备；</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8</w:t>
      </w:r>
      <w:r>
        <w:rPr>
          <w:rFonts w:hint="eastAsia"/>
          <w:sz w:val="24"/>
          <w:szCs w:val="24"/>
        </w:rPr>
        <w:t>）检修。</w:t>
      </w:r>
    </w:p>
    <w:p w:rsidR="004A48B7" w:rsidRDefault="0006241A">
      <w:pPr>
        <w:spacing w:line="360" w:lineRule="auto"/>
        <w:ind w:firstLineChars="200" w:firstLine="480"/>
        <w:jc w:val="left"/>
        <w:rPr>
          <w:sz w:val="24"/>
          <w:szCs w:val="24"/>
        </w:rPr>
      </w:pPr>
      <w:r>
        <w:rPr>
          <w:rFonts w:hint="eastAsia"/>
          <w:sz w:val="24"/>
          <w:szCs w:val="24"/>
        </w:rPr>
        <w:t>3.2.5</w:t>
      </w:r>
      <w:r>
        <w:rPr>
          <w:rFonts w:hint="eastAsia"/>
          <w:sz w:val="24"/>
          <w:szCs w:val="24"/>
        </w:rPr>
        <w:t>液碱管道泄漏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）停止液碱泵运转，关闭进、出口阀门；</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）确认漏点的泄漏位置和情况；</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）关闭漏点位置相邻近的阀门；</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）将泄漏的液碱用沙土围堰掩埋；</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）用清水将现场设备冲洗干净；</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）检修。</w:t>
      </w:r>
    </w:p>
    <w:p w:rsidR="004A48B7" w:rsidRDefault="0006241A" w:rsidP="00855C86">
      <w:pPr>
        <w:pStyle w:val="3"/>
        <w:ind w:leftChars="0" w:left="0"/>
      </w:pPr>
      <w:bookmarkStart w:id="266" w:name="_Toc427063060"/>
      <w:bookmarkStart w:id="267" w:name="_Toc11639"/>
      <w:r>
        <w:rPr>
          <w:rFonts w:hint="eastAsia"/>
        </w:rPr>
        <w:t>3.3</w:t>
      </w:r>
      <w:r>
        <w:rPr>
          <w:rFonts w:hint="eastAsia"/>
        </w:rPr>
        <w:t>事故报警</w:t>
      </w:r>
      <w:bookmarkEnd w:id="266"/>
      <w:bookmarkEnd w:id="267"/>
    </w:p>
    <w:p w:rsidR="004A48B7" w:rsidRDefault="0006241A">
      <w:pPr>
        <w:spacing w:line="360" w:lineRule="auto"/>
        <w:ind w:firstLineChars="200" w:firstLine="480"/>
        <w:jc w:val="left"/>
        <w:rPr>
          <w:sz w:val="24"/>
          <w:szCs w:val="24"/>
        </w:rPr>
      </w:pPr>
      <w:bookmarkStart w:id="268" w:name="_Toc427063061"/>
      <w:r>
        <w:rPr>
          <w:rFonts w:hint="eastAsia"/>
          <w:sz w:val="24"/>
          <w:szCs w:val="24"/>
        </w:rPr>
        <w:t>3.3.1</w:t>
      </w:r>
      <w:r>
        <w:rPr>
          <w:rFonts w:hint="eastAsia"/>
          <w:sz w:val="24"/>
          <w:szCs w:val="24"/>
        </w:rPr>
        <w:t>当班班长立即向作业区值班领导汇报人员煤气泄漏伤亡情况以及现场采取的急救措施情况。</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报警要求：突发事件信息应当做到及时、客观、真实，不得迟报、谎</w:t>
      </w:r>
      <w:r>
        <w:rPr>
          <w:rFonts w:hint="eastAsia"/>
          <w:sz w:val="24"/>
          <w:szCs w:val="24"/>
        </w:rPr>
        <w:lastRenderedPageBreak/>
        <w:t>报、瞒报、漏报。</w:t>
      </w:r>
    </w:p>
    <w:p w:rsidR="004A48B7" w:rsidRDefault="0006241A">
      <w:pPr>
        <w:spacing w:line="360" w:lineRule="auto"/>
        <w:ind w:firstLineChars="200" w:firstLine="480"/>
        <w:jc w:val="left"/>
        <w:rPr>
          <w:sz w:val="24"/>
          <w:szCs w:val="24"/>
        </w:rPr>
      </w:pPr>
      <w:r>
        <w:rPr>
          <w:rFonts w:hint="eastAsia"/>
          <w:sz w:val="24"/>
          <w:szCs w:val="24"/>
        </w:rPr>
        <w:t>3.3.3</w:t>
      </w:r>
      <w:r>
        <w:rPr>
          <w:rFonts w:hint="eastAsia"/>
          <w:sz w:val="24"/>
          <w:szCs w:val="24"/>
        </w:rPr>
        <w:t>报警内容主要</w:t>
      </w:r>
      <w:r>
        <w:rPr>
          <w:rFonts w:hint="eastAsia"/>
          <w:sz w:val="24"/>
          <w:szCs w:val="24"/>
        </w:rPr>
        <w:t>包括：事件发生时间、事件发生地点、事故性质、先期处理情况等。</w:t>
      </w:r>
    </w:p>
    <w:p w:rsidR="004A48B7" w:rsidRDefault="0006241A">
      <w:pPr>
        <w:spacing w:line="360" w:lineRule="auto"/>
        <w:ind w:firstLineChars="200" w:firstLine="480"/>
        <w:jc w:val="left"/>
        <w:rPr>
          <w:sz w:val="24"/>
          <w:szCs w:val="24"/>
        </w:rPr>
      </w:pPr>
      <w:r>
        <w:rPr>
          <w:rFonts w:hint="eastAsia"/>
          <w:sz w:val="24"/>
          <w:szCs w:val="24"/>
        </w:rPr>
        <w:t>3.3.4</w:t>
      </w:r>
      <w:r>
        <w:rPr>
          <w:rFonts w:hint="eastAsia"/>
          <w:sz w:val="24"/>
          <w:szCs w:val="24"/>
        </w:rPr>
        <w:t>报警电话</w:t>
      </w:r>
    </w:p>
    <w:p w:rsidR="004A48B7" w:rsidRDefault="0006241A">
      <w:pPr>
        <w:spacing w:line="360" w:lineRule="auto"/>
        <w:ind w:firstLineChars="200" w:firstLine="480"/>
        <w:jc w:val="left"/>
        <w:rPr>
          <w:sz w:val="24"/>
          <w:szCs w:val="24"/>
        </w:rPr>
      </w:pPr>
      <w:r>
        <w:rPr>
          <w:rFonts w:hint="eastAsia"/>
          <w:sz w:val="24"/>
          <w:szCs w:val="24"/>
        </w:rPr>
        <w:t>净化主控室：</w:t>
      </w:r>
      <w:r>
        <w:rPr>
          <w:rFonts w:hint="eastAsia"/>
          <w:sz w:val="24"/>
          <w:szCs w:val="24"/>
        </w:rPr>
        <w:t>0532-58815602</w:t>
      </w:r>
    </w:p>
    <w:p w:rsidR="004A48B7" w:rsidRDefault="0006241A">
      <w:pPr>
        <w:spacing w:line="360" w:lineRule="auto"/>
        <w:ind w:firstLineChars="200" w:firstLine="480"/>
        <w:jc w:val="left"/>
        <w:rPr>
          <w:sz w:val="24"/>
          <w:szCs w:val="24"/>
        </w:rPr>
      </w:pPr>
      <w:r>
        <w:rPr>
          <w:rFonts w:hint="eastAsia"/>
          <w:sz w:val="24"/>
          <w:szCs w:val="24"/>
        </w:rPr>
        <w:t>净化办公室：</w:t>
      </w:r>
      <w:r>
        <w:rPr>
          <w:rFonts w:hint="eastAsia"/>
          <w:sz w:val="24"/>
          <w:szCs w:val="24"/>
        </w:rPr>
        <w:t>0532-58815903</w:t>
      </w:r>
    </w:p>
    <w:p w:rsidR="004A48B7" w:rsidRDefault="0006241A">
      <w:pPr>
        <w:spacing w:line="360" w:lineRule="auto"/>
        <w:ind w:firstLineChars="200" w:firstLine="480"/>
        <w:jc w:val="left"/>
        <w:rPr>
          <w:sz w:val="24"/>
          <w:szCs w:val="24"/>
        </w:rPr>
      </w:pPr>
      <w:r>
        <w:rPr>
          <w:rFonts w:hint="eastAsia"/>
          <w:sz w:val="24"/>
          <w:szCs w:val="24"/>
        </w:rPr>
        <w:t>焦化调度室：</w:t>
      </w:r>
      <w:r>
        <w:rPr>
          <w:rFonts w:hint="eastAsia"/>
          <w:sz w:val="24"/>
          <w:szCs w:val="24"/>
        </w:rPr>
        <w:t>0532-58815612</w:t>
      </w:r>
    </w:p>
    <w:p w:rsidR="004A48B7" w:rsidRDefault="0006241A">
      <w:pPr>
        <w:spacing w:line="360" w:lineRule="auto"/>
        <w:ind w:firstLineChars="200" w:firstLine="480"/>
        <w:jc w:val="left"/>
        <w:rPr>
          <w:sz w:val="24"/>
          <w:szCs w:val="24"/>
        </w:rPr>
      </w:pPr>
      <w:r>
        <w:rPr>
          <w:rFonts w:hint="eastAsia"/>
          <w:sz w:val="24"/>
          <w:szCs w:val="24"/>
        </w:rPr>
        <w:t>消防火警：</w:t>
      </w:r>
      <w:r>
        <w:rPr>
          <w:rFonts w:hint="eastAsia"/>
          <w:sz w:val="24"/>
          <w:szCs w:val="24"/>
        </w:rPr>
        <w:t>119</w:t>
      </w:r>
    </w:p>
    <w:p w:rsidR="004A48B7" w:rsidRDefault="0006241A">
      <w:pPr>
        <w:spacing w:line="360" w:lineRule="auto"/>
        <w:ind w:firstLineChars="200" w:firstLine="480"/>
        <w:jc w:val="left"/>
        <w:rPr>
          <w:sz w:val="24"/>
          <w:szCs w:val="24"/>
        </w:rPr>
      </w:pPr>
      <w:r>
        <w:rPr>
          <w:rFonts w:hint="eastAsia"/>
          <w:sz w:val="24"/>
          <w:szCs w:val="24"/>
        </w:rPr>
        <w:t>医务急救：</w:t>
      </w:r>
      <w:r>
        <w:rPr>
          <w:rFonts w:hint="eastAsia"/>
          <w:sz w:val="24"/>
          <w:szCs w:val="24"/>
        </w:rPr>
        <w:t>120</w:t>
      </w:r>
    </w:p>
    <w:p w:rsidR="004A48B7" w:rsidRDefault="0006241A" w:rsidP="00855C86">
      <w:pPr>
        <w:pStyle w:val="2"/>
        <w:spacing w:line="500" w:lineRule="exact"/>
      </w:pPr>
      <w:bookmarkStart w:id="269" w:name="_Toc32596"/>
      <w:bookmarkStart w:id="270" w:name="_Toc26612"/>
      <w:bookmarkStart w:id="271" w:name="_Toc21031"/>
      <w:bookmarkStart w:id="272" w:name="_Toc14892"/>
      <w:bookmarkStart w:id="273" w:name="_Toc9992"/>
      <w:bookmarkStart w:id="274" w:name="_Toc24160"/>
      <w:bookmarkStart w:id="275" w:name="_Toc25766"/>
      <w:r>
        <w:rPr>
          <w:rFonts w:hint="eastAsia"/>
        </w:rPr>
        <w:t>4</w:t>
      </w:r>
      <w:r>
        <w:rPr>
          <w:rFonts w:hint="eastAsia"/>
        </w:rPr>
        <w:t>注意事项</w:t>
      </w:r>
      <w:bookmarkEnd w:id="268"/>
      <w:bookmarkEnd w:id="269"/>
      <w:bookmarkEnd w:id="270"/>
      <w:bookmarkEnd w:id="271"/>
      <w:bookmarkEnd w:id="272"/>
      <w:bookmarkEnd w:id="273"/>
      <w:bookmarkEnd w:id="274"/>
      <w:bookmarkEnd w:id="275"/>
    </w:p>
    <w:p w:rsidR="004A48B7" w:rsidRDefault="0006241A">
      <w:pPr>
        <w:spacing w:line="360" w:lineRule="auto"/>
        <w:ind w:firstLineChars="200" w:firstLine="480"/>
        <w:jc w:val="left"/>
        <w:rPr>
          <w:sz w:val="24"/>
          <w:szCs w:val="24"/>
        </w:rPr>
      </w:pPr>
      <w:r>
        <w:rPr>
          <w:rFonts w:hint="eastAsia"/>
          <w:sz w:val="24"/>
          <w:szCs w:val="24"/>
        </w:rPr>
        <w:t>在事故的控制处理和人员营救时，要佩戴齐全相应的防护用品，做好个人的防护工作，以免发生二次伤害；发生伤亡及时做基本的应急救护工作，待专业人员做进一步的处理。</w:t>
      </w:r>
    </w:p>
    <w:p w:rsidR="004A48B7" w:rsidRDefault="0006241A">
      <w:pPr>
        <w:spacing w:line="360" w:lineRule="auto"/>
        <w:ind w:firstLineChars="200" w:firstLine="480"/>
        <w:jc w:val="left"/>
        <w:rPr>
          <w:sz w:val="24"/>
          <w:szCs w:val="24"/>
        </w:rPr>
      </w:pPr>
      <w:r>
        <w:rPr>
          <w:rFonts w:hint="eastAsia"/>
          <w:sz w:val="24"/>
          <w:szCs w:val="24"/>
        </w:rPr>
        <w:t>在事故发生后首先做好警戒，非操作人员禁止靠近警戒范围内；</w:t>
      </w:r>
    </w:p>
    <w:p w:rsidR="004A48B7" w:rsidRDefault="0006241A">
      <w:pPr>
        <w:spacing w:line="360" w:lineRule="auto"/>
        <w:ind w:firstLineChars="200" w:firstLine="480"/>
        <w:jc w:val="left"/>
        <w:rPr>
          <w:sz w:val="24"/>
          <w:szCs w:val="24"/>
        </w:rPr>
      </w:pPr>
      <w:r>
        <w:rPr>
          <w:rFonts w:hint="eastAsia"/>
          <w:sz w:val="24"/>
          <w:szCs w:val="24"/>
        </w:rPr>
        <w:t>现场应急处置时警戒区外随时准备好清水管；</w:t>
      </w:r>
    </w:p>
    <w:p w:rsidR="004A48B7" w:rsidRDefault="0006241A">
      <w:pPr>
        <w:spacing w:line="360" w:lineRule="auto"/>
        <w:ind w:firstLineChars="200" w:firstLine="480"/>
        <w:jc w:val="left"/>
        <w:rPr>
          <w:sz w:val="24"/>
          <w:szCs w:val="24"/>
        </w:rPr>
      </w:pPr>
      <w:r>
        <w:rPr>
          <w:rFonts w:hint="eastAsia"/>
          <w:sz w:val="24"/>
          <w:szCs w:val="24"/>
        </w:rPr>
        <w:t>现场应急处置人员必须佩戴耐酸碱服、橡胶手套、面罩、橡胶鞋等全套的劳动保护用品；急救箱拿到现场备用；</w:t>
      </w:r>
    </w:p>
    <w:p w:rsidR="004A48B7" w:rsidRDefault="0006241A">
      <w:pPr>
        <w:spacing w:line="360" w:lineRule="auto"/>
        <w:ind w:firstLineChars="200" w:firstLine="480"/>
        <w:jc w:val="left"/>
        <w:rPr>
          <w:sz w:val="24"/>
          <w:szCs w:val="24"/>
        </w:rPr>
      </w:pPr>
      <w:r>
        <w:rPr>
          <w:rFonts w:hint="eastAsia"/>
          <w:sz w:val="24"/>
          <w:szCs w:val="24"/>
        </w:rPr>
        <w:t>人员操作要注意风向和泄漏方向，</w:t>
      </w:r>
      <w:r>
        <w:rPr>
          <w:rFonts w:hint="eastAsia"/>
          <w:sz w:val="24"/>
          <w:szCs w:val="24"/>
        </w:rPr>
        <w:t>严禁</w:t>
      </w:r>
      <w:r>
        <w:rPr>
          <w:rFonts w:hint="eastAsia"/>
          <w:sz w:val="24"/>
          <w:szCs w:val="24"/>
        </w:rPr>
        <w:t>在下风口和泄漏方向作业；</w:t>
      </w:r>
    </w:p>
    <w:p w:rsidR="004A48B7" w:rsidRDefault="0006241A">
      <w:pPr>
        <w:spacing w:line="360" w:lineRule="auto"/>
        <w:ind w:firstLineChars="200" w:firstLine="480"/>
        <w:jc w:val="left"/>
        <w:rPr>
          <w:sz w:val="24"/>
          <w:szCs w:val="24"/>
        </w:rPr>
      </w:pPr>
      <w:r>
        <w:rPr>
          <w:rFonts w:hint="eastAsia"/>
          <w:sz w:val="24"/>
          <w:szCs w:val="24"/>
        </w:rPr>
        <w:t>若将硫酸溅到皮肤上，迅速用干布子擦干后用大量清水冲洗，用</w:t>
      </w:r>
      <w:r>
        <w:rPr>
          <w:rFonts w:hint="eastAsia"/>
          <w:sz w:val="24"/>
          <w:szCs w:val="24"/>
        </w:rPr>
        <w:t>2%</w:t>
      </w:r>
      <w:r>
        <w:rPr>
          <w:rFonts w:hint="eastAsia"/>
          <w:sz w:val="24"/>
          <w:szCs w:val="24"/>
        </w:rPr>
        <w:t>小苏打中和后就医。若将液碱溅到皮肤上，迅速用干布子擦干后用大量清水冲洗，用</w:t>
      </w:r>
      <w:r>
        <w:rPr>
          <w:rFonts w:hint="eastAsia"/>
          <w:sz w:val="24"/>
          <w:szCs w:val="24"/>
        </w:rPr>
        <w:t>2%</w:t>
      </w:r>
      <w:r>
        <w:rPr>
          <w:rFonts w:hint="eastAsia"/>
          <w:sz w:val="24"/>
          <w:szCs w:val="24"/>
        </w:rPr>
        <w:t>硼酸中和后就医。若将酸碱溅到衣服上，迅速脱掉污染衣服；若吸入酸雾，立即</w:t>
      </w:r>
      <w:r>
        <w:rPr>
          <w:rFonts w:hint="eastAsia"/>
          <w:sz w:val="24"/>
          <w:szCs w:val="24"/>
        </w:rPr>
        <w:t>转移至</w:t>
      </w:r>
      <w:r>
        <w:rPr>
          <w:rFonts w:hint="eastAsia"/>
          <w:sz w:val="24"/>
          <w:szCs w:val="24"/>
        </w:rPr>
        <w:t>空气新鲜处后就医；</w:t>
      </w:r>
    </w:p>
    <w:p w:rsidR="004A48B7" w:rsidRDefault="0006241A">
      <w:pPr>
        <w:spacing w:line="360" w:lineRule="auto"/>
        <w:ind w:firstLineChars="200" w:firstLine="480"/>
        <w:jc w:val="left"/>
        <w:rPr>
          <w:sz w:val="24"/>
          <w:szCs w:val="24"/>
        </w:rPr>
      </w:pPr>
      <w:r>
        <w:rPr>
          <w:rFonts w:hint="eastAsia"/>
          <w:sz w:val="24"/>
          <w:szCs w:val="24"/>
        </w:rPr>
        <w:t>泄漏的酸必须用沙土掩埋，并用纯碱中和后方可恢复生产。</w:t>
      </w:r>
    </w:p>
    <w:p w:rsidR="004A48B7" w:rsidRDefault="004A48B7"/>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4A48B7">
      <w:pPr>
        <w:spacing w:line="500" w:lineRule="exact"/>
        <w:ind w:firstLineChars="200" w:firstLine="560"/>
        <w:jc w:val="left"/>
        <w:rPr>
          <w:rFonts w:ascii="宋体" w:eastAsia="宋体" w:hAnsi="宋体" w:cs="宋体"/>
          <w:sz w:val="28"/>
          <w:szCs w:val="28"/>
        </w:rPr>
      </w:pPr>
    </w:p>
    <w:p w:rsidR="004A48B7" w:rsidRDefault="0006241A" w:rsidP="00855C86">
      <w:pPr>
        <w:pStyle w:val="1"/>
        <w:jc w:val="center"/>
      </w:pPr>
      <w:bookmarkStart w:id="276" w:name="_Toc27336"/>
      <w:bookmarkStart w:id="277" w:name="_Toc14384"/>
      <w:bookmarkStart w:id="278" w:name="_Toc13364"/>
      <w:bookmarkStart w:id="279" w:name="_Toc24433"/>
      <w:bookmarkStart w:id="280" w:name="_Toc427063033"/>
      <w:r>
        <w:rPr>
          <w:rFonts w:hint="eastAsia"/>
        </w:rPr>
        <w:lastRenderedPageBreak/>
        <w:t>焦化厂焦油泄漏事故现场处置方案</w:t>
      </w:r>
      <w:bookmarkEnd w:id="276"/>
      <w:bookmarkEnd w:id="277"/>
      <w:bookmarkEnd w:id="278"/>
      <w:bookmarkEnd w:id="279"/>
    </w:p>
    <w:p w:rsidR="004A48B7" w:rsidRDefault="0006241A">
      <w:pPr>
        <w:pStyle w:val="2"/>
        <w:spacing w:line="500" w:lineRule="exact"/>
      </w:pPr>
      <w:bookmarkStart w:id="281" w:name="_Toc8790"/>
      <w:bookmarkStart w:id="282" w:name="_Toc17539"/>
      <w:bookmarkStart w:id="283" w:name="_Toc24442"/>
      <w:bookmarkStart w:id="284" w:name="_Toc11132"/>
      <w:bookmarkStart w:id="285" w:name="_Toc9246"/>
      <w:bookmarkStart w:id="286" w:name="_Toc29069"/>
      <w:bookmarkStart w:id="287" w:name="_Toc21053"/>
      <w:r>
        <w:rPr>
          <w:rFonts w:hint="eastAsia"/>
        </w:rPr>
        <w:t>1</w:t>
      </w:r>
      <w:r>
        <w:rPr>
          <w:rFonts w:hint="eastAsia"/>
        </w:rPr>
        <w:t>事故</w:t>
      </w:r>
      <w:bookmarkEnd w:id="280"/>
      <w:bookmarkEnd w:id="281"/>
      <w:r>
        <w:rPr>
          <w:rFonts w:hint="eastAsia"/>
        </w:rPr>
        <w:t>风险描述</w:t>
      </w:r>
      <w:bookmarkEnd w:id="282"/>
      <w:bookmarkEnd w:id="283"/>
      <w:bookmarkEnd w:id="284"/>
      <w:bookmarkEnd w:id="285"/>
      <w:bookmarkEnd w:id="286"/>
      <w:bookmarkEnd w:id="287"/>
    </w:p>
    <w:p w:rsidR="004A48B7" w:rsidRDefault="0006241A" w:rsidP="00855C86">
      <w:pPr>
        <w:pStyle w:val="3"/>
        <w:ind w:leftChars="0" w:left="0"/>
      </w:pPr>
      <w:bookmarkStart w:id="288" w:name="_Toc427063034"/>
      <w:bookmarkStart w:id="289" w:name="_Toc19763"/>
      <w:r>
        <w:rPr>
          <w:rFonts w:hint="eastAsia"/>
        </w:rPr>
        <w:t>1.1</w:t>
      </w:r>
      <w:r>
        <w:rPr>
          <w:rFonts w:hint="eastAsia"/>
        </w:rPr>
        <w:t>事故类型</w:t>
      </w:r>
      <w:bookmarkEnd w:id="288"/>
      <w:bookmarkEnd w:id="289"/>
    </w:p>
    <w:p w:rsidR="004A48B7" w:rsidRDefault="0006241A">
      <w:pPr>
        <w:spacing w:line="360" w:lineRule="auto"/>
        <w:ind w:firstLineChars="200" w:firstLine="480"/>
        <w:jc w:val="left"/>
        <w:rPr>
          <w:sz w:val="24"/>
          <w:szCs w:val="24"/>
        </w:rPr>
      </w:pPr>
      <w:r>
        <w:rPr>
          <w:rFonts w:hint="eastAsia"/>
          <w:sz w:val="24"/>
          <w:szCs w:val="24"/>
        </w:rPr>
        <w:t>焦油泄漏事故分为人员中毒伤害和火灾、爆炸两种。</w:t>
      </w:r>
    </w:p>
    <w:p w:rsidR="004A48B7" w:rsidRDefault="0006241A" w:rsidP="00855C86">
      <w:pPr>
        <w:pStyle w:val="3"/>
        <w:ind w:leftChars="0" w:left="0"/>
      </w:pPr>
      <w:bookmarkStart w:id="290" w:name="_Toc427063035"/>
      <w:bookmarkStart w:id="291" w:name="_Toc3844"/>
      <w:r>
        <w:rPr>
          <w:rFonts w:hint="eastAsia"/>
        </w:rPr>
        <w:t>1.2</w:t>
      </w:r>
      <w:r>
        <w:rPr>
          <w:rFonts w:hint="eastAsia"/>
        </w:rPr>
        <w:t>事故可能发生的区域、地点或装置的名称</w:t>
      </w:r>
      <w:bookmarkEnd w:id="290"/>
      <w:bookmarkEnd w:id="291"/>
    </w:p>
    <w:p w:rsidR="004A48B7" w:rsidRDefault="0006241A">
      <w:pPr>
        <w:spacing w:line="360" w:lineRule="auto"/>
        <w:ind w:firstLineChars="200" w:firstLine="480"/>
        <w:jc w:val="left"/>
        <w:rPr>
          <w:sz w:val="24"/>
          <w:szCs w:val="24"/>
        </w:rPr>
      </w:pPr>
      <w:r>
        <w:rPr>
          <w:rFonts w:hint="eastAsia"/>
          <w:sz w:val="24"/>
          <w:szCs w:val="24"/>
        </w:rPr>
        <w:t>1.2.1</w:t>
      </w:r>
      <w:r>
        <w:rPr>
          <w:rFonts w:hint="eastAsia"/>
          <w:sz w:val="24"/>
          <w:szCs w:val="24"/>
        </w:rPr>
        <w:t>焦油储槽泄漏；</w:t>
      </w:r>
    </w:p>
    <w:p w:rsidR="004A48B7" w:rsidRDefault="0006241A">
      <w:pPr>
        <w:spacing w:line="360" w:lineRule="auto"/>
        <w:ind w:firstLineChars="200" w:firstLine="480"/>
        <w:jc w:val="left"/>
        <w:rPr>
          <w:sz w:val="24"/>
          <w:szCs w:val="24"/>
        </w:rPr>
      </w:pPr>
      <w:r>
        <w:rPr>
          <w:rFonts w:hint="eastAsia"/>
          <w:sz w:val="24"/>
          <w:szCs w:val="24"/>
        </w:rPr>
        <w:t>1.2.2</w:t>
      </w:r>
      <w:r>
        <w:rPr>
          <w:rFonts w:hint="eastAsia"/>
          <w:sz w:val="24"/>
          <w:szCs w:val="24"/>
        </w:rPr>
        <w:t>焦油中间槽泄漏；</w:t>
      </w:r>
    </w:p>
    <w:p w:rsidR="004A48B7" w:rsidRDefault="0006241A">
      <w:pPr>
        <w:spacing w:line="360" w:lineRule="auto"/>
        <w:ind w:firstLineChars="200" w:firstLine="480"/>
        <w:jc w:val="left"/>
        <w:rPr>
          <w:sz w:val="24"/>
          <w:szCs w:val="24"/>
        </w:rPr>
      </w:pPr>
      <w:r>
        <w:rPr>
          <w:rFonts w:hint="eastAsia"/>
          <w:sz w:val="24"/>
          <w:szCs w:val="24"/>
        </w:rPr>
        <w:t>1.2.3</w:t>
      </w:r>
      <w:r>
        <w:rPr>
          <w:rFonts w:hint="eastAsia"/>
          <w:sz w:val="24"/>
          <w:szCs w:val="24"/>
        </w:rPr>
        <w:t>焦油泵体、管线及阀门泄漏。</w:t>
      </w:r>
    </w:p>
    <w:p w:rsidR="004A48B7" w:rsidRDefault="0006241A" w:rsidP="00855C86">
      <w:pPr>
        <w:pStyle w:val="3"/>
        <w:ind w:leftChars="0" w:left="0"/>
      </w:pPr>
      <w:bookmarkStart w:id="292" w:name="_Toc427063036"/>
      <w:bookmarkStart w:id="293" w:name="_Toc23498"/>
      <w:r>
        <w:rPr>
          <w:rFonts w:hint="eastAsia"/>
        </w:rPr>
        <w:t>1.3</w:t>
      </w:r>
      <w:r>
        <w:rPr>
          <w:rFonts w:hint="eastAsia"/>
        </w:rPr>
        <w:t>事故发生的可能时间、事故的危害程度及其影响范围</w:t>
      </w:r>
      <w:bookmarkEnd w:id="292"/>
      <w:bookmarkEnd w:id="293"/>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发生的可能时间：一年四季能有可能</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）焦油主要成分：煤焦油、苯酚、乙甲醇、吡啶、精萘等。浓度：含水量不大于</w:t>
      </w:r>
      <w:r>
        <w:rPr>
          <w:rFonts w:hint="eastAsia"/>
          <w:sz w:val="24"/>
          <w:szCs w:val="24"/>
        </w:rPr>
        <w:t>4</w:t>
      </w:r>
      <w:r>
        <w:rPr>
          <w:rFonts w:hint="eastAsia"/>
          <w:sz w:val="24"/>
          <w:szCs w:val="24"/>
        </w:rPr>
        <w:t>％，密度（</w:t>
      </w:r>
      <w:r>
        <w:rPr>
          <w:rFonts w:hint="eastAsia"/>
          <w:sz w:val="24"/>
          <w:szCs w:val="24"/>
        </w:rPr>
        <w:t>20</w:t>
      </w:r>
      <w:r>
        <w:rPr>
          <w:rFonts w:hint="eastAsia"/>
          <w:sz w:val="24"/>
          <w:szCs w:val="24"/>
        </w:rPr>
        <w:t>℃）：</w:t>
      </w:r>
      <w:r>
        <w:rPr>
          <w:rFonts w:hint="eastAsia"/>
          <w:sz w:val="24"/>
          <w:szCs w:val="24"/>
        </w:rPr>
        <w:t>1.17</w:t>
      </w:r>
      <w:r>
        <w:rPr>
          <w:rFonts w:hint="eastAsia"/>
          <w:sz w:val="24"/>
          <w:szCs w:val="24"/>
        </w:rPr>
        <w:t>～</w:t>
      </w:r>
      <w:r>
        <w:rPr>
          <w:rFonts w:hint="eastAsia"/>
          <w:sz w:val="24"/>
          <w:szCs w:val="24"/>
        </w:rPr>
        <w:t>1.199/</w:t>
      </w:r>
      <w:r>
        <w:rPr>
          <w:rFonts w:hint="eastAsia"/>
          <w:sz w:val="24"/>
          <w:szCs w:val="24"/>
        </w:rPr>
        <w:t>㎝</w:t>
      </w:r>
      <w:r>
        <w:rPr>
          <w:rFonts w:hint="eastAsia"/>
          <w:sz w:val="24"/>
          <w:szCs w:val="24"/>
        </w:rPr>
        <w:t>3</w:t>
      </w:r>
      <w:r>
        <w:rPr>
          <w:rFonts w:hint="eastAsia"/>
          <w:sz w:val="24"/>
          <w:szCs w:val="24"/>
        </w:rPr>
        <w:t>，不溶</w:t>
      </w:r>
      <w:r>
        <w:rPr>
          <w:rFonts w:hint="eastAsia"/>
          <w:sz w:val="24"/>
          <w:szCs w:val="24"/>
        </w:rPr>
        <w:t>于</w:t>
      </w:r>
      <w:r>
        <w:rPr>
          <w:rFonts w:hint="eastAsia"/>
          <w:sz w:val="24"/>
          <w:szCs w:val="24"/>
        </w:rPr>
        <w:t>水，为易燃液体，遇到明火高热能引起燃烧。煤焦油中所含有机物部分是有毒物体、有腐蚀性、并有挥发氨气，有强烈特殊臭味，在职业活动中，过量吸入会头痛、头晕、恶心、呕吐，长期接触会导致皮肤过敏。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现用贮槽为铁制贮槽，有渗、溢、泄漏可能。因其储存的易燃易爆、有毒有害物质，量多、危害大，一旦发生渗、溢、泄漏，将对周围环境造成危害，甚至引发特重大火灾、中毒、污染事故，若现场处理不及时或方法</w:t>
      </w:r>
      <w:bookmarkStart w:id="294" w:name="_Toc60729263"/>
      <w:r>
        <w:rPr>
          <w:rFonts w:hint="eastAsia"/>
          <w:sz w:val="24"/>
          <w:szCs w:val="24"/>
        </w:rPr>
        <w:t>不对，还有渗入地下，污</w:t>
      </w:r>
      <w:bookmarkEnd w:id="294"/>
      <w:r>
        <w:rPr>
          <w:rFonts w:hint="eastAsia"/>
          <w:sz w:val="24"/>
          <w:szCs w:val="24"/>
        </w:rPr>
        <w:t>染土壤，危及地下水源的可能。</w:t>
      </w:r>
    </w:p>
    <w:p w:rsidR="004A48B7" w:rsidRDefault="0006241A" w:rsidP="00855C86">
      <w:pPr>
        <w:pStyle w:val="3"/>
        <w:ind w:leftChars="0" w:left="0"/>
      </w:pPr>
      <w:bookmarkStart w:id="295" w:name="_Toc427063037"/>
      <w:bookmarkStart w:id="296" w:name="_Toc29308"/>
      <w:r>
        <w:rPr>
          <w:rFonts w:hint="eastAsia"/>
        </w:rPr>
        <w:t>1.4</w:t>
      </w:r>
      <w:r>
        <w:rPr>
          <w:rFonts w:hint="eastAsia"/>
        </w:rPr>
        <w:t>事故前可能出现的征兆</w:t>
      </w:r>
      <w:bookmarkEnd w:id="295"/>
      <w:bookmarkEnd w:id="296"/>
    </w:p>
    <w:p w:rsidR="004A48B7" w:rsidRDefault="0006241A">
      <w:pPr>
        <w:spacing w:line="360" w:lineRule="auto"/>
        <w:ind w:firstLineChars="200" w:firstLine="480"/>
        <w:jc w:val="left"/>
        <w:rPr>
          <w:sz w:val="24"/>
          <w:szCs w:val="24"/>
        </w:rPr>
      </w:pPr>
      <w:r>
        <w:rPr>
          <w:rFonts w:hint="eastAsia"/>
          <w:sz w:val="24"/>
          <w:szCs w:val="24"/>
        </w:rPr>
        <w:t>储槽、泵体、管道周边有渗漏，有明显的刺激性气味。</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）经常发生破裂泄漏的部位主要有：与设备连接的管道焊缝处；阀门密封垫片处；管段的变径和弯头处；管道阀门、法兰、长期接触腐蚀性介质的管段；输送机械等。</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）材料本身缺陷，管壁太薄、有砂眼，代材不符合要求；加工不良，冷加工时，内外壁有划伤；焊接质量低劣，焊接裂纹、错位、烧穿、未焊透、焊瘤</w:t>
      </w:r>
      <w:r>
        <w:rPr>
          <w:rFonts w:hint="eastAsia"/>
          <w:sz w:val="24"/>
          <w:szCs w:val="24"/>
        </w:rPr>
        <w:lastRenderedPageBreak/>
        <w:t>和咬边等；阀门、法兰等处密封失效。</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）操作失误引起泄漏，如错误操作阀门使可燃物料漏出；超温、超压、超速、超负荷运转；维护不周，不及时维修，超期和带病运转等。</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）装运过程中，未对装车连接管理检查、固定到位或罐车底部阀</w:t>
      </w:r>
      <w:r>
        <w:rPr>
          <w:rFonts w:hint="eastAsia"/>
          <w:sz w:val="24"/>
          <w:szCs w:val="24"/>
        </w:rPr>
        <w:t>门未关严，车间过程中液位未控制到位溢流。</w:t>
      </w:r>
    </w:p>
    <w:p w:rsidR="004A48B7" w:rsidRDefault="0006241A" w:rsidP="00855C86">
      <w:pPr>
        <w:pStyle w:val="2"/>
        <w:spacing w:line="500" w:lineRule="exact"/>
      </w:pPr>
      <w:bookmarkStart w:id="297" w:name="_Toc25716"/>
      <w:bookmarkStart w:id="298" w:name="_Toc21460"/>
      <w:bookmarkStart w:id="299" w:name="_Toc26220"/>
      <w:bookmarkStart w:id="300" w:name="_Toc7528"/>
      <w:bookmarkStart w:id="301" w:name="_Toc427063039"/>
      <w:bookmarkStart w:id="302" w:name="_Toc2027"/>
      <w:bookmarkStart w:id="303" w:name="_Toc29267"/>
      <w:bookmarkStart w:id="304" w:name="_Toc13020"/>
      <w:r>
        <w:rPr>
          <w:rFonts w:hint="eastAsia"/>
        </w:rPr>
        <w:t>2</w:t>
      </w:r>
      <w:r>
        <w:rPr>
          <w:rFonts w:hint="eastAsia"/>
        </w:rPr>
        <w:t>应急组织与职责</w:t>
      </w:r>
      <w:bookmarkEnd w:id="297"/>
      <w:bookmarkEnd w:id="298"/>
      <w:bookmarkEnd w:id="299"/>
      <w:bookmarkEnd w:id="300"/>
      <w:bookmarkEnd w:id="301"/>
      <w:bookmarkEnd w:id="302"/>
      <w:bookmarkEnd w:id="303"/>
      <w:bookmarkEnd w:id="304"/>
    </w:p>
    <w:p w:rsidR="004A48B7" w:rsidRDefault="0006241A" w:rsidP="00855C86">
      <w:pPr>
        <w:pStyle w:val="3"/>
        <w:ind w:leftChars="0" w:left="0"/>
      </w:pPr>
      <w:bookmarkStart w:id="305" w:name="_Toc15831"/>
      <w:bookmarkStart w:id="306" w:name="_Toc427063040"/>
      <w:r>
        <w:rPr>
          <w:rFonts w:hint="eastAsia"/>
        </w:rPr>
        <w:t>2.1</w:t>
      </w:r>
      <w:r>
        <w:rPr>
          <w:rFonts w:hint="eastAsia"/>
        </w:rPr>
        <w:t>成立应急救援领导小组</w:t>
      </w:r>
      <w:bookmarkEnd w:id="305"/>
      <w:bookmarkEnd w:id="306"/>
    </w:p>
    <w:p w:rsidR="004A48B7" w:rsidRDefault="0006241A">
      <w:pPr>
        <w:spacing w:line="360" w:lineRule="auto"/>
        <w:ind w:firstLineChars="200" w:firstLine="480"/>
        <w:jc w:val="left"/>
        <w:rPr>
          <w:sz w:val="24"/>
          <w:szCs w:val="24"/>
        </w:rPr>
      </w:pPr>
      <w:r>
        <w:rPr>
          <w:rFonts w:hint="eastAsia"/>
          <w:sz w:val="24"/>
          <w:szCs w:val="24"/>
        </w:rPr>
        <w:t>组长：作业区负责人</w:t>
      </w:r>
    </w:p>
    <w:p w:rsidR="004A48B7" w:rsidRDefault="0006241A">
      <w:pPr>
        <w:spacing w:line="360" w:lineRule="auto"/>
        <w:ind w:firstLineChars="200" w:firstLine="480"/>
        <w:jc w:val="left"/>
        <w:rPr>
          <w:sz w:val="24"/>
          <w:szCs w:val="24"/>
        </w:rPr>
      </w:pPr>
      <w:r>
        <w:rPr>
          <w:rFonts w:hint="eastAsia"/>
          <w:sz w:val="24"/>
          <w:szCs w:val="24"/>
        </w:rPr>
        <w:t>副组长：当班班长</w:t>
      </w:r>
    </w:p>
    <w:p w:rsidR="004A48B7" w:rsidRDefault="0006241A">
      <w:pPr>
        <w:spacing w:line="360" w:lineRule="auto"/>
        <w:ind w:firstLineChars="200" w:firstLine="480"/>
        <w:jc w:val="left"/>
        <w:rPr>
          <w:sz w:val="24"/>
          <w:szCs w:val="24"/>
        </w:rPr>
      </w:pPr>
      <w:r>
        <w:rPr>
          <w:rFonts w:hint="eastAsia"/>
          <w:sz w:val="24"/>
          <w:szCs w:val="24"/>
        </w:rPr>
        <w:t>组员：油库冷凝岗位人员以及其他岗位临时调配人员</w:t>
      </w:r>
    </w:p>
    <w:p w:rsidR="004A48B7" w:rsidRDefault="0006241A" w:rsidP="00855C86">
      <w:pPr>
        <w:pStyle w:val="3"/>
        <w:ind w:leftChars="0" w:left="0"/>
      </w:pPr>
      <w:bookmarkStart w:id="307" w:name="_Toc12480"/>
      <w:bookmarkStart w:id="308" w:name="_Toc427063041"/>
      <w:r>
        <w:rPr>
          <w:rFonts w:hint="eastAsia"/>
        </w:rPr>
        <w:t>2.2</w:t>
      </w:r>
      <w:r>
        <w:rPr>
          <w:rFonts w:hint="eastAsia"/>
        </w:rPr>
        <w:t>领导小组人员职责</w:t>
      </w:r>
      <w:bookmarkEnd w:id="307"/>
      <w:bookmarkEnd w:id="308"/>
    </w:p>
    <w:p w:rsidR="004A48B7" w:rsidRDefault="0006241A">
      <w:pPr>
        <w:spacing w:line="360" w:lineRule="auto"/>
        <w:ind w:firstLineChars="200" w:firstLine="480"/>
        <w:jc w:val="left"/>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360" w:lineRule="auto"/>
        <w:ind w:firstLineChars="200" w:firstLine="480"/>
        <w:jc w:val="left"/>
        <w:rPr>
          <w:sz w:val="24"/>
          <w:szCs w:val="24"/>
        </w:rPr>
      </w:pPr>
      <w:r>
        <w:rPr>
          <w:rFonts w:hint="eastAsia"/>
          <w:sz w:val="24"/>
          <w:szCs w:val="24"/>
        </w:rPr>
        <w:t>2.2.2</w:t>
      </w:r>
      <w:r>
        <w:rPr>
          <w:rFonts w:hint="eastAsia"/>
          <w:sz w:val="24"/>
          <w:szCs w:val="24"/>
        </w:rPr>
        <w:t>副组长职责：副组长辅助总指挥做好现场的处置措施的落实和实施，指挥现场处置的每个步骤的完成情况；</w:t>
      </w:r>
    </w:p>
    <w:p w:rsidR="004A48B7" w:rsidRDefault="0006241A">
      <w:pPr>
        <w:spacing w:line="360" w:lineRule="auto"/>
        <w:ind w:firstLineChars="200" w:firstLine="480"/>
        <w:jc w:val="left"/>
        <w:rPr>
          <w:sz w:val="24"/>
          <w:szCs w:val="24"/>
        </w:rPr>
      </w:pPr>
      <w:r>
        <w:rPr>
          <w:rFonts w:hint="eastAsia"/>
          <w:sz w:val="24"/>
          <w:szCs w:val="24"/>
        </w:rPr>
        <w:t>2.2.3</w:t>
      </w:r>
      <w:r>
        <w:rPr>
          <w:rFonts w:hint="eastAsia"/>
          <w:sz w:val="24"/>
          <w:szCs w:val="24"/>
        </w:rPr>
        <w:t>组员职责：成员负责现场的事故的发现，汇报，处置以及救援等事项的具体实施人，认真听从组长、副组长的指挥及要求。</w:t>
      </w:r>
    </w:p>
    <w:p w:rsidR="004A48B7" w:rsidRDefault="0006241A" w:rsidP="00855C86">
      <w:pPr>
        <w:pStyle w:val="2"/>
        <w:spacing w:line="500" w:lineRule="exact"/>
      </w:pPr>
      <w:bookmarkStart w:id="309" w:name="_Toc23502"/>
      <w:bookmarkStart w:id="310" w:name="_Toc30018"/>
      <w:bookmarkStart w:id="311" w:name="_Toc30385"/>
      <w:bookmarkStart w:id="312" w:name="_Toc7284"/>
      <w:bookmarkStart w:id="313" w:name="_Toc24290"/>
      <w:bookmarkStart w:id="314" w:name="_Toc427063042"/>
      <w:bookmarkStart w:id="315" w:name="_Toc24524"/>
      <w:bookmarkStart w:id="316" w:name="_Toc15489"/>
      <w:r>
        <w:rPr>
          <w:rFonts w:hint="eastAsia"/>
        </w:rPr>
        <w:t>3</w:t>
      </w:r>
      <w:r>
        <w:rPr>
          <w:rFonts w:hint="eastAsia"/>
        </w:rPr>
        <w:t>应急处置</w:t>
      </w:r>
      <w:bookmarkEnd w:id="309"/>
      <w:bookmarkEnd w:id="310"/>
      <w:bookmarkEnd w:id="311"/>
      <w:bookmarkEnd w:id="312"/>
      <w:bookmarkEnd w:id="313"/>
      <w:bookmarkEnd w:id="314"/>
      <w:bookmarkEnd w:id="315"/>
      <w:bookmarkEnd w:id="316"/>
    </w:p>
    <w:p w:rsidR="004A48B7" w:rsidRDefault="0006241A" w:rsidP="00855C86">
      <w:pPr>
        <w:pStyle w:val="3"/>
        <w:ind w:leftChars="0" w:left="0"/>
      </w:pPr>
      <w:bookmarkStart w:id="317" w:name="_Toc15422"/>
      <w:bookmarkStart w:id="318" w:name="_Toc427063043"/>
      <w:r>
        <w:rPr>
          <w:rFonts w:hint="eastAsia"/>
        </w:rPr>
        <w:t>3.1</w:t>
      </w:r>
      <w:r>
        <w:rPr>
          <w:rFonts w:hint="eastAsia"/>
        </w:rPr>
        <w:t>事故现场应急处置程序</w:t>
      </w:r>
      <w:bookmarkEnd w:id="317"/>
      <w:bookmarkEnd w:id="318"/>
    </w:p>
    <w:p w:rsidR="004A48B7" w:rsidRDefault="0006241A">
      <w:pPr>
        <w:spacing w:line="360" w:lineRule="auto"/>
        <w:ind w:firstLineChars="200" w:firstLine="480"/>
        <w:jc w:val="left"/>
        <w:rPr>
          <w:sz w:val="24"/>
          <w:szCs w:val="24"/>
        </w:rPr>
      </w:pPr>
      <w:r>
        <w:rPr>
          <w:rFonts w:hint="eastAsia"/>
          <w:sz w:val="24"/>
          <w:szCs w:val="24"/>
        </w:rPr>
        <w:t>3.1.1</w:t>
      </w:r>
      <w:r>
        <w:rPr>
          <w:rFonts w:hint="eastAsia"/>
          <w:sz w:val="24"/>
          <w:szCs w:val="24"/>
        </w:rPr>
        <w:t>事故报告：当发现事故发生时，由岗位操作人员对组内做简单传达，班长对事故做简要了解后做报告工作。</w:t>
      </w:r>
    </w:p>
    <w:p w:rsidR="004A48B7" w:rsidRDefault="0006241A">
      <w:pPr>
        <w:spacing w:line="360" w:lineRule="auto"/>
        <w:ind w:firstLineChars="200" w:firstLine="480"/>
        <w:jc w:val="left"/>
        <w:rPr>
          <w:sz w:val="24"/>
          <w:szCs w:val="24"/>
        </w:rPr>
      </w:pPr>
      <w:r>
        <w:rPr>
          <w:rFonts w:hint="eastAsia"/>
          <w:sz w:val="24"/>
          <w:szCs w:val="24"/>
        </w:rPr>
        <w:t>3.1.2</w:t>
      </w:r>
      <w:r>
        <w:rPr>
          <w:rFonts w:hint="eastAsia"/>
          <w:sz w:val="24"/>
          <w:szCs w:val="24"/>
        </w:rPr>
        <w:t>事故报告原则：应遵循“迅速、准确”的原则，在第一时间上报生产安全事故情况。</w:t>
      </w:r>
    </w:p>
    <w:p w:rsidR="004A48B7" w:rsidRDefault="0006241A">
      <w:pPr>
        <w:spacing w:line="360" w:lineRule="auto"/>
        <w:ind w:firstLineChars="200" w:firstLine="480"/>
        <w:jc w:val="left"/>
        <w:rPr>
          <w:sz w:val="24"/>
          <w:szCs w:val="24"/>
        </w:rPr>
      </w:pPr>
      <w:r>
        <w:rPr>
          <w:rFonts w:hint="eastAsia"/>
          <w:sz w:val="24"/>
          <w:szCs w:val="24"/>
        </w:rPr>
        <w:t>3.1.3</w:t>
      </w:r>
      <w:r>
        <w:rPr>
          <w:rFonts w:hint="eastAsia"/>
          <w:sz w:val="24"/>
          <w:szCs w:val="24"/>
        </w:rPr>
        <w:t>报告内容：事故发生的时间、地点、事故类别、人员伤亡情况、事故蔓延情况等。</w:t>
      </w:r>
    </w:p>
    <w:p w:rsidR="004A48B7" w:rsidRDefault="0006241A">
      <w:pPr>
        <w:spacing w:line="360" w:lineRule="auto"/>
        <w:ind w:firstLineChars="200" w:firstLine="480"/>
        <w:jc w:val="left"/>
        <w:outlineLvl w:val="2"/>
        <w:rPr>
          <w:sz w:val="24"/>
          <w:szCs w:val="24"/>
        </w:rPr>
      </w:pPr>
      <w:r>
        <w:rPr>
          <w:rFonts w:hint="eastAsia"/>
          <w:sz w:val="24"/>
          <w:szCs w:val="24"/>
        </w:rPr>
        <w:t>3.1.4</w:t>
      </w:r>
      <w:r>
        <w:rPr>
          <w:rFonts w:hint="eastAsia"/>
          <w:sz w:val="24"/>
          <w:szCs w:val="24"/>
        </w:rPr>
        <w:t>逐级上报与信息传达：</w:t>
      </w:r>
    </w:p>
    <w:p w:rsidR="004A48B7" w:rsidRDefault="0006241A">
      <w:pPr>
        <w:spacing w:line="360" w:lineRule="auto"/>
        <w:ind w:firstLineChars="200" w:firstLine="480"/>
        <w:jc w:val="left"/>
        <w:rPr>
          <w:sz w:val="24"/>
          <w:szCs w:val="24"/>
        </w:rPr>
      </w:pPr>
      <w:r>
        <w:rPr>
          <w:rFonts w:hint="eastAsia"/>
          <w:sz w:val="24"/>
          <w:szCs w:val="24"/>
        </w:rPr>
        <w:t>岗位操作人员要及时将报告内容汇报至当班班长，当班班长接到通知后立即</w:t>
      </w:r>
      <w:r>
        <w:rPr>
          <w:rFonts w:hint="eastAsia"/>
          <w:sz w:val="24"/>
          <w:szCs w:val="24"/>
        </w:rPr>
        <w:lastRenderedPageBreak/>
        <w:t>赶赴现场，根据该措施进行安排工作，并立即汇报作业区负责人。作业区负责人接到通知后要及时赶赴现场指挥工作。</w:t>
      </w:r>
    </w:p>
    <w:p w:rsidR="004A48B7" w:rsidRDefault="0006241A" w:rsidP="00855C86">
      <w:pPr>
        <w:pStyle w:val="3"/>
        <w:ind w:leftChars="0" w:left="0"/>
      </w:pPr>
      <w:bookmarkStart w:id="319" w:name="_Toc427063044"/>
      <w:bookmarkStart w:id="320" w:name="_Toc25506"/>
      <w:r>
        <w:rPr>
          <w:rFonts w:hint="eastAsia"/>
        </w:rPr>
        <w:t>3.2</w:t>
      </w:r>
      <w:r>
        <w:rPr>
          <w:rFonts w:hint="eastAsia"/>
        </w:rPr>
        <w:t>事故控制处理</w:t>
      </w:r>
      <w:bookmarkEnd w:id="319"/>
      <w:bookmarkEnd w:id="320"/>
    </w:p>
    <w:p w:rsidR="004A48B7" w:rsidRDefault="0006241A">
      <w:pPr>
        <w:spacing w:line="360" w:lineRule="auto"/>
        <w:ind w:firstLineChars="200" w:firstLine="480"/>
        <w:jc w:val="left"/>
        <w:rPr>
          <w:sz w:val="24"/>
          <w:szCs w:val="24"/>
        </w:rPr>
      </w:pPr>
      <w:r>
        <w:rPr>
          <w:rFonts w:hint="eastAsia"/>
          <w:sz w:val="24"/>
          <w:szCs w:val="24"/>
        </w:rPr>
        <w:t>3.2.1</w:t>
      </w:r>
      <w:r>
        <w:rPr>
          <w:rFonts w:hint="eastAsia"/>
          <w:sz w:val="24"/>
          <w:szCs w:val="24"/>
        </w:rPr>
        <w:t>事故发现者应立即向班长汇报情况，如：泄漏部位、泄漏口大小、有无人员受伤以及周围情况等。</w:t>
      </w:r>
    </w:p>
    <w:p w:rsidR="004A48B7" w:rsidRDefault="0006241A">
      <w:pPr>
        <w:spacing w:line="360" w:lineRule="auto"/>
        <w:ind w:firstLineChars="200" w:firstLine="480"/>
        <w:jc w:val="left"/>
        <w:rPr>
          <w:sz w:val="24"/>
          <w:szCs w:val="24"/>
        </w:rPr>
      </w:pPr>
      <w:r>
        <w:rPr>
          <w:rFonts w:hint="eastAsia"/>
          <w:sz w:val="24"/>
          <w:szCs w:val="24"/>
        </w:rPr>
        <w:t>3.2.2</w:t>
      </w:r>
      <w:r>
        <w:rPr>
          <w:rFonts w:hint="eastAsia"/>
          <w:sz w:val="24"/>
          <w:szCs w:val="24"/>
        </w:rPr>
        <w:t>小量泄漏：尽可能切断泄漏源，用沙土或其它不燃材料吸附或吸收。</w:t>
      </w:r>
    </w:p>
    <w:p w:rsidR="004A48B7" w:rsidRDefault="0006241A">
      <w:pPr>
        <w:spacing w:line="360" w:lineRule="auto"/>
        <w:ind w:firstLineChars="200" w:firstLine="480"/>
        <w:jc w:val="left"/>
        <w:rPr>
          <w:sz w:val="24"/>
          <w:szCs w:val="24"/>
        </w:rPr>
      </w:pPr>
      <w:r>
        <w:rPr>
          <w:rFonts w:hint="eastAsia"/>
          <w:sz w:val="24"/>
          <w:szCs w:val="24"/>
        </w:rPr>
        <w:t>3.2.3</w:t>
      </w:r>
      <w:r>
        <w:rPr>
          <w:rFonts w:hint="eastAsia"/>
          <w:sz w:val="24"/>
          <w:szCs w:val="24"/>
        </w:rPr>
        <w:t>大量泄漏：构筑围堤</w:t>
      </w:r>
      <w:r>
        <w:rPr>
          <w:rFonts w:hint="eastAsia"/>
          <w:sz w:val="24"/>
          <w:szCs w:val="24"/>
        </w:rPr>
        <w:t>或者</w:t>
      </w:r>
      <w:r>
        <w:rPr>
          <w:rFonts w:hint="eastAsia"/>
          <w:sz w:val="24"/>
          <w:szCs w:val="24"/>
        </w:rPr>
        <w:t>利用挖坑收容，用泵转移至其它贮槽或专用收集器内。尽可能切断泄漏源，防止进入下水道、排水沟等限制性空间。</w:t>
      </w:r>
    </w:p>
    <w:p w:rsidR="004A48B7" w:rsidRDefault="0006241A">
      <w:pPr>
        <w:spacing w:line="360" w:lineRule="auto"/>
        <w:ind w:firstLineChars="200" w:firstLine="480"/>
        <w:jc w:val="left"/>
        <w:rPr>
          <w:sz w:val="24"/>
          <w:szCs w:val="24"/>
        </w:rPr>
      </w:pPr>
      <w:r>
        <w:rPr>
          <w:rFonts w:hint="eastAsia"/>
          <w:sz w:val="24"/>
          <w:szCs w:val="24"/>
        </w:rPr>
        <w:t>3.2.4</w:t>
      </w:r>
      <w:r>
        <w:rPr>
          <w:rFonts w:hint="eastAsia"/>
          <w:sz w:val="24"/>
          <w:szCs w:val="24"/>
        </w:rPr>
        <w:t>佩戴</w:t>
      </w:r>
      <w:r>
        <w:rPr>
          <w:rFonts w:hint="eastAsia"/>
          <w:sz w:val="24"/>
          <w:szCs w:val="24"/>
        </w:rPr>
        <w:t>好防护用品和器具后，按应急救援领导小组指示进行应急操作：</w:t>
      </w:r>
    </w:p>
    <w:p w:rsidR="004A48B7" w:rsidRDefault="0006241A">
      <w:pPr>
        <w:spacing w:line="360" w:lineRule="auto"/>
        <w:ind w:firstLineChars="200" w:firstLine="480"/>
        <w:jc w:val="left"/>
        <w:rPr>
          <w:sz w:val="24"/>
          <w:szCs w:val="24"/>
        </w:rPr>
      </w:pPr>
      <w:r>
        <w:rPr>
          <w:rFonts w:hint="eastAsia"/>
          <w:sz w:val="24"/>
          <w:szCs w:val="24"/>
        </w:rPr>
        <w:t>3.2.4.1</w:t>
      </w:r>
      <w:r>
        <w:rPr>
          <w:rFonts w:hint="eastAsia"/>
          <w:sz w:val="24"/>
          <w:szCs w:val="24"/>
        </w:rPr>
        <w:t>焦油储槽泄漏</w:t>
      </w:r>
    </w:p>
    <w:p w:rsidR="004A48B7" w:rsidRDefault="0006241A">
      <w:pPr>
        <w:spacing w:line="360" w:lineRule="auto"/>
        <w:ind w:firstLineChars="200" w:firstLine="480"/>
        <w:jc w:val="left"/>
        <w:rPr>
          <w:sz w:val="24"/>
          <w:szCs w:val="24"/>
        </w:rPr>
      </w:pPr>
      <w:r>
        <w:rPr>
          <w:rFonts w:hint="eastAsia"/>
          <w:sz w:val="24"/>
          <w:szCs w:val="24"/>
        </w:rPr>
        <w:t>确认漏点的泄漏位置，查看焦油储槽液位等情况；</w:t>
      </w:r>
    </w:p>
    <w:p w:rsidR="004A48B7" w:rsidRDefault="0006241A">
      <w:pPr>
        <w:spacing w:line="360" w:lineRule="auto"/>
        <w:ind w:firstLineChars="200" w:firstLine="480"/>
        <w:jc w:val="left"/>
        <w:rPr>
          <w:sz w:val="24"/>
          <w:szCs w:val="24"/>
        </w:rPr>
      </w:pPr>
      <w:r>
        <w:rPr>
          <w:rFonts w:hint="eastAsia"/>
          <w:sz w:val="24"/>
          <w:szCs w:val="24"/>
        </w:rPr>
        <w:t>查确认外销焦油管阀门、焦油中间槽出口阀门关闭；</w:t>
      </w:r>
    </w:p>
    <w:p w:rsidR="004A48B7" w:rsidRDefault="0006241A">
      <w:pPr>
        <w:spacing w:line="360" w:lineRule="auto"/>
        <w:ind w:firstLineChars="200" w:firstLine="480"/>
        <w:jc w:val="left"/>
        <w:rPr>
          <w:sz w:val="24"/>
          <w:szCs w:val="24"/>
        </w:rPr>
      </w:pPr>
      <w:r>
        <w:rPr>
          <w:rFonts w:hint="eastAsia"/>
          <w:sz w:val="24"/>
          <w:szCs w:val="24"/>
        </w:rPr>
        <w:t>打开焦油分配盘到其他低液位焦油储槽的阀门；</w:t>
      </w:r>
    </w:p>
    <w:p w:rsidR="004A48B7" w:rsidRDefault="0006241A">
      <w:pPr>
        <w:spacing w:line="360" w:lineRule="auto"/>
        <w:ind w:firstLineChars="200" w:firstLine="480"/>
        <w:jc w:val="left"/>
        <w:rPr>
          <w:sz w:val="24"/>
          <w:szCs w:val="24"/>
        </w:rPr>
      </w:pPr>
      <w:r>
        <w:rPr>
          <w:rFonts w:hint="eastAsia"/>
          <w:sz w:val="24"/>
          <w:szCs w:val="24"/>
        </w:rPr>
        <w:t>启动焦油泵将泄漏储槽的焦油导入其他焦油储槽；</w:t>
      </w:r>
    </w:p>
    <w:p w:rsidR="004A48B7" w:rsidRDefault="0006241A">
      <w:pPr>
        <w:spacing w:line="360" w:lineRule="auto"/>
        <w:ind w:firstLineChars="200" w:firstLine="480"/>
        <w:jc w:val="left"/>
        <w:rPr>
          <w:sz w:val="24"/>
          <w:szCs w:val="24"/>
        </w:rPr>
      </w:pPr>
      <w:r>
        <w:rPr>
          <w:rFonts w:hint="eastAsia"/>
          <w:sz w:val="24"/>
          <w:szCs w:val="24"/>
        </w:rPr>
        <w:t>将泄漏的焦油用沙土掩埋清理；</w:t>
      </w:r>
    </w:p>
    <w:p w:rsidR="004A48B7" w:rsidRDefault="0006241A">
      <w:pPr>
        <w:spacing w:line="360" w:lineRule="auto"/>
        <w:ind w:firstLineChars="200" w:firstLine="480"/>
        <w:jc w:val="left"/>
        <w:rPr>
          <w:sz w:val="24"/>
          <w:szCs w:val="24"/>
        </w:rPr>
      </w:pPr>
      <w:r>
        <w:rPr>
          <w:rFonts w:hint="eastAsia"/>
          <w:sz w:val="24"/>
          <w:szCs w:val="24"/>
        </w:rPr>
        <w:t>检修焦油事故储槽。</w:t>
      </w:r>
    </w:p>
    <w:p w:rsidR="004A48B7" w:rsidRDefault="0006241A">
      <w:pPr>
        <w:spacing w:line="360" w:lineRule="auto"/>
        <w:ind w:firstLineChars="200" w:firstLine="480"/>
        <w:jc w:val="left"/>
        <w:rPr>
          <w:sz w:val="24"/>
          <w:szCs w:val="24"/>
        </w:rPr>
      </w:pPr>
      <w:r>
        <w:rPr>
          <w:rFonts w:hint="eastAsia"/>
          <w:sz w:val="24"/>
          <w:szCs w:val="24"/>
        </w:rPr>
        <w:t>3.2.4.2</w:t>
      </w:r>
      <w:r>
        <w:rPr>
          <w:rFonts w:hint="eastAsia"/>
          <w:sz w:val="24"/>
          <w:szCs w:val="24"/>
        </w:rPr>
        <w:t>焦油中间槽泄漏</w:t>
      </w:r>
    </w:p>
    <w:p w:rsidR="004A48B7" w:rsidRDefault="0006241A">
      <w:pPr>
        <w:spacing w:line="360" w:lineRule="auto"/>
        <w:ind w:firstLineChars="200" w:firstLine="480"/>
        <w:jc w:val="left"/>
        <w:rPr>
          <w:sz w:val="24"/>
          <w:szCs w:val="24"/>
        </w:rPr>
      </w:pPr>
      <w:r>
        <w:rPr>
          <w:rFonts w:hint="eastAsia"/>
          <w:sz w:val="24"/>
          <w:szCs w:val="24"/>
        </w:rPr>
        <w:t>确认漏点的泄漏位置，，查看焦油储槽液位等情况；</w:t>
      </w:r>
    </w:p>
    <w:p w:rsidR="004A48B7" w:rsidRDefault="0006241A">
      <w:pPr>
        <w:spacing w:line="360" w:lineRule="auto"/>
        <w:ind w:firstLineChars="200" w:firstLine="480"/>
        <w:jc w:val="left"/>
        <w:rPr>
          <w:sz w:val="24"/>
          <w:szCs w:val="24"/>
        </w:rPr>
      </w:pPr>
      <w:r>
        <w:rPr>
          <w:rFonts w:hint="eastAsia"/>
          <w:sz w:val="24"/>
          <w:szCs w:val="24"/>
        </w:rPr>
        <w:t>打开焦油中间槽的出口阀门，关闭外销焦油管阀门；</w:t>
      </w:r>
    </w:p>
    <w:p w:rsidR="004A48B7" w:rsidRDefault="0006241A">
      <w:pPr>
        <w:spacing w:line="360" w:lineRule="auto"/>
        <w:ind w:firstLineChars="200" w:firstLine="480"/>
        <w:jc w:val="left"/>
        <w:rPr>
          <w:sz w:val="24"/>
          <w:szCs w:val="24"/>
        </w:rPr>
      </w:pPr>
      <w:r>
        <w:rPr>
          <w:rFonts w:hint="eastAsia"/>
          <w:sz w:val="24"/>
          <w:szCs w:val="24"/>
        </w:rPr>
        <w:t>启动焦油泵将焦油中间槽的焦油导入焦油储槽；</w:t>
      </w:r>
    </w:p>
    <w:p w:rsidR="004A48B7" w:rsidRDefault="0006241A">
      <w:pPr>
        <w:spacing w:line="360" w:lineRule="auto"/>
        <w:ind w:firstLineChars="200" w:firstLine="480"/>
        <w:jc w:val="left"/>
        <w:rPr>
          <w:sz w:val="24"/>
          <w:szCs w:val="24"/>
        </w:rPr>
      </w:pPr>
      <w:r>
        <w:rPr>
          <w:rFonts w:hint="eastAsia"/>
          <w:sz w:val="24"/>
          <w:szCs w:val="24"/>
        </w:rPr>
        <w:t>将泄漏的焦油用沙土掩埋</w:t>
      </w:r>
      <w:r>
        <w:rPr>
          <w:rFonts w:hint="eastAsia"/>
          <w:sz w:val="24"/>
          <w:szCs w:val="24"/>
        </w:rPr>
        <w:t>清理；</w:t>
      </w:r>
    </w:p>
    <w:p w:rsidR="004A48B7" w:rsidRDefault="0006241A">
      <w:pPr>
        <w:spacing w:line="360" w:lineRule="auto"/>
        <w:ind w:firstLineChars="200" w:firstLine="480"/>
        <w:jc w:val="left"/>
        <w:rPr>
          <w:sz w:val="24"/>
          <w:szCs w:val="24"/>
        </w:rPr>
      </w:pPr>
      <w:r>
        <w:rPr>
          <w:rFonts w:hint="eastAsia"/>
          <w:sz w:val="24"/>
          <w:szCs w:val="24"/>
        </w:rPr>
        <w:t>检修焦油中间槽。</w:t>
      </w:r>
    </w:p>
    <w:p w:rsidR="004A48B7" w:rsidRDefault="0006241A">
      <w:pPr>
        <w:spacing w:line="360" w:lineRule="auto"/>
        <w:ind w:firstLineChars="200" w:firstLine="480"/>
        <w:jc w:val="left"/>
        <w:rPr>
          <w:sz w:val="24"/>
          <w:szCs w:val="24"/>
        </w:rPr>
      </w:pPr>
      <w:r>
        <w:rPr>
          <w:rFonts w:hint="eastAsia"/>
          <w:sz w:val="24"/>
          <w:szCs w:val="24"/>
        </w:rPr>
        <w:t>3.2.4.3</w:t>
      </w:r>
      <w:r>
        <w:rPr>
          <w:rFonts w:hint="eastAsia"/>
          <w:sz w:val="24"/>
          <w:szCs w:val="24"/>
        </w:rPr>
        <w:t>焦油泵体、管线及阀门泄漏</w:t>
      </w:r>
    </w:p>
    <w:p w:rsidR="004A48B7" w:rsidRDefault="0006241A">
      <w:pPr>
        <w:spacing w:line="360" w:lineRule="auto"/>
        <w:ind w:firstLineChars="200" w:firstLine="480"/>
        <w:jc w:val="left"/>
        <w:rPr>
          <w:sz w:val="24"/>
          <w:szCs w:val="24"/>
        </w:rPr>
      </w:pPr>
      <w:r>
        <w:rPr>
          <w:rFonts w:hint="eastAsia"/>
          <w:sz w:val="24"/>
          <w:szCs w:val="24"/>
        </w:rPr>
        <w:t>停止泵运转；</w:t>
      </w:r>
    </w:p>
    <w:p w:rsidR="004A48B7" w:rsidRDefault="0006241A">
      <w:pPr>
        <w:spacing w:line="360" w:lineRule="auto"/>
        <w:ind w:firstLineChars="200" w:firstLine="480"/>
        <w:jc w:val="left"/>
        <w:rPr>
          <w:sz w:val="24"/>
          <w:szCs w:val="24"/>
        </w:rPr>
      </w:pPr>
      <w:r>
        <w:rPr>
          <w:rFonts w:hint="eastAsia"/>
          <w:sz w:val="24"/>
          <w:szCs w:val="24"/>
        </w:rPr>
        <w:t>确认漏点的泄漏位置；</w:t>
      </w:r>
    </w:p>
    <w:p w:rsidR="004A48B7" w:rsidRDefault="0006241A">
      <w:pPr>
        <w:spacing w:line="360" w:lineRule="auto"/>
        <w:ind w:firstLineChars="200" w:firstLine="480"/>
        <w:jc w:val="left"/>
        <w:rPr>
          <w:sz w:val="24"/>
          <w:szCs w:val="24"/>
        </w:rPr>
      </w:pPr>
      <w:r>
        <w:rPr>
          <w:rFonts w:hint="eastAsia"/>
          <w:sz w:val="24"/>
          <w:szCs w:val="24"/>
        </w:rPr>
        <w:t>关闭漏点位置相邻近的阀门；</w:t>
      </w:r>
    </w:p>
    <w:p w:rsidR="004A48B7" w:rsidRDefault="0006241A">
      <w:pPr>
        <w:spacing w:line="360" w:lineRule="auto"/>
        <w:ind w:firstLineChars="200" w:firstLine="480"/>
        <w:jc w:val="left"/>
        <w:rPr>
          <w:sz w:val="24"/>
          <w:szCs w:val="24"/>
        </w:rPr>
      </w:pPr>
      <w:r>
        <w:rPr>
          <w:rFonts w:hint="eastAsia"/>
          <w:sz w:val="24"/>
          <w:szCs w:val="24"/>
        </w:rPr>
        <w:t>将泄漏的焦油用沙土掩埋清理；</w:t>
      </w:r>
    </w:p>
    <w:p w:rsidR="004A48B7" w:rsidRDefault="0006241A">
      <w:pPr>
        <w:spacing w:line="360" w:lineRule="auto"/>
        <w:ind w:firstLineChars="200" w:firstLine="480"/>
        <w:jc w:val="left"/>
        <w:rPr>
          <w:sz w:val="24"/>
          <w:szCs w:val="24"/>
        </w:rPr>
      </w:pPr>
      <w:r>
        <w:rPr>
          <w:rFonts w:hint="eastAsia"/>
          <w:sz w:val="24"/>
          <w:szCs w:val="24"/>
        </w:rPr>
        <w:t>检修。</w:t>
      </w:r>
    </w:p>
    <w:p w:rsidR="004A48B7" w:rsidRDefault="0006241A">
      <w:pPr>
        <w:spacing w:line="360" w:lineRule="auto"/>
        <w:ind w:firstLineChars="200" w:firstLine="480"/>
        <w:jc w:val="left"/>
        <w:rPr>
          <w:sz w:val="24"/>
          <w:szCs w:val="24"/>
        </w:rPr>
      </w:pPr>
      <w:r>
        <w:rPr>
          <w:rFonts w:hint="eastAsia"/>
          <w:sz w:val="24"/>
          <w:szCs w:val="24"/>
        </w:rPr>
        <w:t>3.2.5</w:t>
      </w:r>
      <w:r>
        <w:rPr>
          <w:rFonts w:hint="eastAsia"/>
          <w:sz w:val="24"/>
          <w:szCs w:val="24"/>
        </w:rPr>
        <w:t>摆放现场标识，并划定事故警戒区，设立警戒标志，布置警戒人员，</w:t>
      </w:r>
      <w:r>
        <w:rPr>
          <w:rFonts w:hint="eastAsia"/>
          <w:sz w:val="24"/>
          <w:szCs w:val="24"/>
        </w:rPr>
        <w:lastRenderedPageBreak/>
        <w:t>限制现场车辆、行人进出。在警戒区内须严禁烟火，严禁使用非防爆的照明灯、照相机、摄像机、手机、对讲机，严禁穿化纤服装和带铁钉的鞋进入警戒区。不准携带铁质工具进入警戒区参加抢险救援活动，以防止撞击产生火花；禁止车辆进入，所有车辆要距泄漏点</w:t>
      </w:r>
      <w:r>
        <w:rPr>
          <w:rFonts w:hint="eastAsia"/>
          <w:sz w:val="24"/>
          <w:szCs w:val="24"/>
        </w:rPr>
        <w:t>200m</w:t>
      </w:r>
      <w:r>
        <w:rPr>
          <w:rFonts w:hint="eastAsia"/>
          <w:sz w:val="24"/>
          <w:szCs w:val="24"/>
        </w:rPr>
        <w:t>开外。</w:t>
      </w:r>
    </w:p>
    <w:p w:rsidR="004A48B7" w:rsidRDefault="0006241A">
      <w:pPr>
        <w:spacing w:line="360" w:lineRule="auto"/>
        <w:ind w:firstLineChars="200" w:firstLine="480"/>
        <w:jc w:val="left"/>
        <w:rPr>
          <w:sz w:val="24"/>
          <w:szCs w:val="24"/>
        </w:rPr>
      </w:pPr>
      <w:r>
        <w:rPr>
          <w:rFonts w:hint="eastAsia"/>
          <w:sz w:val="24"/>
          <w:szCs w:val="24"/>
        </w:rPr>
        <w:t>3.2.6</w:t>
      </w:r>
      <w:r>
        <w:rPr>
          <w:rFonts w:hint="eastAsia"/>
          <w:sz w:val="24"/>
          <w:szCs w:val="24"/>
        </w:rPr>
        <w:t>泄漏关阀无效时，应根据现场泄漏口的大小及其形状，准备好相应的堵漏材料进行堵漏。</w:t>
      </w:r>
    </w:p>
    <w:p w:rsidR="004A48B7" w:rsidRDefault="0006241A">
      <w:pPr>
        <w:spacing w:line="360" w:lineRule="auto"/>
        <w:ind w:firstLineChars="200" w:firstLine="480"/>
        <w:jc w:val="left"/>
        <w:rPr>
          <w:sz w:val="24"/>
          <w:szCs w:val="24"/>
        </w:rPr>
      </w:pPr>
      <w:r>
        <w:rPr>
          <w:rFonts w:hint="eastAsia"/>
          <w:sz w:val="24"/>
          <w:szCs w:val="24"/>
        </w:rPr>
        <w:t>3.2.7</w:t>
      </w:r>
      <w:r>
        <w:rPr>
          <w:rFonts w:hint="eastAsia"/>
          <w:sz w:val="24"/>
          <w:szCs w:val="24"/>
        </w:rPr>
        <w:t>现场急救处置：</w:t>
      </w:r>
    </w:p>
    <w:p w:rsidR="004A48B7" w:rsidRDefault="0006241A">
      <w:pPr>
        <w:spacing w:line="360" w:lineRule="auto"/>
        <w:ind w:firstLineChars="200" w:firstLine="480"/>
        <w:jc w:val="left"/>
        <w:rPr>
          <w:sz w:val="24"/>
          <w:szCs w:val="24"/>
        </w:rPr>
      </w:pPr>
      <w:r>
        <w:rPr>
          <w:rFonts w:hint="eastAsia"/>
          <w:sz w:val="24"/>
          <w:szCs w:val="24"/>
        </w:rPr>
        <w:t>中毒者皮肤接触：脱去被污染的衣着，用肥皂水和清水彻底冲洗皮肤。</w:t>
      </w:r>
    </w:p>
    <w:p w:rsidR="004A48B7" w:rsidRDefault="0006241A">
      <w:pPr>
        <w:spacing w:line="360" w:lineRule="auto"/>
        <w:ind w:firstLineChars="200" w:firstLine="480"/>
        <w:jc w:val="left"/>
        <w:rPr>
          <w:sz w:val="24"/>
          <w:szCs w:val="24"/>
        </w:rPr>
      </w:pPr>
      <w:r>
        <w:rPr>
          <w:rFonts w:hint="eastAsia"/>
          <w:sz w:val="24"/>
          <w:szCs w:val="24"/>
        </w:rPr>
        <w:t>中毒者眼睛接触：提起眼睑，用流动清水或生理盐水冲洗。就医。</w:t>
      </w:r>
    </w:p>
    <w:p w:rsidR="004A48B7" w:rsidRDefault="0006241A">
      <w:pPr>
        <w:spacing w:line="360" w:lineRule="auto"/>
        <w:ind w:firstLineChars="200" w:firstLine="480"/>
        <w:jc w:val="left"/>
        <w:rPr>
          <w:sz w:val="24"/>
          <w:szCs w:val="24"/>
        </w:rPr>
      </w:pPr>
      <w:r>
        <w:rPr>
          <w:rFonts w:hint="eastAsia"/>
          <w:sz w:val="24"/>
          <w:szCs w:val="24"/>
        </w:rPr>
        <w:t>中毒者吸入：迅速脱离现场至空气新鲜处。保持呼吸道通畅。如呼吸困难，给输氧。如呼吸停止，立即进行人工呼吸。就医。</w:t>
      </w:r>
    </w:p>
    <w:p w:rsidR="004A48B7" w:rsidRDefault="0006241A">
      <w:pPr>
        <w:spacing w:line="360" w:lineRule="auto"/>
        <w:ind w:firstLineChars="200" w:firstLine="480"/>
        <w:jc w:val="left"/>
        <w:rPr>
          <w:sz w:val="24"/>
          <w:szCs w:val="24"/>
        </w:rPr>
      </w:pPr>
      <w:r>
        <w:rPr>
          <w:rFonts w:hint="eastAsia"/>
          <w:sz w:val="24"/>
          <w:szCs w:val="24"/>
        </w:rPr>
        <w:t>中毒者头面部灼伤时，要注意眼、耳、鼻、口腔的清洗。</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医疗救护人员到达中毒人员现场后，在最短的时间内，检查病人呼吸、脉搏、血压情况，根据这</w:t>
      </w:r>
      <w:bookmarkStart w:id="321" w:name="_Toc60729271"/>
      <w:r>
        <w:rPr>
          <w:rFonts w:hint="eastAsia"/>
          <w:sz w:val="24"/>
          <w:szCs w:val="24"/>
        </w:rPr>
        <w:t>些情况进行紧急处理。情况严重者应</w:t>
      </w:r>
      <w:bookmarkEnd w:id="321"/>
      <w:r>
        <w:rPr>
          <w:rFonts w:hint="eastAsia"/>
          <w:sz w:val="24"/>
          <w:szCs w:val="24"/>
        </w:rPr>
        <w:t>立即送医院进行治疗。</w:t>
      </w:r>
    </w:p>
    <w:p w:rsidR="004A48B7" w:rsidRDefault="0006241A" w:rsidP="00855C86">
      <w:pPr>
        <w:pStyle w:val="3"/>
        <w:ind w:leftChars="0" w:left="0"/>
      </w:pPr>
      <w:bookmarkStart w:id="322" w:name="_Toc2787"/>
      <w:bookmarkStart w:id="323" w:name="_Toc427063046"/>
      <w:r>
        <w:rPr>
          <w:rFonts w:hint="eastAsia"/>
        </w:rPr>
        <w:t>3.3</w:t>
      </w:r>
      <w:r>
        <w:rPr>
          <w:rFonts w:hint="eastAsia"/>
        </w:rPr>
        <w:t>事故报警</w:t>
      </w:r>
      <w:bookmarkEnd w:id="322"/>
    </w:p>
    <w:p w:rsidR="004A48B7" w:rsidRDefault="0006241A">
      <w:pPr>
        <w:spacing w:line="360" w:lineRule="auto"/>
        <w:ind w:firstLineChars="200" w:firstLine="480"/>
        <w:jc w:val="left"/>
        <w:rPr>
          <w:sz w:val="24"/>
          <w:szCs w:val="24"/>
        </w:rPr>
      </w:pPr>
      <w:r>
        <w:rPr>
          <w:rFonts w:hint="eastAsia"/>
          <w:sz w:val="24"/>
          <w:szCs w:val="24"/>
        </w:rPr>
        <w:t>3.3.1</w:t>
      </w:r>
      <w:r>
        <w:rPr>
          <w:rFonts w:hint="eastAsia"/>
          <w:sz w:val="24"/>
          <w:szCs w:val="24"/>
        </w:rPr>
        <w:t>当班班长立即向作业区值班领导汇报人员煤气泄漏伤亡情况以及现场采取的急救措施情况。</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报警要求：突发事件信息应当做到及时、客观、真实，不得迟报、谎报、瞒报、漏报。</w:t>
      </w:r>
    </w:p>
    <w:p w:rsidR="004A48B7" w:rsidRDefault="0006241A">
      <w:pPr>
        <w:spacing w:line="360" w:lineRule="auto"/>
        <w:ind w:firstLineChars="200" w:firstLine="480"/>
        <w:jc w:val="left"/>
        <w:rPr>
          <w:sz w:val="24"/>
          <w:szCs w:val="24"/>
        </w:rPr>
      </w:pPr>
      <w:r>
        <w:rPr>
          <w:rFonts w:hint="eastAsia"/>
          <w:sz w:val="24"/>
          <w:szCs w:val="24"/>
        </w:rPr>
        <w:t>3.3.3</w:t>
      </w:r>
      <w:r>
        <w:rPr>
          <w:rFonts w:hint="eastAsia"/>
          <w:sz w:val="24"/>
          <w:szCs w:val="24"/>
        </w:rPr>
        <w:t>报警内容主要包括：事件发生时间、事件发生地点、事故性质、先期处理情况等。</w:t>
      </w:r>
    </w:p>
    <w:p w:rsidR="004A48B7" w:rsidRDefault="0006241A">
      <w:pPr>
        <w:spacing w:line="360" w:lineRule="auto"/>
        <w:ind w:firstLineChars="200" w:firstLine="480"/>
        <w:jc w:val="left"/>
        <w:rPr>
          <w:sz w:val="24"/>
          <w:szCs w:val="24"/>
        </w:rPr>
      </w:pPr>
      <w:r>
        <w:rPr>
          <w:rFonts w:hint="eastAsia"/>
          <w:sz w:val="24"/>
          <w:szCs w:val="24"/>
        </w:rPr>
        <w:t>3.3.4</w:t>
      </w:r>
      <w:r>
        <w:rPr>
          <w:rFonts w:hint="eastAsia"/>
          <w:sz w:val="24"/>
          <w:szCs w:val="24"/>
        </w:rPr>
        <w:t>报警电话</w:t>
      </w:r>
    </w:p>
    <w:p w:rsidR="004A48B7" w:rsidRDefault="0006241A">
      <w:pPr>
        <w:spacing w:line="360" w:lineRule="auto"/>
        <w:ind w:firstLineChars="200" w:firstLine="480"/>
        <w:jc w:val="left"/>
        <w:rPr>
          <w:sz w:val="24"/>
          <w:szCs w:val="24"/>
        </w:rPr>
      </w:pPr>
      <w:r>
        <w:rPr>
          <w:rFonts w:hint="eastAsia"/>
          <w:sz w:val="24"/>
          <w:szCs w:val="24"/>
        </w:rPr>
        <w:t>净化主控室：</w:t>
      </w:r>
      <w:r>
        <w:rPr>
          <w:rFonts w:hint="eastAsia"/>
          <w:sz w:val="24"/>
          <w:szCs w:val="24"/>
        </w:rPr>
        <w:t>0532-58815602</w:t>
      </w:r>
    </w:p>
    <w:p w:rsidR="004A48B7" w:rsidRDefault="0006241A">
      <w:pPr>
        <w:spacing w:line="360" w:lineRule="auto"/>
        <w:ind w:firstLineChars="200" w:firstLine="480"/>
        <w:jc w:val="left"/>
        <w:rPr>
          <w:sz w:val="24"/>
          <w:szCs w:val="24"/>
        </w:rPr>
      </w:pPr>
      <w:r>
        <w:rPr>
          <w:rFonts w:hint="eastAsia"/>
          <w:sz w:val="24"/>
          <w:szCs w:val="24"/>
        </w:rPr>
        <w:t>净化办公室：</w:t>
      </w:r>
      <w:r>
        <w:rPr>
          <w:rFonts w:hint="eastAsia"/>
          <w:sz w:val="24"/>
          <w:szCs w:val="24"/>
        </w:rPr>
        <w:t>0532-58815903</w:t>
      </w:r>
    </w:p>
    <w:p w:rsidR="004A48B7" w:rsidRDefault="0006241A">
      <w:pPr>
        <w:spacing w:line="360" w:lineRule="auto"/>
        <w:ind w:firstLineChars="200" w:firstLine="480"/>
        <w:jc w:val="left"/>
        <w:rPr>
          <w:sz w:val="24"/>
          <w:szCs w:val="24"/>
        </w:rPr>
      </w:pPr>
      <w:r>
        <w:rPr>
          <w:rFonts w:hint="eastAsia"/>
          <w:sz w:val="24"/>
          <w:szCs w:val="24"/>
        </w:rPr>
        <w:t>焦化调度室：</w:t>
      </w:r>
      <w:r>
        <w:rPr>
          <w:rFonts w:hint="eastAsia"/>
          <w:sz w:val="24"/>
          <w:szCs w:val="24"/>
        </w:rPr>
        <w:t>0532</w:t>
      </w:r>
      <w:r>
        <w:rPr>
          <w:rFonts w:hint="eastAsia"/>
          <w:sz w:val="24"/>
          <w:szCs w:val="24"/>
        </w:rPr>
        <w:t>—</w:t>
      </w:r>
      <w:r>
        <w:rPr>
          <w:rFonts w:hint="eastAsia"/>
          <w:sz w:val="24"/>
          <w:szCs w:val="24"/>
        </w:rPr>
        <w:t>58815612</w:t>
      </w:r>
    </w:p>
    <w:p w:rsidR="004A48B7" w:rsidRDefault="0006241A">
      <w:pPr>
        <w:spacing w:line="360" w:lineRule="auto"/>
        <w:ind w:firstLineChars="200" w:firstLine="480"/>
        <w:jc w:val="left"/>
        <w:rPr>
          <w:sz w:val="24"/>
          <w:szCs w:val="24"/>
        </w:rPr>
      </w:pPr>
      <w:r>
        <w:rPr>
          <w:rFonts w:hint="eastAsia"/>
          <w:sz w:val="24"/>
          <w:szCs w:val="24"/>
        </w:rPr>
        <w:t>消防火警：</w:t>
      </w:r>
      <w:r>
        <w:rPr>
          <w:rFonts w:hint="eastAsia"/>
          <w:sz w:val="24"/>
          <w:szCs w:val="24"/>
        </w:rPr>
        <w:t>119</w:t>
      </w:r>
    </w:p>
    <w:p w:rsidR="004A48B7" w:rsidRDefault="0006241A" w:rsidP="00855C86">
      <w:pPr>
        <w:pStyle w:val="2"/>
        <w:spacing w:line="500" w:lineRule="exact"/>
      </w:pPr>
      <w:bookmarkStart w:id="324" w:name="_Toc26565"/>
      <w:bookmarkStart w:id="325" w:name="_Toc28888"/>
      <w:bookmarkStart w:id="326" w:name="_Toc10002"/>
      <w:bookmarkStart w:id="327" w:name="_Toc7243"/>
      <w:bookmarkStart w:id="328" w:name="_Toc26164"/>
      <w:bookmarkStart w:id="329" w:name="_Toc22882"/>
      <w:bookmarkStart w:id="330" w:name="_Toc13544"/>
      <w:r>
        <w:rPr>
          <w:rFonts w:hint="eastAsia"/>
        </w:rPr>
        <w:t>4</w:t>
      </w:r>
      <w:r>
        <w:rPr>
          <w:rFonts w:hint="eastAsia"/>
        </w:rPr>
        <w:t>注意事项</w:t>
      </w:r>
      <w:bookmarkEnd w:id="323"/>
      <w:bookmarkEnd w:id="324"/>
      <w:bookmarkEnd w:id="325"/>
      <w:bookmarkEnd w:id="326"/>
      <w:bookmarkEnd w:id="327"/>
      <w:bookmarkEnd w:id="328"/>
      <w:bookmarkEnd w:id="329"/>
      <w:bookmarkEnd w:id="330"/>
    </w:p>
    <w:p w:rsidR="004A48B7" w:rsidRDefault="0006241A">
      <w:pPr>
        <w:spacing w:line="360" w:lineRule="auto"/>
        <w:ind w:firstLineChars="200" w:firstLine="480"/>
        <w:jc w:val="left"/>
        <w:rPr>
          <w:sz w:val="24"/>
          <w:szCs w:val="24"/>
        </w:rPr>
      </w:pPr>
      <w:r>
        <w:rPr>
          <w:rFonts w:hint="eastAsia"/>
          <w:sz w:val="24"/>
          <w:szCs w:val="24"/>
        </w:rPr>
        <w:t>在事故发</w:t>
      </w:r>
      <w:r>
        <w:rPr>
          <w:rFonts w:hint="eastAsia"/>
          <w:sz w:val="24"/>
          <w:szCs w:val="24"/>
        </w:rPr>
        <w:t>生后首先做好警戒，非操作人员禁止靠近警戒范围内；</w:t>
      </w:r>
    </w:p>
    <w:p w:rsidR="004A48B7" w:rsidRDefault="0006241A">
      <w:pPr>
        <w:spacing w:line="360" w:lineRule="auto"/>
        <w:ind w:firstLineChars="200" w:firstLine="480"/>
        <w:jc w:val="left"/>
        <w:rPr>
          <w:sz w:val="24"/>
          <w:szCs w:val="24"/>
        </w:rPr>
      </w:pPr>
      <w:r>
        <w:rPr>
          <w:rFonts w:hint="eastAsia"/>
          <w:sz w:val="24"/>
          <w:szCs w:val="24"/>
        </w:rPr>
        <w:t>现场应急处置人员必须佩防毒面罩；</w:t>
      </w:r>
    </w:p>
    <w:p w:rsidR="004A48B7" w:rsidRDefault="0006241A">
      <w:pPr>
        <w:spacing w:line="360" w:lineRule="auto"/>
        <w:ind w:firstLineChars="200" w:firstLine="480"/>
        <w:jc w:val="left"/>
        <w:rPr>
          <w:sz w:val="24"/>
          <w:szCs w:val="24"/>
        </w:rPr>
      </w:pPr>
      <w:r>
        <w:rPr>
          <w:rFonts w:hint="eastAsia"/>
          <w:sz w:val="24"/>
          <w:szCs w:val="24"/>
        </w:rPr>
        <w:lastRenderedPageBreak/>
        <w:t>若将焦油溅到皮肤上，迅速用大量清水冲洗掉。</w:t>
      </w:r>
    </w:p>
    <w:p w:rsidR="004A48B7" w:rsidRDefault="0006241A">
      <w:pPr>
        <w:spacing w:line="360" w:lineRule="auto"/>
        <w:ind w:firstLineChars="200" w:firstLine="480"/>
        <w:jc w:val="left"/>
        <w:rPr>
          <w:sz w:val="24"/>
          <w:szCs w:val="24"/>
        </w:rPr>
      </w:pPr>
      <w:r>
        <w:rPr>
          <w:rFonts w:hint="eastAsia"/>
          <w:sz w:val="24"/>
          <w:szCs w:val="24"/>
        </w:rPr>
        <w:t>若吸入焦油雾，立即</w:t>
      </w:r>
      <w:r>
        <w:rPr>
          <w:rFonts w:hint="eastAsia"/>
          <w:sz w:val="24"/>
          <w:szCs w:val="24"/>
        </w:rPr>
        <w:t>转移至</w:t>
      </w:r>
      <w:r>
        <w:rPr>
          <w:rFonts w:hint="eastAsia"/>
          <w:sz w:val="24"/>
          <w:szCs w:val="24"/>
        </w:rPr>
        <w:t>空气新鲜处后就医；</w:t>
      </w:r>
    </w:p>
    <w:p w:rsidR="004A48B7" w:rsidRDefault="0006241A">
      <w:pPr>
        <w:spacing w:line="360" w:lineRule="auto"/>
        <w:ind w:firstLineChars="200" w:firstLine="480"/>
        <w:jc w:val="left"/>
        <w:rPr>
          <w:sz w:val="24"/>
          <w:szCs w:val="24"/>
        </w:rPr>
      </w:pPr>
      <w:r>
        <w:rPr>
          <w:rFonts w:hint="eastAsia"/>
          <w:sz w:val="24"/>
          <w:szCs w:val="24"/>
        </w:rPr>
        <w:t>应急处置过程中使用工具必须为无火花工具，作业人员作业前必须消除人体静电；</w:t>
      </w:r>
    </w:p>
    <w:p w:rsidR="004A48B7" w:rsidRDefault="0006241A">
      <w:pPr>
        <w:spacing w:line="360" w:lineRule="auto"/>
        <w:ind w:firstLineChars="200" w:firstLine="480"/>
        <w:jc w:val="left"/>
        <w:rPr>
          <w:sz w:val="24"/>
          <w:szCs w:val="24"/>
        </w:rPr>
      </w:pPr>
      <w:r>
        <w:rPr>
          <w:rFonts w:hint="eastAsia"/>
          <w:sz w:val="24"/>
          <w:szCs w:val="24"/>
        </w:rPr>
        <w:t>泄漏的焦油必须用沙土掩埋清理；</w:t>
      </w:r>
    </w:p>
    <w:p w:rsidR="004A48B7" w:rsidRDefault="0006241A">
      <w:pPr>
        <w:spacing w:line="360" w:lineRule="auto"/>
        <w:ind w:firstLineChars="200" w:firstLine="480"/>
        <w:jc w:val="left"/>
        <w:rPr>
          <w:sz w:val="24"/>
          <w:szCs w:val="24"/>
        </w:rPr>
      </w:pPr>
      <w:r>
        <w:rPr>
          <w:rFonts w:hint="eastAsia"/>
          <w:sz w:val="24"/>
          <w:szCs w:val="24"/>
        </w:rPr>
        <w:t>检修事故槽时，先将事故槽残留焦油用沙土沾</w:t>
      </w:r>
      <w:r>
        <w:rPr>
          <w:rFonts w:hint="eastAsia"/>
          <w:sz w:val="24"/>
          <w:szCs w:val="24"/>
        </w:rPr>
        <w:t>染</w:t>
      </w:r>
      <w:r>
        <w:rPr>
          <w:rFonts w:hint="eastAsia"/>
          <w:sz w:val="24"/>
          <w:szCs w:val="24"/>
        </w:rPr>
        <w:t>，确保无残留焦油时方可检修。</w:t>
      </w:r>
    </w:p>
    <w:p w:rsidR="004A48B7" w:rsidRDefault="004A48B7">
      <w:pPr>
        <w:spacing w:line="360" w:lineRule="auto"/>
        <w:ind w:firstLineChars="200" w:firstLine="480"/>
        <w:jc w:val="left"/>
        <w:rPr>
          <w:sz w:val="24"/>
          <w:szCs w:val="24"/>
        </w:rPr>
      </w:pPr>
    </w:p>
    <w:p w:rsidR="004A48B7" w:rsidRDefault="004A48B7" w:rsidP="00855C86">
      <w:pPr>
        <w:pStyle w:val="1"/>
        <w:jc w:val="center"/>
        <w:sectPr w:rsidR="004A48B7">
          <w:footerReference w:type="default" r:id="rId24"/>
          <w:pgSz w:w="11906" w:h="16838"/>
          <w:pgMar w:top="1440" w:right="1800" w:bottom="1440" w:left="1800" w:header="851" w:footer="992" w:gutter="0"/>
          <w:cols w:space="425"/>
          <w:docGrid w:type="lines" w:linePitch="312"/>
        </w:sectPr>
      </w:pPr>
    </w:p>
    <w:p w:rsidR="004A48B7" w:rsidRDefault="0006241A" w:rsidP="00855C86">
      <w:pPr>
        <w:pStyle w:val="1"/>
        <w:jc w:val="center"/>
      </w:pPr>
      <w:bookmarkStart w:id="331" w:name="_Toc12230"/>
      <w:bookmarkStart w:id="332" w:name="_Toc28006"/>
      <w:bookmarkStart w:id="333" w:name="_Toc769"/>
      <w:r>
        <w:lastRenderedPageBreak/>
        <w:t>炼铁厂喷煤系统防燃爆事故现场处置方案</w:t>
      </w:r>
      <w:bookmarkEnd w:id="2"/>
      <w:bookmarkEnd w:id="3"/>
      <w:bookmarkEnd w:id="331"/>
      <w:bookmarkEnd w:id="332"/>
      <w:bookmarkEnd w:id="333"/>
    </w:p>
    <w:p w:rsidR="004A48B7" w:rsidRDefault="0006241A">
      <w:pPr>
        <w:pStyle w:val="2"/>
      </w:pPr>
      <w:bookmarkStart w:id="334" w:name="_Toc27892"/>
      <w:bookmarkStart w:id="335" w:name="_Toc24008"/>
      <w:bookmarkStart w:id="336" w:name="_Toc21981"/>
      <w:bookmarkStart w:id="337" w:name="_Toc49"/>
      <w:bookmarkStart w:id="338" w:name="_Toc11316"/>
      <w:bookmarkStart w:id="339" w:name="_Toc15442"/>
      <w:r>
        <w:rPr>
          <w:rFonts w:hint="eastAsia"/>
        </w:rPr>
        <w:t xml:space="preserve">1 </w:t>
      </w:r>
      <w:r>
        <w:rPr>
          <w:rFonts w:hint="eastAsia"/>
        </w:rPr>
        <w:t>事故风险描述</w:t>
      </w:r>
      <w:bookmarkEnd w:id="334"/>
      <w:bookmarkEnd w:id="335"/>
      <w:bookmarkEnd w:id="336"/>
      <w:bookmarkEnd w:id="337"/>
      <w:bookmarkEnd w:id="338"/>
      <w:bookmarkEnd w:id="339"/>
    </w:p>
    <w:p w:rsidR="004A48B7" w:rsidRDefault="0006241A" w:rsidP="00855C86">
      <w:pPr>
        <w:pStyle w:val="3"/>
        <w:ind w:leftChars="0" w:left="0"/>
      </w:pPr>
      <w:r>
        <w:rPr>
          <w:rFonts w:hint="eastAsia"/>
        </w:rPr>
        <w:t>1.</w:t>
      </w:r>
      <w:r>
        <w:rPr>
          <w:rFonts w:hint="eastAsia"/>
        </w:rPr>
        <w:t>1</w:t>
      </w:r>
      <w:r>
        <w:rPr>
          <w:rFonts w:hint="eastAsia"/>
        </w:rPr>
        <w:t xml:space="preserve"> </w:t>
      </w:r>
      <w:r>
        <w:rPr>
          <w:rFonts w:hint="eastAsia"/>
        </w:rPr>
        <w:t>事故发生的区域、地点或装置的名称</w:t>
      </w:r>
    </w:p>
    <w:p w:rsidR="004A48B7" w:rsidRDefault="0006241A">
      <w:pPr>
        <w:spacing w:line="360" w:lineRule="auto"/>
        <w:ind w:firstLineChars="200" w:firstLine="480"/>
        <w:jc w:val="left"/>
        <w:rPr>
          <w:sz w:val="24"/>
          <w:szCs w:val="24"/>
        </w:rPr>
      </w:pPr>
      <w:r>
        <w:rPr>
          <w:rFonts w:hint="eastAsia"/>
          <w:sz w:val="24"/>
          <w:szCs w:val="24"/>
        </w:rPr>
        <w:t>炼铁厂喷煤作业区磨机，煤粉仓。</w:t>
      </w:r>
    </w:p>
    <w:p w:rsidR="004A48B7" w:rsidRDefault="0006241A" w:rsidP="00855C86">
      <w:pPr>
        <w:pStyle w:val="3"/>
        <w:ind w:leftChars="0" w:left="0"/>
      </w:pPr>
      <w:r>
        <w:rPr>
          <w:rFonts w:hint="eastAsia"/>
        </w:rPr>
        <w:t>1.</w:t>
      </w:r>
      <w:r>
        <w:rPr>
          <w:rFonts w:hint="eastAsia"/>
        </w:rPr>
        <w:t>2</w:t>
      </w:r>
      <w:r>
        <w:rPr>
          <w:rFonts w:hint="eastAsia"/>
        </w:rPr>
        <w:t xml:space="preserve"> </w:t>
      </w:r>
      <w:r>
        <w:rPr>
          <w:rFonts w:hint="eastAsia"/>
        </w:rPr>
        <w:t>事故类型</w:t>
      </w:r>
    </w:p>
    <w:p w:rsidR="004A48B7" w:rsidRDefault="0006241A">
      <w:pPr>
        <w:spacing w:line="360" w:lineRule="auto"/>
        <w:ind w:firstLineChars="200" w:firstLine="480"/>
        <w:jc w:val="left"/>
        <w:rPr>
          <w:sz w:val="24"/>
          <w:szCs w:val="24"/>
        </w:rPr>
      </w:pPr>
      <w:r>
        <w:rPr>
          <w:rFonts w:hint="eastAsia"/>
          <w:sz w:val="24"/>
          <w:szCs w:val="24"/>
        </w:rPr>
        <w:t>磨机、煤粉仓爆燃、着火等事故。</w:t>
      </w:r>
    </w:p>
    <w:p w:rsidR="004A48B7" w:rsidRDefault="0006241A" w:rsidP="00855C86">
      <w:pPr>
        <w:pStyle w:val="3"/>
        <w:ind w:leftChars="0" w:left="0"/>
      </w:pPr>
      <w:r>
        <w:rPr>
          <w:rFonts w:hint="eastAsia"/>
        </w:rPr>
        <w:t>1.3</w:t>
      </w:r>
      <w:r>
        <w:rPr>
          <w:rFonts w:hint="eastAsia"/>
        </w:rPr>
        <w:t>事故可能发生的季节和造成的危害程度</w:t>
      </w:r>
    </w:p>
    <w:p w:rsidR="004A48B7" w:rsidRDefault="0006241A">
      <w:pPr>
        <w:spacing w:line="360" w:lineRule="auto"/>
        <w:ind w:firstLineChars="200" w:firstLine="480"/>
        <w:jc w:val="left"/>
        <w:rPr>
          <w:sz w:val="24"/>
          <w:szCs w:val="24"/>
        </w:rPr>
      </w:pPr>
      <w:r>
        <w:rPr>
          <w:rFonts w:hint="eastAsia"/>
          <w:sz w:val="24"/>
          <w:szCs w:val="24"/>
        </w:rPr>
        <w:t>事故可能发生在任何时间，很可能造成生产的停滞以及人员的人身的伤害。</w:t>
      </w:r>
    </w:p>
    <w:p w:rsidR="004A48B7" w:rsidRDefault="0006241A" w:rsidP="00855C86">
      <w:pPr>
        <w:pStyle w:val="3"/>
        <w:ind w:leftChars="0" w:left="0"/>
      </w:pPr>
      <w:r>
        <w:rPr>
          <w:rFonts w:hint="eastAsia"/>
        </w:rPr>
        <w:t>1.4</w:t>
      </w:r>
      <w:r>
        <w:rPr>
          <w:rFonts w:hint="eastAsia"/>
        </w:rPr>
        <w:t>事故前可能发生的征兆</w:t>
      </w:r>
    </w:p>
    <w:p w:rsidR="004A48B7" w:rsidRDefault="0006241A">
      <w:pPr>
        <w:spacing w:line="360" w:lineRule="auto"/>
        <w:ind w:firstLineChars="200" w:firstLine="480"/>
        <w:jc w:val="left"/>
        <w:rPr>
          <w:sz w:val="24"/>
          <w:szCs w:val="24"/>
        </w:rPr>
      </w:pPr>
      <w:r>
        <w:rPr>
          <w:rFonts w:hint="eastAsia"/>
          <w:sz w:val="24"/>
          <w:szCs w:val="24"/>
        </w:rPr>
        <w:t>事故前的征兆，现场温度过高，粉尘过于聚集。</w:t>
      </w:r>
    </w:p>
    <w:p w:rsidR="004A48B7" w:rsidRDefault="0006241A" w:rsidP="00855C86">
      <w:pPr>
        <w:pStyle w:val="2"/>
      </w:pPr>
      <w:bookmarkStart w:id="340" w:name="_Toc10525"/>
      <w:bookmarkStart w:id="341" w:name="_Toc2312"/>
      <w:bookmarkStart w:id="342" w:name="_Toc18971"/>
      <w:bookmarkStart w:id="343" w:name="_Toc1840"/>
      <w:bookmarkStart w:id="344" w:name="_Toc13560"/>
      <w:bookmarkStart w:id="345" w:name="_Toc2085"/>
      <w:r>
        <w:rPr>
          <w:rFonts w:hint="eastAsia"/>
        </w:rPr>
        <w:t xml:space="preserve">2 </w:t>
      </w:r>
      <w:r>
        <w:rPr>
          <w:rFonts w:hint="eastAsia"/>
        </w:rPr>
        <w:t>应急工作职责</w:t>
      </w:r>
      <w:bookmarkEnd w:id="340"/>
      <w:bookmarkEnd w:id="341"/>
      <w:bookmarkEnd w:id="342"/>
      <w:bookmarkEnd w:id="343"/>
      <w:bookmarkEnd w:id="344"/>
      <w:bookmarkEnd w:id="345"/>
    </w:p>
    <w:p w:rsidR="004A48B7" w:rsidRDefault="0006241A" w:rsidP="00855C86">
      <w:pPr>
        <w:pStyle w:val="3"/>
        <w:ind w:leftChars="0" w:left="0"/>
      </w:pPr>
      <w:r>
        <w:rPr>
          <w:rFonts w:hint="eastAsia"/>
        </w:rPr>
        <w:t xml:space="preserve">2.1 </w:t>
      </w:r>
      <w:r>
        <w:rPr>
          <w:rFonts w:hint="eastAsia"/>
        </w:rPr>
        <w:t>事故现场处置小组</w:t>
      </w:r>
    </w:p>
    <w:p w:rsidR="004A48B7" w:rsidRDefault="0006241A">
      <w:pPr>
        <w:spacing w:line="360" w:lineRule="auto"/>
        <w:ind w:firstLineChars="200" w:firstLine="480"/>
        <w:jc w:val="left"/>
        <w:rPr>
          <w:sz w:val="24"/>
          <w:szCs w:val="24"/>
        </w:rPr>
      </w:pPr>
      <w:r>
        <w:rPr>
          <w:rFonts w:hint="eastAsia"/>
          <w:sz w:val="24"/>
          <w:szCs w:val="24"/>
        </w:rPr>
        <w:t>组长：当班调度长</w:t>
      </w:r>
    </w:p>
    <w:p w:rsidR="004A48B7" w:rsidRDefault="0006241A">
      <w:pPr>
        <w:spacing w:line="360" w:lineRule="auto"/>
        <w:ind w:firstLineChars="200" w:firstLine="480"/>
        <w:jc w:val="left"/>
        <w:rPr>
          <w:sz w:val="24"/>
          <w:szCs w:val="24"/>
        </w:rPr>
      </w:pPr>
      <w:r>
        <w:rPr>
          <w:rFonts w:hint="eastAsia"/>
          <w:sz w:val="24"/>
          <w:szCs w:val="24"/>
        </w:rPr>
        <w:t>副组长：厂部值班领导、喷煤作业区主要领导</w:t>
      </w:r>
    </w:p>
    <w:p w:rsidR="004A48B7" w:rsidRDefault="0006241A">
      <w:pPr>
        <w:spacing w:line="360" w:lineRule="auto"/>
        <w:ind w:firstLineChars="200" w:firstLine="480"/>
        <w:jc w:val="left"/>
        <w:rPr>
          <w:sz w:val="24"/>
          <w:szCs w:val="24"/>
        </w:rPr>
      </w:pPr>
      <w:r>
        <w:rPr>
          <w:rFonts w:hint="eastAsia"/>
          <w:sz w:val="24"/>
          <w:szCs w:val="24"/>
        </w:rPr>
        <w:t>成员：当班调度员、当班安全员、喷煤作业区当班班组长、喷煤作业区当班岗位工、生产科主管、安全科主管、设备科主管</w:t>
      </w:r>
      <w:r>
        <w:rPr>
          <w:rFonts w:hint="eastAsia"/>
          <w:sz w:val="24"/>
          <w:szCs w:val="24"/>
        </w:rPr>
        <w:t>、综合管理科主管</w:t>
      </w:r>
    </w:p>
    <w:p w:rsidR="004A48B7" w:rsidRDefault="0006241A" w:rsidP="00855C86">
      <w:pPr>
        <w:pStyle w:val="3"/>
        <w:ind w:leftChars="0" w:left="0"/>
      </w:pPr>
      <w:r>
        <w:rPr>
          <w:rFonts w:hint="eastAsia"/>
        </w:rPr>
        <w:t xml:space="preserve">2.2 </w:t>
      </w:r>
      <w:r>
        <w:rPr>
          <w:rFonts w:hint="eastAsia"/>
        </w:rPr>
        <w:t>小组成员职责</w:t>
      </w:r>
    </w:p>
    <w:p w:rsidR="004A48B7" w:rsidRDefault="0006241A">
      <w:pPr>
        <w:spacing w:line="360" w:lineRule="auto"/>
        <w:ind w:firstLineChars="200" w:firstLine="480"/>
        <w:jc w:val="left"/>
        <w:rPr>
          <w:sz w:val="24"/>
          <w:szCs w:val="24"/>
        </w:rPr>
      </w:pPr>
      <w:r>
        <w:rPr>
          <w:rFonts w:hint="eastAsia"/>
          <w:sz w:val="24"/>
          <w:szCs w:val="24"/>
        </w:rPr>
        <w:t>2.2.1</w:t>
      </w:r>
      <w:r>
        <w:rPr>
          <w:rFonts w:hint="eastAsia"/>
          <w:sz w:val="24"/>
          <w:szCs w:val="24"/>
        </w:rPr>
        <w:t>当班调度长：负责指挥事故现场处置工作。</w:t>
      </w:r>
    </w:p>
    <w:p w:rsidR="004A48B7" w:rsidRDefault="0006241A">
      <w:pPr>
        <w:spacing w:line="360" w:lineRule="auto"/>
        <w:ind w:firstLineChars="200" w:firstLine="480"/>
        <w:jc w:val="left"/>
        <w:rPr>
          <w:sz w:val="24"/>
          <w:szCs w:val="24"/>
        </w:rPr>
      </w:pPr>
      <w:r>
        <w:rPr>
          <w:rFonts w:hint="eastAsia"/>
          <w:sz w:val="24"/>
          <w:szCs w:val="24"/>
        </w:rPr>
        <w:t>2.2.2</w:t>
      </w:r>
      <w:r>
        <w:rPr>
          <w:rFonts w:hint="eastAsia"/>
          <w:sz w:val="24"/>
          <w:szCs w:val="24"/>
        </w:rPr>
        <w:t>厂部值班领导：协助当班调度长，指挥事故现场处置工作</w:t>
      </w:r>
    </w:p>
    <w:p w:rsidR="004A48B7" w:rsidRDefault="0006241A">
      <w:pPr>
        <w:spacing w:line="360" w:lineRule="auto"/>
        <w:ind w:firstLineChars="200" w:firstLine="480"/>
        <w:jc w:val="left"/>
        <w:rPr>
          <w:sz w:val="24"/>
          <w:szCs w:val="24"/>
        </w:rPr>
      </w:pPr>
      <w:r>
        <w:rPr>
          <w:rFonts w:hint="eastAsia"/>
          <w:sz w:val="24"/>
          <w:szCs w:val="24"/>
        </w:rPr>
        <w:t>2.2.3</w:t>
      </w:r>
      <w:r>
        <w:rPr>
          <w:rFonts w:hint="eastAsia"/>
          <w:sz w:val="24"/>
          <w:szCs w:val="24"/>
        </w:rPr>
        <w:t>喷煤作业区主要领导：协助当班调度长，指挥事故现场处置工作</w:t>
      </w:r>
    </w:p>
    <w:p w:rsidR="004A48B7" w:rsidRDefault="0006241A">
      <w:pPr>
        <w:spacing w:line="360" w:lineRule="auto"/>
        <w:ind w:firstLineChars="200" w:firstLine="480"/>
        <w:jc w:val="left"/>
        <w:rPr>
          <w:sz w:val="24"/>
          <w:szCs w:val="24"/>
        </w:rPr>
      </w:pPr>
      <w:r>
        <w:rPr>
          <w:rFonts w:hint="eastAsia"/>
          <w:sz w:val="24"/>
          <w:szCs w:val="24"/>
        </w:rPr>
        <w:t>2.2.4</w:t>
      </w:r>
      <w:r>
        <w:rPr>
          <w:rFonts w:hint="eastAsia"/>
          <w:sz w:val="24"/>
          <w:szCs w:val="24"/>
        </w:rPr>
        <w:t>当班调度员：协助调度长指挥，负责现场伤员的抢救，应急处置措施的执行落实，有权调动所需人员和所需物资，有权制止任何人的违章作业。</w:t>
      </w:r>
    </w:p>
    <w:p w:rsidR="004A48B7" w:rsidRDefault="0006241A">
      <w:pPr>
        <w:spacing w:line="360" w:lineRule="auto"/>
        <w:ind w:firstLineChars="200" w:firstLine="480"/>
        <w:jc w:val="left"/>
        <w:rPr>
          <w:sz w:val="24"/>
          <w:szCs w:val="24"/>
        </w:rPr>
      </w:pPr>
      <w:r>
        <w:rPr>
          <w:rFonts w:hint="eastAsia"/>
          <w:sz w:val="24"/>
          <w:szCs w:val="24"/>
        </w:rPr>
        <w:t>2.2.5</w:t>
      </w:r>
      <w:r>
        <w:rPr>
          <w:rFonts w:hint="eastAsia"/>
          <w:sz w:val="24"/>
          <w:szCs w:val="24"/>
        </w:rPr>
        <w:t>当班安全员：协助调度长指挥，负责现场伤员的抢救，应急处置措施的执行落实，有权调动所需人员和所需物资，有权制止任何人的违章作业。</w:t>
      </w:r>
    </w:p>
    <w:p w:rsidR="004A48B7" w:rsidRDefault="0006241A">
      <w:pPr>
        <w:spacing w:line="360" w:lineRule="auto"/>
        <w:ind w:firstLineChars="200" w:firstLine="480"/>
        <w:jc w:val="left"/>
        <w:rPr>
          <w:sz w:val="24"/>
          <w:szCs w:val="24"/>
        </w:rPr>
      </w:pPr>
      <w:r>
        <w:rPr>
          <w:rFonts w:hint="eastAsia"/>
          <w:sz w:val="24"/>
          <w:szCs w:val="24"/>
        </w:rPr>
        <w:t>2.2.6</w:t>
      </w:r>
      <w:r>
        <w:rPr>
          <w:rFonts w:hint="eastAsia"/>
          <w:sz w:val="24"/>
          <w:szCs w:val="24"/>
        </w:rPr>
        <w:t>喷煤作业区当班班组长：服从指挥，在出现应急事故时，第一时间执</w:t>
      </w:r>
      <w:r>
        <w:rPr>
          <w:rFonts w:hint="eastAsia"/>
          <w:sz w:val="24"/>
          <w:szCs w:val="24"/>
        </w:rPr>
        <w:lastRenderedPageBreak/>
        <w:t>行落实事故现场应急处置措施，同时立即上报调度长、本部门领导，在紧急情况下有权在确认安全时抢救伤员，保护设备。</w:t>
      </w:r>
    </w:p>
    <w:p w:rsidR="004A48B7" w:rsidRDefault="0006241A">
      <w:pPr>
        <w:spacing w:line="360" w:lineRule="auto"/>
        <w:ind w:firstLineChars="200" w:firstLine="480"/>
        <w:jc w:val="left"/>
        <w:rPr>
          <w:sz w:val="24"/>
          <w:szCs w:val="24"/>
        </w:rPr>
      </w:pPr>
      <w:r>
        <w:rPr>
          <w:rFonts w:hint="eastAsia"/>
          <w:sz w:val="24"/>
          <w:szCs w:val="24"/>
        </w:rPr>
        <w:t>2.2.7</w:t>
      </w:r>
      <w:r>
        <w:rPr>
          <w:rFonts w:hint="eastAsia"/>
          <w:sz w:val="24"/>
          <w:szCs w:val="24"/>
        </w:rPr>
        <w:t>生产科主管：负责现场伤员的抢救，应急处置措施的执行落实，有权调动所需人员和所需物资，有权制止任何人的违章作业。</w:t>
      </w:r>
    </w:p>
    <w:p w:rsidR="004A48B7" w:rsidRDefault="0006241A">
      <w:pPr>
        <w:spacing w:line="360" w:lineRule="auto"/>
        <w:ind w:firstLineChars="200" w:firstLine="480"/>
        <w:jc w:val="left"/>
        <w:rPr>
          <w:sz w:val="24"/>
          <w:szCs w:val="24"/>
        </w:rPr>
      </w:pPr>
      <w:r>
        <w:rPr>
          <w:rFonts w:hint="eastAsia"/>
          <w:sz w:val="24"/>
          <w:szCs w:val="24"/>
        </w:rPr>
        <w:t>2.2.8</w:t>
      </w:r>
      <w:r>
        <w:rPr>
          <w:rFonts w:hint="eastAsia"/>
          <w:sz w:val="24"/>
          <w:szCs w:val="24"/>
        </w:rPr>
        <w:t>安全科主管：负责现场伤员的抢救，应急处置措施的执行落实，有权调动所需人员和所需物资，有权制止任何人的违章作业。</w:t>
      </w:r>
    </w:p>
    <w:p w:rsidR="004A48B7" w:rsidRDefault="0006241A">
      <w:pPr>
        <w:spacing w:line="360" w:lineRule="auto"/>
        <w:ind w:firstLineChars="200" w:firstLine="480"/>
        <w:jc w:val="left"/>
        <w:rPr>
          <w:sz w:val="24"/>
          <w:szCs w:val="24"/>
        </w:rPr>
      </w:pPr>
      <w:r>
        <w:rPr>
          <w:rFonts w:hint="eastAsia"/>
          <w:sz w:val="24"/>
          <w:szCs w:val="24"/>
        </w:rPr>
        <w:t>2.2.9</w:t>
      </w:r>
      <w:r>
        <w:rPr>
          <w:rFonts w:hint="eastAsia"/>
          <w:sz w:val="24"/>
          <w:szCs w:val="24"/>
        </w:rPr>
        <w:t>设备科主管：负责现场伤员的抢救，应急处置措施的执行落实，有权调动所需人员和所需</w:t>
      </w:r>
      <w:r>
        <w:rPr>
          <w:rFonts w:hint="eastAsia"/>
          <w:sz w:val="24"/>
          <w:szCs w:val="24"/>
        </w:rPr>
        <w:t>物资，有权制止任何人的违章作业。</w:t>
      </w:r>
    </w:p>
    <w:p w:rsidR="004A48B7" w:rsidRDefault="0006241A">
      <w:pPr>
        <w:spacing w:line="360" w:lineRule="auto"/>
        <w:ind w:firstLineChars="200" w:firstLine="480"/>
        <w:jc w:val="left"/>
        <w:rPr>
          <w:sz w:val="24"/>
          <w:szCs w:val="24"/>
        </w:rPr>
      </w:pPr>
      <w:r>
        <w:rPr>
          <w:rFonts w:hint="eastAsia"/>
          <w:sz w:val="24"/>
          <w:szCs w:val="24"/>
        </w:rPr>
        <w:t>2.2.10</w:t>
      </w:r>
      <w:r>
        <w:rPr>
          <w:rFonts w:hint="eastAsia"/>
          <w:sz w:val="24"/>
          <w:szCs w:val="24"/>
        </w:rPr>
        <w:t>综合管理科主管：负责事故现场处置过程中的物资供应。</w:t>
      </w:r>
    </w:p>
    <w:p w:rsidR="004A48B7" w:rsidRDefault="0006241A">
      <w:pPr>
        <w:spacing w:line="360" w:lineRule="auto"/>
        <w:ind w:firstLineChars="200" w:firstLine="480"/>
        <w:jc w:val="left"/>
        <w:rPr>
          <w:sz w:val="24"/>
          <w:szCs w:val="24"/>
        </w:rPr>
      </w:pPr>
      <w:r>
        <w:rPr>
          <w:rFonts w:hint="eastAsia"/>
          <w:sz w:val="24"/>
          <w:szCs w:val="24"/>
        </w:rPr>
        <w:t>2.2.11</w:t>
      </w:r>
      <w:r>
        <w:rPr>
          <w:rFonts w:hint="eastAsia"/>
          <w:sz w:val="24"/>
          <w:szCs w:val="24"/>
        </w:rPr>
        <w:t>喷煤作业区岗位工职责：负责所在区域爆燃、着火事故应急救援的具体实施工作，以使事故得到及时有效处理。</w:t>
      </w:r>
    </w:p>
    <w:p w:rsidR="004A48B7" w:rsidRDefault="0006241A">
      <w:pPr>
        <w:spacing w:line="360" w:lineRule="auto"/>
        <w:ind w:firstLineChars="200" w:firstLine="480"/>
        <w:jc w:val="left"/>
        <w:rPr>
          <w:sz w:val="24"/>
          <w:szCs w:val="24"/>
        </w:rPr>
      </w:pPr>
      <w:r>
        <w:rPr>
          <w:rFonts w:hint="eastAsia"/>
          <w:sz w:val="24"/>
          <w:szCs w:val="24"/>
        </w:rPr>
        <w:t>2.3</w:t>
      </w:r>
      <w:r>
        <w:rPr>
          <w:rFonts w:hint="eastAsia"/>
          <w:sz w:val="24"/>
          <w:szCs w:val="24"/>
        </w:rPr>
        <w:t>所有人员必须服从统一指挥，一旦出现事故时要根据分工立即赶到现场，在统一指挥下开展工作。协助指挥撤离危险区域内的人员，有权维持现场秩序，在专业分管职责内采取安全措施，有权保护现场，监督现场人员安全救援。</w:t>
      </w:r>
    </w:p>
    <w:p w:rsidR="004A48B7" w:rsidRDefault="0006241A" w:rsidP="00855C86">
      <w:pPr>
        <w:pStyle w:val="2"/>
      </w:pPr>
      <w:bookmarkStart w:id="346" w:name="_Toc19568"/>
      <w:bookmarkStart w:id="347" w:name="_Toc12887"/>
      <w:bookmarkStart w:id="348" w:name="_Toc27867"/>
      <w:bookmarkStart w:id="349" w:name="_Toc25270"/>
      <w:bookmarkStart w:id="350" w:name="_Toc10555"/>
      <w:bookmarkStart w:id="351" w:name="_Toc10075"/>
      <w:r>
        <w:rPr>
          <w:rFonts w:hint="eastAsia"/>
        </w:rPr>
        <w:t xml:space="preserve">3 </w:t>
      </w:r>
      <w:r>
        <w:rPr>
          <w:rFonts w:hint="eastAsia"/>
        </w:rPr>
        <w:t>应急处置</w:t>
      </w:r>
      <w:bookmarkEnd w:id="346"/>
      <w:bookmarkEnd w:id="347"/>
      <w:bookmarkEnd w:id="348"/>
      <w:bookmarkEnd w:id="349"/>
      <w:bookmarkEnd w:id="350"/>
      <w:bookmarkEnd w:id="351"/>
    </w:p>
    <w:p w:rsidR="004A48B7" w:rsidRDefault="0006241A" w:rsidP="00855C86">
      <w:pPr>
        <w:pStyle w:val="3"/>
        <w:ind w:leftChars="0" w:left="0"/>
      </w:pPr>
      <w:r>
        <w:rPr>
          <w:rFonts w:hint="eastAsia"/>
        </w:rPr>
        <w:t>3.1</w:t>
      </w:r>
      <w:r>
        <w:rPr>
          <w:rFonts w:hint="eastAsia"/>
        </w:rPr>
        <w:t>事故应急处置程序</w:t>
      </w:r>
    </w:p>
    <w:p w:rsidR="004A48B7" w:rsidRDefault="0006241A">
      <w:pPr>
        <w:spacing w:line="360" w:lineRule="auto"/>
        <w:ind w:firstLineChars="200" w:firstLine="480"/>
        <w:jc w:val="left"/>
        <w:rPr>
          <w:sz w:val="24"/>
          <w:szCs w:val="24"/>
        </w:rPr>
      </w:pPr>
      <w:r>
        <w:rPr>
          <w:rFonts w:hint="eastAsia"/>
          <w:sz w:val="24"/>
          <w:szCs w:val="24"/>
        </w:rPr>
        <w:t>3.1</w:t>
      </w:r>
      <w:r>
        <w:rPr>
          <w:rFonts w:hint="eastAsia"/>
          <w:sz w:val="24"/>
          <w:szCs w:val="24"/>
        </w:rPr>
        <w:t>.1</w:t>
      </w:r>
      <w:r>
        <w:rPr>
          <w:rFonts w:hint="eastAsia"/>
          <w:sz w:val="24"/>
          <w:szCs w:val="24"/>
        </w:rPr>
        <w:t>一旦出现应急情况，喷煤作业区岗位工要按规程立即</w:t>
      </w:r>
      <w:r>
        <w:rPr>
          <w:rFonts w:hint="eastAsia"/>
          <w:sz w:val="24"/>
          <w:szCs w:val="24"/>
        </w:rPr>
        <w:t>采取应急处置措施，同时报告当班班长和炼铁厂调度室（电话：</w:t>
      </w:r>
      <w:r>
        <w:rPr>
          <w:rFonts w:hint="eastAsia"/>
          <w:sz w:val="24"/>
          <w:szCs w:val="24"/>
        </w:rPr>
        <w:t>5335</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1.</w:t>
      </w:r>
      <w:r>
        <w:rPr>
          <w:rFonts w:hint="eastAsia"/>
          <w:sz w:val="24"/>
          <w:szCs w:val="24"/>
        </w:rPr>
        <w:t>2</w:t>
      </w:r>
      <w:r>
        <w:rPr>
          <w:rFonts w:hint="eastAsia"/>
          <w:sz w:val="24"/>
          <w:szCs w:val="24"/>
        </w:rPr>
        <w:t>当班班长要在确保安全情况下第一时间赶赴现场并落实事故性质，现场采取应急处置措施，同时立即上报本部门领导。</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1.</w:t>
      </w:r>
      <w:r>
        <w:rPr>
          <w:rFonts w:hint="eastAsia"/>
          <w:sz w:val="24"/>
          <w:szCs w:val="24"/>
        </w:rPr>
        <w:t>3</w:t>
      </w:r>
      <w:r>
        <w:rPr>
          <w:rFonts w:hint="eastAsia"/>
          <w:sz w:val="24"/>
          <w:szCs w:val="24"/>
        </w:rPr>
        <w:t>当班调度长接警后，要立即通知厂部值班领导、现场调度员、安全员，并在第一时间赶赴现场采取处置措施并组织抢险，根据现场情况迅速采取如下措施：</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挂“</w:t>
      </w:r>
      <w:r>
        <w:rPr>
          <w:rFonts w:hint="eastAsia"/>
          <w:sz w:val="24"/>
          <w:szCs w:val="24"/>
        </w:rPr>
        <w:t>5119</w:t>
      </w:r>
      <w:r>
        <w:rPr>
          <w:rFonts w:hint="eastAsia"/>
          <w:sz w:val="24"/>
          <w:szCs w:val="24"/>
        </w:rPr>
        <w:t>”火警电话，重大事故也可以直接拨打“</w:t>
      </w:r>
      <w:r>
        <w:rPr>
          <w:rFonts w:hint="eastAsia"/>
          <w:sz w:val="24"/>
          <w:szCs w:val="24"/>
        </w:rPr>
        <w:t>119</w:t>
      </w:r>
      <w:r>
        <w:rPr>
          <w:rFonts w:hint="eastAsia"/>
          <w:sz w:val="24"/>
          <w:szCs w:val="24"/>
        </w:rPr>
        <w:t>”，通知消防单位，报警时讲明事故地点，事故性质，事故大小。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同时通知生产科、安全科、设备科、综合科等应急事故现场</w:t>
      </w:r>
      <w:r>
        <w:rPr>
          <w:rFonts w:hint="eastAsia"/>
          <w:sz w:val="24"/>
          <w:szCs w:val="24"/>
        </w:rPr>
        <w:t>处置小组的其他单位成员，必要时上报公司生产管控中心、安管部、保卫部、公司</w:t>
      </w:r>
      <w:r>
        <w:rPr>
          <w:rFonts w:hint="eastAsia"/>
          <w:sz w:val="24"/>
          <w:szCs w:val="24"/>
        </w:rPr>
        <w:t>医疗站</w:t>
      </w:r>
      <w:r>
        <w:rPr>
          <w:rFonts w:hint="eastAsia"/>
          <w:sz w:val="24"/>
          <w:szCs w:val="24"/>
        </w:rPr>
        <w:t>或社会取得上级援助。</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应急事故现场处置小组的成员接警后，要立即组织相关人员赶赴现场</w:t>
      </w:r>
      <w:r>
        <w:rPr>
          <w:rFonts w:hint="eastAsia"/>
          <w:sz w:val="24"/>
          <w:szCs w:val="24"/>
        </w:rPr>
        <w:lastRenderedPageBreak/>
        <w:t>组织抢救。</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w:t>
      </w:r>
      <w:r>
        <w:rPr>
          <w:rFonts w:hint="eastAsia"/>
          <w:sz w:val="24"/>
          <w:szCs w:val="24"/>
        </w:rPr>
        <w:t>当事故有扩大的趋势时，要立即通知公司相关部门，由公司进行指挥现场抢险。</w:t>
      </w:r>
    </w:p>
    <w:p w:rsidR="004A48B7" w:rsidRDefault="0006241A" w:rsidP="00855C86">
      <w:pPr>
        <w:pStyle w:val="3"/>
        <w:ind w:leftChars="0" w:left="0"/>
      </w:pPr>
      <w:r>
        <w:rPr>
          <w:rFonts w:hint="eastAsia"/>
        </w:rPr>
        <w:t>3.2</w:t>
      </w:r>
      <w:r>
        <w:rPr>
          <w:rFonts w:hint="eastAsia"/>
        </w:rPr>
        <w:t>现场应急处置措施</w:t>
      </w:r>
    </w:p>
    <w:p w:rsidR="004A48B7" w:rsidRDefault="0006241A">
      <w:pPr>
        <w:spacing w:line="360" w:lineRule="auto"/>
        <w:ind w:firstLineChars="200" w:firstLine="480"/>
        <w:jc w:val="left"/>
        <w:rPr>
          <w:sz w:val="24"/>
          <w:szCs w:val="24"/>
        </w:rPr>
      </w:pPr>
      <w:r>
        <w:rPr>
          <w:rFonts w:hint="eastAsia"/>
          <w:sz w:val="24"/>
          <w:szCs w:val="24"/>
        </w:rPr>
        <w:t>3.2.1</w:t>
      </w:r>
      <w:r>
        <w:rPr>
          <w:rFonts w:hint="eastAsia"/>
          <w:sz w:val="24"/>
          <w:szCs w:val="24"/>
        </w:rPr>
        <w:t>调度长或生产科主管做以下工作：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安排有关单位和人员按规程执行切断风水电气等并通知</w:t>
      </w:r>
      <w:r>
        <w:rPr>
          <w:rFonts w:hint="eastAsia"/>
          <w:sz w:val="24"/>
          <w:szCs w:val="24"/>
        </w:rPr>
        <w:t>生产管控中心</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根据事故现场距救护站距离远近，合理安排接送人员及救护设备的调配。</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组织各单位一起摸清事故情况并落实危险区域人员疏散工作，确保危险区域内无疏漏人员。</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w:t>
      </w:r>
      <w:r>
        <w:rPr>
          <w:rFonts w:hint="eastAsia"/>
          <w:sz w:val="24"/>
          <w:szCs w:val="24"/>
        </w:rPr>
        <w:t xml:space="preserve"> </w:t>
      </w:r>
      <w:r>
        <w:rPr>
          <w:rFonts w:hint="eastAsia"/>
          <w:sz w:val="24"/>
          <w:szCs w:val="24"/>
        </w:rPr>
        <w:t>统一指挥，按分工展开抢救工作。</w:t>
      </w:r>
    </w:p>
    <w:p w:rsidR="004A48B7" w:rsidRDefault="0006241A">
      <w:pPr>
        <w:spacing w:line="360" w:lineRule="auto"/>
        <w:ind w:firstLineChars="200" w:firstLine="480"/>
        <w:jc w:val="left"/>
        <w:rPr>
          <w:sz w:val="24"/>
          <w:szCs w:val="24"/>
        </w:rPr>
      </w:pPr>
      <w:r>
        <w:rPr>
          <w:rFonts w:hint="eastAsia"/>
          <w:sz w:val="24"/>
          <w:szCs w:val="24"/>
        </w:rPr>
        <w:t>3.2.2</w:t>
      </w:r>
      <w:r>
        <w:rPr>
          <w:rFonts w:hint="eastAsia"/>
          <w:sz w:val="24"/>
          <w:szCs w:val="24"/>
        </w:rPr>
        <w:t>安全科主管做以下工作：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与有关单位一起摸清事故情况并落实危险区域人员疏散工作，确保危险区域内无疏漏人员。</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在危险区域内设立警戒区和岗哨，组织协助有关部门指挥行人和车辆绕行。</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协助生产科组织有关单位、人员按要求进行抢救工作。</w:t>
      </w:r>
    </w:p>
    <w:p w:rsidR="004A48B7" w:rsidRDefault="0006241A">
      <w:pPr>
        <w:spacing w:line="360" w:lineRule="auto"/>
        <w:ind w:firstLineChars="200" w:firstLine="480"/>
        <w:jc w:val="left"/>
        <w:rPr>
          <w:sz w:val="24"/>
          <w:szCs w:val="24"/>
        </w:rPr>
      </w:pPr>
      <w:r>
        <w:rPr>
          <w:rFonts w:hint="eastAsia"/>
          <w:sz w:val="24"/>
          <w:szCs w:val="24"/>
        </w:rPr>
        <w:t>3.2.3</w:t>
      </w:r>
      <w:r>
        <w:rPr>
          <w:rFonts w:hint="eastAsia"/>
          <w:sz w:val="24"/>
          <w:szCs w:val="24"/>
        </w:rPr>
        <w:t>喷煤作业区和相关单位采取如下应急处置措施。调度长或生产科主管有权指派或安排喷煤作业区和相关单位领导或当班班长或其他部门相关人员为事故处理人员，并组织事故处理人员实施相关操作。操作时听从指挥，不得蛮干，不得拖延时间。</w:t>
      </w:r>
    </w:p>
    <w:p w:rsidR="004A48B7" w:rsidRDefault="0006241A" w:rsidP="00855C86">
      <w:pPr>
        <w:spacing w:line="360" w:lineRule="auto"/>
        <w:ind w:firstLineChars="200" w:firstLine="480"/>
        <w:jc w:val="left"/>
        <w:outlineLvl w:val="0"/>
        <w:rPr>
          <w:sz w:val="24"/>
          <w:szCs w:val="24"/>
        </w:rPr>
      </w:pPr>
      <w:r>
        <w:rPr>
          <w:rFonts w:hint="eastAsia"/>
          <w:sz w:val="24"/>
          <w:szCs w:val="24"/>
        </w:rPr>
        <w:t>3.2</w:t>
      </w:r>
      <w:r>
        <w:rPr>
          <w:rFonts w:hint="eastAsia"/>
          <w:sz w:val="24"/>
          <w:szCs w:val="24"/>
        </w:rPr>
        <w:t>.4</w:t>
      </w:r>
      <w:r>
        <w:rPr>
          <w:rFonts w:hint="eastAsia"/>
          <w:sz w:val="24"/>
          <w:szCs w:val="24"/>
        </w:rPr>
        <w:t>消防运维单位主要工作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消防运维单位接到事故通知后，迅速赶到事故地点，了解事故区域消防设施情况，检查消防设施是否正常，做好消防喷淋准备。</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消防运维单位根据现场调度指示，负责开关消防喷淋，进行灭火降尘。</w:t>
      </w:r>
    </w:p>
    <w:p w:rsidR="004A48B7" w:rsidRDefault="0006241A" w:rsidP="00855C86">
      <w:pPr>
        <w:spacing w:line="360" w:lineRule="auto"/>
        <w:ind w:firstLineChars="200" w:firstLine="480"/>
        <w:jc w:val="left"/>
        <w:outlineLvl w:val="0"/>
        <w:rPr>
          <w:sz w:val="24"/>
          <w:szCs w:val="24"/>
        </w:rPr>
      </w:pPr>
      <w:r>
        <w:rPr>
          <w:rFonts w:hint="eastAsia"/>
          <w:sz w:val="24"/>
          <w:szCs w:val="24"/>
        </w:rPr>
        <w:t>3.2.5</w:t>
      </w:r>
      <w:r>
        <w:rPr>
          <w:rFonts w:hint="eastAsia"/>
          <w:sz w:val="24"/>
          <w:szCs w:val="24"/>
        </w:rPr>
        <w:t>人员疏散逃生</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当班班长根据事故性质，除副班跟随到进行现场处</w:t>
      </w:r>
      <w:r>
        <w:rPr>
          <w:rFonts w:hint="eastAsia"/>
          <w:sz w:val="24"/>
          <w:szCs w:val="24"/>
        </w:rPr>
        <w:t>置，制粉主操和喷吹主操留在主控室进行设备应急停机操作，操作完成后撤离现场到达安全区域，剩余人员当即撤离现场到达安全区域，所有撤离人员走主控楼楼梯进行撤离。撤</w:t>
      </w:r>
      <w:r>
        <w:rPr>
          <w:rFonts w:hint="eastAsia"/>
          <w:sz w:val="24"/>
          <w:szCs w:val="24"/>
        </w:rPr>
        <w:lastRenderedPageBreak/>
        <w:t>离人员携带对讲机方便进行</w:t>
      </w:r>
      <w:r>
        <w:rPr>
          <w:rFonts w:hint="eastAsia"/>
          <w:sz w:val="24"/>
          <w:szCs w:val="24"/>
        </w:rPr>
        <w:t>外部</w:t>
      </w:r>
      <w:r>
        <w:rPr>
          <w:rFonts w:hint="eastAsia"/>
          <w:sz w:val="24"/>
          <w:szCs w:val="24"/>
        </w:rPr>
        <w:t>联系，撤离人员对纬三路喷煤区域进行封锁，无关人员禁止入内。</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如现场事故无法进行处置，立即撤离现场。走主控楼楼梯进行撤离。</w:t>
      </w:r>
    </w:p>
    <w:p w:rsidR="004A48B7" w:rsidRDefault="0006241A" w:rsidP="00855C86">
      <w:pPr>
        <w:spacing w:line="360" w:lineRule="auto"/>
        <w:ind w:firstLineChars="200" w:firstLine="480"/>
        <w:jc w:val="left"/>
        <w:outlineLvl w:val="0"/>
        <w:rPr>
          <w:sz w:val="24"/>
          <w:szCs w:val="24"/>
        </w:rPr>
      </w:pPr>
      <w:r>
        <w:rPr>
          <w:rFonts w:hint="eastAsia"/>
          <w:sz w:val="24"/>
          <w:szCs w:val="24"/>
        </w:rPr>
        <w:t>3.2.6</w:t>
      </w:r>
      <w:r>
        <w:rPr>
          <w:rFonts w:hint="eastAsia"/>
          <w:sz w:val="24"/>
          <w:szCs w:val="24"/>
        </w:rPr>
        <w:t>爆燃、着火事故的应急操作</w:t>
      </w:r>
    </w:p>
    <w:p w:rsidR="004A48B7" w:rsidRDefault="0006241A">
      <w:pPr>
        <w:spacing w:line="360" w:lineRule="auto"/>
        <w:ind w:firstLineChars="200" w:firstLine="480"/>
        <w:jc w:val="left"/>
        <w:rPr>
          <w:sz w:val="24"/>
          <w:szCs w:val="24"/>
        </w:rPr>
      </w:pPr>
      <w:r>
        <w:rPr>
          <w:rFonts w:hint="eastAsia"/>
          <w:sz w:val="24"/>
          <w:szCs w:val="24"/>
        </w:rPr>
        <w:t>现象：发现煤粉仓灰斗温度、磨机出口温度急剧升高。</w:t>
      </w:r>
    </w:p>
    <w:p w:rsidR="004A48B7" w:rsidRDefault="0006241A">
      <w:pPr>
        <w:spacing w:line="360" w:lineRule="auto"/>
        <w:ind w:firstLineChars="200" w:firstLine="480"/>
        <w:jc w:val="left"/>
        <w:rPr>
          <w:sz w:val="24"/>
          <w:szCs w:val="24"/>
        </w:rPr>
      </w:pPr>
      <w:r>
        <w:rPr>
          <w:rFonts w:hint="eastAsia"/>
          <w:sz w:val="24"/>
          <w:szCs w:val="24"/>
        </w:rPr>
        <w:t>处理：</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立即关闭落粉管闸板阀、煤粉筛、锁气器，紧急打开磨机入口氮气灭火阀，打开粉仓氮气灭火阀；</w:t>
      </w:r>
    </w:p>
    <w:p w:rsidR="004A48B7" w:rsidRDefault="0006241A" w:rsidP="00855C86">
      <w:pPr>
        <w:spacing w:line="360" w:lineRule="auto"/>
        <w:ind w:firstLineChars="200" w:firstLine="480"/>
        <w:jc w:val="left"/>
        <w:outlineLvl w:val="0"/>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关闭煤气切断阀、调节阀、助燃空气调节阀，转入闷炉状态；</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关闭磨机入口调节阀；打开冷风阀和高温放散阀</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w:t>
      </w:r>
      <w:r>
        <w:rPr>
          <w:rFonts w:hint="eastAsia"/>
          <w:sz w:val="24"/>
          <w:szCs w:val="24"/>
        </w:rPr>
        <w:t>将主排风机开关在电脑上打到停机位，其余按正常停机顺序操作；</w:t>
      </w:r>
      <w:r>
        <w:rPr>
          <w:rFonts w:hint="eastAsia"/>
          <w:sz w:val="24"/>
          <w:szCs w:val="24"/>
        </w:rPr>
        <w:t xml:space="preserve">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w:t>
      </w:r>
      <w:r>
        <w:rPr>
          <w:rFonts w:hint="eastAsia"/>
          <w:sz w:val="24"/>
          <w:szCs w:val="24"/>
        </w:rPr>
        <w:t>现场手动打开磨煤机排渣门；</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w:t>
      </w:r>
      <w:r>
        <w:rPr>
          <w:rFonts w:hint="eastAsia"/>
          <w:sz w:val="24"/>
          <w:szCs w:val="24"/>
        </w:rPr>
        <w:t>通知机电点检员到场检查。</w:t>
      </w:r>
    </w:p>
    <w:p w:rsidR="004A48B7" w:rsidRDefault="0006241A">
      <w:pPr>
        <w:spacing w:line="360" w:lineRule="auto"/>
        <w:ind w:firstLineChars="200" w:firstLine="480"/>
        <w:jc w:val="left"/>
        <w:rPr>
          <w:sz w:val="24"/>
          <w:szCs w:val="24"/>
        </w:rPr>
      </w:pPr>
      <w:r>
        <w:rPr>
          <w:rFonts w:hint="eastAsia"/>
          <w:sz w:val="24"/>
          <w:szCs w:val="24"/>
        </w:rPr>
        <w:t>3.2.7</w:t>
      </w:r>
      <w:r>
        <w:rPr>
          <w:rFonts w:hint="eastAsia"/>
          <w:sz w:val="24"/>
          <w:szCs w:val="24"/>
        </w:rPr>
        <w:t>喷煤维保单位主要工作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接到炼铁调度的通知，立即安排人员到达现场，按照现场调度指示进行抢险工作。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当抢险工作结束后，按要求负责喷煤区域生产工作的恢复。</w:t>
      </w:r>
    </w:p>
    <w:p w:rsidR="004A48B7" w:rsidRDefault="0006241A" w:rsidP="00855C86">
      <w:pPr>
        <w:pStyle w:val="3"/>
        <w:ind w:leftChars="0" w:left="0"/>
      </w:pPr>
      <w:r>
        <w:rPr>
          <w:rFonts w:hint="eastAsia"/>
        </w:rPr>
        <w:t>3.3</w:t>
      </w:r>
      <w:r>
        <w:rPr>
          <w:rFonts w:hint="eastAsia"/>
        </w:rPr>
        <w:t>事故报警</w:t>
      </w:r>
    </w:p>
    <w:p w:rsidR="004A48B7" w:rsidRDefault="0006241A">
      <w:pPr>
        <w:spacing w:line="360" w:lineRule="auto"/>
        <w:ind w:firstLineChars="200" w:firstLine="480"/>
        <w:jc w:val="left"/>
        <w:rPr>
          <w:sz w:val="24"/>
          <w:szCs w:val="24"/>
        </w:rPr>
      </w:pPr>
      <w:r>
        <w:rPr>
          <w:rFonts w:hint="eastAsia"/>
          <w:sz w:val="24"/>
          <w:szCs w:val="24"/>
        </w:rPr>
        <w:t>报警负责人以及报警电话及上级管理部门、相关应急救援单位联络方式和联系人员，事故报告基</w:t>
      </w:r>
      <w:r>
        <w:rPr>
          <w:rFonts w:hint="eastAsia"/>
          <w:sz w:val="24"/>
          <w:szCs w:val="24"/>
        </w:rPr>
        <w:t>本要求和内容。</w:t>
      </w:r>
    </w:p>
    <w:p w:rsidR="004A48B7" w:rsidRDefault="0006241A" w:rsidP="00855C86">
      <w:pPr>
        <w:spacing w:line="360" w:lineRule="auto"/>
        <w:ind w:firstLineChars="200" w:firstLine="480"/>
        <w:jc w:val="left"/>
        <w:outlineLvl w:val="0"/>
        <w:rPr>
          <w:sz w:val="24"/>
          <w:szCs w:val="24"/>
        </w:rPr>
      </w:pPr>
      <w:r>
        <w:rPr>
          <w:rFonts w:hint="eastAsia"/>
          <w:sz w:val="24"/>
          <w:szCs w:val="24"/>
        </w:rPr>
        <w:t>3</w:t>
      </w:r>
      <w:r>
        <w:rPr>
          <w:rFonts w:hint="eastAsia"/>
          <w:sz w:val="24"/>
          <w:szCs w:val="24"/>
        </w:rPr>
        <w:t>.</w:t>
      </w:r>
      <w:r>
        <w:rPr>
          <w:rFonts w:hint="eastAsia"/>
          <w:sz w:val="24"/>
          <w:szCs w:val="24"/>
        </w:rPr>
        <w:t>3.</w:t>
      </w:r>
      <w:r>
        <w:rPr>
          <w:rFonts w:hint="eastAsia"/>
          <w:sz w:val="24"/>
          <w:szCs w:val="24"/>
        </w:rPr>
        <w:t>1</w:t>
      </w:r>
      <w:r>
        <w:rPr>
          <w:rFonts w:hint="eastAsia"/>
          <w:sz w:val="24"/>
          <w:szCs w:val="24"/>
        </w:rPr>
        <w:t>报警负责人为</w:t>
      </w:r>
      <w:r>
        <w:rPr>
          <w:rFonts w:hint="eastAsia"/>
          <w:sz w:val="24"/>
          <w:szCs w:val="24"/>
        </w:rPr>
        <w:t>调度</w:t>
      </w:r>
      <w:r>
        <w:rPr>
          <w:rFonts w:hint="eastAsia"/>
          <w:sz w:val="24"/>
          <w:szCs w:val="24"/>
        </w:rPr>
        <w:t>长</w:t>
      </w:r>
    </w:p>
    <w:p w:rsidR="004A48B7" w:rsidRDefault="0006241A">
      <w:pPr>
        <w:spacing w:line="360" w:lineRule="auto"/>
        <w:ind w:firstLineChars="200" w:firstLine="480"/>
        <w:jc w:val="left"/>
        <w:rPr>
          <w:sz w:val="24"/>
          <w:szCs w:val="24"/>
        </w:rPr>
      </w:pPr>
      <w:r>
        <w:rPr>
          <w:rFonts w:hint="eastAsia"/>
          <w:sz w:val="24"/>
          <w:szCs w:val="24"/>
        </w:rPr>
        <w:t>报警负责人以及报警电话及上级管理部门、相关应急救援单位联络方式和联系人员，事故报告基本要求和内容。</w:t>
      </w:r>
    </w:p>
    <w:p w:rsidR="004A48B7" w:rsidRDefault="0006241A">
      <w:pPr>
        <w:spacing w:line="360" w:lineRule="auto"/>
        <w:ind w:firstLineChars="200" w:firstLine="480"/>
        <w:jc w:val="left"/>
        <w:rPr>
          <w:sz w:val="24"/>
          <w:szCs w:val="24"/>
        </w:rPr>
      </w:pPr>
      <w:r>
        <w:rPr>
          <w:rFonts w:hint="eastAsia"/>
          <w:sz w:val="24"/>
          <w:szCs w:val="24"/>
        </w:rPr>
        <w:t>3.3.1.1</w:t>
      </w:r>
      <w:r>
        <w:rPr>
          <w:rFonts w:hint="eastAsia"/>
          <w:sz w:val="24"/>
          <w:szCs w:val="24"/>
        </w:rPr>
        <w:t>报警负责人为</w:t>
      </w:r>
      <w:r>
        <w:rPr>
          <w:rFonts w:hint="eastAsia"/>
          <w:sz w:val="24"/>
          <w:szCs w:val="24"/>
        </w:rPr>
        <w:t>值班调度</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w:t>
      </w:r>
      <w:r>
        <w:rPr>
          <w:rFonts w:hint="eastAsia"/>
          <w:sz w:val="24"/>
          <w:szCs w:val="24"/>
        </w:rPr>
        <w:t>3.1.2</w:t>
      </w:r>
      <w:r>
        <w:rPr>
          <w:rFonts w:hint="eastAsia"/>
          <w:sz w:val="24"/>
          <w:szCs w:val="24"/>
        </w:rPr>
        <w:t>报警电话</w:t>
      </w:r>
      <w:r>
        <w:rPr>
          <w:rFonts w:hint="eastAsia"/>
          <w:sz w:val="24"/>
          <w:szCs w:val="24"/>
        </w:rPr>
        <w:t>见附件。</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w:t>
      </w:r>
      <w:r>
        <w:rPr>
          <w:rFonts w:hint="eastAsia"/>
          <w:sz w:val="24"/>
          <w:szCs w:val="24"/>
        </w:rPr>
        <w:t>3.1.3</w:t>
      </w:r>
      <w:r>
        <w:rPr>
          <w:rFonts w:hint="eastAsia"/>
          <w:sz w:val="24"/>
          <w:szCs w:val="24"/>
        </w:rPr>
        <w:t>事故报告基本要求和内容</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w:t>
      </w:r>
      <w:r>
        <w:rPr>
          <w:rFonts w:hint="eastAsia"/>
          <w:sz w:val="24"/>
          <w:szCs w:val="24"/>
        </w:rPr>
        <w:t>3.1.4</w:t>
      </w:r>
      <w:r>
        <w:rPr>
          <w:rFonts w:hint="eastAsia"/>
          <w:sz w:val="24"/>
          <w:szCs w:val="24"/>
        </w:rPr>
        <w:t>报告内容：</w:t>
      </w:r>
    </w:p>
    <w:p w:rsidR="004A48B7" w:rsidRDefault="0006241A">
      <w:pPr>
        <w:spacing w:line="360" w:lineRule="auto"/>
        <w:ind w:firstLineChars="200" w:firstLine="480"/>
        <w:jc w:val="left"/>
        <w:rPr>
          <w:sz w:val="24"/>
          <w:szCs w:val="24"/>
        </w:rPr>
      </w:pPr>
      <w:r>
        <w:rPr>
          <w:rFonts w:hint="eastAsia"/>
          <w:sz w:val="24"/>
          <w:szCs w:val="24"/>
        </w:rPr>
        <w:t>事故类别及程度；事故发生地的详细地点、时间；事故救援需求事项</w:t>
      </w:r>
    </w:p>
    <w:p w:rsidR="004A48B7" w:rsidRDefault="0006241A" w:rsidP="00855C86">
      <w:pPr>
        <w:spacing w:line="360" w:lineRule="auto"/>
        <w:ind w:firstLineChars="200" w:firstLine="480"/>
        <w:jc w:val="left"/>
        <w:outlineLvl w:val="0"/>
        <w:rPr>
          <w:sz w:val="24"/>
          <w:szCs w:val="24"/>
        </w:rPr>
      </w:pPr>
      <w:r>
        <w:rPr>
          <w:rFonts w:hint="eastAsia"/>
          <w:sz w:val="24"/>
          <w:szCs w:val="24"/>
        </w:rPr>
        <w:t>3</w:t>
      </w:r>
      <w:r>
        <w:rPr>
          <w:rFonts w:hint="eastAsia"/>
          <w:sz w:val="24"/>
          <w:szCs w:val="24"/>
        </w:rPr>
        <w:t>.</w:t>
      </w:r>
      <w:r>
        <w:rPr>
          <w:rFonts w:hint="eastAsia"/>
          <w:sz w:val="24"/>
          <w:szCs w:val="24"/>
        </w:rPr>
        <w:t>3.1.5</w:t>
      </w:r>
      <w:r>
        <w:rPr>
          <w:rFonts w:hint="eastAsia"/>
          <w:sz w:val="24"/>
          <w:szCs w:val="24"/>
        </w:rPr>
        <w:t>报告要求：语音清晰，简练，报告内容明确</w:t>
      </w:r>
      <w:r>
        <w:rPr>
          <w:rFonts w:hint="eastAsia"/>
          <w:sz w:val="24"/>
          <w:szCs w:val="24"/>
        </w:rPr>
        <w:t xml:space="preserve">       </w:t>
      </w:r>
    </w:p>
    <w:p w:rsidR="004A48B7" w:rsidRDefault="0006241A">
      <w:pPr>
        <w:spacing w:line="360" w:lineRule="auto"/>
        <w:ind w:firstLineChars="200" w:firstLine="480"/>
        <w:jc w:val="left"/>
        <w:rPr>
          <w:sz w:val="24"/>
          <w:szCs w:val="24"/>
        </w:rPr>
      </w:pPr>
      <w:r>
        <w:rPr>
          <w:rFonts w:hint="eastAsia"/>
          <w:sz w:val="24"/>
          <w:szCs w:val="24"/>
        </w:rPr>
        <w:lastRenderedPageBreak/>
        <w:t>3</w:t>
      </w:r>
      <w:r>
        <w:rPr>
          <w:rFonts w:hint="eastAsia"/>
          <w:sz w:val="24"/>
          <w:szCs w:val="24"/>
        </w:rPr>
        <w:t>.</w:t>
      </w:r>
      <w:r>
        <w:rPr>
          <w:rFonts w:hint="eastAsia"/>
          <w:sz w:val="24"/>
          <w:szCs w:val="24"/>
        </w:rPr>
        <w:t>3</w:t>
      </w:r>
      <w:r>
        <w:rPr>
          <w:rFonts w:hint="eastAsia"/>
          <w:sz w:val="24"/>
          <w:szCs w:val="24"/>
        </w:rPr>
        <w:t>.</w:t>
      </w:r>
      <w:r>
        <w:rPr>
          <w:rFonts w:hint="eastAsia"/>
          <w:sz w:val="24"/>
          <w:szCs w:val="24"/>
        </w:rPr>
        <w:t>2</w:t>
      </w:r>
      <w:r>
        <w:rPr>
          <w:rFonts w:hint="eastAsia"/>
          <w:sz w:val="24"/>
          <w:szCs w:val="24"/>
        </w:rPr>
        <w:t>事故报告基本要求和内容</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w:t>
      </w:r>
      <w:r>
        <w:rPr>
          <w:rFonts w:hint="eastAsia"/>
          <w:sz w:val="24"/>
          <w:szCs w:val="24"/>
        </w:rPr>
        <w:t>3</w:t>
      </w:r>
      <w:r>
        <w:rPr>
          <w:rFonts w:hint="eastAsia"/>
          <w:sz w:val="24"/>
          <w:szCs w:val="24"/>
        </w:rPr>
        <w:t>.</w:t>
      </w:r>
      <w:r>
        <w:rPr>
          <w:rFonts w:hint="eastAsia"/>
          <w:sz w:val="24"/>
          <w:szCs w:val="24"/>
        </w:rPr>
        <w:t>2</w:t>
      </w:r>
      <w:r>
        <w:rPr>
          <w:rFonts w:hint="eastAsia"/>
          <w:sz w:val="24"/>
          <w:szCs w:val="24"/>
        </w:rPr>
        <w:t>.1</w:t>
      </w:r>
      <w:r>
        <w:rPr>
          <w:rFonts w:hint="eastAsia"/>
          <w:sz w:val="24"/>
          <w:szCs w:val="24"/>
        </w:rPr>
        <w:t>报告内容：</w:t>
      </w:r>
    </w:p>
    <w:p w:rsidR="004A48B7" w:rsidRDefault="0006241A">
      <w:pPr>
        <w:spacing w:line="360" w:lineRule="auto"/>
        <w:ind w:firstLineChars="200" w:firstLine="480"/>
        <w:jc w:val="left"/>
        <w:rPr>
          <w:sz w:val="24"/>
          <w:szCs w:val="24"/>
        </w:rPr>
      </w:pPr>
      <w:r>
        <w:rPr>
          <w:rFonts w:hint="eastAsia"/>
          <w:sz w:val="24"/>
          <w:szCs w:val="24"/>
        </w:rPr>
        <w:t>事故类别及程度；事故发生地的详细地点、时间；事故救援需求事项</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w:t>
      </w:r>
      <w:r>
        <w:rPr>
          <w:rFonts w:hint="eastAsia"/>
          <w:sz w:val="24"/>
          <w:szCs w:val="24"/>
        </w:rPr>
        <w:t>3</w:t>
      </w:r>
      <w:r>
        <w:rPr>
          <w:rFonts w:hint="eastAsia"/>
          <w:sz w:val="24"/>
          <w:szCs w:val="24"/>
        </w:rPr>
        <w:t>.</w:t>
      </w:r>
      <w:r>
        <w:rPr>
          <w:rFonts w:hint="eastAsia"/>
          <w:sz w:val="24"/>
          <w:szCs w:val="24"/>
        </w:rPr>
        <w:t>2</w:t>
      </w:r>
      <w:r>
        <w:rPr>
          <w:rFonts w:hint="eastAsia"/>
          <w:sz w:val="24"/>
          <w:szCs w:val="24"/>
        </w:rPr>
        <w:t>.2</w:t>
      </w:r>
      <w:r>
        <w:rPr>
          <w:rFonts w:hint="eastAsia"/>
          <w:sz w:val="24"/>
          <w:szCs w:val="24"/>
        </w:rPr>
        <w:t>报告要求：语音清晰，简练，报告内容明确</w:t>
      </w:r>
      <w:r>
        <w:rPr>
          <w:rFonts w:hint="eastAsia"/>
          <w:sz w:val="24"/>
          <w:szCs w:val="24"/>
        </w:rPr>
        <w:t>。</w:t>
      </w:r>
    </w:p>
    <w:p w:rsidR="004A48B7" w:rsidRDefault="0006241A" w:rsidP="00855C86">
      <w:pPr>
        <w:pStyle w:val="2"/>
      </w:pPr>
      <w:bookmarkStart w:id="352" w:name="_Toc5941"/>
      <w:bookmarkStart w:id="353" w:name="_Toc13756"/>
      <w:bookmarkStart w:id="354" w:name="_Toc32486"/>
      <w:bookmarkStart w:id="355" w:name="_Toc28152"/>
      <w:bookmarkStart w:id="356" w:name="_Toc22493"/>
      <w:bookmarkStart w:id="357" w:name="_Toc13232"/>
      <w:bookmarkStart w:id="358" w:name="_Toc21936657"/>
      <w:r>
        <w:rPr>
          <w:rFonts w:hint="eastAsia"/>
        </w:rPr>
        <w:t xml:space="preserve">4 </w:t>
      </w:r>
      <w:r>
        <w:rPr>
          <w:rFonts w:hint="eastAsia"/>
        </w:rPr>
        <w:t>注意事项</w:t>
      </w:r>
      <w:bookmarkEnd w:id="352"/>
      <w:bookmarkEnd w:id="353"/>
      <w:bookmarkEnd w:id="354"/>
      <w:bookmarkEnd w:id="355"/>
      <w:bookmarkEnd w:id="356"/>
      <w:bookmarkEnd w:id="357"/>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参与抢救人员应在安全区域，做好个人防护，必要时</w:t>
      </w:r>
      <w:r>
        <w:rPr>
          <w:rFonts w:hint="eastAsia"/>
          <w:sz w:val="24"/>
          <w:szCs w:val="24"/>
        </w:rPr>
        <w:t>佩戴</w:t>
      </w:r>
      <w:r>
        <w:rPr>
          <w:rFonts w:hint="eastAsia"/>
          <w:sz w:val="24"/>
          <w:szCs w:val="24"/>
        </w:rPr>
        <w:t>防护仪器，严禁凭冲动和热情误入险区。</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迅速划定戒严区，禁止任何机动车辆及无关人员进入。</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确定疏散区，组织人员撤出，将可能受到危害的人员并</w:t>
      </w:r>
      <w:r>
        <w:rPr>
          <w:rFonts w:hint="eastAsia"/>
          <w:sz w:val="24"/>
          <w:szCs w:val="24"/>
        </w:rPr>
        <w:t>妥善安置</w:t>
      </w:r>
      <w:r>
        <w:rPr>
          <w:rFonts w:hint="eastAsia"/>
          <w:sz w:val="24"/>
          <w:szCs w:val="24"/>
        </w:rPr>
        <w:t>。</w:t>
      </w:r>
      <w:r>
        <w:rPr>
          <w:rFonts w:hint="eastAsia"/>
          <w:sz w:val="24"/>
          <w:szCs w:val="24"/>
        </w:rPr>
        <w:t xml:space="preserve">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w:t>
      </w:r>
      <w:r>
        <w:rPr>
          <w:rFonts w:hint="eastAsia"/>
          <w:sz w:val="24"/>
          <w:szCs w:val="24"/>
        </w:rPr>
        <w:t>进入现场之前，一定要确保人身安全。</w:t>
      </w:r>
      <w:r>
        <w:rPr>
          <w:rFonts w:hint="eastAsia"/>
          <w:sz w:val="24"/>
          <w:szCs w:val="24"/>
        </w:rPr>
        <w:t xml:space="preserve">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w:t>
      </w:r>
      <w:r>
        <w:rPr>
          <w:rFonts w:hint="eastAsia"/>
          <w:sz w:val="24"/>
          <w:szCs w:val="24"/>
        </w:rPr>
        <w:t>救援通讯联络时要联络到位。</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w:t>
      </w:r>
      <w:r>
        <w:rPr>
          <w:rFonts w:hint="eastAsia"/>
          <w:sz w:val="24"/>
          <w:szCs w:val="24"/>
        </w:rPr>
        <w:t>危险区域边界用警戒带设置警戒线。</w:t>
      </w:r>
      <w:r>
        <w:rPr>
          <w:rFonts w:hint="eastAsia"/>
          <w:sz w:val="24"/>
          <w:szCs w:val="24"/>
        </w:rPr>
        <w:t xml:space="preserve">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7</w:t>
      </w:r>
      <w:r>
        <w:rPr>
          <w:rFonts w:hint="eastAsia"/>
          <w:sz w:val="24"/>
          <w:szCs w:val="24"/>
        </w:rPr>
        <w:t>）</w:t>
      </w:r>
      <w:r>
        <w:rPr>
          <w:rFonts w:hint="eastAsia"/>
          <w:sz w:val="24"/>
          <w:szCs w:val="24"/>
        </w:rPr>
        <w:t>针对突发事件可能造成的危害，封闭、隔</w:t>
      </w:r>
      <w:r>
        <w:rPr>
          <w:rFonts w:hint="eastAsia"/>
          <w:sz w:val="24"/>
          <w:szCs w:val="24"/>
        </w:rPr>
        <w:t>离或者限制使用有关场所中可能导致危害扩大的行为或活动。</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8</w:t>
      </w:r>
      <w:r>
        <w:rPr>
          <w:rFonts w:hint="eastAsia"/>
          <w:sz w:val="24"/>
          <w:szCs w:val="24"/>
        </w:rPr>
        <w:t>）</w:t>
      </w:r>
      <w:r>
        <w:rPr>
          <w:rFonts w:hint="eastAsia"/>
          <w:sz w:val="24"/>
          <w:szCs w:val="24"/>
        </w:rPr>
        <w:t>设备烧红时，不得用水骤然冷却，以防设备急剧变形或断裂。</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9</w:t>
      </w:r>
      <w:r>
        <w:rPr>
          <w:rFonts w:hint="eastAsia"/>
          <w:sz w:val="24"/>
          <w:szCs w:val="24"/>
        </w:rPr>
        <w:t>）</w:t>
      </w:r>
      <w:r>
        <w:rPr>
          <w:rFonts w:hint="eastAsia"/>
          <w:sz w:val="24"/>
          <w:szCs w:val="24"/>
        </w:rPr>
        <w:t>对讲机、灭火器要保持完好状态。</w:t>
      </w:r>
    </w:p>
    <w:p w:rsidR="004A48B7" w:rsidRDefault="004A48B7" w:rsidP="00855C86">
      <w:pPr>
        <w:pStyle w:val="1"/>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pPr>
      <w:bookmarkStart w:id="359" w:name="_Toc7970"/>
      <w:bookmarkStart w:id="360" w:name="_Toc12656"/>
      <w:bookmarkStart w:id="361" w:name="_Toc15027"/>
      <w:r>
        <w:lastRenderedPageBreak/>
        <w:t>炼铁厂消防火灾事故现场处置方案</w:t>
      </w:r>
      <w:bookmarkEnd w:id="358"/>
      <w:bookmarkEnd w:id="359"/>
      <w:bookmarkEnd w:id="360"/>
      <w:bookmarkEnd w:id="361"/>
    </w:p>
    <w:p w:rsidR="004A48B7" w:rsidRDefault="0006241A">
      <w:pPr>
        <w:pStyle w:val="2"/>
      </w:pPr>
      <w:bookmarkStart w:id="362" w:name="_Toc1175"/>
      <w:bookmarkStart w:id="363" w:name="_Toc15319"/>
      <w:bookmarkStart w:id="364" w:name="_Toc10096"/>
      <w:bookmarkStart w:id="365" w:name="_Toc18626"/>
      <w:bookmarkStart w:id="366" w:name="_Toc12129"/>
      <w:bookmarkStart w:id="367" w:name="_Toc17493"/>
      <w:r>
        <w:rPr>
          <w:rFonts w:hint="eastAsia"/>
        </w:rPr>
        <w:t>1</w:t>
      </w:r>
      <w:r>
        <w:rPr>
          <w:rFonts w:hint="eastAsia"/>
        </w:rPr>
        <w:t>事故</w:t>
      </w:r>
      <w:r>
        <w:rPr>
          <w:rFonts w:hint="eastAsia"/>
        </w:rPr>
        <w:t>风险描述</w:t>
      </w:r>
      <w:bookmarkEnd w:id="362"/>
      <w:bookmarkEnd w:id="363"/>
      <w:bookmarkEnd w:id="364"/>
      <w:bookmarkEnd w:id="365"/>
      <w:bookmarkEnd w:id="366"/>
      <w:bookmarkEnd w:id="367"/>
    </w:p>
    <w:p w:rsidR="004A48B7" w:rsidRDefault="0006241A" w:rsidP="00855C86">
      <w:pPr>
        <w:pStyle w:val="3"/>
        <w:ind w:leftChars="0" w:left="0"/>
      </w:pPr>
      <w:r>
        <w:rPr>
          <w:rFonts w:hint="eastAsia"/>
        </w:rPr>
        <w:t xml:space="preserve">1.1 </w:t>
      </w:r>
      <w:r>
        <w:rPr>
          <w:rFonts w:hint="eastAsia"/>
        </w:rPr>
        <w:t>事故发生的区域、地点或装置的名称</w:t>
      </w:r>
    </w:p>
    <w:p w:rsidR="004A48B7" w:rsidRDefault="0006241A">
      <w:pPr>
        <w:spacing w:line="360" w:lineRule="auto"/>
        <w:ind w:firstLineChars="200" w:firstLine="480"/>
        <w:jc w:val="left"/>
        <w:rPr>
          <w:sz w:val="24"/>
          <w:szCs w:val="24"/>
        </w:rPr>
      </w:pPr>
      <w:r>
        <w:rPr>
          <w:rFonts w:hint="eastAsia"/>
          <w:sz w:val="24"/>
          <w:szCs w:val="24"/>
        </w:rPr>
        <w:t>液压站、高配室电缆夹层、煤气管道、天车等特种设备、废油库等危险岗位。</w:t>
      </w:r>
    </w:p>
    <w:p w:rsidR="004A48B7" w:rsidRDefault="0006241A" w:rsidP="00855C86">
      <w:pPr>
        <w:pStyle w:val="3"/>
        <w:ind w:leftChars="0" w:left="0"/>
      </w:pPr>
      <w:r>
        <w:rPr>
          <w:rFonts w:hint="eastAsia"/>
        </w:rPr>
        <w:t xml:space="preserve">1.2 </w:t>
      </w:r>
      <w:r>
        <w:rPr>
          <w:rFonts w:hint="eastAsia"/>
        </w:rPr>
        <w:t>事故类型</w:t>
      </w:r>
    </w:p>
    <w:p w:rsidR="004A48B7" w:rsidRDefault="0006241A">
      <w:pPr>
        <w:spacing w:line="360" w:lineRule="auto"/>
        <w:ind w:firstLineChars="200" w:firstLine="480"/>
        <w:jc w:val="left"/>
        <w:rPr>
          <w:sz w:val="24"/>
          <w:szCs w:val="24"/>
        </w:rPr>
      </w:pPr>
      <w:r>
        <w:rPr>
          <w:rFonts w:hint="eastAsia"/>
          <w:sz w:val="24"/>
          <w:szCs w:val="24"/>
        </w:rPr>
        <w:t>火灾引发爆炸、坍塌等。</w:t>
      </w:r>
    </w:p>
    <w:p w:rsidR="004A48B7" w:rsidRDefault="0006241A" w:rsidP="00855C86">
      <w:pPr>
        <w:pStyle w:val="3"/>
        <w:ind w:leftChars="0" w:left="0"/>
      </w:pPr>
      <w:r>
        <w:rPr>
          <w:rFonts w:hint="eastAsia"/>
        </w:rPr>
        <w:t xml:space="preserve">1.3 </w:t>
      </w:r>
      <w:r>
        <w:rPr>
          <w:rFonts w:hint="eastAsia"/>
        </w:rPr>
        <w:t>事故发生时的可能时间、事故的危害严重程度及其影响范围</w:t>
      </w:r>
    </w:p>
    <w:p w:rsidR="004A48B7" w:rsidRDefault="0006241A">
      <w:pPr>
        <w:spacing w:line="360" w:lineRule="auto"/>
        <w:ind w:firstLineChars="200" w:firstLine="480"/>
        <w:jc w:val="left"/>
        <w:rPr>
          <w:sz w:val="24"/>
          <w:szCs w:val="24"/>
        </w:rPr>
      </w:pPr>
      <w:r>
        <w:rPr>
          <w:rFonts w:hint="eastAsia"/>
          <w:sz w:val="24"/>
          <w:szCs w:val="24"/>
        </w:rPr>
        <w:t>火灾引发的二次事故，如爆炸、坍塌等，会对作业人员造成人身伤害，严重者可能会造成死亡事故，其次，公司的财产必将遭受巨大损失。</w:t>
      </w:r>
    </w:p>
    <w:p w:rsidR="004A48B7" w:rsidRDefault="0006241A" w:rsidP="00855C86">
      <w:pPr>
        <w:pStyle w:val="3"/>
        <w:ind w:leftChars="0" w:left="0"/>
      </w:pPr>
      <w:r>
        <w:rPr>
          <w:rFonts w:hint="eastAsia"/>
        </w:rPr>
        <w:t>1.4</w:t>
      </w:r>
      <w:r>
        <w:rPr>
          <w:rFonts w:hint="eastAsia"/>
        </w:rPr>
        <w:t>事故前可能出现的征兆</w:t>
      </w:r>
    </w:p>
    <w:p w:rsidR="004A48B7" w:rsidRDefault="0006241A">
      <w:pPr>
        <w:spacing w:line="360" w:lineRule="auto"/>
        <w:ind w:firstLineChars="200" w:firstLine="480"/>
        <w:jc w:val="left"/>
        <w:rPr>
          <w:sz w:val="24"/>
          <w:szCs w:val="24"/>
        </w:rPr>
      </w:pPr>
      <w:r>
        <w:rPr>
          <w:rFonts w:hint="eastAsia"/>
          <w:sz w:val="24"/>
          <w:szCs w:val="24"/>
        </w:rPr>
        <w:t>出现小火苗，或者出现冒烟情况；或者监测局部温度升高异常。</w:t>
      </w:r>
    </w:p>
    <w:p w:rsidR="004A48B7" w:rsidRDefault="0006241A" w:rsidP="00855C86">
      <w:pPr>
        <w:pStyle w:val="2"/>
      </w:pPr>
      <w:bookmarkStart w:id="368" w:name="_Toc21343"/>
      <w:bookmarkStart w:id="369" w:name="_Toc17373"/>
      <w:bookmarkStart w:id="370" w:name="_Toc4076"/>
      <w:bookmarkStart w:id="371" w:name="_Toc6742"/>
      <w:bookmarkStart w:id="372" w:name="_Toc6939"/>
      <w:bookmarkStart w:id="373" w:name="_Toc18223"/>
      <w:r>
        <w:rPr>
          <w:rFonts w:hint="eastAsia"/>
        </w:rPr>
        <w:t>2</w:t>
      </w:r>
      <w:r>
        <w:rPr>
          <w:rFonts w:hint="eastAsia"/>
        </w:rPr>
        <w:t>应急工作职责</w:t>
      </w:r>
      <w:bookmarkEnd w:id="368"/>
      <w:bookmarkEnd w:id="369"/>
      <w:bookmarkEnd w:id="370"/>
      <w:bookmarkEnd w:id="371"/>
      <w:bookmarkEnd w:id="372"/>
      <w:bookmarkEnd w:id="373"/>
    </w:p>
    <w:p w:rsidR="004A48B7" w:rsidRDefault="0006241A" w:rsidP="00855C86">
      <w:pPr>
        <w:pStyle w:val="3"/>
        <w:ind w:leftChars="0" w:left="0"/>
      </w:pPr>
      <w:r>
        <w:rPr>
          <w:rFonts w:hint="eastAsia"/>
        </w:rPr>
        <w:t xml:space="preserve">2.1 </w:t>
      </w:r>
      <w:r>
        <w:rPr>
          <w:rFonts w:hint="eastAsia"/>
        </w:rPr>
        <w:t>事故现场处置小组</w:t>
      </w:r>
    </w:p>
    <w:p w:rsidR="004A48B7" w:rsidRDefault="0006241A">
      <w:pPr>
        <w:spacing w:line="360" w:lineRule="auto"/>
        <w:ind w:firstLineChars="200" w:firstLine="480"/>
        <w:jc w:val="left"/>
        <w:rPr>
          <w:sz w:val="24"/>
          <w:szCs w:val="24"/>
        </w:rPr>
      </w:pPr>
      <w:r>
        <w:rPr>
          <w:rFonts w:hint="eastAsia"/>
          <w:sz w:val="24"/>
          <w:szCs w:val="24"/>
        </w:rPr>
        <w:t>组长：当班调度长</w:t>
      </w:r>
    </w:p>
    <w:p w:rsidR="004A48B7" w:rsidRDefault="0006241A">
      <w:pPr>
        <w:spacing w:line="360" w:lineRule="auto"/>
        <w:ind w:firstLineChars="200" w:firstLine="480"/>
        <w:jc w:val="left"/>
        <w:rPr>
          <w:sz w:val="24"/>
          <w:szCs w:val="24"/>
        </w:rPr>
      </w:pPr>
      <w:r>
        <w:rPr>
          <w:rFonts w:hint="eastAsia"/>
          <w:sz w:val="24"/>
          <w:szCs w:val="24"/>
        </w:rPr>
        <w:t>副组长：值班领导、事故发生单位主要领导</w:t>
      </w:r>
    </w:p>
    <w:p w:rsidR="004A48B7" w:rsidRDefault="0006241A">
      <w:pPr>
        <w:spacing w:line="360" w:lineRule="auto"/>
        <w:ind w:firstLineChars="200" w:firstLine="480"/>
        <w:jc w:val="left"/>
        <w:rPr>
          <w:sz w:val="24"/>
          <w:szCs w:val="24"/>
        </w:rPr>
      </w:pPr>
      <w:r>
        <w:rPr>
          <w:rFonts w:hint="eastAsia"/>
          <w:sz w:val="24"/>
          <w:szCs w:val="24"/>
        </w:rPr>
        <w:t>成员：当班调度员、当班安全员、事故发生单位班组长、事故发生单位现场岗位工、消防维保、生产主管、安全主管、设备主管、综合管理科主管</w:t>
      </w:r>
      <w:r>
        <w:rPr>
          <w:rFonts w:hint="eastAsia"/>
          <w:sz w:val="24"/>
          <w:szCs w:val="24"/>
        </w:rPr>
        <w:t xml:space="preserve"> </w:t>
      </w:r>
    </w:p>
    <w:p w:rsidR="004A48B7" w:rsidRDefault="0006241A" w:rsidP="00855C86">
      <w:pPr>
        <w:pStyle w:val="3"/>
        <w:ind w:leftChars="0" w:left="0"/>
      </w:pPr>
      <w:r>
        <w:rPr>
          <w:rFonts w:hint="eastAsia"/>
        </w:rPr>
        <w:t xml:space="preserve">2.2 </w:t>
      </w:r>
      <w:r>
        <w:rPr>
          <w:rFonts w:hint="eastAsia"/>
        </w:rPr>
        <w:t>小组成员职责</w:t>
      </w:r>
      <w:r>
        <w:rPr>
          <w:rFonts w:hint="eastAsia"/>
        </w:rPr>
        <w:t xml:space="preserve"> </w:t>
      </w:r>
    </w:p>
    <w:p w:rsidR="004A48B7" w:rsidRDefault="0006241A">
      <w:pPr>
        <w:spacing w:line="360" w:lineRule="auto"/>
        <w:ind w:firstLineChars="200" w:firstLine="480"/>
        <w:jc w:val="left"/>
        <w:rPr>
          <w:sz w:val="24"/>
          <w:szCs w:val="24"/>
        </w:rPr>
      </w:pPr>
      <w:r>
        <w:rPr>
          <w:rFonts w:hint="eastAsia"/>
          <w:sz w:val="24"/>
          <w:szCs w:val="24"/>
        </w:rPr>
        <w:t xml:space="preserve">2.2.1 </w:t>
      </w:r>
      <w:r>
        <w:rPr>
          <w:rFonts w:hint="eastAsia"/>
          <w:sz w:val="24"/>
          <w:szCs w:val="24"/>
        </w:rPr>
        <w:t>当班调度长：负责指挥事故现场处置工作。组织事故现场处置小组人员解救被困人员，疏散职工和无关人员，联系相关部门切断电源、气源、转移易燃易爆、有毒物品，保护重要设备仪器。救火结束后，安排专人保护现场。</w:t>
      </w:r>
    </w:p>
    <w:p w:rsidR="004A48B7" w:rsidRDefault="0006241A">
      <w:pPr>
        <w:spacing w:line="360" w:lineRule="auto"/>
        <w:ind w:firstLineChars="200" w:firstLine="480"/>
        <w:jc w:val="left"/>
        <w:rPr>
          <w:sz w:val="24"/>
          <w:szCs w:val="24"/>
        </w:rPr>
      </w:pPr>
      <w:r>
        <w:rPr>
          <w:rFonts w:hint="eastAsia"/>
          <w:sz w:val="24"/>
          <w:szCs w:val="24"/>
        </w:rPr>
        <w:t xml:space="preserve">2.2.2 </w:t>
      </w:r>
      <w:r>
        <w:rPr>
          <w:rFonts w:hint="eastAsia"/>
          <w:sz w:val="24"/>
          <w:szCs w:val="24"/>
        </w:rPr>
        <w:t>值班领导：协助当班调度长，指挥中夜班事故现场处置工作</w:t>
      </w:r>
    </w:p>
    <w:p w:rsidR="004A48B7" w:rsidRDefault="0006241A">
      <w:pPr>
        <w:spacing w:line="360" w:lineRule="auto"/>
        <w:ind w:firstLineChars="200" w:firstLine="480"/>
        <w:jc w:val="left"/>
        <w:rPr>
          <w:sz w:val="24"/>
          <w:szCs w:val="24"/>
        </w:rPr>
      </w:pPr>
      <w:r>
        <w:rPr>
          <w:rFonts w:hint="eastAsia"/>
          <w:sz w:val="24"/>
          <w:szCs w:val="24"/>
        </w:rPr>
        <w:t xml:space="preserve">2.2.3 </w:t>
      </w:r>
      <w:r>
        <w:rPr>
          <w:rFonts w:hint="eastAsia"/>
          <w:sz w:val="24"/>
          <w:szCs w:val="24"/>
        </w:rPr>
        <w:t>事故发生单位主要领导：协助当班调度长，指挥事故现场处置工作</w:t>
      </w:r>
    </w:p>
    <w:p w:rsidR="004A48B7" w:rsidRDefault="0006241A">
      <w:pPr>
        <w:spacing w:line="360" w:lineRule="auto"/>
        <w:ind w:firstLineChars="200" w:firstLine="480"/>
        <w:jc w:val="left"/>
        <w:rPr>
          <w:sz w:val="24"/>
          <w:szCs w:val="24"/>
        </w:rPr>
      </w:pPr>
      <w:r>
        <w:rPr>
          <w:rFonts w:hint="eastAsia"/>
          <w:sz w:val="24"/>
          <w:szCs w:val="24"/>
        </w:rPr>
        <w:t xml:space="preserve">2.2.4 </w:t>
      </w:r>
      <w:r>
        <w:rPr>
          <w:rFonts w:hint="eastAsia"/>
          <w:sz w:val="24"/>
          <w:szCs w:val="24"/>
        </w:rPr>
        <w:t>当班调度员：协助调度长指挥，负责现场伤员的抢救，应急处置措施的执行落实，有权调动所需人员和所需物资，有权制止任何人的违章作业。</w:t>
      </w:r>
    </w:p>
    <w:p w:rsidR="004A48B7" w:rsidRDefault="0006241A">
      <w:pPr>
        <w:spacing w:line="360" w:lineRule="auto"/>
        <w:ind w:firstLineChars="200" w:firstLine="480"/>
        <w:jc w:val="left"/>
        <w:rPr>
          <w:sz w:val="24"/>
          <w:szCs w:val="24"/>
        </w:rPr>
      </w:pPr>
      <w:r>
        <w:rPr>
          <w:rFonts w:hint="eastAsia"/>
          <w:sz w:val="24"/>
          <w:szCs w:val="24"/>
        </w:rPr>
        <w:lastRenderedPageBreak/>
        <w:t xml:space="preserve">2.2.5 </w:t>
      </w:r>
      <w:r>
        <w:rPr>
          <w:rFonts w:hint="eastAsia"/>
          <w:sz w:val="24"/>
          <w:szCs w:val="24"/>
        </w:rPr>
        <w:t>当班安全员：协助调度长指</w:t>
      </w:r>
      <w:r>
        <w:rPr>
          <w:rFonts w:hint="eastAsia"/>
          <w:sz w:val="24"/>
          <w:szCs w:val="24"/>
        </w:rPr>
        <w:t>挥，负责现场伤员的抢救，应急处置措施的执行落实，有权调动所需人员和所需物资，有权制止任何人的违章作业。</w:t>
      </w:r>
    </w:p>
    <w:p w:rsidR="004A48B7" w:rsidRDefault="0006241A">
      <w:pPr>
        <w:spacing w:line="360" w:lineRule="auto"/>
        <w:ind w:firstLineChars="200" w:firstLine="480"/>
        <w:jc w:val="left"/>
        <w:rPr>
          <w:sz w:val="24"/>
          <w:szCs w:val="24"/>
        </w:rPr>
      </w:pPr>
      <w:r>
        <w:rPr>
          <w:rFonts w:hint="eastAsia"/>
          <w:sz w:val="24"/>
          <w:szCs w:val="24"/>
        </w:rPr>
        <w:t xml:space="preserve">2.2.6 </w:t>
      </w:r>
      <w:r>
        <w:rPr>
          <w:rFonts w:hint="eastAsia"/>
          <w:sz w:val="24"/>
          <w:szCs w:val="24"/>
        </w:rPr>
        <w:t>事故发生单位班组长：在出现应急事故时，第一时间执行落实事故现场应急处置措施，同时立即上报调度长、本部门领导，在紧急情况下有权在确认安全时抢救伤员，保护设备。</w:t>
      </w:r>
    </w:p>
    <w:p w:rsidR="004A48B7" w:rsidRDefault="0006241A">
      <w:pPr>
        <w:spacing w:line="360" w:lineRule="auto"/>
        <w:ind w:firstLineChars="200" w:firstLine="480"/>
        <w:jc w:val="left"/>
        <w:rPr>
          <w:sz w:val="24"/>
          <w:szCs w:val="24"/>
        </w:rPr>
      </w:pPr>
      <w:r>
        <w:rPr>
          <w:rFonts w:hint="eastAsia"/>
          <w:sz w:val="24"/>
          <w:szCs w:val="24"/>
        </w:rPr>
        <w:t xml:space="preserve">2.2.7 </w:t>
      </w:r>
      <w:r>
        <w:rPr>
          <w:rFonts w:hint="eastAsia"/>
          <w:sz w:val="24"/>
          <w:szCs w:val="24"/>
        </w:rPr>
        <w:t>生产科主管：负责现场伤员的抢救，应急处置措施的执行落实，有权调动所需人员和所需物资，有权制止任何人的违章作业。</w:t>
      </w:r>
    </w:p>
    <w:p w:rsidR="004A48B7" w:rsidRDefault="0006241A">
      <w:pPr>
        <w:spacing w:line="360" w:lineRule="auto"/>
        <w:ind w:firstLineChars="200" w:firstLine="480"/>
        <w:jc w:val="left"/>
        <w:rPr>
          <w:sz w:val="24"/>
          <w:szCs w:val="24"/>
        </w:rPr>
      </w:pPr>
      <w:r>
        <w:rPr>
          <w:rFonts w:hint="eastAsia"/>
          <w:sz w:val="24"/>
          <w:szCs w:val="24"/>
        </w:rPr>
        <w:t xml:space="preserve">2.2.8 </w:t>
      </w:r>
      <w:r>
        <w:rPr>
          <w:rFonts w:hint="eastAsia"/>
          <w:sz w:val="24"/>
          <w:szCs w:val="24"/>
        </w:rPr>
        <w:t>安全科主管：负责现场伤员的抢救，应急处置措施的执行落实，有权调动所需人员和所需物资，有权制止任何人的违</w:t>
      </w:r>
      <w:r>
        <w:rPr>
          <w:rFonts w:hint="eastAsia"/>
          <w:sz w:val="24"/>
          <w:szCs w:val="24"/>
        </w:rPr>
        <w:t>章作业。</w:t>
      </w:r>
    </w:p>
    <w:p w:rsidR="004A48B7" w:rsidRDefault="0006241A">
      <w:pPr>
        <w:spacing w:line="360" w:lineRule="auto"/>
        <w:ind w:firstLineChars="200" w:firstLine="480"/>
        <w:jc w:val="left"/>
        <w:rPr>
          <w:sz w:val="24"/>
          <w:szCs w:val="24"/>
        </w:rPr>
      </w:pPr>
      <w:r>
        <w:rPr>
          <w:rFonts w:hint="eastAsia"/>
          <w:sz w:val="24"/>
          <w:szCs w:val="24"/>
        </w:rPr>
        <w:t xml:space="preserve">2.2.9 </w:t>
      </w:r>
      <w:r>
        <w:rPr>
          <w:rFonts w:hint="eastAsia"/>
          <w:sz w:val="24"/>
          <w:szCs w:val="24"/>
        </w:rPr>
        <w:t>设备科主管：负责现场伤员的抢救，应急处置措施的执行落实，有权调动所需人员和所需物资，有权制止任何人的违章作业。</w:t>
      </w:r>
    </w:p>
    <w:p w:rsidR="004A48B7" w:rsidRDefault="0006241A">
      <w:pPr>
        <w:spacing w:line="360" w:lineRule="auto"/>
        <w:ind w:firstLineChars="200" w:firstLine="480"/>
        <w:jc w:val="left"/>
        <w:rPr>
          <w:sz w:val="24"/>
          <w:szCs w:val="24"/>
        </w:rPr>
      </w:pPr>
      <w:r>
        <w:rPr>
          <w:rFonts w:hint="eastAsia"/>
          <w:sz w:val="24"/>
          <w:szCs w:val="24"/>
        </w:rPr>
        <w:t xml:space="preserve">2.2.10 </w:t>
      </w:r>
      <w:r>
        <w:rPr>
          <w:rFonts w:hint="eastAsia"/>
          <w:sz w:val="24"/>
          <w:szCs w:val="24"/>
        </w:rPr>
        <w:t>综合管理科主管：负责事故现场处置过程中的物资供应。</w:t>
      </w:r>
    </w:p>
    <w:p w:rsidR="004A48B7" w:rsidRDefault="0006241A">
      <w:pPr>
        <w:spacing w:line="360" w:lineRule="auto"/>
        <w:ind w:firstLineChars="200" w:firstLine="480"/>
        <w:jc w:val="left"/>
        <w:rPr>
          <w:sz w:val="24"/>
          <w:szCs w:val="24"/>
        </w:rPr>
      </w:pPr>
      <w:r>
        <w:rPr>
          <w:rFonts w:hint="eastAsia"/>
          <w:sz w:val="24"/>
          <w:szCs w:val="24"/>
        </w:rPr>
        <w:t xml:space="preserve">2.2.11 </w:t>
      </w:r>
      <w:r>
        <w:rPr>
          <w:rFonts w:hint="eastAsia"/>
          <w:sz w:val="24"/>
          <w:szCs w:val="24"/>
        </w:rPr>
        <w:t>事故发生单位岗位工职责：事故发生后，岗位操作工应立即上报调度室，并取用现场消防器材控制火灾范围，视情况决定是否有能力将火灾现场周围易燃易爆物进行清除转移。</w:t>
      </w:r>
    </w:p>
    <w:p w:rsidR="004A48B7" w:rsidRDefault="0006241A">
      <w:pPr>
        <w:spacing w:line="360" w:lineRule="auto"/>
        <w:ind w:firstLineChars="200" w:firstLine="480"/>
        <w:jc w:val="left"/>
        <w:rPr>
          <w:sz w:val="24"/>
          <w:szCs w:val="24"/>
        </w:rPr>
      </w:pPr>
      <w:r>
        <w:rPr>
          <w:rFonts w:hint="eastAsia"/>
          <w:sz w:val="24"/>
          <w:szCs w:val="24"/>
        </w:rPr>
        <w:t xml:space="preserve">2.2.12 </w:t>
      </w:r>
      <w:r>
        <w:rPr>
          <w:rFonts w:hint="eastAsia"/>
          <w:sz w:val="24"/>
          <w:szCs w:val="24"/>
        </w:rPr>
        <w:t>消防维保：接到调度电话或火灾报警控制器接受到火警信号，及时赶赴现场，做好启动消防设施灭火的准备。</w:t>
      </w:r>
    </w:p>
    <w:p w:rsidR="004A48B7" w:rsidRDefault="0006241A" w:rsidP="00855C86">
      <w:pPr>
        <w:pStyle w:val="2"/>
      </w:pPr>
      <w:bookmarkStart w:id="374" w:name="_Toc13982"/>
      <w:bookmarkStart w:id="375" w:name="_Toc26024"/>
      <w:bookmarkStart w:id="376" w:name="_Toc31231"/>
      <w:bookmarkStart w:id="377" w:name="_Toc20908"/>
      <w:bookmarkStart w:id="378" w:name="_Toc17230"/>
      <w:bookmarkStart w:id="379" w:name="_Toc3642"/>
      <w:r>
        <w:rPr>
          <w:rFonts w:hint="eastAsia"/>
        </w:rPr>
        <w:t xml:space="preserve">3 </w:t>
      </w:r>
      <w:r>
        <w:rPr>
          <w:rFonts w:hint="eastAsia"/>
        </w:rPr>
        <w:t>应急处置</w:t>
      </w:r>
      <w:bookmarkEnd w:id="374"/>
      <w:bookmarkEnd w:id="375"/>
      <w:bookmarkEnd w:id="376"/>
      <w:bookmarkEnd w:id="377"/>
      <w:bookmarkEnd w:id="378"/>
      <w:bookmarkEnd w:id="379"/>
    </w:p>
    <w:p w:rsidR="004A48B7" w:rsidRDefault="0006241A" w:rsidP="00855C86">
      <w:pPr>
        <w:pStyle w:val="3"/>
        <w:ind w:leftChars="0" w:left="0"/>
      </w:pPr>
      <w:r>
        <w:rPr>
          <w:rFonts w:hint="eastAsia"/>
        </w:rPr>
        <w:t>3.1</w:t>
      </w:r>
      <w:r>
        <w:rPr>
          <w:rFonts w:hint="eastAsia"/>
        </w:rPr>
        <w:t>事故应急处</w:t>
      </w:r>
      <w:r>
        <w:rPr>
          <w:rFonts w:hint="eastAsia"/>
        </w:rPr>
        <w:t>置程序</w:t>
      </w:r>
    </w:p>
    <w:p w:rsidR="004A48B7" w:rsidRDefault="0006241A">
      <w:pPr>
        <w:spacing w:line="360" w:lineRule="auto"/>
        <w:ind w:firstLineChars="200" w:firstLine="480"/>
        <w:jc w:val="left"/>
        <w:rPr>
          <w:sz w:val="24"/>
          <w:szCs w:val="24"/>
        </w:rPr>
      </w:pPr>
      <w:r>
        <w:rPr>
          <w:rFonts w:hint="eastAsia"/>
          <w:sz w:val="24"/>
          <w:szCs w:val="24"/>
        </w:rPr>
        <w:t xml:space="preserve">3.1.1 </w:t>
      </w:r>
      <w:r>
        <w:rPr>
          <w:rFonts w:hint="eastAsia"/>
          <w:sz w:val="24"/>
          <w:szCs w:val="24"/>
        </w:rPr>
        <w:t>一旦出现应急事故，事故发生岗位工要立即采取应急处置措施，同时报告当班班长。</w:t>
      </w:r>
    </w:p>
    <w:p w:rsidR="004A48B7" w:rsidRDefault="0006241A">
      <w:pPr>
        <w:spacing w:line="360" w:lineRule="auto"/>
        <w:ind w:firstLineChars="200" w:firstLine="480"/>
        <w:jc w:val="left"/>
        <w:rPr>
          <w:sz w:val="24"/>
          <w:szCs w:val="24"/>
        </w:rPr>
      </w:pPr>
      <w:r>
        <w:rPr>
          <w:rFonts w:hint="eastAsia"/>
          <w:sz w:val="24"/>
          <w:szCs w:val="24"/>
        </w:rPr>
        <w:t xml:space="preserve">3.1.2 </w:t>
      </w:r>
      <w:r>
        <w:rPr>
          <w:rFonts w:hint="eastAsia"/>
          <w:sz w:val="24"/>
          <w:szCs w:val="24"/>
        </w:rPr>
        <w:t>当班班长要在第一时间赶赴现场并执行落实事故现场应急处置措施，同时立即上报调度室及本部门领导</w:t>
      </w:r>
    </w:p>
    <w:p w:rsidR="004A48B7" w:rsidRDefault="0006241A">
      <w:pPr>
        <w:spacing w:line="360" w:lineRule="auto"/>
        <w:ind w:firstLineChars="200" w:firstLine="480"/>
        <w:jc w:val="left"/>
        <w:rPr>
          <w:sz w:val="24"/>
          <w:szCs w:val="24"/>
        </w:rPr>
      </w:pPr>
      <w:r>
        <w:rPr>
          <w:rFonts w:hint="eastAsia"/>
          <w:sz w:val="24"/>
          <w:szCs w:val="24"/>
        </w:rPr>
        <w:t xml:space="preserve">3.1.3 </w:t>
      </w:r>
      <w:r>
        <w:rPr>
          <w:rFonts w:hint="eastAsia"/>
          <w:sz w:val="24"/>
          <w:szCs w:val="24"/>
        </w:rPr>
        <w:t>当班调度长接警后，要立即通知炼铁厂值班领导、现场调度员、安全员和消防维保（</w:t>
      </w:r>
      <w:r>
        <w:rPr>
          <w:rFonts w:hint="eastAsia"/>
          <w:sz w:val="24"/>
          <w:szCs w:val="24"/>
        </w:rPr>
        <w:t>5354</w:t>
      </w:r>
      <w:r>
        <w:rPr>
          <w:rFonts w:hint="eastAsia"/>
          <w:sz w:val="24"/>
          <w:szCs w:val="24"/>
        </w:rPr>
        <w:t>），并在第一时间赶赴现场采取处置措施组织抢救，根据现场情况及时电话通知生产科、安全科、设备科、综合科等应急事故现场处置小组的其他成员，必要时上报生产管控中心、安管部、保卫部、公司医疗站或从社会取得上级援助。</w:t>
      </w:r>
    </w:p>
    <w:p w:rsidR="004A48B7" w:rsidRDefault="0006241A">
      <w:pPr>
        <w:spacing w:line="360" w:lineRule="auto"/>
        <w:ind w:firstLineChars="200" w:firstLine="480"/>
        <w:jc w:val="left"/>
        <w:rPr>
          <w:sz w:val="24"/>
          <w:szCs w:val="24"/>
        </w:rPr>
      </w:pPr>
      <w:r>
        <w:rPr>
          <w:rFonts w:hint="eastAsia"/>
          <w:sz w:val="24"/>
          <w:szCs w:val="24"/>
        </w:rPr>
        <w:t>3.1.4</w:t>
      </w:r>
      <w:r>
        <w:rPr>
          <w:rFonts w:hint="eastAsia"/>
          <w:sz w:val="24"/>
          <w:szCs w:val="24"/>
        </w:rPr>
        <w:t xml:space="preserve"> </w:t>
      </w:r>
      <w:r>
        <w:rPr>
          <w:rFonts w:hint="eastAsia"/>
          <w:sz w:val="24"/>
          <w:szCs w:val="24"/>
        </w:rPr>
        <w:t>应急事故现场处置小组的成员接警后，要立即组织相关人员赶赴现场</w:t>
      </w:r>
      <w:r>
        <w:rPr>
          <w:rFonts w:hint="eastAsia"/>
          <w:sz w:val="24"/>
          <w:szCs w:val="24"/>
        </w:rPr>
        <w:lastRenderedPageBreak/>
        <w:t>组织抢救。</w:t>
      </w:r>
    </w:p>
    <w:p w:rsidR="004A48B7" w:rsidRDefault="0006241A">
      <w:pPr>
        <w:spacing w:line="360" w:lineRule="auto"/>
        <w:ind w:firstLineChars="200" w:firstLine="480"/>
        <w:jc w:val="left"/>
        <w:rPr>
          <w:sz w:val="24"/>
          <w:szCs w:val="24"/>
        </w:rPr>
      </w:pPr>
      <w:r>
        <w:rPr>
          <w:rFonts w:hint="eastAsia"/>
          <w:sz w:val="24"/>
          <w:szCs w:val="24"/>
        </w:rPr>
        <w:t>3.1.5</w:t>
      </w:r>
      <w:r>
        <w:rPr>
          <w:rFonts w:hint="eastAsia"/>
          <w:sz w:val="24"/>
          <w:szCs w:val="24"/>
        </w:rPr>
        <w:t>当事故扩大炼铁厂不能自行处置时，或已求助上级部门时，指挥权移交至上级部门，执行公司应急预案。</w:t>
      </w:r>
    </w:p>
    <w:p w:rsidR="004A48B7" w:rsidRDefault="0006241A" w:rsidP="00855C86">
      <w:pPr>
        <w:pStyle w:val="3"/>
        <w:ind w:leftChars="0" w:left="0"/>
      </w:pPr>
      <w:r>
        <w:rPr>
          <w:rFonts w:hint="eastAsia"/>
        </w:rPr>
        <w:t>3.2</w:t>
      </w:r>
      <w:r>
        <w:rPr>
          <w:rFonts w:hint="eastAsia"/>
        </w:rPr>
        <w:t>现场应急处置措施</w:t>
      </w:r>
    </w:p>
    <w:p w:rsidR="004A48B7" w:rsidRDefault="0006241A">
      <w:pPr>
        <w:spacing w:line="360" w:lineRule="auto"/>
        <w:ind w:firstLineChars="200" w:firstLine="480"/>
        <w:jc w:val="left"/>
        <w:rPr>
          <w:sz w:val="24"/>
          <w:szCs w:val="24"/>
        </w:rPr>
      </w:pPr>
      <w:r>
        <w:rPr>
          <w:rFonts w:hint="eastAsia"/>
          <w:sz w:val="24"/>
          <w:szCs w:val="24"/>
        </w:rPr>
        <w:t xml:space="preserve">3.2.1 </w:t>
      </w:r>
      <w:r>
        <w:rPr>
          <w:rFonts w:hint="eastAsia"/>
          <w:sz w:val="24"/>
          <w:szCs w:val="24"/>
        </w:rPr>
        <w:t>液压站火灾处置措施</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）发现火情时，当班人员应立即通知当班班长或项目经理，由当班班长或项目经理通知炼铁厂调度室，调度长负责通知消防维保、生产科、安全科、设备科，同时拨打火警电话（厂内</w:t>
      </w:r>
      <w:r>
        <w:rPr>
          <w:rFonts w:hint="eastAsia"/>
          <w:sz w:val="24"/>
          <w:szCs w:val="24"/>
        </w:rPr>
        <w:t>5110</w:t>
      </w:r>
      <w:r>
        <w:rPr>
          <w:rFonts w:hint="eastAsia"/>
          <w:sz w:val="24"/>
          <w:szCs w:val="24"/>
        </w:rPr>
        <w:t>、</w:t>
      </w:r>
      <w:r>
        <w:rPr>
          <w:rFonts w:hint="eastAsia"/>
          <w:sz w:val="24"/>
          <w:szCs w:val="24"/>
        </w:rPr>
        <w:t>5119</w:t>
      </w:r>
      <w:r>
        <w:rPr>
          <w:rFonts w:hint="eastAsia"/>
          <w:sz w:val="24"/>
          <w:szCs w:val="24"/>
        </w:rPr>
        <w:t>和社会火警</w:t>
      </w:r>
      <w:r>
        <w:rPr>
          <w:rFonts w:hint="eastAsia"/>
          <w:sz w:val="24"/>
          <w:szCs w:val="24"/>
        </w:rPr>
        <w:t>119</w:t>
      </w:r>
      <w:r>
        <w:rPr>
          <w:rFonts w:hint="eastAsia"/>
          <w:sz w:val="24"/>
          <w:szCs w:val="24"/>
        </w:rPr>
        <w:t>）求援。</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）消防维保立刻开启室内及室外消火设施，支援火场隔离阻止火势蔓延。</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）岗位工作人员及其它人员，利用液压站配置的灭火器、高压细水雾或超细干粉灭火系统及消防沙等工具进行灭火。</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）各单位其他人员从其它部位迅速集中消防器材并投入灭火、抢救易燃易爆物品等工作。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）一切参战人员，必须服从指挥，调动就近一切消防器材和人力参与灭火。</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）抢险结束后，清理现场，为生产的恢复做好准备。</w:t>
      </w:r>
    </w:p>
    <w:p w:rsidR="004A48B7" w:rsidRDefault="0006241A" w:rsidP="00855C86">
      <w:pPr>
        <w:spacing w:line="360" w:lineRule="auto"/>
        <w:ind w:firstLineChars="100" w:firstLine="240"/>
        <w:jc w:val="left"/>
        <w:outlineLvl w:val="0"/>
        <w:rPr>
          <w:sz w:val="24"/>
          <w:szCs w:val="24"/>
        </w:rPr>
      </w:pPr>
      <w:r>
        <w:rPr>
          <w:rFonts w:hint="eastAsia"/>
          <w:sz w:val="24"/>
          <w:szCs w:val="24"/>
        </w:rPr>
        <w:t>3.2.2</w:t>
      </w:r>
      <w:r>
        <w:rPr>
          <w:rFonts w:hint="eastAsia"/>
          <w:sz w:val="24"/>
          <w:szCs w:val="24"/>
        </w:rPr>
        <w:t>高配室火灾处置措施</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）调度室当班人员接到消防维保的火灾自动报警系统给出的火灾指示，马上用电话通知岗位人员进行查看，如有火情时，岗位人员负责通知炼铁厂调度室，调度长应立即通知设备科和电</w:t>
      </w:r>
      <w:r>
        <w:rPr>
          <w:rFonts w:hint="eastAsia"/>
          <w:sz w:val="24"/>
          <w:szCs w:val="24"/>
        </w:rPr>
        <w:t>气作业区，并报消防维保及电气维保，同时拨打火警电话（厂内火警（</w:t>
      </w:r>
      <w:r>
        <w:rPr>
          <w:rFonts w:hint="eastAsia"/>
          <w:sz w:val="24"/>
          <w:szCs w:val="24"/>
        </w:rPr>
        <w:t>5119</w:t>
      </w:r>
      <w:r>
        <w:rPr>
          <w:rFonts w:hint="eastAsia"/>
          <w:sz w:val="24"/>
          <w:szCs w:val="24"/>
        </w:rPr>
        <w:t>）和社会火警（</w:t>
      </w:r>
      <w:r>
        <w:rPr>
          <w:rFonts w:hint="eastAsia"/>
          <w:sz w:val="24"/>
          <w:szCs w:val="24"/>
        </w:rPr>
        <w:t>119</w:t>
      </w:r>
      <w:r>
        <w:rPr>
          <w:rFonts w:hint="eastAsia"/>
          <w:sz w:val="24"/>
          <w:szCs w:val="24"/>
        </w:rPr>
        <w:t>）求援。</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）调度长负责联系组织相关人员切断相应部位电源。灭火参战人员，必须服从指挥，调动就近一切消防器材和人力参与灭火。</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）电气作业区负责通知高配室周围相关工作人员，迅速按规定的路线撤离现场。</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）生产科和安全科负责组织从其它岗位迅速集中消防器材并投入灭火、抢救易燃易爆物品等工作。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）断电后，视情况开启室内及室外消火栓，支援火场隔离，阻止火势蔓延。</w:t>
      </w:r>
    </w:p>
    <w:p w:rsidR="004A48B7" w:rsidRDefault="0006241A">
      <w:pPr>
        <w:spacing w:line="360" w:lineRule="auto"/>
        <w:ind w:firstLineChars="200" w:firstLine="480"/>
        <w:jc w:val="left"/>
        <w:rPr>
          <w:sz w:val="24"/>
          <w:szCs w:val="24"/>
        </w:rPr>
      </w:pPr>
      <w:r>
        <w:rPr>
          <w:rFonts w:hint="eastAsia"/>
          <w:sz w:val="24"/>
          <w:szCs w:val="24"/>
        </w:rPr>
        <w:lastRenderedPageBreak/>
        <w:t>（</w:t>
      </w:r>
      <w:r>
        <w:rPr>
          <w:rFonts w:hint="eastAsia"/>
          <w:sz w:val="24"/>
          <w:szCs w:val="24"/>
        </w:rPr>
        <w:t>6</w:t>
      </w:r>
      <w:r>
        <w:rPr>
          <w:rFonts w:hint="eastAsia"/>
          <w:sz w:val="24"/>
          <w:szCs w:val="24"/>
        </w:rPr>
        <w:t>）待消防部门到达后，指挥权移交，并配合消防队调动人员</w:t>
      </w:r>
      <w:r>
        <w:rPr>
          <w:rFonts w:hint="eastAsia"/>
          <w:sz w:val="24"/>
          <w:szCs w:val="24"/>
        </w:rPr>
        <w:t>参与灭火工作。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7</w:t>
      </w:r>
      <w:r>
        <w:rPr>
          <w:rFonts w:hint="eastAsia"/>
          <w:sz w:val="24"/>
          <w:szCs w:val="24"/>
        </w:rPr>
        <w:t>）火灾扑灭后，调度长组织保护好现场，协助勘察取证工作。</w:t>
      </w:r>
    </w:p>
    <w:p w:rsidR="004A48B7" w:rsidRDefault="0006241A" w:rsidP="00855C86">
      <w:pPr>
        <w:spacing w:line="360" w:lineRule="auto"/>
        <w:ind w:firstLineChars="200" w:firstLine="480"/>
        <w:jc w:val="left"/>
        <w:outlineLvl w:val="0"/>
        <w:rPr>
          <w:sz w:val="24"/>
          <w:szCs w:val="24"/>
        </w:rPr>
      </w:pPr>
      <w:r>
        <w:rPr>
          <w:rFonts w:hint="eastAsia"/>
          <w:sz w:val="24"/>
          <w:szCs w:val="24"/>
        </w:rPr>
        <w:t>3.2.3</w:t>
      </w:r>
      <w:r>
        <w:rPr>
          <w:rFonts w:hint="eastAsia"/>
          <w:sz w:val="24"/>
          <w:szCs w:val="24"/>
        </w:rPr>
        <w:t>高炉上料皮带火灾处置措施</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发现火情时，当班人员负责立即将皮带停止运转（拉起皮带事故开关或现场拍急停）同时通知调度室，调度室立即安排相关部门进行停电并马上通知高炉工长，同时安排消防维保值班人员立即用消防带接通现场消防栓与皮带喷淋装置，进行初期灭火。炼铁调度视火情报保卫部（火警电话厂内</w:t>
      </w:r>
      <w:r>
        <w:rPr>
          <w:rFonts w:hint="eastAsia"/>
          <w:sz w:val="24"/>
          <w:szCs w:val="24"/>
        </w:rPr>
        <w:t>5110</w:t>
      </w:r>
      <w:r>
        <w:rPr>
          <w:rFonts w:hint="eastAsia"/>
          <w:sz w:val="24"/>
          <w:szCs w:val="24"/>
        </w:rPr>
        <w:t>、</w:t>
      </w:r>
      <w:r>
        <w:rPr>
          <w:rFonts w:hint="eastAsia"/>
          <w:sz w:val="24"/>
          <w:szCs w:val="24"/>
        </w:rPr>
        <w:t>5119</w:t>
      </w:r>
      <w:r>
        <w:rPr>
          <w:rFonts w:hint="eastAsia"/>
          <w:sz w:val="24"/>
          <w:szCs w:val="24"/>
        </w:rPr>
        <w:t>和社会火警</w:t>
      </w:r>
      <w:r>
        <w:rPr>
          <w:rFonts w:hint="eastAsia"/>
          <w:sz w:val="24"/>
          <w:szCs w:val="24"/>
        </w:rPr>
        <w:t>119</w:t>
      </w:r>
      <w:r>
        <w:rPr>
          <w:rFonts w:hint="eastAsia"/>
          <w:sz w:val="24"/>
          <w:szCs w:val="24"/>
        </w:rPr>
        <w:t>）或生产管控中心求援。</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）当班岗位人员在皮带停止后，应立即在保证安全的前提下，使用皮带周边的灭火器进</w:t>
      </w:r>
      <w:r>
        <w:rPr>
          <w:rFonts w:hint="eastAsia"/>
          <w:sz w:val="24"/>
          <w:szCs w:val="24"/>
        </w:rPr>
        <w:t>行初期火灾的扑救。当火势未得到有效控制时应立即逃离现场。</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）当火灾事故超出本厂处理能力时，炼铁调度室应立即汇报生产管控中心与炼铁相关领导及应急处置小组，并安排当班人员临时警戒相关区域，并通知相关岗位严禁进入该区域。</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）调度室视火情安排高炉根据火灾情况减风或者休风。</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）待公司消防部门到达后，告知公司消防部门现场具体情况，并将指挥权移交，并配合公司消防部门调动人员参与灭火工作。</w:t>
      </w:r>
    </w:p>
    <w:p w:rsidR="004A48B7" w:rsidRDefault="0006241A" w:rsidP="00855C86">
      <w:pPr>
        <w:spacing w:line="360" w:lineRule="auto"/>
        <w:ind w:firstLineChars="200" w:firstLine="480"/>
        <w:jc w:val="left"/>
        <w:outlineLvl w:val="0"/>
        <w:rPr>
          <w:sz w:val="24"/>
          <w:szCs w:val="24"/>
        </w:rPr>
      </w:pPr>
      <w:r>
        <w:rPr>
          <w:rFonts w:hint="eastAsia"/>
          <w:sz w:val="24"/>
          <w:szCs w:val="24"/>
        </w:rPr>
        <w:t>3.2.4</w:t>
      </w:r>
      <w:r>
        <w:rPr>
          <w:rFonts w:hint="eastAsia"/>
          <w:sz w:val="24"/>
          <w:szCs w:val="24"/>
        </w:rPr>
        <w:t>喷煤上煤皮带火灾处置措施</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发现火情时，当班人员负责立即将皮带停止运转（拉起皮带事故开关或现场拍急停）同时通知调度室，调度室立即安排相关部门进行停电并马上通知炼铁厂部领导及相关管理科室，同时安排消防维保值班人员立即用消防带接通现场消防栓与皮带喷淋装置，进行初期灭火。炼铁调度视火情报保卫部</w:t>
      </w:r>
      <w:r>
        <w:rPr>
          <w:rFonts w:hint="eastAsia"/>
          <w:sz w:val="24"/>
          <w:szCs w:val="24"/>
        </w:rPr>
        <w:t xml:space="preserve"> </w:t>
      </w:r>
      <w:r>
        <w:rPr>
          <w:rFonts w:hint="eastAsia"/>
          <w:sz w:val="24"/>
          <w:szCs w:val="24"/>
        </w:rPr>
        <w:t>（火警电话厂内</w:t>
      </w:r>
      <w:r>
        <w:rPr>
          <w:rFonts w:hint="eastAsia"/>
          <w:sz w:val="24"/>
          <w:szCs w:val="24"/>
        </w:rPr>
        <w:t>5110</w:t>
      </w:r>
      <w:r>
        <w:rPr>
          <w:rFonts w:hint="eastAsia"/>
          <w:sz w:val="24"/>
          <w:szCs w:val="24"/>
        </w:rPr>
        <w:t>、</w:t>
      </w:r>
      <w:r>
        <w:rPr>
          <w:rFonts w:hint="eastAsia"/>
          <w:sz w:val="24"/>
          <w:szCs w:val="24"/>
        </w:rPr>
        <w:t>5119</w:t>
      </w:r>
      <w:r>
        <w:rPr>
          <w:rFonts w:hint="eastAsia"/>
          <w:sz w:val="24"/>
          <w:szCs w:val="24"/>
        </w:rPr>
        <w:t>和社会火警</w:t>
      </w:r>
      <w:r>
        <w:rPr>
          <w:rFonts w:hint="eastAsia"/>
          <w:sz w:val="24"/>
          <w:szCs w:val="24"/>
        </w:rPr>
        <w:t>119</w:t>
      </w:r>
      <w:r>
        <w:rPr>
          <w:rFonts w:hint="eastAsia"/>
          <w:sz w:val="24"/>
          <w:szCs w:val="24"/>
        </w:rPr>
        <w:t>）或生产管控中心求援。</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）当班岗位人员在皮带停止后，应立即在保证安全的前提下，使用皮带周边的灭火器进行初期火灾的扑救。当火势未得到有效控制时应立即逃离现场。</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）当火势扩大或未得到有效控制时</w:t>
      </w:r>
      <w:r>
        <w:rPr>
          <w:rFonts w:hint="eastAsia"/>
          <w:sz w:val="24"/>
          <w:szCs w:val="24"/>
        </w:rPr>
        <w:t>，炼铁调度室应立即汇报至生产管控中心，并安排喷煤当班人员临时警戒相关区域，通知相关岗位严禁进入该区域。</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）当皮带上有煤时，现场调度指挥人员应立即安排着火处与其他有煤区域进行分离。防止着火事故扩大化。</w:t>
      </w:r>
    </w:p>
    <w:p w:rsidR="004A48B7" w:rsidRDefault="0006241A">
      <w:pPr>
        <w:spacing w:line="360" w:lineRule="auto"/>
        <w:ind w:firstLineChars="200" w:firstLine="480"/>
        <w:jc w:val="left"/>
        <w:rPr>
          <w:sz w:val="24"/>
          <w:szCs w:val="24"/>
        </w:rPr>
      </w:pPr>
      <w:r>
        <w:rPr>
          <w:rFonts w:hint="eastAsia"/>
          <w:sz w:val="24"/>
          <w:szCs w:val="24"/>
        </w:rPr>
        <w:lastRenderedPageBreak/>
        <w:t>（</w:t>
      </w:r>
      <w:r>
        <w:rPr>
          <w:rFonts w:hint="eastAsia"/>
          <w:sz w:val="24"/>
          <w:szCs w:val="24"/>
        </w:rPr>
        <w:t>5</w:t>
      </w:r>
      <w:r>
        <w:rPr>
          <w:rFonts w:hint="eastAsia"/>
          <w:sz w:val="24"/>
          <w:szCs w:val="24"/>
        </w:rPr>
        <w:t>）调度室通知喷煤停止上煤，安排高炉根据火灾情况调整生产节奏。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）当事故扩大至本厂处置能力无法处置时，执行公司应急预案，并将现场情况报告至公司现场指挥部，指挥权交至公司，并配合公司消防部门调动人员参与灭火工作。</w:t>
      </w:r>
    </w:p>
    <w:p w:rsidR="004A48B7" w:rsidRDefault="0006241A" w:rsidP="00855C86">
      <w:pPr>
        <w:spacing w:line="360" w:lineRule="auto"/>
        <w:ind w:firstLineChars="200" w:firstLine="480"/>
        <w:jc w:val="left"/>
        <w:outlineLvl w:val="0"/>
        <w:rPr>
          <w:sz w:val="24"/>
          <w:szCs w:val="24"/>
        </w:rPr>
      </w:pPr>
      <w:r>
        <w:rPr>
          <w:rFonts w:hint="eastAsia"/>
          <w:sz w:val="24"/>
          <w:szCs w:val="24"/>
        </w:rPr>
        <w:t>3.2.5</w:t>
      </w:r>
      <w:r>
        <w:rPr>
          <w:rFonts w:hint="eastAsia"/>
          <w:sz w:val="24"/>
          <w:szCs w:val="24"/>
        </w:rPr>
        <w:t>其他皮带着火应急处置措施</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）发现火情时，当班人员立即停止皮带运转（拉事故拉绳</w:t>
      </w:r>
      <w:r>
        <w:rPr>
          <w:rFonts w:hint="eastAsia"/>
          <w:sz w:val="24"/>
          <w:szCs w:val="24"/>
        </w:rPr>
        <w:t>或者主控停机），同时报告炼铁调度及当班班长，炼铁调度应第一时间组织相关皮带停电，同时当班班长应组织人员使用就近的消防栓、灭火器进行初期火灾的扑救。</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）烧结成品线着火时，烧结主控应及时停止环冷机及板式给矿的运转。</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）当火灾超出扑救能力后，当班班长应及时组织人员逃生。</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）当火灾事故超出本厂处理能力时，调度室应及时通知保卫部及消防维保单位，必要时通知社会消防</w:t>
      </w:r>
      <w:r>
        <w:rPr>
          <w:rFonts w:hint="eastAsia"/>
          <w:sz w:val="24"/>
          <w:szCs w:val="24"/>
        </w:rPr>
        <w:t>119</w:t>
      </w:r>
      <w:r>
        <w:rPr>
          <w:rFonts w:hint="eastAsia"/>
          <w:sz w:val="24"/>
          <w:szCs w:val="24"/>
        </w:rPr>
        <w:t>灭火，防止火情继续扩大。</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）调度应同时汇报生产管控中心与炼铁相关领导及应急处置小组，并安排属地当班人员临时警戒相关区域。</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）皮带具备</w:t>
      </w:r>
      <w:r>
        <w:rPr>
          <w:rFonts w:hint="eastAsia"/>
          <w:sz w:val="24"/>
          <w:szCs w:val="24"/>
        </w:rPr>
        <w:t>灭火条件后，相关单位应按照保卫部要求进行相应灭火工作。指挥权交接至公司。执行公司消防火灾事故应急预案。</w:t>
      </w:r>
    </w:p>
    <w:p w:rsidR="004A48B7" w:rsidRDefault="0006241A" w:rsidP="00855C86">
      <w:pPr>
        <w:pStyle w:val="3"/>
        <w:ind w:leftChars="0" w:left="0"/>
      </w:pPr>
      <w:r>
        <w:rPr>
          <w:rFonts w:hint="eastAsia"/>
        </w:rPr>
        <w:t>3.3</w:t>
      </w:r>
      <w:r>
        <w:rPr>
          <w:rFonts w:hint="eastAsia"/>
        </w:rPr>
        <w:t>事故报警</w:t>
      </w:r>
      <w:r>
        <w:rPr>
          <w:rFonts w:hint="eastAsia"/>
        </w:rPr>
        <w:t xml:space="preserve"> </w:t>
      </w:r>
    </w:p>
    <w:p w:rsidR="004A48B7" w:rsidRDefault="0006241A">
      <w:pPr>
        <w:spacing w:line="360" w:lineRule="auto"/>
        <w:ind w:firstLineChars="200" w:firstLine="480"/>
        <w:jc w:val="left"/>
        <w:rPr>
          <w:sz w:val="24"/>
          <w:szCs w:val="24"/>
        </w:rPr>
      </w:pPr>
      <w:r>
        <w:rPr>
          <w:rFonts w:hint="eastAsia"/>
          <w:sz w:val="24"/>
          <w:szCs w:val="24"/>
        </w:rPr>
        <w:t>报警负责人以及报警电话及上级管理部门、相关应急救援单位联络方式和联系人员，事故报告基本要求和内容。</w:t>
      </w:r>
    </w:p>
    <w:p w:rsidR="004A48B7" w:rsidRDefault="0006241A">
      <w:pPr>
        <w:spacing w:line="360" w:lineRule="auto"/>
        <w:ind w:firstLineChars="200" w:firstLine="480"/>
        <w:jc w:val="left"/>
        <w:rPr>
          <w:sz w:val="24"/>
          <w:szCs w:val="24"/>
        </w:rPr>
      </w:pPr>
      <w:r>
        <w:rPr>
          <w:rFonts w:hint="eastAsia"/>
          <w:sz w:val="24"/>
          <w:szCs w:val="24"/>
        </w:rPr>
        <w:t xml:space="preserve">3.3.1 </w:t>
      </w:r>
      <w:r>
        <w:rPr>
          <w:rFonts w:hint="eastAsia"/>
          <w:sz w:val="24"/>
          <w:szCs w:val="24"/>
        </w:rPr>
        <w:t>报警负责人为调度长</w:t>
      </w:r>
    </w:p>
    <w:p w:rsidR="004A48B7" w:rsidRDefault="0006241A">
      <w:pPr>
        <w:spacing w:line="360" w:lineRule="auto"/>
        <w:ind w:firstLineChars="200" w:firstLine="480"/>
        <w:jc w:val="left"/>
        <w:rPr>
          <w:sz w:val="24"/>
          <w:szCs w:val="24"/>
        </w:rPr>
      </w:pPr>
      <w:r>
        <w:rPr>
          <w:rFonts w:hint="eastAsia"/>
          <w:sz w:val="24"/>
          <w:szCs w:val="24"/>
        </w:rPr>
        <w:t xml:space="preserve">3.3.2 </w:t>
      </w:r>
      <w:r>
        <w:rPr>
          <w:rFonts w:hint="eastAsia"/>
          <w:sz w:val="24"/>
          <w:szCs w:val="24"/>
        </w:rPr>
        <w:t>报警电话：</w:t>
      </w:r>
    </w:p>
    <w:tbl>
      <w:tblPr>
        <w:tblStyle w:val="af0"/>
        <w:tblW w:w="0" w:type="auto"/>
        <w:tblLook w:val="04A0"/>
      </w:tblPr>
      <w:tblGrid>
        <w:gridCol w:w="2426"/>
        <w:gridCol w:w="1590"/>
        <w:gridCol w:w="1490"/>
        <w:gridCol w:w="2807"/>
      </w:tblGrid>
      <w:tr w:rsidR="004A48B7">
        <w:tc>
          <w:tcPr>
            <w:tcW w:w="2426" w:type="dxa"/>
          </w:tcPr>
          <w:p w:rsidR="004A48B7" w:rsidRDefault="0006241A">
            <w:pPr>
              <w:jc w:val="center"/>
              <w:rPr>
                <w:b/>
                <w:bCs/>
              </w:rPr>
            </w:pPr>
            <w:r>
              <w:rPr>
                <w:rFonts w:hint="eastAsia"/>
                <w:b/>
                <w:bCs/>
              </w:rPr>
              <w:t>单位</w:t>
            </w:r>
          </w:p>
        </w:tc>
        <w:tc>
          <w:tcPr>
            <w:tcW w:w="1590" w:type="dxa"/>
          </w:tcPr>
          <w:p w:rsidR="004A48B7" w:rsidRDefault="0006241A">
            <w:pPr>
              <w:jc w:val="center"/>
              <w:rPr>
                <w:b/>
                <w:bCs/>
              </w:rPr>
            </w:pPr>
            <w:r>
              <w:rPr>
                <w:rFonts w:hint="eastAsia"/>
                <w:b/>
                <w:bCs/>
              </w:rPr>
              <w:t>联系方式</w:t>
            </w:r>
          </w:p>
        </w:tc>
        <w:tc>
          <w:tcPr>
            <w:tcW w:w="1490" w:type="dxa"/>
          </w:tcPr>
          <w:p w:rsidR="004A48B7" w:rsidRDefault="0006241A">
            <w:pPr>
              <w:jc w:val="center"/>
              <w:rPr>
                <w:b/>
                <w:bCs/>
              </w:rPr>
            </w:pPr>
            <w:r>
              <w:rPr>
                <w:rFonts w:hint="eastAsia"/>
                <w:b/>
                <w:bCs/>
              </w:rPr>
              <w:t>单位</w:t>
            </w:r>
          </w:p>
        </w:tc>
        <w:tc>
          <w:tcPr>
            <w:tcW w:w="2807" w:type="dxa"/>
          </w:tcPr>
          <w:p w:rsidR="004A48B7" w:rsidRDefault="0006241A">
            <w:pPr>
              <w:jc w:val="center"/>
              <w:rPr>
                <w:b/>
                <w:bCs/>
              </w:rPr>
            </w:pPr>
            <w:r>
              <w:rPr>
                <w:rFonts w:hint="eastAsia"/>
                <w:b/>
                <w:bCs/>
              </w:rPr>
              <w:t>联系方式</w:t>
            </w:r>
          </w:p>
        </w:tc>
      </w:tr>
      <w:tr w:rsidR="004A48B7">
        <w:tc>
          <w:tcPr>
            <w:tcW w:w="2426" w:type="dxa"/>
          </w:tcPr>
          <w:p w:rsidR="004A48B7" w:rsidRDefault="0006241A">
            <w:pPr>
              <w:jc w:val="center"/>
            </w:pPr>
            <w:r>
              <w:rPr>
                <w:rFonts w:ascii="Times New Roman" w:hAnsi="宋体" w:hint="eastAsia"/>
                <w:sz w:val="18"/>
                <w:szCs w:val="18"/>
              </w:rPr>
              <w:t>消防维保</w:t>
            </w:r>
          </w:p>
        </w:tc>
        <w:tc>
          <w:tcPr>
            <w:tcW w:w="1590" w:type="dxa"/>
          </w:tcPr>
          <w:p w:rsidR="004A48B7" w:rsidRDefault="0006241A">
            <w:pPr>
              <w:jc w:val="center"/>
              <w:rPr>
                <w:rFonts w:ascii="Times New Roman" w:hAnsi="宋体"/>
                <w:sz w:val="18"/>
                <w:szCs w:val="18"/>
              </w:rPr>
            </w:pPr>
            <w:r>
              <w:rPr>
                <w:rFonts w:ascii="Times New Roman" w:hAnsi="宋体" w:hint="eastAsia"/>
                <w:sz w:val="18"/>
                <w:szCs w:val="18"/>
              </w:rPr>
              <w:t>5354</w:t>
            </w:r>
          </w:p>
        </w:tc>
        <w:tc>
          <w:tcPr>
            <w:tcW w:w="1490" w:type="dxa"/>
          </w:tcPr>
          <w:p w:rsidR="004A48B7" w:rsidRDefault="0006241A">
            <w:pPr>
              <w:jc w:val="center"/>
              <w:rPr>
                <w:rFonts w:ascii="Times New Roman" w:hAnsi="宋体"/>
                <w:sz w:val="18"/>
                <w:szCs w:val="18"/>
              </w:rPr>
            </w:pPr>
            <w:r>
              <w:rPr>
                <w:rFonts w:ascii="Times New Roman" w:hAnsi="宋体" w:hint="eastAsia"/>
                <w:sz w:val="18"/>
                <w:szCs w:val="18"/>
              </w:rPr>
              <w:t>综合科</w:t>
            </w:r>
          </w:p>
        </w:tc>
        <w:tc>
          <w:tcPr>
            <w:tcW w:w="2807" w:type="dxa"/>
          </w:tcPr>
          <w:p w:rsidR="004A48B7" w:rsidRDefault="0006241A">
            <w:pPr>
              <w:jc w:val="center"/>
              <w:rPr>
                <w:rFonts w:ascii="Times New Roman" w:hAnsi="宋体"/>
                <w:sz w:val="18"/>
                <w:szCs w:val="18"/>
              </w:rPr>
            </w:pPr>
            <w:r>
              <w:rPr>
                <w:rFonts w:ascii="Times New Roman" w:hAnsi="宋体" w:hint="eastAsia"/>
                <w:sz w:val="18"/>
                <w:szCs w:val="18"/>
              </w:rPr>
              <w:t>5327</w:t>
            </w:r>
          </w:p>
        </w:tc>
      </w:tr>
      <w:tr w:rsidR="004A48B7">
        <w:tc>
          <w:tcPr>
            <w:tcW w:w="2426" w:type="dxa"/>
          </w:tcPr>
          <w:p w:rsidR="004A48B7" w:rsidRDefault="0006241A">
            <w:pPr>
              <w:jc w:val="center"/>
              <w:rPr>
                <w:rFonts w:ascii="Times New Roman" w:hAnsi="宋体"/>
                <w:sz w:val="18"/>
                <w:szCs w:val="18"/>
              </w:rPr>
            </w:pPr>
            <w:r>
              <w:rPr>
                <w:rFonts w:ascii="Times New Roman" w:hAnsi="宋体" w:hint="eastAsia"/>
                <w:sz w:val="18"/>
                <w:szCs w:val="18"/>
              </w:rPr>
              <w:t>生产管控中心（总调）</w:t>
            </w:r>
          </w:p>
        </w:tc>
        <w:tc>
          <w:tcPr>
            <w:tcW w:w="1590" w:type="dxa"/>
          </w:tcPr>
          <w:p w:rsidR="004A48B7" w:rsidRDefault="0006241A">
            <w:pPr>
              <w:jc w:val="center"/>
              <w:rPr>
                <w:rFonts w:ascii="Times New Roman" w:hAnsi="宋体"/>
                <w:sz w:val="18"/>
                <w:szCs w:val="18"/>
              </w:rPr>
            </w:pPr>
            <w:r>
              <w:rPr>
                <w:rFonts w:ascii="Times New Roman" w:hAnsi="宋体" w:hint="eastAsia"/>
                <w:sz w:val="18"/>
                <w:szCs w:val="18"/>
              </w:rPr>
              <w:t>6218</w:t>
            </w:r>
          </w:p>
        </w:tc>
        <w:tc>
          <w:tcPr>
            <w:tcW w:w="1490" w:type="dxa"/>
          </w:tcPr>
          <w:p w:rsidR="004A48B7" w:rsidRDefault="0006241A">
            <w:pPr>
              <w:jc w:val="center"/>
              <w:rPr>
                <w:rFonts w:ascii="Times New Roman" w:hAnsi="宋体"/>
                <w:sz w:val="18"/>
                <w:szCs w:val="18"/>
              </w:rPr>
            </w:pPr>
            <w:r>
              <w:rPr>
                <w:rFonts w:ascii="Times New Roman" w:hAnsi="宋体" w:hint="eastAsia"/>
                <w:sz w:val="18"/>
                <w:szCs w:val="18"/>
              </w:rPr>
              <w:t>安管部</w:t>
            </w:r>
          </w:p>
        </w:tc>
        <w:tc>
          <w:tcPr>
            <w:tcW w:w="2807" w:type="dxa"/>
          </w:tcPr>
          <w:p w:rsidR="004A48B7" w:rsidRDefault="0006241A">
            <w:pPr>
              <w:jc w:val="center"/>
              <w:rPr>
                <w:rFonts w:ascii="Times New Roman" w:hAnsi="宋体"/>
                <w:sz w:val="18"/>
                <w:szCs w:val="18"/>
              </w:rPr>
            </w:pPr>
            <w:r>
              <w:rPr>
                <w:rFonts w:ascii="Times New Roman" w:hAnsi="宋体" w:hint="eastAsia"/>
                <w:sz w:val="18"/>
                <w:szCs w:val="18"/>
              </w:rPr>
              <w:t>5079</w:t>
            </w:r>
          </w:p>
        </w:tc>
      </w:tr>
      <w:tr w:rsidR="004A48B7">
        <w:trPr>
          <w:trHeight w:val="312"/>
        </w:trPr>
        <w:tc>
          <w:tcPr>
            <w:tcW w:w="2426" w:type="dxa"/>
          </w:tcPr>
          <w:p w:rsidR="004A48B7" w:rsidRDefault="0006241A">
            <w:pPr>
              <w:jc w:val="center"/>
            </w:pPr>
            <w:r>
              <w:rPr>
                <w:rFonts w:ascii="Times New Roman" w:hAnsi="宋体" w:hint="eastAsia"/>
                <w:sz w:val="18"/>
                <w:szCs w:val="18"/>
              </w:rPr>
              <w:t>内部火警</w:t>
            </w:r>
          </w:p>
        </w:tc>
        <w:tc>
          <w:tcPr>
            <w:tcW w:w="1590" w:type="dxa"/>
          </w:tcPr>
          <w:p w:rsidR="004A48B7" w:rsidRDefault="0006241A">
            <w:pPr>
              <w:jc w:val="center"/>
              <w:rPr>
                <w:rFonts w:ascii="Times New Roman" w:hAnsi="宋体"/>
                <w:sz w:val="18"/>
                <w:szCs w:val="18"/>
              </w:rPr>
            </w:pPr>
            <w:r>
              <w:rPr>
                <w:rFonts w:ascii="Times New Roman" w:hAnsi="宋体" w:hint="eastAsia"/>
                <w:sz w:val="18"/>
                <w:szCs w:val="18"/>
              </w:rPr>
              <w:t>5110</w:t>
            </w:r>
            <w:r>
              <w:rPr>
                <w:rFonts w:ascii="Times New Roman" w:hAnsi="宋体" w:hint="eastAsia"/>
                <w:sz w:val="18"/>
                <w:szCs w:val="18"/>
              </w:rPr>
              <w:t>、</w:t>
            </w:r>
            <w:r>
              <w:rPr>
                <w:rFonts w:ascii="Times New Roman" w:hAnsi="宋体" w:hint="eastAsia"/>
                <w:sz w:val="18"/>
                <w:szCs w:val="18"/>
              </w:rPr>
              <w:t>5119</w:t>
            </w:r>
          </w:p>
        </w:tc>
        <w:tc>
          <w:tcPr>
            <w:tcW w:w="1490" w:type="dxa"/>
          </w:tcPr>
          <w:p w:rsidR="004A48B7" w:rsidRDefault="0006241A">
            <w:pPr>
              <w:jc w:val="center"/>
              <w:rPr>
                <w:rFonts w:ascii="Times New Roman" w:hAnsi="宋体"/>
                <w:sz w:val="18"/>
                <w:szCs w:val="18"/>
              </w:rPr>
            </w:pPr>
            <w:r>
              <w:rPr>
                <w:rFonts w:ascii="Times New Roman" w:hAnsi="宋体" w:hint="eastAsia"/>
                <w:sz w:val="18"/>
                <w:szCs w:val="18"/>
              </w:rPr>
              <w:t>医疗站救护</w:t>
            </w:r>
          </w:p>
        </w:tc>
        <w:tc>
          <w:tcPr>
            <w:tcW w:w="2807" w:type="dxa"/>
          </w:tcPr>
          <w:p w:rsidR="004A48B7" w:rsidRDefault="0006241A">
            <w:pPr>
              <w:jc w:val="center"/>
              <w:rPr>
                <w:rFonts w:ascii="Times New Roman" w:hAnsi="宋体"/>
                <w:sz w:val="18"/>
                <w:szCs w:val="18"/>
              </w:rPr>
            </w:pPr>
            <w:r>
              <w:rPr>
                <w:rFonts w:ascii="Times New Roman" w:hAnsi="宋体" w:hint="eastAsia"/>
                <w:sz w:val="18"/>
                <w:szCs w:val="18"/>
              </w:rPr>
              <w:t>5150</w:t>
            </w:r>
          </w:p>
        </w:tc>
      </w:tr>
      <w:tr w:rsidR="004A48B7">
        <w:tc>
          <w:tcPr>
            <w:tcW w:w="2426" w:type="dxa"/>
          </w:tcPr>
          <w:p w:rsidR="004A48B7" w:rsidRDefault="0006241A">
            <w:pPr>
              <w:jc w:val="center"/>
              <w:rPr>
                <w:rFonts w:ascii="Times New Roman" w:hAnsi="宋体"/>
                <w:sz w:val="18"/>
                <w:szCs w:val="18"/>
              </w:rPr>
            </w:pPr>
            <w:r>
              <w:rPr>
                <w:rFonts w:ascii="Times New Roman" w:hAnsi="宋体" w:hint="eastAsia"/>
                <w:sz w:val="18"/>
                <w:szCs w:val="18"/>
              </w:rPr>
              <w:t>烧结机电维保</w:t>
            </w:r>
          </w:p>
        </w:tc>
        <w:tc>
          <w:tcPr>
            <w:tcW w:w="1590" w:type="dxa"/>
          </w:tcPr>
          <w:p w:rsidR="004A48B7" w:rsidRDefault="0006241A">
            <w:pPr>
              <w:jc w:val="center"/>
              <w:rPr>
                <w:rFonts w:ascii="Times New Roman" w:hAnsi="宋体"/>
                <w:sz w:val="18"/>
                <w:szCs w:val="18"/>
              </w:rPr>
            </w:pPr>
            <w:r>
              <w:rPr>
                <w:rFonts w:ascii="Times New Roman" w:hAnsi="宋体" w:hint="eastAsia"/>
                <w:sz w:val="18"/>
                <w:szCs w:val="18"/>
              </w:rPr>
              <w:t>7070</w:t>
            </w:r>
          </w:p>
        </w:tc>
        <w:tc>
          <w:tcPr>
            <w:tcW w:w="1490" w:type="dxa"/>
          </w:tcPr>
          <w:p w:rsidR="004A48B7" w:rsidRDefault="0006241A">
            <w:pPr>
              <w:jc w:val="center"/>
              <w:rPr>
                <w:rFonts w:ascii="Times New Roman" w:hAnsi="宋体"/>
                <w:sz w:val="18"/>
                <w:szCs w:val="18"/>
              </w:rPr>
            </w:pPr>
            <w:r>
              <w:rPr>
                <w:rFonts w:ascii="Times New Roman" w:hAnsi="宋体" w:hint="eastAsia"/>
                <w:sz w:val="18"/>
                <w:szCs w:val="18"/>
              </w:rPr>
              <w:t>炼铁机电维保</w:t>
            </w:r>
          </w:p>
        </w:tc>
        <w:tc>
          <w:tcPr>
            <w:tcW w:w="2807" w:type="dxa"/>
          </w:tcPr>
          <w:p w:rsidR="004A48B7" w:rsidRDefault="0006241A">
            <w:pPr>
              <w:jc w:val="center"/>
              <w:rPr>
                <w:rFonts w:ascii="Times New Roman" w:hAnsi="宋体"/>
                <w:sz w:val="18"/>
                <w:szCs w:val="18"/>
              </w:rPr>
            </w:pPr>
            <w:r>
              <w:rPr>
                <w:rFonts w:ascii="Times New Roman" w:hAnsi="宋体" w:hint="eastAsia"/>
                <w:sz w:val="18"/>
                <w:szCs w:val="18"/>
              </w:rPr>
              <w:t>5348</w:t>
            </w:r>
            <w:r>
              <w:rPr>
                <w:rFonts w:ascii="Times New Roman" w:hAnsi="宋体" w:hint="eastAsia"/>
                <w:sz w:val="18"/>
                <w:szCs w:val="18"/>
              </w:rPr>
              <w:t>、</w:t>
            </w:r>
            <w:r>
              <w:rPr>
                <w:rFonts w:ascii="Times New Roman" w:hAnsi="宋体" w:hint="eastAsia"/>
                <w:sz w:val="18"/>
                <w:szCs w:val="18"/>
              </w:rPr>
              <w:t>5346</w:t>
            </w:r>
          </w:p>
        </w:tc>
      </w:tr>
      <w:tr w:rsidR="004A48B7">
        <w:tc>
          <w:tcPr>
            <w:tcW w:w="2426" w:type="dxa"/>
          </w:tcPr>
          <w:p w:rsidR="004A48B7" w:rsidRDefault="0006241A">
            <w:pPr>
              <w:jc w:val="center"/>
              <w:rPr>
                <w:rFonts w:ascii="Times New Roman" w:hAnsi="宋体"/>
                <w:sz w:val="18"/>
                <w:szCs w:val="18"/>
              </w:rPr>
            </w:pPr>
            <w:r>
              <w:rPr>
                <w:rFonts w:ascii="Times New Roman" w:hAnsi="宋体" w:hint="eastAsia"/>
                <w:sz w:val="18"/>
                <w:szCs w:val="18"/>
              </w:rPr>
              <w:t>调度室</w:t>
            </w:r>
          </w:p>
        </w:tc>
        <w:tc>
          <w:tcPr>
            <w:tcW w:w="1590" w:type="dxa"/>
          </w:tcPr>
          <w:p w:rsidR="004A48B7" w:rsidRDefault="0006241A">
            <w:pPr>
              <w:jc w:val="center"/>
              <w:rPr>
                <w:rFonts w:ascii="Times New Roman" w:hAnsi="宋体"/>
                <w:sz w:val="18"/>
                <w:szCs w:val="18"/>
              </w:rPr>
            </w:pPr>
            <w:r>
              <w:rPr>
                <w:rFonts w:ascii="Times New Roman" w:hAnsi="宋体" w:hint="eastAsia"/>
                <w:sz w:val="18"/>
                <w:szCs w:val="18"/>
              </w:rPr>
              <w:t>5335</w:t>
            </w:r>
            <w:r>
              <w:rPr>
                <w:rFonts w:ascii="Times New Roman" w:hAnsi="宋体" w:hint="eastAsia"/>
                <w:sz w:val="18"/>
                <w:szCs w:val="18"/>
              </w:rPr>
              <w:t>、</w:t>
            </w:r>
            <w:r>
              <w:rPr>
                <w:rFonts w:ascii="Times New Roman" w:hAnsi="宋体" w:hint="eastAsia"/>
                <w:sz w:val="18"/>
                <w:szCs w:val="18"/>
              </w:rPr>
              <w:t>7198</w:t>
            </w:r>
          </w:p>
        </w:tc>
        <w:tc>
          <w:tcPr>
            <w:tcW w:w="1490" w:type="dxa"/>
          </w:tcPr>
          <w:p w:rsidR="004A48B7" w:rsidRDefault="0006241A">
            <w:pPr>
              <w:jc w:val="center"/>
              <w:rPr>
                <w:rFonts w:ascii="Times New Roman" w:hAnsi="宋体"/>
                <w:sz w:val="18"/>
                <w:szCs w:val="18"/>
              </w:rPr>
            </w:pPr>
            <w:r>
              <w:rPr>
                <w:rFonts w:ascii="Times New Roman" w:hAnsi="宋体" w:hint="eastAsia"/>
                <w:sz w:val="18"/>
                <w:szCs w:val="18"/>
              </w:rPr>
              <w:t>安全科</w:t>
            </w:r>
          </w:p>
        </w:tc>
        <w:tc>
          <w:tcPr>
            <w:tcW w:w="2807" w:type="dxa"/>
          </w:tcPr>
          <w:p w:rsidR="004A48B7" w:rsidRDefault="0006241A">
            <w:pPr>
              <w:jc w:val="center"/>
              <w:rPr>
                <w:rFonts w:ascii="Times New Roman" w:hAnsi="宋体"/>
                <w:sz w:val="18"/>
                <w:szCs w:val="18"/>
              </w:rPr>
            </w:pPr>
            <w:r>
              <w:rPr>
                <w:rFonts w:ascii="Times New Roman" w:hAnsi="宋体" w:hint="eastAsia"/>
                <w:sz w:val="18"/>
                <w:szCs w:val="18"/>
              </w:rPr>
              <w:t>5324</w:t>
            </w:r>
            <w:r>
              <w:rPr>
                <w:rFonts w:ascii="Times New Roman" w:hAnsi="宋体" w:hint="eastAsia"/>
                <w:sz w:val="18"/>
                <w:szCs w:val="18"/>
              </w:rPr>
              <w:t>、</w:t>
            </w:r>
            <w:r>
              <w:rPr>
                <w:rFonts w:ascii="Times New Roman" w:hAnsi="宋体" w:hint="eastAsia"/>
                <w:sz w:val="18"/>
                <w:szCs w:val="18"/>
              </w:rPr>
              <w:t>5315</w:t>
            </w:r>
          </w:p>
        </w:tc>
      </w:tr>
      <w:tr w:rsidR="004A48B7">
        <w:tc>
          <w:tcPr>
            <w:tcW w:w="2426" w:type="dxa"/>
          </w:tcPr>
          <w:p w:rsidR="004A48B7" w:rsidRDefault="0006241A">
            <w:pPr>
              <w:jc w:val="center"/>
              <w:rPr>
                <w:rFonts w:ascii="Times New Roman" w:hAnsi="宋体"/>
                <w:sz w:val="18"/>
                <w:szCs w:val="18"/>
              </w:rPr>
            </w:pPr>
            <w:r>
              <w:rPr>
                <w:rFonts w:ascii="Times New Roman" w:hAnsi="宋体" w:hint="eastAsia"/>
                <w:sz w:val="18"/>
                <w:szCs w:val="18"/>
              </w:rPr>
              <w:t>设备科</w:t>
            </w:r>
          </w:p>
        </w:tc>
        <w:tc>
          <w:tcPr>
            <w:tcW w:w="1590" w:type="dxa"/>
          </w:tcPr>
          <w:p w:rsidR="004A48B7" w:rsidRDefault="0006241A">
            <w:pPr>
              <w:jc w:val="center"/>
              <w:rPr>
                <w:rFonts w:ascii="Times New Roman" w:hAnsi="宋体"/>
                <w:sz w:val="18"/>
                <w:szCs w:val="18"/>
              </w:rPr>
            </w:pPr>
            <w:r>
              <w:rPr>
                <w:rFonts w:ascii="Times New Roman" w:hAnsi="宋体" w:hint="eastAsia"/>
                <w:sz w:val="18"/>
                <w:szCs w:val="18"/>
              </w:rPr>
              <w:t>5329</w:t>
            </w:r>
            <w:r>
              <w:rPr>
                <w:rFonts w:ascii="Times New Roman" w:hAnsi="宋体" w:hint="eastAsia"/>
                <w:sz w:val="18"/>
                <w:szCs w:val="18"/>
              </w:rPr>
              <w:t>、</w:t>
            </w:r>
            <w:r>
              <w:rPr>
                <w:rFonts w:ascii="Times New Roman" w:hAnsi="宋体" w:hint="eastAsia"/>
                <w:sz w:val="18"/>
                <w:szCs w:val="18"/>
              </w:rPr>
              <w:t>5330</w:t>
            </w:r>
          </w:p>
        </w:tc>
        <w:tc>
          <w:tcPr>
            <w:tcW w:w="1490" w:type="dxa"/>
          </w:tcPr>
          <w:p w:rsidR="004A48B7" w:rsidRDefault="0006241A">
            <w:pPr>
              <w:jc w:val="center"/>
              <w:rPr>
                <w:rFonts w:ascii="Times New Roman" w:hAnsi="宋体"/>
                <w:sz w:val="18"/>
                <w:szCs w:val="18"/>
              </w:rPr>
            </w:pPr>
            <w:r>
              <w:rPr>
                <w:rFonts w:ascii="Times New Roman" w:hAnsi="宋体" w:hint="eastAsia"/>
                <w:sz w:val="18"/>
                <w:szCs w:val="18"/>
              </w:rPr>
              <w:t>动力事业部</w:t>
            </w:r>
          </w:p>
        </w:tc>
        <w:tc>
          <w:tcPr>
            <w:tcW w:w="2807" w:type="dxa"/>
          </w:tcPr>
          <w:p w:rsidR="004A48B7" w:rsidRDefault="0006241A">
            <w:pPr>
              <w:jc w:val="center"/>
              <w:rPr>
                <w:rFonts w:ascii="Times New Roman" w:hAnsi="宋体"/>
                <w:sz w:val="18"/>
                <w:szCs w:val="18"/>
              </w:rPr>
            </w:pPr>
            <w:r>
              <w:rPr>
                <w:rFonts w:ascii="Times New Roman" w:hAnsi="宋体" w:hint="eastAsia"/>
                <w:sz w:val="18"/>
                <w:szCs w:val="18"/>
              </w:rPr>
              <w:t>6219</w:t>
            </w:r>
          </w:p>
        </w:tc>
      </w:tr>
      <w:tr w:rsidR="004A48B7">
        <w:tc>
          <w:tcPr>
            <w:tcW w:w="2426" w:type="dxa"/>
          </w:tcPr>
          <w:p w:rsidR="004A48B7" w:rsidRDefault="0006241A">
            <w:pPr>
              <w:jc w:val="center"/>
              <w:rPr>
                <w:rFonts w:ascii="Times New Roman" w:hAnsi="宋体"/>
                <w:sz w:val="18"/>
                <w:szCs w:val="18"/>
              </w:rPr>
            </w:pPr>
            <w:r>
              <w:rPr>
                <w:rFonts w:ascii="Times New Roman" w:hAnsi="宋体" w:hint="eastAsia"/>
                <w:sz w:val="18"/>
                <w:szCs w:val="18"/>
              </w:rPr>
              <w:t>社会</w:t>
            </w:r>
          </w:p>
        </w:tc>
        <w:tc>
          <w:tcPr>
            <w:tcW w:w="5887" w:type="dxa"/>
            <w:gridSpan w:val="3"/>
          </w:tcPr>
          <w:p w:rsidR="004A48B7" w:rsidRDefault="0006241A">
            <w:pPr>
              <w:jc w:val="center"/>
              <w:rPr>
                <w:rFonts w:ascii="Times New Roman" w:hAnsi="宋体"/>
                <w:sz w:val="18"/>
                <w:szCs w:val="18"/>
              </w:rPr>
            </w:pPr>
            <w:r>
              <w:rPr>
                <w:rFonts w:ascii="Times New Roman" w:hAnsi="宋体" w:hint="eastAsia"/>
                <w:sz w:val="18"/>
                <w:szCs w:val="18"/>
              </w:rPr>
              <w:t>119</w:t>
            </w:r>
            <w:r>
              <w:rPr>
                <w:rFonts w:ascii="Times New Roman" w:hAnsi="宋体" w:hint="eastAsia"/>
                <w:sz w:val="18"/>
                <w:szCs w:val="18"/>
              </w:rPr>
              <w:t>（火警）、</w:t>
            </w:r>
            <w:r>
              <w:rPr>
                <w:rFonts w:ascii="Times New Roman" w:hAnsi="宋体" w:hint="eastAsia"/>
                <w:sz w:val="18"/>
                <w:szCs w:val="18"/>
              </w:rPr>
              <w:t>120</w:t>
            </w:r>
            <w:r>
              <w:rPr>
                <w:rFonts w:ascii="Times New Roman" w:hAnsi="宋体" w:hint="eastAsia"/>
                <w:sz w:val="18"/>
                <w:szCs w:val="18"/>
              </w:rPr>
              <w:t>（急救）</w:t>
            </w:r>
          </w:p>
        </w:tc>
      </w:tr>
    </w:tbl>
    <w:p w:rsidR="004A48B7" w:rsidRDefault="0006241A">
      <w:pPr>
        <w:spacing w:line="360" w:lineRule="auto"/>
        <w:ind w:firstLineChars="200" w:firstLine="480"/>
        <w:jc w:val="left"/>
        <w:rPr>
          <w:sz w:val="24"/>
          <w:szCs w:val="24"/>
        </w:rPr>
      </w:pPr>
      <w:r>
        <w:rPr>
          <w:rFonts w:hint="eastAsia"/>
          <w:sz w:val="24"/>
          <w:szCs w:val="24"/>
        </w:rPr>
        <w:t xml:space="preserve">3.3.3 </w:t>
      </w:r>
      <w:r>
        <w:rPr>
          <w:rFonts w:hint="eastAsia"/>
          <w:sz w:val="24"/>
          <w:szCs w:val="24"/>
        </w:rPr>
        <w:t>事故报告基本要求和内容：失火地点、燃烧物质、燃烧部位、火势大小及事故救援需求事项</w:t>
      </w:r>
    </w:p>
    <w:p w:rsidR="004A48B7" w:rsidRDefault="0006241A">
      <w:pPr>
        <w:spacing w:line="360" w:lineRule="auto"/>
        <w:ind w:firstLineChars="200" w:firstLine="480"/>
        <w:jc w:val="left"/>
        <w:rPr>
          <w:sz w:val="24"/>
          <w:szCs w:val="24"/>
        </w:rPr>
      </w:pPr>
      <w:r>
        <w:rPr>
          <w:rFonts w:hint="eastAsia"/>
          <w:sz w:val="24"/>
          <w:szCs w:val="24"/>
        </w:rPr>
        <w:lastRenderedPageBreak/>
        <w:t xml:space="preserve">3.3.4 </w:t>
      </w:r>
      <w:r>
        <w:rPr>
          <w:rFonts w:hint="eastAsia"/>
          <w:sz w:val="24"/>
          <w:szCs w:val="24"/>
        </w:rPr>
        <w:t>报告要求：语音清晰，简练，报告内容准确。</w:t>
      </w:r>
    </w:p>
    <w:p w:rsidR="004A48B7" w:rsidRDefault="0006241A" w:rsidP="00855C86">
      <w:pPr>
        <w:pStyle w:val="2"/>
      </w:pPr>
      <w:bookmarkStart w:id="380" w:name="_Toc4329"/>
      <w:bookmarkStart w:id="381" w:name="_Toc3778"/>
      <w:bookmarkStart w:id="382" w:name="_Toc20545"/>
      <w:bookmarkStart w:id="383" w:name="_Toc592"/>
      <w:bookmarkStart w:id="384" w:name="_Toc25324"/>
      <w:bookmarkStart w:id="385" w:name="_Toc9449"/>
      <w:r>
        <w:rPr>
          <w:rFonts w:hint="eastAsia"/>
        </w:rPr>
        <w:t xml:space="preserve">4 </w:t>
      </w:r>
      <w:r>
        <w:rPr>
          <w:rFonts w:hint="eastAsia"/>
        </w:rPr>
        <w:t>注意事项</w:t>
      </w:r>
      <w:bookmarkEnd w:id="380"/>
      <w:bookmarkEnd w:id="381"/>
      <w:bookmarkEnd w:id="382"/>
      <w:bookmarkEnd w:id="383"/>
      <w:bookmarkEnd w:id="384"/>
      <w:bookmarkEnd w:id="385"/>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）安全防护使用注意事项</w:t>
      </w:r>
      <w:r>
        <w:rPr>
          <w:rFonts w:hint="eastAsia"/>
          <w:sz w:val="24"/>
          <w:szCs w:val="24"/>
        </w:rPr>
        <w:t xml:space="preserve"> </w:t>
      </w:r>
    </w:p>
    <w:p w:rsidR="004A48B7" w:rsidRDefault="0006241A" w:rsidP="00855C86">
      <w:pPr>
        <w:spacing w:line="360" w:lineRule="auto"/>
        <w:ind w:firstLineChars="200" w:firstLine="480"/>
        <w:jc w:val="left"/>
        <w:outlineLvl w:val="0"/>
        <w:rPr>
          <w:sz w:val="24"/>
          <w:szCs w:val="24"/>
        </w:rPr>
      </w:pPr>
      <w:r>
        <w:rPr>
          <w:rFonts w:hint="eastAsia"/>
          <w:sz w:val="24"/>
          <w:szCs w:val="24"/>
        </w:rPr>
        <w:t>1</w:t>
      </w:r>
      <w:r>
        <w:rPr>
          <w:rFonts w:hint="eastAsia"/>
          <w:sz w:val="24"/>
          <w:szCs w:val="24"/>
        </w:rPr>
        <w:t>）使用之前先检查防护的完好情况，包括面罩有无破损</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）穿戴齐全以后，检查防护的密封程度。</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）使用抢险救援器材方面的注意事项</w:t>
      </w:r>
    </w:p>
    <w:p w:rsidR="004A48B7" w:rsidRDefault="0006241A">
      <w:pPr>
        <w:spacing w:line="360" w:lineRule="auto"/>
        <w:ind w:firstLineChars="200" w:firstLine="480"/>
        <w:jc w:val="left"/>
        <w:rPr>
          <w:sz w:val="24"/>
          <w:szCs w:val="24"/>
        </w:rPr>
      </w:pPr>
      <w:r>
        <w:rPr>
          <w:rFonts w:hint="eastAsia"/>
          <w:sz w:val="24"/>
          <w:szCs w:val="24"/>
        </w:rPr>
        <w:t>扑救油类火灾，严禁使用消防栓或清水灭火器；扑救电气火灾，严禁使用消防栓或清水灭火器；扑救煤气火灾，应按《炼铁厂煤气现场处置方案》中的第</w:t>
      </w:r>
      <w:r>
        <w:rPr>
          <w:rFonts w:hint="eastAsia"/>
          <w:sz w:val="24"/>
          <w:szCs w:val="24"/>
        </w:rPr>
        <w:t>4.1</w:t>
      </w:r>
      <w:r>
        <w:rPr>
          <w:rFonts w:hint="eastAsia"/>
          <w:sz w:val="24"/>
          <w:szCs w:val="24"/>
        </w:rPr>
        <w:t>条重大煤气泄漏、爆炸着火事故的处理的要求实施</w:t>
      </w:r>
    </w:p>
    <w:p w:rsidR="004A48B7" w:rsidRDefault="0006241A" w:rsidP="00855C86">
      <w:pPr>
        <w:spacing w:line="360" w:lineRule="auto"/>
        <w:ind w:firstLineChars="200" w:firstLine="480"/>
        <w:jc w:val="left"/>
        <w:outlineLvl w:val="0"/>
        <w:rPr>
          <w:sz w:val="24"/>
          <w:szCs w:val="24"/>
        </w:rPr>
      </w:pPr>
      <w:r>
        <w:rPr>
          <w:rFonts w:hint="eastAsia"/>
          <w:sz w:val="24"/>
          <w:szCs w:val="24"/>
        </w:rPr>
        <w:t>（</w:t>
      </w:r>
      <w:r>
        <w:rPr>
          <w:rFonts w:hint="eastAsia"/>
          <w:sz w:val="24"/>
          <w:szCs w:val="24"/>
        </w:rPr>
        <w:t>3</w:t>
      </w:r>
      <w:r>
        <w:rPr>
          <w:rFonts w:hint="eastAsia"/>
          <w:sz w:val="24"/>
          <w:szCs w:val="24"/>
        </w:rPr>
        <w:t>）有关救援措施实施方面的注意事项</w:t>
      </w:r>
      <w:r>
        <w:rPr>
          <w:rFonts w:hint="eastAsia"/>
          <w:sz w:val="24"/>
          <w:szCs w:val="24"/>
        </w:rPr>
        <w:t xml:space="preserve"> </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）迅速划定戒严区，禁止任何机动车辆及无关人员进入。</w:t>
      </w:r>
      <w:r>
        <w:rPr>
          <w:rFonts w:hint="eastAsia"/>
          <w:sz w:val="24"/>
          <w:szCs w:val="24"/>
        </w:rPr>
        <w:t xml:space="preserve"> </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）确定疏散区，组织人员撤出，将可能受到危害的人员并妥善安置。</w:t>
      </w:r>
      <w:r>
        <w:rPr>
          <w:rFonts w:hint="eastAsia"/>
          <w:sz w:val="24"/>
          <w:szCs w:val="24"/>
        </w:rPr>
        <w:t xml:space="preserve"> </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）进入现场之前，一定要确保人身安全。</w:t>
      </w:r>
      <w:r>
        <w:rPr>
          <w:rFonts w:hint="eastAsia"/>
          <w:sz w:val="24"/>
          <w:szCs w:val="24"/>
        </w:rPr>
        <w:t xml:space="preserve"> </w:t>
      </w:r>
    </w:p>
    <w:p w:rsidR="004A48B7" w:rsidRDefault="0006241A">
      <w:pPr>
        <w:spacing w:line="360" w:lineRule="auto"/>
        <w:ind w:firstLineChars="200" w:firstLine="480"/>
        <w:jc w:val="left"/>
        <w:rPr>
          <w:sz w:val="24"/>
          <w:szCs w:val="24"/>
        </w:rPr>
      </w:pPr>
      <w:r>
        <w:rPr>
          <w:rFonts w:hint="eastAsia"/>
          <w:sz w:val="24"/>
          <w:szCs w:val="24"/>
        </w:rPr>
        <w:t>4</w:t>
      </w:r>
      <w:r>
        <w:rPr>
          <w:rFonts w:hint="eastAsia"/>
          <w:sz w:val="24"/>
          <w:szCs w:val="24"/>
        </w:rPr>
        <w:t>）救援通讯联络时要联络到位。</w:t>
      </w:r>
    </w:p>
    <w:p w:rsidR="004A48B7" w:rsidRDefault="0006241A">
      <w:pPr>
        <w:spacing w:line="360" w:lineRule="auto"/>
        <w:ind w:firstLineChars="200" w:firstLine="480"/>
        <w:jc w:val="left"/>
        <w:rPr>
          <w:sz w:val="24"/>
          <w:szCs w:val="24"/>
        </w:rPr>
      </w:pPr>
      <w:r>
        <w:rPr>
          <w:rFonts w:hint="eastAsia"/>
          <w:sz w:val="24"/>
          <w:szCs w:val="24"/>
        </w:rPr>
        <w:t>5</w:t>
      </w:r>
      <w:r>
        <w:rPr>
          <w:rFonts w:hint="eastAsia"/>
          <w:sz w:val="24"/>
          <w:szCs w:val="24"/>
        </w:rPr>
        <w:t>）危险区域边界用警戒带设置警戒线。</w:t>
      </w:r>
      <w:r>
        <w:rPr>
          <w:rFonts w:hint="eastAsia"/>
          <w:sz w:val="24"/>
          <w:szCs w:val="24"/>
        </w:rPr>
        <w:t xml:space="preserve"> </w:t>
      </w:r>
    </w:p>
    <w:p w:rsidR="004A48B7" w:rsidRDefault="0006241A">
      <w:pPr>
        <w:spacing w:line="360" w:lineRule="auto"/>
        <w:ind w:firstLineChars="200" w:firstLine="480"/>
        <w:jc w:val="left"/>
        <w:rPr>
          <w:sz w:val="24"/>
          <w:szCs w:val="24"/>
        </w:rPr>
      </w:pPr>
      <w:r>
        <w:rPr>
          <w:rFonts w:hint="eastAsia"/>
          <w:sz w:val="24"/>
          <w:szCs w:val="24"/>
        </w:rPr>
        <w:t>6</w:t>
      </w:r>
      <w:r>
        <w:rPr>
          <w:rFonts w:hint="eastAsia"/>
          <w:sz w:val="24"/>
          <w:szCs w:val="24"/>
        </w:rPr>
        <w:t>）针对突发事件可能造成的危害，封闭、隔离或者限制</w:t>
      </w:r>
      <w:r>
        <w:rPr>
          <w:rFonts w:hint="eastAsia"/>
          <w:sz w:val="24"/>
          <w:szCs w:val="24"/>
        </w:rPr>
        <w:t>使用有关场所中可能导致危害扩大的行为或活动。</w:t>
      </w:r>
    </w:p>
    <w:p w:rsidR="004A48B7" w:rsidRDefault="0006241A">
      <w:pPr>
        <w:spacing w:line="360" w:lineRule="auto"/>
        <w:ind w:firstLineChars="200" w:firstLine="480"/>
        <w:jc w:val="left"/>
        <w:rPr>
          <w:sz w:val="24"/>
          <w:szCs w:val="24"/>
        </w:rPr>
      </w:pPr>
      <w:r>
        <w:rPr>
          <w:rFonts w:hint="eastAsia"/>
          <w:sz w:val="24"/>
          <w:szCs w:val="24"/>
        </w:rPr>
        <w:t>7</w:t>
      </w:r>
      <w:r>
        <w:rPr>
          <w:rFonts w:hint="eastAsia"/>
          <w:sz w:val="24"/>
          <w:szCs w:val="24"/>
        </w:rPr>
        <w:t>）要做好后勤保障工作，提供足够的救援所需物资装备。</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）现场自救与互救方面的注意事项</w:t>
      </w:r>
    </w:p>
    <w:p w:rsidR="004A48B7" w:rsidRDefault="0006241A">
      <w:pPr>
        <w:spacing w:line="360" w:lineRule="auto"/>
        <w:ind w:firstLineChars="200" w:firstLine="480"/>
        <w:jc w:val="left"/>
        <w:rPr>
          <w:sz w:val="24"/>
          <w:szCs w:val="24"/>
        </w:rPr>
      </w:pPr>
      <w:r>
        <w:rPr>
          <w:rFonts w:hint="eastAsia"/>
          <w:sz w:val="24"/>
          <w:szCs w:val="24"/>
        </w:rPr>
        <w:t>各单位的对讲机、灭火器要保持好用状态。</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）现场应急处置能力确认方面的注意事项</w:t>
      </w:r>
      <w:r>
        <w:rPr>
          <w:rFonts w:hint="eastAsia"/>
          <w:sz w:val="24"/>
          <w:szCs w:val="24"/>
        </w:rPr>
        <w:t xml:space="preserve"> </w:t>
      </w:r>
    </w:p>
    <w:p w:rsidR="004A48B7" w:rsidRDefault="0006241A">
      <w:pPr>
        <w:spacing w:line="360" w:lineRule="auto"/>
        <w:ind w:firstLineChars="200" w:firstLine="480"/>
        <w:jc w:val="left"/>
        <w:rPr>
          <w:sz w:val="24"/>
          <w:szCs w:val="24"/>
        </w:rPr>
      </w:pPr>
      <w:r>
        <w:rPr>
          <w:rFonts w:hint="eastAsia"/>
          <w:sz w:val="24"/>
          <w:szCs w:val="24"/>
        </w:rPr>
        <w:t>根据发生的火灾情况及程度，评估好处置能力。</w:t>
      </w:r>
      <w:r>
        <w:rPr>
          <w:rFonts w:hint="eastAsia"/>
          <w:sz w:val="24"/>
          <w:szCs w:val="24"/>
        </w:rPr>
        <w:t xml:space="preserve">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）救援结束后续处置方面的注意事项</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）救援结束后，测量现场的烟气浓度是否超标。</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）对火灾现场和污染地进行处理。</w:t>
      </w:r>
    </w:p>
    <w:p w:rsidR="004A48B7" w:rsidRDefault="004A48B7">
      <w:pPr>
        <w:spacing w:line="360" w:lineRule="auto"/>
        <w:ind w:firstLineChars="200" w:firstLine="480"/>
        <w:jc w:val="left"/>
        <w:rPr>
          <w:sz w:val="24"/>
          <w:szCs w:val="24"/>
        </w:rPr>
        <w:sectPr w:rsidR="004A48B7">
          <w:pgSz w:w="11906" w:h="16838"/>
          <w:pgMar w:top="1440" w:right="1800" w:bottom="1440" w:left="1800" w:header="851" w:footer="992" w:gutter="0"/>
          <w:cols w:space="425"/>
          <w:docGrid w:type="lines" w:linePitch="312"/>
        </w:sectPr>
      </w:pPr>
      <w:bookmarkStart w:id="386" w:name="_Toc21936659"/>
      <w:bookmarkStart w:id="387" w:name="_Toc19461"/>
      <w:bookmarkStart w:id="388" w:name="_Toc12715479"/>
    </w:p>
    <w:p w:rsidR="004A48B7" w:rsidRDefault="0006241A" w:rsidP="00855C86">
      <w:pPr>
        <w:pStyle w:val="1"/>
        <w:jc w:val="center"/>
      </w:pPr>
      <w:bookmarkStart w:id="389" w:name="_Toc28986"/>
      <w:bookmarkStart w:id="390" w:name="_Toc6946"/>
      <w:bookmarkStart w:id="391" w:name="_Toc23955"/>
      <w:r>
        <w:lastRenderedPageBreak/>
        <w:t>炼铁厂有限空间作业事故</w:t>
      </w:r>
      <w:bookmarkEnd w:id="386"/>
      <w:bookmarkEnd w:id="387"/>
      <w:bookmarkEnd w:id="388"/>
      <w:r>
        <w:rPr>
          <w:rFonts w:hint="eastAsia"/>
        </w:rPr>
        <w:t>现场处置方案</w:t>
      </w:r>
      <w:bookmarkEnd w:id="389"/>
      <w:bookmarkEnd w:id="390"/>
      <w:bookmarkEnd w:id="391"/>
    </w:p>
    <w:p w:rsidR="004A48B7" w:rsidRDefault="0006241A">
      <w:pPr>
        <w:pStyle w:val="2"/>
      </w:pPr>
      <w:bookmarkStart w:id="392" w:name="_Toc29293"/>
      <w:bookmarkStart w:id="393" w:name="_Toc20709"/>
      <w:bookmarkStart w:id="394" w:name="_Toc30449"/>
      <w:bookmarkStart w:id="395" w:name="_Toc11056"/>
      <w:bookmarkStart w:id="396" w:name="_Toc21403"/>
      <w:bookmarkStart w:id="397" w:name="_Toc26833"/>
      <w:r>
        <w:rPr>
          <w:rFonts w:hint="eastAsia"/>
        </w:rPr>
        <w:t xml:space="preserve">1 </w:t>
      </w:r>
      <w:r>
        <w:rPr>
          <w:rFonts w:hint="eastAsia"/>
        </w:rPr>
        <w:t>事故风险描述</w:t>
      </w:r>
      <w:bookmarkEnd w:id="392"/>
      <w:bookmarkEnd w:id="393"/>
      <w:bookmarkEnd w:id="394"/>
      <w:bookmarkEnd w:id="395"/>
      <w:bookmarkEnd w:id="396"/>
      <w:bookmarkEnd w:id="397"/>
    </w:p>
    <w:p w:rsidR="004A48B7" w:rsidRDefault="0006241A" w:rsidP="00855C86">
      <w:pPr>
        <w:pStyle w:val="3"/>
        <w:ind w:leftChars="0" w:left="0"/>
      </w:pPr>
      <w:r>
        <w:rPr>
          <w:rFonts w:hint="eastAsia"/>
        </w:rPr>
        <w:t xml:space="preserve">1.1 </w:t>
      </w:r>
      <w:r>
        <w:rPr>
          <w:rFonts w:hint="eastAsia"/>
        </w:rPr>
        <w:t>事故发生的区域、地点或装置的名称</w:t>
      </w:r>
    </w:p>
    <w:p w:rsidR="004A48B7" w:rsidRDefault="0006241A">
      <w:pPr>
        <w:spacing w:line="360" w:lineRule="auto"/>
        <w:ind w:firstLineChars="200" w:firstLine="480"/>
        <w:jc w:val="left"/>
        <w:rPr>
          <w:sz w:val="24"/>
          <w:szCs w:val="24"/>
        </w:rPr>
      </w:pPr>
      <w:r>
        <w:rPr>
          <w:rFonts w:hint="eastAsia"/>
          <w:sz w:val="24"/>
          <w:szCs w:val="24"/>
        </w:rPr>
        <w:t>高炉重力除尘、煤气除尘箱体；炼铁、烧结环保除尘箱体、灰仓、灰斗；喷煤加热炉、磨煤机、配煤仓；烧结电除尘箱体；</w:t>
      </w:r>
      <w:r>
        <w:rPr>
          <w:rFonts w:hint="eastAsia"/>
          <w:sz w:val="24"/>
          <w:szCs w:val="24"/>
        </w:rPr>
        <w:t>1</w:t>
      </w:r>
      <w:r>
        <w:rPr>
          <w:rFonts w:hint="eastAsia"/>
          <w:sz w:val="24"/>
          <w:szCs w:val="24"/>
        </w:rPr>
        <w:t>冶粒化塔、水渣热水池、搅拌池、转鼓及转鼓回水沟；脱硫塔；烧结大烟道；除尘烟道；环冷机板式给矿；压力管道，阴井；电缆沟等。</w:t>
      </w:r>
    </w:p>
    <w:p w:rsidR="004A48B7" w:rsidRDefault="0006241A" w:rsidP="00855C86">
      <w:pPr>
        <w:pStyle w:val="3"/>
        <w:ind w:leftChars="0" w:left="0"/>
      </w:pPr>
      <w:r>
        <w:rPr>
          <w:rFonts w:hint="eastAsia"/>
        </w:rPr>
        <w:t xml:space="preserve">1.2 </w:t>
      </w:r>
      <w:r>
        <w:rPr>
          <w:rFonts w:hint="eastAsia"/>
        </w:rPr>
        <w:t>事故类型</w:t>
      </w:r>
    </w:p>
    <w:p w:rsidR="004A48B7" w:rsidRDefault="0006241A">
      <w:pPr>
        <w:spacing w:line="360" w:lineRule="auto"/>
        <w:ind w:firstLineChars="200" w:firstLine="480"/>
        <w:jc w:val="left"/>
        <w:rPr>
          <w:sz w:val="24"/>
          <w:szCs w:val="24"/>
        </w:rPr>
      </w:pPr>
      <w:r>
        <w:rPr>
          <w:rFonts w:hint="eastAsia"/>
          <w:sz w:val="24"/>
          <w:szCs w:val="24"/>
        </w:rPr>
        <w:t>有限空间作业煤气中毒事故、缺氧窒息事故。</w:t>
      </w:r>
      <w:r>
        <w:rPr>
          <w:rFonts w:hint="eastAsia"/>
          <w:sz w:val="24"/>
          <w:szCs w:val="24"/>
        </w:rPr>
        <w:t> </w:t>
      </w:r>
    </w:p>
    <w:p w:rsidR="004A48B7" w:rsidRDefault="0006241A" w:rsidP="00855C86">
      <w:pPr>
        <w:pStyle w:val="3"/>
        <w:ind w:leftChars="0" w:left="0"/>
      </w:pPr>
      <w:r>
        <w:rPr>
          <w:rFonts w:hint="eastAsia"/>
        </w:rPr>
        <w:t xml:space="preserve">1.3 </w:t>
      </w:r>
      <w:r>
        <w:rPr>
          <w:rFonts w:hint="eastAsia"/>
        </w:rPr>
        <w:t>事故可能发生的时间、事故的危害严重程度及其影响范围：</w:t>
      </w:r>
    </w:p>
    <w:p w:rsidR="004A48B7" w:rsidRDefault="0006241A">
      <w:pPr>
        <w:spacing w:line="360" w:lineRule="auto"/>
        <w:ind w:firstLineChars="200" w:firstLine="480"/>
        <w:jc w:val="left"/>
        <w:rPr>
          <w:sz w:val="24"/>
          <w:szCs w:val="24"/>
        </w:rPr>
      </w:pPr>
      <w:r>
        <w:rPr>
          <w:rFonts w:hint="eastAsia"/>
          <w:sz w:val="24"/>
          <w:szCs w:val="24"/>
        </w:rPr>
        <w:t>中毒、窒息事故一年四季都可能发生。</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当进入有限空间内进行日常的设备检维修作业时，没有专人监护独立作业，现场未取样检测、作业空间通风换气不够，照明设施不足，防坠落、滑跌设施缺乏或损坏，未佩戴个人防护用品或是佩戴不正确，应急装备准备不足，作业现场通讯不畅，使用的工具不符合作业要求等，都会造成中毒和窒息、物体打击、触电、起火、爆炸和高处坠落等人身伤害事故。有限空间作业事故抢救不及时可致人死亡，因施救不当会扩大伤亡人数。</w:t>
      </w:r>
    </w:p>
    <w:p w:rsidR="004A48B7" w:rsidRDefault="0006241A">
      <w:pPr>
        <w:spacing w:line="360" w:lineRule="auto"/>
        <w:ind w:firstLineChars="200" w:firstLine="480"/>
        <w:jc w:val="left"/>
        <w:rPr>
          <w:sz w:val="24"/>
          <w:szCs w:val="24"/>
        </w:rPr>
      </w:pPr>
      <w:r>
        <w:rPr>
          <w:rFonts w:hint="eastAsia"/>
          <w:sz w:val="24"/>
          <w:szCs w:val="24"/>
        </w:rPr>
        <w:t>事故发生存在的隐患：</w:t>
      </w:r>
    </w:p>
    <w:p w:rsidR="004A48B7" w:rsidRDefault="0006241A">
      <w:pPr>
        <w:spacing w:line="360" w:lineRule="auto"/>
        <w:ind w:firstLineChars="200" w:firstLine="480"/>
        <w:jc w:val="left"/>
        <w:rPr>
          <w:sz w:val="24"/>
          <w:szCs w:val="24"/>
        </w:rPr>
      </w:pPr>
      <w:r>
        <w:rPr>
          <w:rFonts w:hint="eastAsia"/>
          <w:sz w:val="24"/>
          <w:szCs w:val="24"/>
        </w:rPr>
        <w:t>未办理有限空间作业申请，未得到有限空间作业许可证；</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作业人员缺少个体防护用品；</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作业前未采取送风设备对有</w:t>
      </w:r>
      <w:r>
        <w:rPr>
          <w:rFonts w:hint="eastAsia"/>
          <w:sz w:val="24"/>
          <w:szCs w:val="24"/>
        </w:rPr>
        <w:t>限空间进行送风；</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虽送风但未检测有限空间</w:t>
      </w:r>
      <w:r>
        <w:rPr>
          <w:rFonts w:hint="eastAsia"/>
          <w:sz w:val="24"/>
          <w:szCs w:val="24"/>
        </w:rPr>
        <w:t>CO</w:t>
      </w:r>
      <w:r>
        <w:rPr>
          <w:rFonts w:hint="eastAsia"/>
          <w:sz w:val="24"/>
          <w:szCs w:val="24"/>
        </w:rPr>
        <w:t>含量、氧气含量而进入作业；</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监护人员与作业人员未约定或缺少联络方式；</w:t>
      </w:r>
    </w:p>
    <w:p w:rsidR="004A48B7" w:rsidRDefault="0006241A">
      <w:pPr>
        <w:spacing w:line="360" w:lineRule="auto"/>
        <w:ind w:firstLineChars="200" w:firstLine="480"/>
        <w:jc w:val="left"/>
        <w:rPr>
          <w:sz w:val="24"/>
          <w:szCs w:val="24"/>
        </w:rPr>
      </w:pPr>
      <w:r>
        <w:rPr>
          <w:rFonts w:hint="eastAsia"/>
          <w:sz w:val="24"/>
          <w:szCs w:val="24"/>
        </w:rPr>
        <w:t>未制定有限空间作业预案；</w:t>
      </w:r>
    </w:p>
    <w:p w:rsidR="004A48B7" w:rsidRDefault="0006241A">
      <w:pPr>
        <w:spacing w:line="360" w:lineRule="auto"/>
        <w:ind w:firstLineChars="200" w:firstLine="480"/>
        <w:jc w:val="left"/>
        <w:rPr>
          <w:sz w:val="24"/>
          <w:szCs w:val="24"/>
        </w:rPr>
      </w:pPr>
      <w:r>
        <w:rPr>
          <w:rFonts w:hint="eastAsia"/>
          <w:sz w:val="24"/>
          <w:szCs w:val="24"/>
        </w:rPr>
        <w:t>作业人员未得到相应的培训；</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未佩戴防护用具抢救。</w:t>
      </w:r>
    </w:p>
    <w:p w:rsidR="004A48B7" w:rsidRDefault="0006241A" w:rsidP="00855C86">
      <w:pPr>
        <w:pStyle w:val="3"/>
        <w:ind w:leftChars="0" w:left="0"/>
      </w:pPr>
      <w:r>
        <w:rPr>
          <w:rFonts w:hint="eastAsia"/>
        </w:rPr>
        <w:lastRenderedPageBreak/>
        <w:t xml:space="preserve">1.4 </w:t>
      </w:r>
      <w:r>
        <w:rPr>
          <w:rFonts w:hint="eastAsia"/>
        </w:rPr>
        <w:t>事故前出现的征兆</w:t>
      </w:r>
    </w:p>
    <w:p w:rsidR="004A48B7" w:rsidRDefault="0006241A">
      <w:pPr>
        <w:spacing w:line="360" w:lineRule="auto"/>
        <w:ind w:firstLineChars="200" w:firstLine="480"/>
        <w:jc w:val="left"/>
        <w:rPr>
          <w:sz w:val="24"/>
          <w:szCs w:val="24"/>
        </w:rPr>
      </w:pPr>
      <w:r>
        <w:rPr>
          <w:rFonts w:hint="eastAsia"/>
          <w:sz w:val="24"/>
          <w:szCs w:val="24"/>
        </w:rPr>
        <w:t>作业人员头痛、头晕、耳鸣、恶心、呕吐、心悸、四肢无力等症状。</w:t>
      </w:r>
    </w:p>
    <w:p w:rsidR="004A48B7" w:rsidRDefault="0006241A" w:rsidP="00855C86">
      <w:pPr>
        <w:pStyle w:val="2"/>
      </w:pPr>
      <w:bookmarkStart w:id="398" w:name="_Toc24928"/>
      <w:bookmarkStart w:id="399" w:name="_Toc26413"/>
      <w:bookmarkStart w:id="400" w:name="_Toc5366"/>
      <w:bookmarkStart w:id="401" w:name="_Toc17992"/>
      <w:bookmarkStart w:id="402" w:name="_Toc28443"/>
      <w:bookmarkStart w:id="403" w:name="_Toc14193"/>
      <w:r>
        <w:rPr>
          <w:rFonts w:hint="eastAsia"/>
        </w:rPr>
        <w:t xml:space="preserve">2 </w:t>
      </w:r>
      <w:r>
        <w:rPr>
          <w:rFonts w:hint="eastAsia"/>
        </w:rPr>
        <w:t>应急工作职责</w:t>
      </w:r>
      <w:bookmarkEnd w:id="398"/>
      <w:bookmarkEnd w:id="399"/>
      <w:bookmarkEnd w:id="400"/>
      <w:bookmarkEnd w:id="401"/>
      <w:bookmarkEnd w:id="402"/>
      <w:bookmarkEnd w:id="403"/>
    </w:p>
    <w:p w:rsidR="004A48B7" w:rsidRDefault="0006241A" w:rsidP="00855C86">
      <w:pPr>
        <w:pStyle w:val="3"/>
        <w:ind w:leftChars="0" w:left="0"/>
      </w:pPr>
      <w:r>
        <w:rPr>
          <w:rFonts w:hAnsi="Times New Roman" w:hint="eastAsia"/>
          <w:szCs w:val="28"/>
        </w:rPr>
        <w:t>2</w:t>
      </w:r>
      <w:r>
        <w:rPr>
          <w:rFonts w:hAnsi="Times New Roman" w:hint="eastAsia"/>
          <w:szCs w:val="28"/>
        </w:rPr>
        <w:t>.1</w:t>
      </w:r>
      <w:r>
        <w:rPr>
          <w:rFonts w:hAnsi="Times New Roman" w:hint="eastAsia"/>
          <w:szCs w:val="28"/>
        </w:rPr>
        <w:t xml:space="preserve"> </w:t>
      </w:r>
      <w:r>
        <w:rPr>
          <w:rFonts w:hAnsi="Times New Roman" w:hint="eastAsia"/>
          <w:szCs w:val="28"/>
        </w:rPr>
        <w:t>事故现场处置小组</w:t>
      </w:r>
    </w:p>
    <w:p w:rsidR="004A48B7" w:rsidRDefault="0006241A">
      <w:pPr>
        <w:spacing w:line="360" w:lineRule="auto"/>
        <w:ind w:firstLineChars="200" w:firstLine="480"/>
        <w:jc w:val="left"/>
        <w:rPr>
          <w:sz w:val="24"/>
          <w:szCs w:val="24"/>
        </w:rPr>
      </w:pPr>
      <w:r>
        <w:rPr>
          <w:rFonts w:hint="eastAsia"/>
          <w:sz w:val="24"/>
          <w:szCs w:val="24"/>
        </w:rPr>
        <w:t>炼铁厂有限空间作业事故专项应急指挥部与炼铁厂应急救援机构相同，下设现场处置组、疏散警戒组、物资保障组、事故调查组、善后处理组。</w:t>
      </w:r>
    </w:p>
    <w:p w:rsidR="004A48B7" w:rsidRDefault="0006241A">
      <w:pPr>
        <w:spacing w:line="360" w:lineRule="auto"/>
        <w:ind w:firstLineChars="200" w:firstLine="480"/>
        <w:jc w:val="left"/>
        <w:rPr>
          <w:sz w:val="24"/>
          <w:szCs w:val="24"/>
        </w:rPr>
      </w:pPr>
      <w:r>
        <w:rPr>
          <w:rFonts w:hint="eastAsia"/>
          <w:sz w:val="24"/>
          <w:szCs w:val="24"/>
        </w:rPr>
        <w:t>总指挥：炼铁厂厂长</w:t>
      </w:r>
    </w:p>
    <w:p w:rsidR="004A48B7" w:rsidRDefault="0006241A">
      <w:pPr>
        <w:spacing w:line="360" w:lineRule="auto"/>
        <w:ind w:firstLineChars="200" w:firstLine="480"/>
        <w:jc w:val="left"/>
        <w:rPr>
          <w:sz w:val="24"/>
          <w:szCs w:val="24"/>
        </w:rPr>
      </w:pPr>
      <w:r>
        <w:rPr>
          <w:rFonts w:hint="eastAsia"/>
          <w:sz w:val="24"/>
          <w:szCs w:val="24"/>
        </w:rPr>
        <w:t>副总指挥：生产副厂长、各主任工程师、</w:t>
      </w:r>
      <w:r>
        <w:rPr>
          <w:rFonts w:hint="eastAsia"/>
          <w:sz w:val="24"/>
          <w:szCs w:val="24"/>
        </w:rPr>
        <w:t>各相关方单位主要负责人</w:t>
      </w:r>
    </w:p>
    <w:p w:rsidR="004A48B7" w:rsidRDefault="0006241A">
      <w:pPr>
        <w:spacing w:line="360" w:lineRule="auto"/>
        <w:ind w:firstLineChars="200" w:firstLine="480"/>
        <w:jc w:val="left"/>
        <w:rPr>
          <w:sz w:val="24"/>
          <w:szCs w:val="24"/>
        </w:rPr>
      </w:pPr>
      <w:r>
        <w:rPr>
          <w:rFonts w:hint="eastAsia"/>
          <w:sz w:val="24"/>
          <w:szCs w:val="24"/>
        </w:rPr>
        <w:t>成　员：各作业区、科室负责人</w:t>
      </w:r>
    </w:p>
    <w:p w:rsidR="004A48B7" w:rsidRDefault="0006241A" w:rsidP="00855C86">
      <w:pPr>
        <w:pStyle w:val="3"/>
        <w:ind w:leftChars="0" w:left="0"/>
        <w:rPr>
          <w:rFonts w:hAnsi="Times New Roman"/>
          <w:szCs w:val="28"/>
        </w:rPr>
      </w:pPr>
      <w:r>
        <w:rPr>
          <w:rFonts w:hAnsi="Times New Roman" w:hint="eastAsia"/>
          <w:szCs w:val="28"/>
        </w:rPr>
        <w:t xml:space="preserve">2.2 </w:t>
      </w:r>
      <w:r>
        <w:rPr>
          <w:rFonts w:hAnsi="Times New Roman" w:hint="eastAsia"/>
          <w:szCs w:val="28"/>
        </w:rPr>
        <w:t>小组成员职责</w:t>
      </w:r>
    </w:p>
    <w:p w:rsidR="004A48B7" w:rsidRDefault="0006241A">
      <w:pPr>
        <w:spacing w:line="360" w:lineRule="auto"/>
        <w:ind w:firstLineChars="200" w:firstLine="480"/>
        <w:jc w:val="left"/>
        <w:rPr>
          <w:sz w:val="24"/>
          <w:szCs w:val="24"/>
        </w:rPr>
      </w:pPr>
      <w:r>
        <w:rPr>
          <w:rFonts w:hint="eastAsia"/>
          <w:sz w:val="24"/>
          <w:szCs w:val="24"/>
        </w:rPr>
        <w:t>2.2.1</w:t>
      </w:r>
      <w:r>
        <w:rPr>
          <w:rFonts w:hint="eastAsia"/>
          <w:sz w:val="24"/>
          <w:szCs w:val="24"/>
        </w:rPr>
        <w:t>总指挥：负责指挥事故现场的抢救工作，并结合实际组织制定具体的、有针对性的现场处置措施；负责批准启动炼铁厂有限空间作业事故专项应急预案；组织完善应急物资和应急装备储备；指挥协调事故的应急救援；根据实际情况及时向公司领导报告。</w:t>
      </w:r>
    </w:p>
    <w:p w:rsidR="004A48B7" w:rsidRDefault="0006241A">
      <w:pPr>
        <w:spacing w:line="360" w:lineRule="auto"/>
        <w:ind w:firstLineChars="200" w:firstLine="480"/>
        <w:jc w:val="left"/>
        <w:rPr>
          <w:sz w:val="24"/>
          <w:szCs w:val="24"/>
        </w:rPr>
      </w:pPr>
      <w:r>
        <w:rPr>
          <w:rFonts w:hint="eastAsia"/>
          <w:sz w:val="24"/>
          <w:szCs w:val="24"/>
        </w:rPr>
        <w:t>2.2.2</w:t>
      </w:r>
      <w:r>
        <w:rPr>
          <w:rFonts w:hint="eastAsia"/>
          <w:sz w:val="24"/>
          <w:szCs w:val="24"/>
        </w:rPr>
        <w:t>副总指挥、成员：协助总指挥指挥现场的应急处置工作；接到通知后立即赶赴现场组织救援，总指挥不在时履行总指挥职责。</w:t>
      </w:r>
    </w:p>
    <w:p w:rsidR="004A48B7" w:rsidRDefault="0006241A">
      <w:pPr>
        <w:spacing w:line="360" w:lineRule="auto"/>
        <w:ind w:firstLineChars="200" w:firstLine="480"/>
        <w:jc w:val="left"/>
        <w:rPr>
          <w:sz w:val="24"/>
          <w:szCs w:val="24"/>
        </w:rPr>
      </w:pPr>
      <w:r>
        <w:rPr>
          <w:rFonts w:hint="eastAsia"/>
          <w:sz w:val="24"/>
          <w:szCs w:val="24"/>
        </w:rPr>
        <w:t>2.2.3</w:t>
      </w:r>
      <w:r>
        <w:rPr>
          <w:rFonts w:hint="eastAsia"/>
          <w:sz w:val="24"/>
          <w:szCs w:val="24"/>
        </w:rPr>
        <w:t>现场处置组：负责制定事故现场应急处置工作方案，采取事故现场紧急防护措施</w:t>
      </w:r>
      <w:r>
        <w:rPr>
          <w:rFonts w:hint="eastAsia"/>
          <w:sz w:val="24"/>
          <w:szCs w:val="24"/>
        </w:rPr>
        <w:t>，组织抢险力量，控制危险源，救出人员，排除事故现场险情。负责应急资源日常管理，确保应急资源完好、充足。</w:t>
      </w:r>
    </w:p>
    <w:p w:rsidR="004A48B7" w:rsidRDefault="0006241A">
      <w:pPr>
        <w:spacing w:line="360" w:lineRule="auto"/>
        <w:ind w:firstLineChars="200" w:firstLine="480"/>
        <w:jc w:val="left"/>
        <w:rPr>
          <w:sz w:val="24"/>
          <w:szCs w:val="24"/>
        </w:rPr>
      </w:pPr>
      <w:r>
        <w:rPr>
          <w:rFonts w:hint="eastAsia"/>
          <w:sz w:val="24"/>
          <w:szCs w:val="24"/>
        </w:rPr>
        <w:t>2.2.4</w:t>
      </w:r>
      <w:r>
        <w:rPr>
          <w:rFonts w:hint="eastAsia"/>
          <w:sz w:val="24"/>
          <w:szCs w:val="24"/>
        </w:rPr>
        <w:t>疏散警戒组：负责事故现场人员疏散、警戒、维护现场秩序，禁止无关人员进入。</w:t>
      </w:r>
    </w:p>
    <w:p w:rsidR="004A48B7" w:rsidRDefault="0006241A">
      <w:pPr>
        <w:spacing w:line="360" w:lineRule="auto"/>
        <w:ind w:firstLineChars="200" w:firstLine="480"/>
        <w:jc w:val="left"/>
        <w:rPr>
          <w:sz w:val="24"/>
          <w:szCs w:val="24"/>
        </w:rPr>
      </w:pPr>
      <w:r>
        <w:rPr>
          <w:rFonts w:hint="eastAsia"/>
          <w:sz w:val="24"/>
          <w:szCs w:val="24"/>
        </w:rPr>
        <w:t>2.2.5</w:t>
      </w:r>
      <w:r>
        <w:rPr>
          <w:rFonts w:hint="eastAsia"/>
          <w:sz w:val="24"/>
          <w:szCs w:val="24"/>
        </w:rPr>
        <w:t>物资保障组：负责落实现场应急物资、应急通信、交通运输、供电、供水、生活等方面的保障措施。</w:t>
      </w:r>
    </w:p>
    <w:p w:rsidR="004A48B7" w:rsidRDefault="0006241A">
      <w:pPr>
        <w:spacing w:line="360" w:lineRule="auto"/>
        <w:ind w:firstLineChars="200" w:firstLine="480"/>
        <w:jc w:val="left"/>
        <w:rPr>
          <w:sz w:val="24"/>
          <w:szCs w:val="24"/>
        </w:rPr>
      </w:pPr>
      <w:r>
        <w:rPr>
          <w:rFonts w:hint="eastAsia"/>
          <w:sz w:val="24"/>
          <w:szCs w:val="24"/>
        </w:rPr>
        <w:t>2.2.6</w:t>
      </w:r>
      <w:r>
        <w:rPr>
          <w:rFonts w:hint="eastAsia"/>
          <w:sz w:val="24"/>
          <w:szCs w:val="24"/>
        </w:rPr>
        <w:t>事故调查组：负责事故的调查处理或协助上级部门进行事故的调查，并出具事故调查报告。</w:t>
      </w:r>
    </w:p>
    <w:p w:rsidR="004A48B7" w:rsidRDefault="0006241A">
      <w:pPr>
        <w:spacing w:line="360" w:lineRule="auto"/>
        <w:ind w:firstLineChars="200" w:firstLine="480"/>
        <w:jc w:val="left"/>
        <w:rPr>
          <w:sz w:val="24"/>
          <w:szCs w:val="24"/>
        </w:rPr>
      </w:pPr>
      <w:r>
        <w:rPr>
          <w:rFonts w:hint="eastAsia"/>
          <w:sz w:val="24"/>
          <w:szCs w:val="24"/>
        </w:rPr>
        <w:t>2.2.7</w:t>
      </w:r>
      <w:r>
        <w:rPr>
          <w:rFonts w:hint="eastAsia"/>
          <w:sz w:val="24"/>
          <w:szCs w:val="24"/>
        </w:rPr>
        <w:t>善后处理组：负责协助救人，对救出人员进行现场救护。对事故的伤亡人员的家属进行安抚等。</w:t>
      </w:r>
    </w:p>
    <w:p w:rsidR="004A48B7" w:rsidRDefault="0006241A" w:rsidP="00855C86">
      <w:pPr>
        <w:pStyle w:val="2"/>
      </w:pPr>
      <w:bookmarkStart w:id="404" w:name="_Toc15072"/>
      <w:bookmarkStart w:id="405" w:name="_Toc2446"/>
      <w:bookmarkStart w:id="406" w:name="_Toc27459"/>
      <w:bookmarkStart w:id="407" w:name="_Toc7952"/>
      <w:bookmarkStart w:id="408" w:name="_Toc31627"/>
      <w:bookmarkStart w:id="409" w:name="_Toc24861"/>
      <w:r>
        <w:rPr>
          <w:rFonts w:hint="eastAsia"/>
        </w:rPr>
        <w:lastRenderedPageBreak/>
        <w:t xml:space="preserve">3 </w:t>
      </w:r>
      <w:r>
        <w:rPr>
          <w:rFonts w:hint="eastAsia"/>
        </w:rPr>
        <w:t>应急处置</w:t>
      </w:r>
      <w:bookmarkEnd w:id="404"/>
      <w:bookmarkEnd w:id="405"/>
      <w:bookmarkEnd w:id="406"/>
      <w:bookmarkEnd w:id="407"/>
      <w:bookmarkEnd w:id="408"/>
      <w:bookmarkEnd w:id="409"/>
    </w:p>
    <w:p w:rsidR="004A48B7" w:rsidRDefault="0006241A" w:rsidP="00855C86">
      <w:pPr>
        <w:pStyle w:val="3"/>
        <w:ind w:leftChars="0" w:left="0"/>
        <w:rPr>
          <w:rFonts w:hAnsi="Times New Roman"/>
          <w:szCs w:val="28"/>
        </w:rPr>
      </w:pPr>
      <w:r>
        <w:rPr>
          <w:rFonts w:hAnsi="Times New Roman" w:hint="eastAsia"/>
          <w:szCs w:val="28"/>
        </w:rPr>
        <w:t>3.1</w:t>
      </w:r>
      <w:r>
        <w:rPr>
          <w:rFonts w:hAnsi="Times New Roman" w:hint="eastAsia"/>
          <w:szCs w:val="28"/>
        </w:rPr>
        <w:t>应急处置程序</w:t>
      </w:r>
    </w:p>
    <w:p w:rsidR="004A48B7" w:rsidRDefault="0006241A">
      <w:pPr>
        <w:spacing w:line="360" w:lineRule="auto"/>
        <w:ind w:firstLineChars="200" w:firstLine="480"/>
        <w:jc w:val="left"/>
        <w:rPr>
          <w:sz w:val="24"/>
          <w:szCs w:val="24"/>
        </w:rPr>
      </w:pPr>
      <w:r>
        <w:rPr>
          <w:rFonts w:hint="eastAsia"/>
          <w:sz w:val="24"/>
          <w:szCs w:val="24"/>
        </w:rPr>
        <w:t>有限空间作业事故发生后，现场监护人或第一发现人应立即向作业现场负责人报告，作业现场负责人应立即向炼铁厂调度室报告，炼铁厂调度室接到报警后根据现场情况立即报告炼铁厂相关领导，并启动有限空间作业事故专项应急预案。如事故超出炼铁厂处置能力，通知公司安管部、保卫部、动力事业部、医疗站前去进行救护和防护。同时及时与医疗部门联系，争取医务人员接替救治。通知物资保障组备好车辆。</w:t>
      </w:r>
    </w:p>
    <w:p w:rsidR="004A48B7" w:rsidRDefault="0006241A" w:rsidP="00855C86">
      <w:pPr>
        <w:pStyle w:val="3"/>
        <w:ind w:leftChars="0" w:left="0"/>
        <w:rPr>
          <w:rFonts w:hAnsi="Times New Roman"/>
          <w:szCs w:val="28"/>
        </w:rPr>
      </w:pPr>
      <w:r>
        <w:rPr>
          <w:rFonts w:hAnsi="Times New Roman" w:hint="eastAsia"/>
          <w:szCs w:val="28"/>
        </w:rPr>
        <w:t>3.3</w:t>
      </w:r>
      <w:r>
        <w:rPr>
          <w:rFonts w:hAnsi="Times New Roman" w:hint="eastAsia"/>
          <w:szCs w:val="28"/>
        </w:rPr>
        <w:t>应急处置措施</w:t>
      </w:r>
    </w:p>
    <w:p w:rsidR="004A48B7" w:rsidRDefault="0006241A">
      <w:pPr>
        <w:spacing w:line="360" w:lineRule="auto"/>
        <w:ind w:firstLineChars="200" w:firstLine="480"/>
        <w:jc w:val="left"/>
        <w:rPr>
          <w:sz w:val="24"/>
          <w:szCs w:val="24"/>
        </w:rPr>
      </w:pPr>
      <w:r>
        <w:rPr>
          <w:rFonts w:hint="eastAsia"/>
          <w:sz w:val="24"/>
          <w:szCs w:val="24"/>
        </w:rPr>
        <w:t>3.3.1</w:t>
      </w:r>
      <w:r>
        <w:rPr>
          <w:rFonts w:hint="eastAsia"/>
          <w:sz w:val="24"/>
          <w:szCs w:val="24"/>
        </w:rPr>
        <w:t>抢险救援：</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）现场应急指挥员和应急人员首先对事故情况进行初始评估。根据观察到的情况，初步分析事故的范围和扩展的潜在可能性。</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抢险人员要穿戴好必要的劳动防护用品（正压式或长管或空气呼吸器、工作服、工作帽、手套、工作鞋、安全绳等），携带符合国家标准要求的检测设备、照明设备、通讯设备，系好安全带，以防止抢险救援人员受到伤害。</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）使用检测仪器对有限空间有毒有害气体的浓度和氧气的含量进行检测。</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）加强通风换气等相应的措施，确保整个救援期间处于安全受控状态。</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）发现有限空间有受伤人员，用安全带系好被抢</w:t>
      </w:r>
      <w:r>
        <w:rPr>
          <w:rFonts w:hint="eastAsia"/>
          <w:sz w:val="24"/>
          <w:szCs w:val="24"/>
        </w:rPr>
        <w:t>救者两腿根部及上体妥善提升使患者脱离危险区域，避免影响其呼吸顺畅。</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）抢险过程中，有限空间内抢险人员与外面监护人员应保持通讯联络畅通并确定好联络信号，在抢险人员撤离前，监护人员不得离开监护岗位。</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7</w:t>
      </w:r>
      <w:r>
        <w:rPr>
          <w:rFonts w:hint="eastAsia"/>
          <w:sz w:val="24"/>
          <w:szCs w:val="24"/>
        </w:rPr>
        <w:t>）现场警戒组到达现场后，在警戒隔离区边界设置警示标志，并设专人负责警戒。组织事故现场人员疏散，对通往事故现场的道路实行交通管制，严禁无关车辆进入等。合理设置出入口，除应急救援人员外，严禁无关人员进入。</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伤员现场救护：</w:t>
      </w:r>
      <w:r>
        <w:rPr>
          <w:rFonts w:hint="eastAsia"/>
          <w:sz w:val="24"/>
          <w:szCs w:val="24"/>
        </w:rPr>
        <w:t> </w:t>
      </w:r>
    </w:p>
    <w:p w:rsidR="004A48B7" w:rsidRDefault="0006241A" w:rsidP="00855C86">
      <w:pPr>
        <w:spacing w:line="360" w:lineRule="auto"/>
        <w:ind w:firstLineChars="200" w:firstLine="480"/>
        <w:jc w:val="left"/>
        <w:outlineLvl w:val="0"/>
        <w:rPr>
          <w:sz w:val="24"/>
          <w:szCs w:val="24"/>
        </w:rPr>
      </w:pPr>
      <w:r>
        <w:rPr>
          <w:rFonts w:hint="eastAsia"/>
          <w:sz w:val="24"/>
          <w:szCs w:val="24"/>
        </w:rPr>
        <w:t>（</w:t>
      </w:r>
      <w:r>
        <w:rPr>
          <w:rFonts w:hint="eastAsia"/>
          <w:sz w:val="24"/>
          <w:szCs w:val="24"/>
        </w:rPr>
        <w:t>1</w:t>
      </w:r>
      <w:r>
        <w:rPr>
          <w:rFonts w:hint="eastAsia"/>
          <w:sz w:val="24"/>
          <w:szCs w:val="24"/>
        </w:rPr>
        <w:t>）中毒急救</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）有毒气体中毒者，应迅速抬离事故现场，到新鲜空气流通的地</w:t>
      </w:r>
      <w:r>
        <w:rPr>
          <w:rFonts w:hint="eastAsia"/>
          <w:sz w:val="24"/>
          <w:szCs w:val="24"/>
        </w:rPr>
        <w:t>方，必要</w:t>
      </w:r>
      <w:r>
        <w:rPr>
          <w:rFonts w:hint="eastAsia"/>
          <w:sz w:val="24"/>
          <w:szCs w:val="24"/>
        </w:rPr>
        <w:lastRenderedPageBreak/>
        <w:t>时现场进行人工救护（压胸法心肺复苏、苏生器吸氧等），忌进行口对口呼吸，要注意保暖，防止加重伤害。</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）经皮肤中毒者，必须用大量清洁自来水洗涤。</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）眼、耳、鼻、咽喉粘损害，引起各种刺激症状者，须分别轻重，先用清水冲洗，然后由医生处理。</w:t>
      </w:r>
      <w:r>
        <w:rPr>
          <w:rFonts w:hint="eastAsia"/>
          <w:sz w:val="24"/>
          <w:szCs w:val="24"/>
        </w:rPr>
        <w:t> </w:t>
      </w:r>
    </w:p>
    <w:p w:rsidR="004A48B7" w:rsidRDefault="0006241A" w:rsidP="00855C86">
      <w:pPr>
        <w:spacing w:line="360" w:lineRule="auto"/>
        <w:ind w:firstLineChars="200" w:firstLine="480"/>
        <w:jc w:val="left"/>
        <w:outlineLvl w:val="0"/>
        <w:rPr>
          <w:sz w:val="24"/>
          <w:szCs w:val="24"/>
        </w:rPr>
      </w:pPr>
      <w:r>
        <w:rPr>
          <w:rFonts w:hint="eastAsia"/>
          <w:sz w:val="24"/>
          <w:szCs w:val="24"/>
        </w:rPr>
        <w:t>（</w:t>
      </w:r>
      <w:r>
        <w:rPr>
          <w:rFonts w:hint="eastAsia"/>
          <w:sz w:val="24"/>
          <w:szCs w:val="24"/>
        </w:rPr>
        <w:t>2</w:t>
      </w:r>
      <w:r>
        <w:rPr>
          <w:rFonts w:hint="eastAsia"/>
          <w:sz w:val="24"/>
          <w:szCs w:val="24"/>
        </w:rPr>
        <w:t>）缺氧窒息急救</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）迅速撤离现场，将窒息者移到通风处呼吸新鲜空气。</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）视情况对窒息者供氧，或进行压胸法心肺复苏，必要时严重者速送医院处理。</w:t>
      </w:r>
    </w:p>
    <w:p w:rsidR="004A48B7" w:rsidRDefault="0006241A">
      <w:pPr>
        <w:spacing w:line="360" w:lineRule="auto"/>
        <w:ind w:firstLineChars="200" w:firstLine="480"/>
        <w:jc w:val="left"/>
        <w:rPr>
          <w:sz w:val="24"/>
          <w:szCs w:val="24"/>
        </w:rPr>
      </w:pPr>
      <w:r>
        <w:rPr>
          <w:rFonts w:hint="eastAsia"/>
          <w:sz w:val="24"/>
          <w:szCs w:val="24"/>
        </w:rPr>
        <w:t xml:space="preserve">3.3.3 </w:t>
      </w:r>
      <w:r>
        <w:rPr>
          <w:rFonts w:hint="eastAsia"/>
          <w:sz w:val="24"/>
          <w:szCs w:val="24"/>
        </w:rPr>
        <w:t>扩大应急：当炼铁厂力量不能有效控制事态的发展，或者事故有扩大、发展的趋势影响到周边生产厂时，征得总指</w:t>
      </w:r>
      <w:r>
        <w:rPr>
          <w:rFonts w:hint="eastAsia"/>
          <w:sz w:val="24"/>
          <w:szCs w:val="24"/>
        </w:rPr>
        <w:t>挥同意后，现场指挥部向公司通报，启动公司或厂外社会应急预案。</w:t>
      </w:r>
    </w:p>
    <w:p w:rsidR="004A48B7" w:rsidRDefault="0006241A" w:rsidP="00855C86">
      <w:pPr>
        <w:pStyle w:val="3"/>
        <w:ind w:leftChars="0" w:left="0"/>
        <w:rPr>
          <w:rFonts w:hAnsi="Times New Roman"/>
          <w:szCs w:val="28"/>
        </w:rPr>
      </w:pPr>
      <w:r>
        <w:rPr>
          <w:rFonts w:hAnsi="Times New Roman" w:hint="eastAsia"/>
          <w:szCs w:val="28"/>
        </w:rPr>
        <w:t>3.3</w:t>
      </w:r>
      <w:r>
        <w:rPr>
          <w:rFonts w:hAnsi="Times New Roman" w:hint="eastAsia"/>
          <w:szCs w:val="28"/>
        </w:rPr>
        <w:t>事故报警</w:t>
      </w:r>
    </w:p>
    <w:p w:rsidR="004A48B7" w:rsidRDefault="0006241A" w:rsidP="00855C86">
      <w:pPr>
        <w:spacing w:line="360" w:lineRule="auto"/>
        <w:ind w:firstLineChars="200" w:firstLine="480"/>
        <w:jc w:val="left"/>
        <w:outlineLvl w:val="0"/>
        <w:rPr>
          <w:sz w:val="24"/>
          <w:szCs w:val="24"/>
        </w:rPr>
      </w:pPr>
      <w:r>
        <w:rPr>
          <w:rFonts w:hint="eastAsia"/>
          <w:sz w:val="24"/>
          <w:szCs w:val="24"/>
        </w:rPr>
        <w:t xml:space="preserve">3.3.1 </w:t>
      </w:r>
      <w:r>
        <w:rPr>
          <w:rFonts w:hint="eastAsia"/>
          <w:sz w:val="24"/>
          <w:szCs w:val="24"/>
        </w:rPr>
        <w:t>报警负责人为调度长</w:t>
      </w:r>
    </w:p>
    <w:p w:rsidR="004A48B7" w:rsidRDefault="0006241A">
      <w:pPr>
        <w:spacing w:line="360" w:lineRule="auto"/>
        <w:ind w:firstLineChars="200" w:firstLine="480"/>
        <w:jc w:val="left"/>
        <w:rPr>
          <w:sz w:val="24"/>
          <w:szCs w:val="24"/>
        </w:rPr>
      </w:pPr>
      <w:r>
        <w:rPr>
          <w:rFonts w:hint="eastAsia"/>
          <w:sz w:val="24"/>
          <w:szCs w:val="24"/>
        </w:rPr>
        <w:t>报告内容：事故地点、事故救援需求事项。</w:t>
      </w:r>
    </w:p>
    <w:p w:rsidR="004A48B7" w:rsidRDefault="0006241A">
      <w:pPr>
        <w:spacing w:line="360" w:lineRule="auto"/>
        <w:ind w:firstLineChars="200" w:firstLine="480"/>
        <w:jc w:val="left"/>
        <w:rPr>
          <w:sz w:val="24"/>
          <w:szCs w:val="24"/>
        </w:rPr>
      </w:pPr>
      <w:r>
        <w:rPr>
          <w:rFonts w:hint="eastAsia"/>
          <w:sz w:val="24"/>
          <w:szCs w:val="24"/>
        </w:rPr>
        <w:t>报告要求：语音清晰，简练，报告内容准确。报警负责人为当班调度长。</w:t>
      </w:r>
    </w:p>
    <w:p w:rsidR="004A48B7" w:rsidRDefault="0006241A">
      <w:pPr>
        <w:spacing w:line="360" w:lineRule="auto"/>
        <w:ind w:firstLineChars="200" w:firstLine="480"/>
        <w:jc w:val="left"/>
        <w:rPr>
          <w:sz w:val="24"/>
          <w:szCs w:val="24"/>
        </w:rPr>
      </w:pPr>
      <w:r>
        <w:rPr>
          <w:rFonts w:hint="eastAsia"/>
          <w:sz w:val="24"/>
          <w:szCs w:val="24"/>
        </w:rPr>
        <w:t>报警方式：对讲机、打电话、大声呼救。</w:t>
      </w:r>
    </w:p>
    <w:p w:rsidR="004A48B7" w:rsidRDefault="0006241A" w:rsidP="00855C86">
      <w:pPr>
        <w:spacing w:line="360" w:lineRule="auto"/>
        <w:ind w:firstLineChars="200" w:firstLine="480"/>
        <w:jc w:val="left"/>
        <w:outlineLvl w:val="0"/>
        <w:rPr>
          <w:sz w:val="24"/>
          <w:szCs w:val="24"/>
        </w:rPr>
      </w:pPr>
      <w:r>
        <w:rPr>
          <w:rFonts w:hint="eastAsia"/>
          <w:sz w:val="24"/>
          <w:szCs w:val="24"/>
        </w:rPr>
        <w:t xml:space="preserve">3.3.2 </w:t>
      </w:r>
      <w:r>
        <w:rPr>
          <w:rFonts w:hint="eastAsia"/>
          <w:sz w:val="24"/>
          <w:szCs w:val="24"/>
        </w:rPr>
        <w:t>报警电话：</w:t>
      </w:r>
    </w:p>
    <w:tbl>
      <w:tblPr>
        <w:tblStyle w:val="af0"/>
        <w:tblW w:w="0" w:type="auto"/>
        <w:jc w:val="center"/>
        <w:tblLook w:val="04A0"/>
      </w:tblPr>
      <w:tblGrid>
        <w:gridCol w:w="2426"/>
        <w:gridCol w:w="1590"/>
        <w:gridCol w:w="1490"/>
        <w:gridCol w:w="2807"/>
      </w:tblGrid>
      <w:tr w:rsidR="004A48B7">
        <w:trPr>
          <w:jc w:val="center"/>
        </w:trPr>
        <w:tc>
          <w:tcPr>
            <w:tcW w:w="2426" w:type="dxa"/>
          </w:tcPr>
          <w:p w:rsidR="004A48B7" w:rsidRDefault="0006241A">
            <w:pPr>
              <w:jc w:val="center"/>
              <w:rPr>
                <w:b/>
                <w:bCs/>
              </w:rPr>
            </w:pPr>
            <w:r>
              <w:rPr>
                <w:rFonts w:hint="eastAsia"/>
                <w:b/>
                <w:bCs/>
              </w:rPr>
              <w:t>单位</w:t>
            </w:r>
          </w:p>
        </w:tc>
        <w:tc>
          <w:tcPr>
            <w:tcW w:w="1590" w:type="dxa"/>
          </w:tcPr>
          <w:p w:rsidR="004A48B7" w:rsidRDefault="0006241A">
            <w:pPr>
              <w:jc w:val="center"/>
              <w:rPr>
                <w:b/>
                <w:bCs/>
              </w:rPr>
            </w:pPr>
            <w:r>
              <w:rPr>
                <w:rFonts w:hint="eastAsia"/>
                <w:b/>
                <w:bCs/>
              </w:rPr>
              <w:t>联系方式</w:t>
            </w:r>
          </w:p>
        </w:tc>
        <w:tc>
          <w:tcPr>
            <w:tcW w:w="1490" w:type="dxa"/>
          </w:tcPr>
          <w:p w:rsidR="004A48B7" w:rsidRDefault="0006241A">
            <w:pPr>
              <w:jc w:val="center"/>
              <w:rPr>
                <w:b/>
                <w:bCs/>
              </w:rPr>
            </w:pPr>
            <w:r>
              <w:rPr>
                <w:rFonts w:hint="eastAsia"/>
                <w:b/>
                <w:bCs/>
              </w:rPr>
              <w:t>单位</w:t>
            </w:r>
          </w:p>
        </w:tc>
        <w:tc>
          <w:tcPr>
            <w:tcW w:w="2807" w:type="dxa"/>
          </w:tcPr>
          <w:p w:rsidR="004A48B7" w:rsidRDefault="0006241A">
            <w:pPr>
              <w:jc w:val="center"/>
              <w:rPr>
                <w:b/>
                <w:bCs/>
              </w:rPr>
            </w:pPr>
            <w:r>
              <w:rPr>
                <w:rFonts w:hint="eastAsia"/>
                <w:b/>
                <w:bCs/>
              </w:rPr>
              <w:t>联系方式</w:t>
            </w:r>
          </w:p>
        </w:tc>
      </w:tr>
      <w:tr w:rsidR="004A48B7">
        <w:trPr>
          <w:jc w:val="center"/>
        </w:trPr>
        <w:tc>
          <w:tcPr>
            <w:tcW w:w="2426" w:type="dxa"/>
          </w:tcPr>
          <w:p w:rsidR="004A48B7" w:rsidRDefault="0006241A">
            <w:pPr>
              <w:jc w:val="center"/>
            </w:pPr>
            <w:r>
              <w:rPr>
                <w:rFonts w:ascii="Times New Roman" w:hAnsi="宋体" w:hint="eastAsia"/>
                <w:sz w:val="18"/>
                <w:szCs w:val="18"/>
              </w:rPr>
              <w:t>消防维保</w:t>
            </w:r>
          </w:p>
        </w:tc>
        <w:tc>
          <w:tcPr>
            <w:tcW w:w="1590" w:type="dxa"/>
          </w:tcPr>
          <w:p w:rsidR="004A48B7" w:rsidRDefault="0006241A">
            <w:pPr>
              <w:jc w:val="center"/>
              <w:rPr>
                <w:rFonts w:ascii="Times New Roman" w:hAnsi="宋体"/>
                <w:sz w:val="18"/>
                <w:szCs w:val="18"/>
              </w:rPr>
            </w:pPr>
            <w:r>
              <w:rPr>
                <w:rFonts w:ascii="Times New Roman" w:hAnsi="宋体" w:hint="eastAsia"/>
                <w:sz w:val="18"/>
                <w:szCs w:val="18"/>
              </w:rPr>
              <w:t>5354</w:t>
            </w:r>
          </w:p>
        </w:tc>
        <w:tc>
          <w:tcPr>
            <w:tcW w:w="1490" w:type="dxa"/>
          </w:tcPr>
          <w:p w:rsidR="004A48B7" w:rsidRDefault="0006241A">
            <w:pPr>
              <w:jc w:val="center"/>
              <w:rPr>
                <w:rFonts w:ascii="Times New Roman" w:hAnsi="宋体"/>
                <w:sz w:val="18"/>
                <w:szCs w:val="18"/>
              </w:rPr>
            </w:pPr>
            <w:r>
              <w:rPr>
                <w:rFonts w:ascii="Times New Roman" w:hAnsi="宋体" w:hint="eastAsia"/>
                <w:sz w:val="18"/>
                <w:szCs w:val="18"/>
              </w:rPr>
              <w:t>综合科</w:t>
            </w:r>
          </w:p>
        </w:tc>
        <w:tc>
          <w:tcPr>
            <w:tcW w:w="2807" w:type="dxa"/>
          </w:tcPr>
          <w:p w:rsidR="004A48B7" w:rsidRDefault="0006241A">
            <w:pPr>
              <w:jc w:val="center"/>
              <w:rPr>
                <w:rFonts w:ascii="Times New Roman" w:hAnsi="宋体"/>
                <w:sz w:val="18"/>
                <w:szCs w:val="18"/>
              </w:rPr>
            </w:pPr>
            <w:r>
              <w:rPr>
                <w:rFonts w:ascii="Times New Roman" w:hAnsi="宋体" w:hint="eastAsia"/>
                <w:sz w:val="18"/>
                <w:szCs w:val="18"/>
              </w:rPr>
              <w:t>5327</w:t>
            </w:r>
          </w:p>
        </w:tc>
      </w:tr>
      <w:tr w:rsidR="004A48B7">
        <w:trPr>
          <w:jc w:val="center"/>
        </w:trPr>
        <w:tc>
          <w:tcPr>
            <w:tcW w:w="2426" w:type="dxa"/>
          </w:tcPr>
          <w:p w:rsidR="004A48B7" w:rsidRDefault="0006241A">
            <w:pPr>
              <w:jc w:val="center"/>
              <w:rPr>
                <w:rFonts w:ascii="Times New Roman" w:hAnsi="宋体"/>
                <w:sz w:val="18"/>
                <w:szCs w:val="18"/>
              </w:rPr>
            </w:pPr>
            <w:r>
              <w:rPr>
                <w:rFonts w:ascii="Times New Roman" w:hAnsi="宋体" w:hint="eastAsia"/>
                <w:sz w:val="18"/>
                <w:szCs w:val="18"/>
              </w:rPr>
              <w:t>生产管控中心（总调）</w:t>
            </w:r>
          </w:p>
        </w:tc>
        <w:tc>
          <w:tcPr>
            <w:tcW w:w="1590" w:type="dxa"/>
          </w:tcPr>
          <w:p w:rsidR="004A48B7" w:rsidRDefault="0006241A">
            <w:pPr>
              <w:jc w:val="center"/>
              <w:rPr>
                <w:rFonts w:ascii="Times New Roman" w:hAnsi="宋体"/>
                <w:sz w:val="18"/>
                <w:szCs w:val="18"/>
              </w:rPr>
            </w:pPr>
            <w:r>
              <w:rPr>
                <w:rFonts w:ascii="Times New Roman" w:hAnsi="宋体" w:hint="eastAsia"/>
                <w:sz w:val="18"/>
                <w:szCs w:val="18"/>
              </w:rPr>
              <w:t>6218</w:t>
            </w:r>
          </w:p>
        </w:tc>
        <w:tc>
          <w:tcPr>
            <w:tcW w:w="1490" w:type="dxa"/>
          </w:tcPr>
          <w:p w:rsidR="004A48B7" w:rsidRDefault="0006241A">
            <w:pPr>
              <w:jc w:val="center"/>
              <w:rPr>
                <w:rFonts w:ascii="Times New Roman" w:hAnsi="宋体"/>
                <w:sz w:val="18"/>
                <w:szCs w:val="18"/>
              </w:rPr>
            </w:pPr>
            <w:r>
              <w:rPr>
                <w:rFonts w:ascii="Times New Roman" w:hAnsi="宋体" w:hint="eastAsia"/>
                <w:sz w:val="18"/>
                <w:szCs w:val="18"/>
              </w:rPr>
              <w:t>安管部</w:t>
            </w:r>
          </w:p>
        </w:tc>
        <w:tc>
          <w:tcPr>
            <w:tcW w:w="2807" w:type="dxa"/>
          </w:tcPr>
          <w:p w:rsidR="004A48B7" w:rsidRDefault="0006241A">
            <w:pPr>
              <w:jc w:val="center"/>
              <w:rPr>
                <w:rFonts w:ascii="Times New Roman" w:hAnsi="宋体"/>
                <w:sz w:val="18"/>
                <w:szCs w:val="18"/>
              </w:rPr>
            </w:pPr>
            <w:r>
              <w:rPr>
                <w:rFonts w:ascii="Times New Roman" w:hAnsi="宋体" w:hint="eastAsia"/>
                <w:sz w:val="18"/>
                <w:szCs w:val="18"/>
              </w:rPr>
              <w:t>5079</w:t>
            </w:r>
          </w:p>
        </w:tc>
      </w:tr>
      <w:tr w:rsidR="004A48B7">
        <w:trPr>
          <w:trHeight w:val="312"/>
          <w:jc w:val="center"/>
        </w:trPr>
        <w:tc>
          <w:tcPr>
            <w:tcW w:w="2426" w:type="dxa"/>
          </w:tcPr>
          <w:p w:rsidR="004A48B7" w:rsidRDefault="0006241A">
            <w:pPr>
              <w:jc w:val="center"/>
            </w:pPr>
            <w:r>
              <w:rPr>
                <w:rFonts w:ascii="Times New Roman" w:hAnsi="宋体" w:hint="eastAsia"/>
                <w:sz w:val="18"/>
                <w:szCs w:val="18"/>
              </w:rPr>
              <w:t>内部火警</w:t>
            </w:r>
          </w:p>
        </w:tc>
        <w:tc>
          <w:tcPr>
            <w:tcW w:w="1590" w:type="dxa"/>
          </w:tcPr>
          <w:p w:rsidR="004A48B7" w:rsidRDefault="0006241A">
            <w:pPr>
              <w:jc w:val="center"/>
              <w:rPr>
                <w:rFonts w:ascii="Times New Roman" w:hAnsi="宋体"/>
                <w:sz w:val="18"/>
                <w:szCs w:val="18"/>
              </w:rPr>
            </w:pPr>
            <w:r>
              <w:rPr>
                <w:rFonts w:ascii="Times New Roman" w:hAnsi="宋体" w:hint="eastAsia"/>
                <w:sz w:val="18"/>
                <w:szCs w:val="18"/>
              </w:rPr>
              <w:t>5110</w:t>
            </w:r>
            <w:r>
              <w:rPr>
                <w:rFonts w:ascii="Times New Roman" w:hAnsi="宋体" w:hint="eastAsia"/>
                <w:sz w:val="18"/>
                <w:szCs w:val="18"/>
              </w:rPr>
              <w:t>、</w:t>
            </w:r>
            <w:r>
              <w:rPr>
                <w:rFonts w:ascii="Times New Roman" w:hAnsi="宋体" w:hint="eastAsia"/>
                <w:sz w:val="18"/>
                <w:szCs w:val="18"/>
              </w:rPr>
              <w:t>5119</w:t>
            </w:r>
          </w:p>
        </w:tc>
        <w:tc>
          <w:tcPr>
            <w:tcW w:w="1490" w:type="dxa"/>
          </w:tcPr>
          <w:p w:rsidR="004A48B7" w:rsidRDefault="0006241A">
            <w:pPr>
              <w:jc w:val="center"/>
              <w:rPr>
                <w:rFonts w:ascii="Times New Roman" w:hAnsi="宋体"/>
                <w:sz w:val="18"/>
                <w:szCs w:val="18"/>
              </w:rPr>
            </w:pPr>
            <w:r>
              <w:rPr>
                <w:rFonts w:ascii="Times New Roman" w:hAnsi="宋体" w:hint="eastAsia"/>
                <w:sz w:val="18"/>
                <w:szCs w:val="18"/>
              </w:rPr>
              <w:t>医疗站救护</w:t>
            </w:r>
          </w:p>
        </w:tc>
        <w:tc>
          <w:tcPr>
            <w:tcW w:w="2807" w:type="dxa"/>
          </w:tcPr>
          <w:p w:rsidR="004A48B7" w:rsidRDefault="0006241A">
            <w:pPr>
              <w:jc w:val="center"/>
              <w:rPr>
                <w:rFonts w:ascii="Times New Roman" w:hAnsi="宋体"/>
                <w:sz w:val="18"/>
                <w:szCs w:val="18"/>
              </w:rPr>
            </w:pPr>
            <w:r>
              <w:rPr>
                <w:rFonts w:ascii="Times New Roman" w:hAnsi="宋体" w:hint="eastAsia"/>
                <w:sz w:val="18"/>
                <w:szCs w:val="18"/>
              </w:rPr>
              <w:t>5150</w:t>
            </w:r>
          </w:p>
        </w:tc>
      </w:tr>
      <w:tr w:rsidR="004A48B7">
        <w:trPr>
          <w:jc w:val="center"/>
        </w:trPr>
        <w:tc>
          <w:tcPr>
            <w:tcW w:w="2426" w:type="dxa"/>
          </w:tcPr>
          <w:p w:rsidR="004A48B7" w:rsidRDefault="0006241A">
            <w:pPr>
              <w:jc w:val="center"/>
              <w:rPr>
                <w:rFonts w:ascii="Times New Roman" w:hAnsi="宋体"/>
                <w:sz w:val="18"/>
                <w:szCs w:val="18"/>
              </w:rPr>
            </w:pPr>
            <w:r>
              <w:rPr>
                <w:rFonts w:ascii="Times New Roman" w:hAnsi="宋体" w:hint="eastAsia"/>
                <w:sz w:val="18"/>
                <w:szCs w:val="18"/>
              </w:rPr>
              <w:t>烧结机电维保</w:t>
            </w:r>
          </w:p>
        </w:tc>
        <w:tc>
          <w:tcPr>
            <w:tcW w:w="1590" w:type="dxa"/>
          </w:tcPr>
          <w:p w:rsidR="004A48B7" w:rsidRDefault="0006241A">
            <w:pPr>
              <w:jc w:val="center"/>
              <w:rPr>
                <w:rFonts w:ascii="Times New Roman" w:hAnsi="宋体"/>
                <w:sz w:val="18"/>
                <w:szCs w:val="18"/>
              </w:rPr>
            </w:pPr>
            <w:r>
              <w:rPr>
                <w:rFonts w:ascii="Times New Roman" w:hAnsi="宋体" w:hint="eastAsia"/>
                <w:sz w:val="18"/>
                <w:szCs w:val="18"/>
              </w:rPr>
              <w:t>7070</w:t>
            </w:r>
          </w:p>
        </w:tc>
        <w:tc>
          <w:tcPr>
            <w:tcW w:w="1490" w:type="dxa"/>
          </w:tcPr>
          <w:p w:rsidR="004A48B7" w:rsidRDefault="0006241A">
            <w:pPr>
              <w:jc w:val="center"/>
              <w:rPr>
                <w:rFonts w:ascii="Times New Roman" w:hAnsi="宋体"/>
                <w:sz w:val="18"/>
                <w:szCs w:val="18"/>
              </w:rPr>
            </w:pPr>
            <w:r>
              <w:rPr>
                <w:rFonts w:ascii="Times New Roman" w:hAnsi="宋体" w:hint="eastAsia"/>
                <w:sz w:val="18"/>
                <w:szCs w:val="18"/>
              </w:rPr>
              <w:t>炼铁机电维保</w:t>
            </w:r>
          </w:p>
        </w:tc>
        <w:tc>
          <w:tcPr>
            <w:tcW w:w="2807" w:type="dxa"/>
          </w:tcPr>
          <w:p w:rsidR="004A48B7" w:rsidRDefault="0006241A">
            <w:pPr>
              <w:jc w:val="center"/>
              <w:rPr>
                <w:rFonts w:ascii="Times New Roman" w:hAnsi="宋体"/>
                <w:sz w:val="18"/>
                <w:szCs w:val="18"/>
              </w:rPr>
            </w:pPr>
            <w:r>
              <w:rPr>
                <w:rFonts w:ascii="Times New Roman" w:hAnsi="宋体" w:hint="eastAsia"/>
                <w:sz w:val="18"/>
                <w:szCs w:val="18"/>
              </w:rPr>
              <w:t>5348</w:t>
            </w:r>
            <w:r>
              <w:rPr>
                <w:rFonts w:ascii="Times New Roman" w:hAnsi="宋体" w:hint="eastAsia"/>
                <w:sz w:val="18"/>
                <w:szCs w:val="18"/>
              </w:rPr>
              <w:t>、</w:t>
            </w:r>
            <w:r>
              <w:rPr>
                <w:rFonts w:ascii="Times New Roman" w:hAnsi="宋体" w:hint="eastAsia"/>
                <w:sz w:val="18"/>
                <w:szCs w:val="18"/>
              </w:rPr>
              <w:t>5346</w:t>
            </w:r>
          </w:p>
        </w:tc>
      </w:tr>
      <w:tr w:rsidR="004A48B7">
        <w:trPr>
          <w:jc w:val="center"/>
        </w:trPr>
        <w:tc>
          <w:tcPr>
            <w:tcW w:w="2426" w:type="dxa"/>
          </w:tcPr>
          <w:p w:rsidR="004A48B7" w:rsidRDefault="0006241A">
            <w:pPr>
              <w:jc w:val="center"/>
              <w:rPr>
                <w:rFonts w:ascii="Times New Roman" w:hAnsi="宋体"/>
                <w:sz w:val="18"/>
                <w:szCs w:val="18"/>
              </w:rPr>
            </w:pPr>
            <w:r>
              <w:rPr>
                <w:rFonts w:ascii="Times New Roman" w:hAnsi="宋体" w:hint="eastAsia"/>
                <w:sz w:val="18"/>
                <w:szCs w:val="18"/>
              </w:rPr>
              <w:t>调度室</w:t>
            </w:r>
          </w:p>
        </w:tc>
        <w:tc>
          <w:tcPr>
            <w:tcW w:w="1590" w:type="dxa"/>
          </w:tcPr>
          <w:p w:rsidR="004A48B7" w:rsidRDefault="0006241A">
            <w:pPr>
              <w:jc w:val="center"/>
              <w:rPr>
                <w:rFonts w:ascii="Times New Roman" w:hAnsi="宋体"/>
                <w:sz w:val="18"/>
                <w:szCs w:val="18"/>
              </w:rPr>
            </w:pPr>
            <w:r>
              <w:rPr>
                <w:rFonts w:ascii="Times New Roman" w:hAnsi="宋体" w:hint="eastAsia"/>
                <w:sz w:val="18"/>
                <w:szCs w:val="18"/>
              </w:rPr>
              <w:t>5335</w:t>
            </w:r>
            <w:r>
              <w:rPr>
                <w:rFonts w:ascii="Times New Roman" w:hAnsi="宋体" w:hint="eastAsia"/>
                <w:sz w:val="18"/>
                <w:szCs w:val="18"/>
              </w:rPr>
              <w:t>、</w:t>
            </w:r>
            <w:r>
              <w:rPr>
                <w:rFonts w:ascii="Times New Roman" w:hAnsi="宋体" w:hint="eastAsia"/>
                <w:sz w:val="18"/>
                <w:szCs w:val="18"/>
              </w:rPr>
              <w:t>7198</w:t>
            </w:r>
          </w:p>
        </w:tc>
        <w:tc>
          <w:tcPr>
            <w:tcW w:w="1490" w:type="dxa"/>
          </w:tcPr>
          <w:p w:rsidR="004A48B7" w:rsidRDefault="0006241A">
            <w:pPr>
              <w:jc w:val="center"/>
              <w:rPr>
                <w:rFonts w:ascii="Times New Roman" w:hAnsi="宋体"/>
                <w:sz w:val="18"/>
                <w:szCs w:val="18"/>
              </w:rPr>
            </w:pPr>
            <w:r>
              <w:rPr>
                <w:rFonts w:ascii="Times New Roman" w:hAnsi="宋体" w:hint="eastAsia"/>
                <w:sz w:val="18"/>
                <w:szCs w:val="18"/>
              </w:rPr>
              <w:t>安全科</w:t>
            </w:r>
          </w:p>
        </w:tc>
        <w:tc>
          <w:tcPr>
            <w:tcW w:w="2807" w:type="dxa"/>
          </w:tcPr>
          <w:p w:rsidR="004A48B7" w:rsidRDefault="0006241A">
            <w:pPr>
              <w:jc w:val="center"/>
              <w:rPr>
                <w:rFonts w:ascii="Times New Roman" w:hAnsi="宋体"/>
                <w:sz w:val="18"/>
                <w:szCs w:val="18"/>
              </w:rPr>
            </w:pPr>
            <w:r>
              <w:rPr>
                <w:rFonts w:ascii="Times New Roman" w:hAnsi="宋体" w:hint="eastAsia"/>
                <w:sz w:val="18"/>
                <w:szCs w:val="18"/>
              </w:rPr>
              <w:t>5324</w:t>
            </w:r>
            <w:r>
              <w:rPr>
                <w:rFonts w:ascii="Times New Roman" w:hAnsi="宋体" w:hint="eastAsia"/>
                <w:sz w:val="18"/>
                <w:szCs w:val="18"/>
              </w:rPr>
              <w:t>、</w:t>
            </w:r>
            <w:r>
              <w:rPr>
                <w:rFonts w:ascii="Times New Roman" w:hAnsi="宋体" w:hint="eastAsia"/>
                <w:sz w:val="18"/>
                <w:szCs w:val="18"/>
              </w:rPr>
              <w:t>5315</w:t>
            </w:r>
          </w:p>
        </w:tc>
      </w:tr>
      <w:tr w:rsidR="004A48B7">
        <w:trPr>
          <w:jc w:val="center"/>
        </w:trPr>
        <w:tc>
          <w:tcPr>
            <w:tcW w:w="2426" w:type="dxa"/>
          </w:tcPr>
          <w:p w:rsidR="004A48B7" w:rsidRDefault="0006241A">
            <w:pPr>
              <w:jc w:val="center"/>
              <w:rPr>
                <w:rFonts w:ascii="Times New Roman" w:hAnsi="宋体"/>
                <w:sz w:val="18"/>
                <w:szCs w:val="18"/>
              </w:rPr>
            </w:pPr>
            <w:r>
              <w:rPr>
                <w:rFonts w:ascii="Times New Roman" w:hAnsi="宋体" w:hint="eastAsia"/>
                <w:sz w:val="18"/>
                <w:szCs w:val="18"/>
              </w:rPr>
              <w:t>设备科</w:t>
            </w:r>
          </w:p>
        </w:tc>
        <w:tc>
          <w:tcPr>
            <w:tcW w:w="1590" w:type="dxa"/>
          </w:tcPr>
          <w:p w:rsidR="004A48B7" w:rsidRDefault="0006241A">
            <w:pPr>
              <w:jc w:val="center"/>
              <w:rPr>
                <w:rFonts w:ascii="Times New Roman" w:hAnsi="宋体"/>
                <w:sz w:val="18"/>
                <w:szCs w:val="18"/>
              </w:rPr>
            </w:pPr>
            <w:r>
              <w:rPr>
                <w:rFonts w:ascii="Times New Roman" w:hAnsi="宋体" w:hint="eastAsia"/>
                <w:sz w:val="18"/>
                <w:szCs w:val="18"/>
              </w:rPr>
              <w:t>5329</w:t>
            </w:r>
            <w:r>
              <w:rPr>
                <w:rFonts w:ascii="Times New Roman" w:hAnsi="宋体" w:hint="eastAsia"/>
                <w:sz w:val="18"/>
                <w:szCs w:val="18"/>
              </w:rPr>
              <w:t>、</w:t>
            </w:r>
            <w:r>
              <w:rPr>
                <w:rFonts w:ascii="Times New Roman" w:hAnsi="宋体" w:hint="eastAsia"/>
                <w:sz w:val="18"/>
                <w:szCs w:val="18"/>
              </w:rPr>
              <w:t>5330</w:t>
            </w:r>
          </w:p>
        </w:tc>
        <w:tc>
          <w:tcPr>
            <w:tcW w:w="1490" w:type="dxa"/>
          </w:tcPr>
          <w:p w:rsidR="004A48B7" w:rsidRDefault="0006241A">
            <w:pPr>
              <w:jc w:val="center"/>
              <w:rPr>
                <w:rFonts w:ascii="Times New Roman" w:hAnsi="宋体"/>
                <w:sz w:val="18"/>
                <w:szCs w:val="18"/>
              </w:rPr>
            </w:pPr>
            <w:r>
              <w:rPr>
                <w:rFonts w:ascii="Times New Roman" w:hAnsi="宋体" w:hint="eastAsia"/>
                <w:sz w:val="18"/>
                <w:szCs w:val="18"/>
              </w:rPr>
              <w:t>动力事业部</w:t>
            </w:r>
          </w:p>
        </w:tc>
        <w:tc>
          <w:tcPr>
            <w:tcW w:w="2807" w:type="dxa"/>
          </w:tcPr>
          <w:p w:rsidR="004A48B7" w:rsidRDefault="0006241A">
            <w:pPr>
              <w:jc w:val="center"/>
              <w:rPr>
                <w:rFonts w:ascii="Times New Roman" w:hAnsi="宋体"/>
                <w:sz w:val="18"/>
                <w:szCs w:val="18"/>
              </w:rPr>
            </w:pPr>
            <w:r>
              <w:rPr>
                <w:rFonts w:ascii="Times New Roman" w:hAnsi="宋体" w:hint="eastAsia"/>
                <w:sz w:val="18"/>
                <w:szCs w:val="18"/>
              </w:rPr>
              <w:t>6219</w:t>
            </w:r>
          </w:p>
        </w:tc>
      </w:tr>
      <w:tr w:rsidR="004A48B7">
        <w:trPr>
          <w:jc w:val="center"/>
        </w:trPr>
        <w:tc>
          <w:tcPr>
            <w:tcW w:w="2426" w:type="dxa"/>
          </w:tcPr>
          <w:p w:rsidR="004A48B7" w:rsidRDefault="0006241A">
            <w:pPr>
              <w:jc w:val="center"/>
              <w:rPr>
                <w:rFonts w:ascii="Times New Roman" w:hAnsi="宋体"/>
                <w:sz w:val="18"/>
                <w:szCs w:val="18"/>
              </w:rPr>
            </w:pPr>
            <w:r>
              <w:rPr>
                <w:rFonts w:ascii="Times New Roman" w:hAnsi="宋体" w:hint="eastAsia"/>
                <w:sz w:val="18"/>
                <w:szCs w:val="18"/>
              </w:rPr>
              <w:t>社会</w:t>
            </w:r>
          </w:p>
        </w:tc>
        <w:tc>
          <w:tcPr>
            <w:tcW w:w="5887" w:type="dxa"/>
            <w:gridSpan w:val="3"/>
          </w:tcPr>
          <w:p w:rsidR="004A48B7" w:rsidRDefault="0006241A">
            <w:pPr>
              <w:jc w:val="center"/>
              <w:rPr>
                <w:rFonts w:ascii="Times New Roman" w:hAnsi="宋体"/>
                <w:sz w:val="18"/>
                <w:szCs w:val="18"/>
              </w:rPr>
            </w:pPr>
            <w:r>
              <w:rPr>
                <w:rFonts w:ascii="Times New Roman" w:hAnsi="宋体" w:hint="eastAsia"/>
                <w:sz w:val="18"/>
                <w:szCs w:val="18"/>
              </w:rPr>
              <w:t>119</w:t>
            </w:r>
            <w:r>
              <w:rPr>
                <w:rFonts w:ascii="Times New Roman" w:hAnsi="宋体" w:hint="eastAsia"/>
                <w:sz w:val="18"/>
                <w:szCs w:val="18"/>
              </w:rPr>
              <w:t>（火警）、</w:t>
            </w:r>
            <w:r>
              <w:rPr>
                <w:rFonts w:ascii="Times New Roman" w:hAnsi="宋体" w:hint="eastAsia"/>
                <w:sz w:val="18"/>
                <w:szCs w:val="18"/>
              </w:rPr>
              <w:t>120</w:t>
            </w:r>
            <w:r>
              <w:rPr>
                <w:rFonts w:ascii="Times New Roman" w:hAnsi="宋体" w:hint="eastAsia"/>
                <w:sz w:val="18"/>
                <w:szCs w:val="18"/>
              </w:rPr>
              <w:t>（急救）</w:t>
            </w:r>
          </w:p>
        </w:tc>
      </w:tr>
    </w:tbl>
    <w:p w:rsidR="004A48B7" w:rsidRDefault="0006241A">
      <w:pPr>
        <w:pStyle w:val="2"/>
      </w:pPr>
      <w:bookmarkStart w:id="410" w:name="_Toc10569"/>
      <w:bookmarkStart w:id="411" w:name="_Toc29152"/>
      <w:bookmarkStart w:id="412" w:name="_Toc18160"/>
      <w:bookmarkStart w:id="413" w:name="_Toc26113"/>
      <w:bookmarkStart w:id="414" w:name="_Toc30980"/>
      <w:bookmarkStart w:id="415" w:name="_Toc16715"/>
      <w:r>
        <w:rPr>
          <w:rFonts w:hint="eastAsia"/>
        </w:rPr>
        <w:t xml:space="preserve">4 </w:t>
      </w:r>
      <w:r>
        <w:rPr>
          <w:rFonts w:hint="eastAsia"/>
        </w:rPr>
        <w:t>注意事项</w:t>
      </w:r>
      <w:r>
        <w:rPr>
          <w:rFonts w:hint="eastAsia"/>
        </w:rPr>
        <w:t> </w:t>
      </w:r>
      <w:bookmarkEnd w:id="410"/>
      <w:bookmarkEnd w:id="411"/>
      <w:bookmarkEnd w:id="412"/>
      <w:bookmarkEnd w:id="413"/>
      <w:bookmarkEnd w:id="414"/>
      <w:bookmarkEnd w:id="415"/>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）佩戴呼吸器者，一旦呼吸器报警或感到呼吸不适时，应迅速撤离现场，呼吸新鲜空气，同时检查呼吸器问题及时更换合格呼吸器。</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）现场安全监测人员若遇直接危及应急人员生命安全的紧急情况，应立即报告应急小组负责人和现场指挥部，现场指挥部应当迅速作出撤离决定。</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lastRenderedPageBreak/>
        <w:t>（</w:t>
      </w:r>
      <w:r>
        <w:rPr>
          <w:rFonts w:hint="eastAsia"/>
          <w:sz w:val="24"/>
          <w:szCs w:val="24"/>
        </w:rPr>
        <w:t>3</w:t>
      </w:r>
      <w:r>
        <w:rPr>
          <w:rFonts w:hint="eastAsia"/>
          <w:sz w:val="24"/>
          <w:szCs w:val="24"/>
        </w:rPr>
        <w:t>）对所有中毒、窒息事故休克者，不管情况如何，都必须从发现开始持续进行心肺复苏抢救。</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）作业过程保持连续监测，有毒有害气体浓度超标时，立即撤离所有作业人员。</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）进行心肺复苏救治时，必须注意中毒、窒息者姿势的正确性，操作时不能用力过大或频率过快。</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6</w:t>
      </w:r>
      <w:r>
        <w:rPr>
          <w:rFonts w:hint="eastAsia"/>
          <w:sz w:val="24"/>
          <w:szCs w:val="24"/>
        </w:rPr>
        <w:t>）进行人工呼吸前，施救者应注意首先清除中毒、窒息者口中的异物方可进行下一步操作。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7</w:t>
      </w:r>
      <w:r>
        <w:rPr>
          <w:rFonts w:hint="eastAsia"/>
          <w:sz w:val="24"/>
          <w:szCs w:val="24"/>
        </w:rPr>
        <w:t>）抢险人员必须佩戴好个人防护用品进入危险场所进行抢险和救护，充分利用救援器材，不得冒险蛮干。</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8</w:t>
      </w:r>
      <w:r>
        <w:rPr>
          <w:rFonts w:hint="eastAsia"/>
          <w:sz w:val="24"/>
          <w:szCs w:val="24"/>
        </w:rPr>
        <w:t>）实施抢险救援时应先救人再实施其他抢险。</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9</w:t>
      </w:r>
      <w:r>
        <w:rPr>
          <w:rFonts w:hint="eastAsia"/>
          <w:sz w:val="24"/>
          <w:szCs w:val="24"/>
        </w:rPr>
        <w:t>）现场施救人员应具</w:t>
      </w:r>
      <w:r>
        <w:rPr>
          <w:rFonts w:hint="eastAsia"/>
          <w:sz w:val="24"/>
          <w:szCs w:val="24"/>
        </w:rPr>
        <w:t>备相应知识和能力，确保抢险和救治得体有效。</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10</w:t>
      </w:r>
      <w:r>
        <w:rPr>
          <w:rFonts w:hint="eastAsia"/>
          <w:sz w:val="24"/>
          <w:szCs w:val="24"/>
        </w:rPr>
        <w:t>）在进行有限空间救援时，应提前确定好可靠的联系方式。</w:t>
      </w:r>
    </w:p>
    <w:p w:rsidR="004A48B7" w:rsidRDefault="0006241A" w:rsidP="00855C86">
      <w:pPr>
        <w:spacing w:line="360" w:lineRule="auto"/>
        <w:ind w:firstLineChars="200" w:firstLine="480"/>
        <w:jc w:val="left"/>
        <w:outlineLvl w:val="0"/>
        <w:rPr>
          <w:sz w:val="24"/>
          <w:szCs w:val="24"/>
        </w:rPr>
      </w:pPr>
      <w:r>
        <w:rPr>
          <w:rFonts w:hint="eastAsia"/>
          <w:sz w:val="24"/>
          <w:szCs w:val="24"/>
        </w:rPr>
        <w:t>（</w:t>
      </w:r>
      <w:r>
        <w:rPr>
          <w:rFonts w:hint="eastAsia"/>
          <w:sz w:val="24"/>
          <w:szCs w:val="24"/>
        </w:rPr>
        <w:t>11</w:t>
      </w:r>
      <w:r>
        <w:rPr>
          <w:rFonts w:hint="eastAsia"/>
          <w:sz w:val="24"/>
          <w:szCs w:val="24"/>
        </w:rPr>
        <w:t>）应急保障</w:t>
      </w:r>
    </w:p>
    <w:p w:rsidR="004A48B7" w:rsidRDefault="0006241A">
      <w:pPr>
        <w:spacing w:line="360" w:lineRule="auto"/>
        <w:ind w:firstLineChars="200" w:firstLine="480"/>
        <w:jc w:val="left"/>
        <w:rPr>
          <w:sz w:val="24"/>
          <w:szCs w:val="24"/>
        </w:rPr>
      </w:pPr>
      <w:r>
        <w:rPr>
          <w:rFonts w:hint="eastAsia"/>
          <w:sz w:val="24"/>
          <w:szCs w:val="24"/>
        </w:rPr>
        <w:t>1</w:t>
      </w:r>
      <w:r>
        <w:rPr>
          <w:rFonts w:hint="eastAsia"/>
          <w:sz w:val="24"/>
          <w:szCs w:val="24"/>
        </w:rPr>
        <w:t>）各有限空间所在单位均需要备好空气呼吸器，并保持其完备好用。</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）调度室应时刻保障车辆的需求，保证车辆能够满足需要。</w:t>
      </w:r>
    </w:p>
    <w:p w:rsidR="004A48B7" w:rsidRDefault="0006241A">
      <w:pPr>
        <w:spacing w:line="360" w:lineRule="auto"/>
        <w:ind w:firstLineChars="200" w:firstLine="480"/>
        <w:jc w:val="left"/>
        <w:rPr>
          <w:sz w:val="24"/>
          <w:szCs w:val="24"/>
        </w:rPr>
      </w:pPr>
      <w:r>
        <w:rPr>
          <w:rFonts w:hint="eastAsia"/>
          <w:sz w:val="24"/>
          <w:szCs w:val="24"/>
        </w:rPr>
        <w:t>3</w:t>
      </w:r>
      <w:r>
        <w:rPr>
          <w:rFonts w:hint="eastAsia"/>
          <w:sz w:val="24"/>
          <w:szCs w:val="24"/>
        </w:rPr>
        <w:t>）应急组织机构值班人员应保持通信畅通，及时到场参与救援。</w:t>
      </w:r>
    </w:p>
    <w:p w:rsidR="004A48B7" w:rsidRDefault="0006241A">
      <w:pPr>
        <w:spacing w:line="360" w:lineRule="auto"/>
        <w:ind w:firstLineChars="200" w:firstLine="480"/>
        <w:jc w:val="left"/>
        <w:rPr>
          <w:sz w:val="24"/>
          <w:szCs w:val="24"/>
        </w:rPr>
      </w:pPr>
      <w:r>
        <w:rPr>
          <w:rFonts w:hint="eastAsia"/>
          <w:sz w:val="24"/>
          <w:szCs w:val="24"/>
        </w:rPr>
        <w:t>4</w:t>
      </w:r>
      <w:r>
        <w:rPr>
          <w:rFonts w:hint="eastAsia"/>
          <w:sz w:val="24"/>
          <w:szCs w:val="24"/>
        </w:rPr>
        <w:t>）安全科准备足够的安全警示标志及警戒带。</w:t>
      </w:r>
    </w:p>
    <w:p w:rsidR="004A48B7" w:rsidRDefault="004A48B7">
      <w:pPr>
        <w:spacing w:line="360" w:lineRule="auto"/>
        <w:ind w:firstLineChars="200" w:firstLine="480"/>
        <w:jc w:val="left"/>
        <w:rPr>
          <w:sz w:val="24"/>
          <w:szCs w:val="24"/>
        </w:rPr>
        <w:sectPr w:rsidR="004A48B7">
          <w:pgSz w:w="11906" w:h="16838"/>
          <w:pgMar w:top="1440" w:right="1800" w:bottom="1440" w:left="1800" w:header="851" w:footer="992" w:gutter="0"/>
          <w:cols w:space="425"/>
          <w:docGrid w:type="lines" w:linePitch="312"/>
        </w:sectPr>
      </w:pPr>
    </w:p>
    <w:p w:rsidR="004A48B7" w:rsidRDefault="0006241A">
      <w:pPr>
        <w:tabs>
          <w:tab w:val="left" w:pos="1690"/>
        </w:tabs>
        <w:autoSpaceDE w:val="0"/>
        <w:autoSpaceDN w:val="0"/>
        <w:adjustRightInd w:val="0"/>
        <w:snapToGrid w:val="0"/>
        <w:spacing w:line="300" w:lineRule="auto"/>
        <w:jc w:val="left"/>
        <w:rPr>
          <w:rFonts w:ascii="Times New Roman" w:hAnsi="Times New Roman"/>
          <w:sz w:val="28"/>
          <w:szCs w:val="28"/>
        </w:rPr>
      </w:pPr>
      <w:bookmarkStart w:id="416" w:name="_Toc31409"/>
      <w:bookmarkStart w:id="417" w:name="_Toc12085"/>
      <w:bookmarkStart w:id="418" w:name="_Toc22186"/>
      <w:r>
        <w:rPr>
          <w:rFonts w:ascii="Times New Roman" w:hAnsi="Times New Roman" w:hint="eastAsia"/>
          <w:sz w:val="28"/>
          <w:szCs w:val="28"/>
        </w:rPr>
        <w:lastRenderedPageBreak/>
        <w:t>附</w:t>
      </w:r>
      <w:r>
        <w:rPr>
          <w:rFonts w:ascii="Times New Roman" w:hAnsi="Times New Roman" w:hint="eastAsia"/>
          <w:sz w:val="28"/>
          <w:szCs w:val="28"/>
        </w:rPr>
        <w:t>件</w:t>
      </w:r>
      <w:r>
        <w:rPr>
          <w:rFonts w:ascii="Times New Roman" w:hAnsi="Times New Roman" w:hint="eastAsia"/>
          <w:sz w:val="28"/>
          <w:szCs w:val="28"/>
        </w:rPr>
        <w:t>1</w:t>
      </w:r>
      <w:bookmarkEnd w:id="416"/>
      <w:bookmarkEnd w:id="417"/>
      <w:bookmarkEnd w:id="418"/>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76"/>
        <w:gridCol w:w="2721"/>
        <w:gridCol w:w="1462"/>
        <w:gridCol w:w="1462"/>
        <w:gridCol w:w="1876"/>
      </w:tblGrid>
      <w:tr w:rsidR="004A48B7">
        <w:trPr>
          <w:trHeight w:val="227"/>
        </w:trPr>
        <w:tc>
          <w:tcPr>
            <w:tcW w:w="997" w:type="pct"/>
            <w:shd w:val="clear" w:color="auto" w:fill="auto"/>
            <w:vAlign w:val="center"/>
          </w:tcPr>
          <w:p w:rsidR="004A48B7" w:rsidRDefault="0006241A">
            <w:pPr>
              <w:jc w:val="center"/>
              <w:rPr>
                <w:rFonts w:cs="Tahoma"/>
                <w:b/>
                <w:sz w:val="18"/>
                <w:szCs w:val="18"/>
              </w:rPr>
            </w:pPr>
            <w:r>
              <w:rPr>
                <w:rFonts w:cs="Tahoma" w:hint="eastAsia"/>
                <w:b/>
                <w:sz w:val="18"/>
                <w:szCs w:val="18"/>
              </w:rPr>
              <w:t>姓名</w:t>
            </w:r>
          </w:p>
        </w:tc>
        <w:tc>
          <w:tcPr>
            <w:tcW w:w="1447" w:type="pct"/>
            <w:shd w:val="clear" w:color="auto" w:fill="auto"/>
            <w:vAlign w:val="center"/>
          </w:tcPr>
          <w:p w:rsidR="004A48B7" w:rsidRDefault="0006241A">
            <w:pPr>
              <w:jc w:val="center"/>
              <w:rPr>
                <w:rFonts w:cs="Tahoma"/>
                <w:b/>
                <w:sz w:val="18"/>
                <w:szCs w:val="18"/>
              </w:rPr>
            </w:pPr>
            <w:r>
              <w:rPr>
                <w:rFonts w:cs="Tahoma" w:hint="eastAsia"/>
                <w:b/>
                <w:sz w:val="18"/>
                <w:szCs w:val="18"/>
              </w:rPr>
              <w:t>行政职务</w:t>
            </w:r>
          </w:p>
        </w:tc>
        <w:tc>
          <w:tcPr>
            <w:tcW w:w="778" w:type="pct"/>
            <w:shd w:val="clear" w:color="auto" w:fill="auto"/>
            <w:vAlign w:val="center"/>
          </w:tcPr>
          <w:p w:rsidR="004A48B7" w:rsidRDefault="0006241A">
            <w:pPr>
              <w:jc w:val="center"/>
              <w:rPr>
                <w:rFonts w:eastAsia="宋体" w:cs="Tahoma"/>
                <w:b/>
                <w:sz w:val="18"/>
                <w:szCs w:val="18"/>
              </w:rPr>
            </w:pPr>
            <w:r>
              <w:rPr>
                <w:rFonts w:cs="Tahoma" w:hint="eastAsia"/>
                <w:b/>
                <w:sz w:val="18"/>
                <w:szCs w:val="18"/>
              </w:rPr>
              <w:t>应急职务</w:t>
            </w:r>
          </w:p>
        </w:tc>
        <w:tc>
          <w:tcPr>
            <w:tcW w:w="778" w:type="pct"/>
            <w:shd w:val="clear" w:color="auto" w:fill="auto"/>
            <w:vAlign w:val="center"/>
          </w:tcPr>
          <w:p w:rsidR="004A48B7" w:rsidRDefault="0006241A">
            <w:pPr>
              <w:jc w:val="center"/>
              <w:rPr>
                <w:rFonts w:cs="Tahoma"/>
                <w:b/>
                <w:sz w:val="18"/>
                <w:szCs w:val="18"/>
              </w:rPr>
            </w:pPr>
            <w:r>
              <w:rPr>
                <w:rFonts w:cs="Tahoma" w:hint="eastAsia"/>
                <w:b/>
                <w:sz w:val="18"/>
                <w:szCs w:val="18"/>
              </w:rPr>
              <w:t>办公电话</w:t>
            </w:r>
          </w:p>
        </w:tc>
        <w:tc>
          <w:tcPr>
            <w:tcW w:w="997" w:type="pct"/>
            <w:shd w:val="clear" w:color="auto" w:fill="auto"/>
            <w:vAlign w:val="center"/>
          </w:tcPr>
          <w:p w:rsidR="004A48B7" w:rsidRDefault="0006241A">
            <w:pPr>
              <w:jc w:val="center"/>
              <w:rPr>
                <w:rFonts w:cs="Tahoma"/>
                <w:b/>
                <w:sz w:val="18"/>
                <w:szCs w:val="18"/>
              </w:rPr>
            </w:pPr>
            <w:r>
              <w:rPr>
                <w:rFonts w:cs="Tahoma" w:hint="eastAsia"/>
                <w:b/>
                <w:sz w:val="18"/>
                <w:szCs w:val="18"/>
              </w:rPr>
              <w:t>手</w:t>
            </w:r>
            <w:r>
              <w:rPr>
                <w:rFonts w:cs="Tahoma" w:hint="eastAsia"/>
                <w:b/>
                <w:sz w:val="18"/>
                <w:szCs w:val="18"/>
              </w:rPr>
              <w:t xml:space="preserve"> </w:t>
            </w:r>
            <w:r>
              <w:rPr>
                <w:rFonts w:cs="Tahoma" w:hint="eastAsia"/>
                <w:b/>
                <w:sz w:val="18"/>
                <w:szCs w:val="18"/>
              </w:rPr>
              <w:t>机</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刘玉猛</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厂长</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总指挥</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5306</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13589282005</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王伟</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副厂长</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副总指挥</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5321</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18906391562</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尹芳</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安全总监</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副总指挥</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5318</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13573268416</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安秀伟</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主任工程师</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副总指挥</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5322</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13792854765</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张天禄</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主任工程师</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副总指挥</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5337</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13969606090</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宋辉</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主任工程师</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副总指挥</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5305</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18954206609</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李振</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1#</w:t>
            </w:r>
            <w:r>
              <w:rPr>
                <w:rFonts w:eastAsia="宋体" w:cs="Tahoma" w:hint="eastAsia"/>
                <w:szCs w:val="21"/>
              </w:rPr>
              <w:t>炉作业长</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5351</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15963015282</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吴艺鹏</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2#</w:t>
            </w:r>
            <w:r>
              <w:rPr>
                <w:rFonts w:eastAsia="宋体" w:cs="Tahoma" w:hint="eastAsia"/>
                <w:szCs w:val="21"/>
              </w:rPr>
              <w:t>炉作业长</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5352</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18553269782</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郑希全</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3#</w:t>
            </w:r>
            <w:r>
              <w:rPr>
                <w:rFonts w:eastAsia="宋体" w:cs="Tahoma" w:hint="eastAsia"/>
                <w:szCs w:val="21"/>
              </w:rPr>
              <w:t>炉作业长</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5514</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13953270706</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cs="Tahoma" w:hint="eastAsia"/>
                <w:szCs w:val="21"/>
              </w:rPr>
              <w:t>孙旭东</w:t>
            </w:r>
          </w:p>
        </w:tc>
        <w:tc>
          <w:tcPr>
            <w:tcW w:w="1447" w:type="pct"/>
            <w:shd w:val="clear" w:color="auto" w:fill="auto"/>
            <w:vAlign w:val="center"/>
          </w:tcPr>
          <w:p w:rsidR="004A48B7" w:rsidRDefault="0006241A">
            <w:pPr>
              <w:jc w:val="center"/>
              <w:rPr>
                <w:rFonts w:eastAsia="宋体" w:cs="Tahoma"/>
                <w:szCs w:val="21"/>
              </w:rPr>
            </w:pPr>
            <w:r>
              <w:rPr>
                <w:rFonts w:cs="Tahoma" w:hint="eastAsia"/>
                <w:szCs w:val="21"/>
              </w:rPr>
              <w:t>一烧作业长</w:t>
            </w:r>
          </w:p>
        </w:tc>
        <w:tc>
          <w:tcPr>
            <w:tcW w:w="778" w:type="pct"/>
            <w:shd w:val="clear" w:color="auto" w:fill="auto"/>
            <w:vAlign w:val="center"/>
          </w:tcPr>
          <w:p w:rsidR="004A48B7" w:rsidRDefault="0006241A">
            <w:pPr>
              <w:jc w:val="center"/>
              <w:rPr>
                <w:rFonts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5502</w:t>
            </w:r>
          </w:p>
        </w:tc>
        <w:tc>
          <w:tcPr>
            <w:tcW w:w="997" w:type="pct"/>
            <w:shd w:val="clear" w:color="auto" w:fill="auto"/>
            <w:vAlign w:val="center"/>
          </w:tcPr>
          <w:p w:rsidR="004A48B7" w:rsidRDefault="0006241A">
            <w:pPr>
              <w:jc w:val="center"/>
              <w:rPr>
                <w:rFonts w:eastAsia="宋体" w:cs="Tahoma"/>
                <w:szCs w:val="21"/>
              </w:rPr>
            </w:pPr>
            <w:r>
              <w:rPr>
                <w:rFonts w:cs="Tahoma" w:hint="eastAsia"/>
                <w:szCs w:val="21"/>
              </w:rPr>
              <w:t>15610523013</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cs="Tahoma" w:hint="eastAsia"/>
                <w:szCs w:val="21"/>
              </w:rPr>
              <w:t>仲常维</w:t>
            </w:r>
          </w:p>
        </w:tc>
        <w:tc>
          <w:tcPr>
            <w:tcW w:w="1447" w:type="pct"/>
            <w:shd w:val="clear" w:color="auto" w:fill="auto"/>
            <w:vAlign w:val="center"/>
          </w:tcPr>
          <w:p w:rsidR="004A48B7" w:rsidRDefault="0006241A">
            <w:pPr>
              <w:jc w:val="center"/>
              <w:rPr>
                <w:rFonts w:eastAsia="宋体" w:cs="Tahoma"/>
                <w:szCs w:val="21"/>
              </w:rPr>
            </w:pPr>
            <w:r>
              <w:rPr>
                <w:rFonts w:cs="Tahoma" w:hint="eastAsia"/>
                <w:szCs w:val="21"/>
              </w:rPr>
              <w:t>二烧作业长</w:t>
            </w:r>
          </w:p>
        </w:tc>
        <w:tc>
          <w:tcPr>
            <w:tcW w:w="778" w:type="pct"/>
            <w:shd w:val="clear" w:color="auto" w:fill="auto"/>
            <w:vAlign w:val="center"/>
          </w:tcPr>
          <w:p w:rsidR="004A48B7" w:rsidRDefault="0006241A">
            <w:pPr>
              <w:jc w:val="center"/>
              <w:rPr>
                <w:rFonts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5505</w:t>
            </w:r>
          </w:p>
        </w:tc>
        <w:tc>
          <w:tcPr>
            <w:tcW w:w="997" w:type="pct"/>
            <w:shd w:val="clear" w:color="auto" w:fill="auto"/>
            <w:vAlign w:val="center"/>
          </w:tcPr>
          <w:p w:rsidR="004A48B7" w:rsidRDefault="0006241A">
            <w:pPr>
              <w:jc w:val="center"/>
              <w:rPr>
                <w:rFonts w:eastAsia="宋体" w:cs="Tahoma"/>
                <w:szCs w:val="21"/>
              </w:rPr>
            </w:pPr>
            <w:r>
              <w:rPr>
                <w:rFonts w:cs="Tahoma" w:hint="eastAsia"/>
                <w:szCs w:val="21"/>
              </w:rPr>
              <w:t>18765221839</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cs="Tahoma" w:hint="eastAsia"/>
                <w:szCs w:val="21"/>
              </w:rPr>
              <w:t>郑向国</w:t>
            </w:r>
          </w:p>
        </w:tc>
        <w:tc>
          <w:tcPr>
            <w:tcW w:w="1447" w:type="pct"/>
            <w:shd w:val="clear" w:color="auto" w:fill="auto"/>
            <w:vAlign w:val="center"/>
          </w:tcPr>
          <w:p w:rsidR="004A48B7" w:rsidRDefault="0006241A">
            <w:pPr>
              <w:jc w:val="center"/>
              <w:rPr>
                <w:rFonts w:eastAsia="宋体" w:cs="Tahoma"/>
                <w:szCs w:val="21"/>
              </w:rPr>
            </w:pPr>
            <w:r>
              <w:rPr>
                <w:rFonts w:cs="Tahoma" w:hint="eastAsia"/>
                <w:szCs w:val="21"/>
              </w:rPr>
              <w:t>三烧作业长</w:t>
            </w:r>
          </w:p>
        </w:tc>
        <w:tc>
          <w:tcPr>
            <w:tcW w:w="778" w:type="pct"/>
            <w:shd w:val="clear" w:color="auto" w:fill="auto"/>
            <w:vAlign w:val="center"/>
          </w:tcPr>
          <w:p w:rsidR="004A48B7" w:rsidRDefault="0006241A">
            <w:pPr>
              <w:jc w:val="center"/>
              <w:rPr>
                <w:rFonts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7053</w:t>
            </w:r>
          </w:p>
        </w:tc>
        <w:tc>
          <w:tcPr>
            <w:tcW w:w="997" w:type="pct"/>
            <w:shd w:val="clear" w:color="auto" w:fill="auto"/>
            <w:vAlign w:val="center"/>
          </w:tcPr>
          <w:p w:rsidR="004A48B7" w:rsidRDefault="0006241A">
            <w:pPr>
              <w:jc w:val="center"/>
              <w:rPr>
                <w:rFonts w:eastAsia="宋体" w:cs="Tahoma"/>
                <w:szCs w:val="21"/>
              </w:rPr>
            </w:pPr>
            <w:r>
              <w:rPr>
                <w:rFonts w:cs="Tahoma" w:hint="eastAsia"/>
                <w:szCs w:val="21"/>
              </w:rPr>
              <w:t>18153251723</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李永林</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喷煤作业长</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5353</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13792499192</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赵铭良</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燃气作业长</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5356</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13863979925</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仇志国</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动力作业长</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5360</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13589359718</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尹德生</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运行作业长</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5362</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15653297980</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袁继明</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综合科主管</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5326</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18106397568</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王忠伟</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生产科主管</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5313</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13626487002</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庄波</w:t>
            </w:r>
          </w:p>
        </w:tc>
        <w:tc>
          <w:tcPr>
            <w:tcW w:w="1447" w:type="pct"/>
            <w:shd w:val="clear" w:color="auto" w:fill="auto"/>
            <w:vAlign w:val="center"/>
          </w:tcPr>
          <w:p w:rsidR="004A48B7" w:rsidRDefault="0006241A">
            <w:pPr>
              <w:jc w:val="center"/>
              <w:rPr>
                <w:rFonts w:eastAsia="宋体" w:cs="Tahoma"/>
                <w:szCs w:val="21"/>
              </w:rPr>
            </w:pPr>
            <w:r>
              <w:rPr>
                <w:rFonts w:cs="Tahoma" w:hint="eastAsia"/>
                <w:szCs w:val="21"/>
              </w:rPr>
              <w:t>安全科</w:t>
            </w:r>
            <w:r>
              <w:rPr>
                <w:rFonts w:eastAsia="宋体" w:cs="Tahoma" w:hint="eastAsia"/>
                <w:szCs w:val="21"/>
              </w:rPr>
              <w:t>主管</w:t>
            </w:r>
          </w:p>
        </w:tc>
        <w:tc>
          <w:tcPr>
            <w:tcW w:w="778" w:type="pct"/>
            <w:shd w:val="clear" w:color="auto" w:fill="auto"/>
            <w:vAlign w:val="center"/>
          </w:tcPr>
          <w:p w:rsidR="004A48B7" w:rsidRDefault="0006241A">
            <w:pPr>
              <w:jc w:val="center"/>
              <w:rPr>
                <w:rFonts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5324</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13864213727</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薛君</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设备科主管</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5330</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13687645700</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孙宝芳</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技术科主管</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5328</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19953237825</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王兰林</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机械主任工程师</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5323</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18561862173</w:t>
            </w:r>
          </w:p>
        </w:tc>
      </w:tr>
      <w:tr w:rsidR="004A48B7">
        <w:trPr>
          <w:trHeight w:val="227"/>
        </w:trPr>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陈超</w:t>
            </w:r>
          </w:p>
        </w:tc>
        <w:tc>
          <w:tcPr>
            <w:tcW w:w="1447" w:type="pct"/>
            <w:shd w:val="clear" w:color="auto" w:fill="auto"/>
            <w:vAlign w:val="center"/>
          </w:tcPr>
          <w:p w:rsidR="004A48B7" w:rsidRDefault="0006241A">
            <w:pPr>
              <w:jc w:val="center"/>
              <w:rPr>
                <w:rFonts w:eastAsia="宋体" w:cs="Tahoma"/>
                <w:szCs w:val="21"/>
              </w:rPr>
            </w:pPr>
            <w:r>
              <w:rPr>
                <w:rFonts w:eastAsia="宋体" w:cs="Tahoma" w:hint="eastAsia"/>
                <w:szCs w:val="21"/>
              </w:rPr>
              <w:t>电气主任工程师</w:t>
            </w:r>
          </w:p>
        </w:tc>
        <w:tc>
          <w:tcPr>
            <w:tcW w:w="778" w:type="pct"/>
            <w:shd w:val="clear" w:color="auto" w:fill="auto"/>
            <w:vAlign w:val="center"/>
          </w:tcPr>
          <w:p w:rsidR="004A48B7" w:rsidRDefault="0006241A">
            <w:pPr>
              <w:jc w:val="center"/>
              <w:rPr>
                <w:rFonts w:eastAsia="宋体" w:cs="Tahoma"/>
                <w:szCs w:val="21"/>
              </w:rPr>
            </w:pPr>
            <w:r>
              <w:rPr>
                <w:rFonts w:cs="Tahoma" w:hint="eastAsia"/>
                <w:szCs w:val="21"/>
              </w:rPr>
              <w:t>成员</w:t>
            </w:r>
          </w:p>
        </w:tc>
        <w:tc>
          <w:tcPr>
            <w:tcW w:w="778" w:type="pct"/>
            <w:shd w:val="clear" w:color="auto" w:fill="auto"/>
            <w:vAlign w:val="center"/>
          </w:tcPr>
          <w:p w:rsidR="004A48B7" w:rsidRDefault="0006241A">
            <w:pPr>
              <w:jc w:val="center"/>
              <w:rPr>
                <w:rFonts w:eastAsia="宋体" w:cs="Tahoma"/>
                <w:szCs w:val="21"/>
              </w:rPr>
            </w:pPr>
            <w:r>
              <w:rPr>
                <w:rFonts w:eastAsia="宋体" w:cs="Tahoma" w:hint="eastAsia"/>
                <w:szCs w:val="21"/>
              </w:rPr>
              <w:t>5304</w:t>
            </w:r>
          </w:p>
        </w:tc>
        <w:tc>
          <w:tcPr>
            <w:tcW w:w="997" w:type="pct"/>
            <w:shd w:val="clear" w:color="auto" w:fill="auto"/>
            <w:vAlign w:val="center"/>
          </w:tcPr>
          <w:p w:rsidR="004A48B7" w:rsidRDefault="0006241A">
            <w:pPr>
              <w:jc w:val="center"/>
              <w:rPr>
                <w:rFonts w:eastAsia="宋体" w:cs="Tahoma"/>
                <w:szCs w:val="21"/>
              </w:rPr>
            </w:pPr>
            <w:r>
              <w:rPr>
                <w:rFonts w:eastAsia="宋体" w:cs="Tahoma" w:hint="eastAsia"/>
                <w:szCs w:val="21"/>
              </w:rPr>
              <w:t>18563997860</w:t>
            </w:r>
          </w:p>
        </w:tc>
      </w:tr>
    </w:tbl>
    <w:p w:rsidR="004A48B7" w:rsidRDefault="004A48B7"/>
    <w:p w:rsidR="004A48B7" w:rsidRDefault="004A48B7"/>
    <w:p w:rsidR="004A48B7" w:rsidRDefault="004A48B7"/>
    <w:p w:rsidR="004A48B7" w:rsidRDefault="004A48B7"/>
    <w:p w:rsidR="004A48B7" w:rsidRDefault="004A48B7" w:rsidP="00855C86">
      <w:pPr>
        <w:pStyle w:val="1"/>
        <w:jc w:val="center"/>
        <w:sectPr w:rsidR="004A48B7">
          <w:headerReference w:type="default" r:id="rId25"/>
          <w:pgSz w:w="11906" w:h="16838"/>
          <w:pgMar w:top="1134" w:right="1134" w:bottom="1417" w:left="1587" w:header="851" w:footer="992" w:gutter="0"/>
          <w:cols w:space="720"/>
          <w:docGrid w:type="lines" w:linePitch="312"/>
        </w:sectPr>
      </w:pPr>
    </w:p>
    <w:p w:rsidR="004A48B7" w:rsidRDefault="0006241A" w:rsidP="00855C86">
      <w:pPr>
        <w:pStyle w:val="1"/>
        <w:jc w:val="center"/>
      </w:pPr>
      <w:bookmarkStart w:id="419" w:name="_Toc18485"/>
      <w:bookmarkStart w:id="420" w:name="_Toc12128"/>
      <w:bookmarkStart w:id="421" w:name="_Toc27206"/>
      <w:r>
        <w:lastRenderedPageBreak/>
        <w:t>炼铁厂</w:t>
      </w:r>
      <w:r>
        <w:rPr>
          <w:rFonts w:hint="eastAsia"/>
        </w:rPr>
        <w:t>煤气</w:t>
      </w:r>
      <w:r>
        <w:t>事故</w:t>
      </w:r>
      <w:r>
        <w:rPr>
          <w:rFonts w:hint="eastAsia"/>
        </w:rPr>
        <w:t>现场处置方案</w:t>
      </w:r>
      <w:bookmarkEnd w:id="419"/>
      <w:bookmarkEnd w:id="420"/>
      <w:bookmarkEnd w:id="421"/>
    </w:p>
    <w:p w:rsidR="004A48B7" w:rsidRDefault="0006241A">
      <w:pPr>
        <w:pStyle w:val="2"/>
      </w:pPr>
      <w:bookmarkStart w:id="422" w:name="_Toc13942"/>
      <w:bookmarkStart w:id="423" w:name="_Toc18590"/>
      <w:bookmarkStart w:id="424" w:name="_Toc19788"/>
      <w:bookmarkStart w:id="425" w:name="_Toc9959"/>
      <w:bookmarkStart w:id="426" w:name="_Toc28176"/>
      <w:bookmarkStart w:id="427" w:name="_Toc31527"/>
      <w:r>
        <w:rPr>
          <w:rFonts w:hint="eastAsia"/>
        </w:rPr>
        <w:t xml:space="preserve">1 </w:t>
      </w:r>
      <w:r>
        <w:rPr>
          <w:rFonts w:hint="eastAsia"/>
        </w:rPr>
        <w:t>事故风险描述</w:t>
      </w:r>
      <w:bookmarkEnd w:id="422"/>
      <w:bookmarkEnd w:id="423"/>
      <w:bookmarkEnd w:id="424"/>
      <w:bookmarkEnd w:id="425"/>
      <w:bookmarkEnd w:id="426"/>
      <w:bookmarkEnd w:id="427"/>
    </w:p>
    <w:p w:rsidR="004A48B7" w:rsidRDefault="0006241A" w:rsidP="00855C86">
      <w:pPr>
        <w:pStyle w:val="3"/>
        <w:ind w:leftChars="0" w:left="0"/>
      </w:pPr>
      <w:r>
        <w:rPr>
          <w:rFonts w:hint="eastAsia"/>
        </w:rPr>
        <w:t xml:space="preserve">1.1 </w:t>
      </w:r>
      <w:r>
        <w:rPr>
          <w:rFonts w:hint="eastAsia"/>
        </w:rPr>
        <w:t>事故发生的区域、地点或装置的名称</w:t>
      </w:r>
    </w:p>
    <w:p w:rsidR="004A48B7" w:rsidRDefault="0006241A">
      <w:pPr>
        <w:spacing w:line="360" w:lineRule="auto"/>
        <w:ind w:firstLineChars="200" w:firstLine="480"/>
        <w:jc w:val="left"/>
        <w:rPr>
          <w:sz w:val="24"/>
          <w:szCs w:val="24"/>
        </w:rPr>
      </w:pPr>
      <w:r>
        <w:rPr>
          <w:rFonts w:hint="eastAsia"/>
          <w:sz w:val="24"/>
          <w:szCs w:val="24"/>
        </w:rPr>
        <w:t>炼铁厂燃气产出情况：</w:t>
      </w:r>
      <w:r>
        <w:rPr>
          <w:rFonts w:hint="eastAsia"/>
          <w:sz w:val="24"/>
          <w:szCs w:val="24"/>
        </w:rPr>
        <w:t xml:space="preserve"> </w:t>
      </w:r>
      <w:r>
        <w:rPr>
          <w:rFonts w:hint="eastAsia"/>
          <w:sz w:val="24"/>
          <w:szCs w:val="24"/>
        </w:rPr>
        <w:t>2</w:t>
      </w:r>
      <w:r>
        <w:rPr>
          <w:rFonts w:hint="eastAsia"/>
          <w:sz w:val="24"/>
          <w:szCs w:val="24"/>
        </w:rPr>
        <w:t>座</w:t>
      </w:r>
      <w:r>
        <w:rPr>
          <w:rFonts w:hint="eastAsia"/>
          <w:sz w:val="24"/>
          <w:szCs w:val="24"/>
        </w:rPr>
        <w:t>1800m</w:t>
      </w:r>
      <w:r>
        <w:rPr>
          <w:sz w:val="24"/>
          <w:szCs w:val="24"/>
          <w:vertAlign w:val="superscript"/>
        </w:rPr>
        <w:t>3</w:t>
      </w:r>
      <w:r>
        <w:rPr>
          <w:rFonts w:hint="eastAsia"/>
          <w:sz w:val="24"/>
          <w:szCs w:val="24"/>
        </w:rPr>
        <w:t>高炉，</w:t>
      </w:r>
      <w:r>
        <w:rPr>
          <w:rFonts w:hint="eastAsia"/>
          <w:sz w:val="24"/>
          <w:szCs w:val="24"/>
        </w:rPr>
        <w:t xml:space="preserve"> 1</w:t>
      </w:r>
      <w:r>
        <w:rPr>
          <w:rFonts w:hint="eastAsia"/>
          <w:sz w:val="24"/>
          <w:szCs w:val="24"/>
        </w:rPr>
        <w:t>座</w:t>
      </w:r>
      <w:r>
        <w:rPr>
          <w:rFonts w:hint="eastAsia"/>
          <w:sz w:val="24"/>
          <w:szCs w:val="24"/>
        </w:rPr>
        <w:t>1200 m</w:t>
      </w:r>
      <w:r>
        <w:rPr>
          <w:sz w:val="24"/>
          <w:szCs w:val="24"/>
          <w:vertAlign w:val="superscript"/>
        </w:rPr>
        <w:t>3</w:t>
      </w:r>
      <w:r>
        <w:rPr>
          <w:rFonts w:hint="eastAsia"/>
          <w:sz w:val="24"/>
          <w:szCs w:val="24"/>
        </w:rPr>
        <w:t>高炉，平均每小时能产生高炉煤气约</w:t>
      </w:r>
      <w:r>
        <w:rPr>
          <w:rFonts w:hint="eastAsia"/>
          <w:sz w:val="24"/>
          <w:szCs w:val="24"/>
        </w:rPr>
        <w:t>100</w:t>
      </w:r>
      <w:r>
        <w:rPr>
          <w:rFonts w:hint="eastAsia"/>
          <w:sz w:val="24"/>
          <w:szCs w:val="24"/>
        </w:rPr>
        <w:t>万立方米。</w:t>
      </w:r>
    </w:p>
    <w:p w:rsidR="004A48B7" w:rsidRDefault="0006241A">
      <w:pPr>
        <w:spacing w:line="360" w:lineRule="auto"/>
        <w:ind w:firstLineChars="200" w:firstLine="480"/>
        <w:jc w:val="left"/>
        <w:rPr>
          <w:sz w:val="24"/>
          <w:szCs w:val="24"/>
        </w:rPr>
      </w:pPr>
      <w:r>
        <w:rPr>
          <w:rFonts w:hint="eastAsia"/>
          <w:sz w:val="24"/>
          <w:szCs w:val="24"/>
        </w:rPr>
        <w:t>炼铁厂高炉煤气用户有：高炉热风炉、喷煤、</w:t>
      </w:r>
      <w:r>
        <w:rPr>
          <w:rFonts w:hint="eastAsia"/>
          <w:sz w:val="24"/>
          <w:szCs w:val="24"/>
        </w:rPr>
        <w:t>3#</w:t>
      </w:r>
      <w:r>
        <w:rPr>
          <w:rFonts w:hint="eastAsia"/>
          <w:sz w:val="24"/>
          <w:szCs w:val="24"/>
        </w:rPr>
        <w:t>烧结脱硫脱硝；焦炉煤气用户有：烧结机、</w:t>
      </w:r>
      <w:r>
        <w:rPr>
          <w:rFonts w:hint="eastAsia"/>
          <w:sz w:val="24"/>
          <w:szCs w:val="24"/>
        </w:rPr>
        <w:t>1#2#</w:t>
      </w:r>
      <w:r>
        <w:rPr>
          <w:rFonts w:hint="eastAsia"/>
          <w:sz w:val="24"/>
          <w:szCs w:val="24"/>
        </w:rPr>
        <w:t>烧结脱硫脱硝、炼铁烤沟、炼铁喷煤点火源、炼铁烤罐点火源；转炉煤气用户有炼铁烤罐；天然气用户有烧结调压柜及炼铁食堂。</w:t>
      </w:r>
    </w:p>
    <w:p w:rsidR="004A48B7" w:rsidRDefault="0006241A" w:rsidP="00855C86">
      <w:pPr>
        <w:pStyle w:val="3"/>
        <w:ind w:leftChars="0" w:left="0"/>
      </w:pPr>
      <w:r>
        <w:rPr>
          <w:rFonts w:hint="eastAsia"/>
        </w:rPr>
        <w:t xml:space="preserve">1.2 </w:t>
      </w:r>
      <w:r>
        <w:rPr>
          <w:rFonts w:hint="eastAsia"/>
        </w:rPr>
        <w:t>事故类型</w:t>
      </w:r>
    </w:p>
    <w:p w:rsidR="004A48B7" w:rsidRDefault="0006241A">
      <w:pPr>
        <w:spacing w:line="360" w:lineRule="auto"/>
        <w:ind w:firstLineChars="200" w:firstLine="480"/>
        <w:jc w:val="left"/>
        <w:rPr>
          <w:sz w:val="24"/>
          <w:szCs w:val="24"/>
        </w:rPr>
      </w:pPr>
      <w:r>
        <w:rPr>
          <w:rFonts w:hint="eastAsia"/>
          <w:sz w:val="24"/>
          <w:szCs w:val="24"/>
        </w:rPr>
        <w:t>——燃气管道、设备因腐蚀、外力破损，导致燃气泄漏事故；</w:t>
      </w:r>
    </w:p>
    <w:p w:rsidR="004A48B7" w:rsidRDefault="0006241A">
      <w:pPr>
        <w:spacing w:line="360" w:lineRule="auto"/>
        <w:ind w:firstLineChars="200" w:firstLine="480"/>
        <w:jc w:val="left"/>
        <w:rPr>
          <w:sz w:val="24"/>
          <w:szCs w:val="24"/>
        </w:rPr>
      </w:pPr>
      <w:r>
        <w:rPr>
          <w:rFonts w:hint="eastAsia"/>
          <w:sz w:val="24"/>
          <w:szCs w:val="24"/>
        </w:rPr>
        <w:t>——燃气操作时阀门关闭不严或翻敞开式盲板阀时造成燃气泄漏事故；</w:t>
      </w:r>
    </w:p>
    <w:p w:rsidR="004A48B7" w:rsidRDefault="0006241A">
      <w:pPr>
        <w:spacing w:line="360" w:lineRule="auto"/>
        <w:ind w:firstLineChars="200" w:firstLine="480"/>
        <w:jc w:val="left"/>
        <w:rPr>
          <w:sz w:val="24"/>
          <w:szCs w:val="24"/>
        </w:rPr>
      </w:pPr>
      <w:r>
        <w:rPr>
          <w:rFonts w:hint="eastAsia"/>
          <w:sz w:val="24"/>
          <w:szCs w:val="24"/>
        </w:rPr>
        <w:t>——燃气检修时未按照要求进行可靠隔断，造成燃气泄漏事故；</w:t>
      </w:r>
    </w:p>
    <w:p w:rsidR="004A48B7" w:rsidRDefault="0006241A">
      <w:pPr>
        <w:spacing w:line="360" w:lineRule="auto"/>
        <w:ind w:firstLineChars="200" w:firstLine="480"/>
        <w:jc w:val="left"/>
        <w:rPr>
          <w:sz w:val="24"/>
          <w:szCs w:val="24"/>
        </w:rPr>
      </w:pPr>
      <w:r>
        <w:rPr>
          <w:rFonts w:hint="eastAsia"/>
          <w:sz w:val="24"/>
          <w:szCs w:val="24"/>
        </w:rPr>
        <w:t>——燃气设施泄漏燃气</w:t>
      </w:r>
      <w:r>
        <w:rPr>
          <w:rFonts w:hint="eastAsia"/>
          <w:sz w:val="24"/>
          <w:szCs w:val="24"/>
        </w:rPr>
        <w:t>,</w:t>
      </w:r>
      <w:r>
        <w:rPr>
          <w:rFonts w:hint="eastAsia"/>
          <w:sz w:val="24"/>
          <w:szCs w:val="24"/>
        </w:rPr>
        <w:t>遇电气或机械摩擦火花或明火产生着火、爆炸；</w:t>
      </w:r>
    </w:p>
    <w:p w:rsidR="004A48B7" w:rsidRDefault="0006241A">
      <w:pPr>
        <w:spacing w:line="360" w:lineRule="auto"/>
        <w:ind w:firstLineChars="200" w:firstLine="480"/>
        <w:jc w:val="left"/>
        <w:rPr>
          <w:sz w:val="24"/>
          <w:szCs w:val="24"/>
        </w:rPr>
      </w:pPr>
      <w:r>
        <w:rPr>
          <w:rFonts w:hint="eastAsia"/>
          <w:sz w:val="24"/>
          <w:szCs w:val="24"/>
        </w:rPr>
        <w:t>——带燃气作业时，未使用铍青铜质工具，或未在铁质工具上涂黄油，作业时与设备碰撞产生火花，引发火灾；</w:t>
      </w:r>
    </w:p>
    <w:p w:rsidR="004A48B7" w:rsidRDefault="0006241A">
      <w:pPr>
        <w:spacing w:line="360" w:lineRule="auto"/>
        <w:ind w:firstLineChars="200" w:firstLine="480"/>
        <w:jc w:val="left"/>
        <w:rPr>
          <w:sz w:val="24"/>
          <w:szCs w:val="24"/>
        </w:rPr>
      </w:pPr>
      <w:r>
        <w:rPr>
          <w:rFonts w:hint="eastAsia"/>
          <w:sz w:val="24"/>
          <w:szCs w:val="24"/>
        </w:rPr>
        <w:t>——在运行中的燃气设备或管道上动火，未用电焊，用气焊烧穿，导致着火；</w:t>
      </w:r>
    </w:p>
    <w:p w:rsidR="004A48B7" w:rsidRDefault="0006241A">
      <w:pPr>
        <w:spacing w:line="360" w:lineRule="auto"/>
        <w:ind w:firstLineChars="200" w:firstLine="480"/>
        <w:jc w:val="left"/>
        <w:rPr>
          <w:sz w:val="24"/>
          <w:szCs w:val="24"/>
        </w:rPr>
      </w:pPr>
      <w:r>
        <w:rPr>
          <w:rFonts w:hint="eastAsia"/>
          <w:sz w:val="24"/>
          <w:szCs w:val="24"/>
        </w:rPr>
        <w:t>——燃气来源中断，管道内压力降低，造成空气吸入，使空气与燃气混合物达到爆炸范围，遇火源产生爆炸；</w:t>
      </w:r>
    </w:p>
    <w:p w:rsidR="004A48B7" w:rsidRDefault="0006241A">
      <w:pPr>
        <w:spacing w:line="360" w:lineRule="auto"/>
        <w:ind w:firstLineChars="200" w:firstLine="480"/>
        <w:jc w:val="left"/>
        <w:rPr>
          <w:sz w:val="24"/>
          <w:szCs w:val="24"/>
        </w:rPr>
      </w:pPr>
      <w:r>
        <w:rPr>
          <w:rFonts w:hint="eastAsia"/>
          <w:sz w:val="24"/>
          <w:szCs w:val="24"/>
        </w:rPr>
        <w:t>——停送燃气时，直接用空气置换燃气或直接用燃气置换空气，在置换过程中遇电或火源造成爆炸事故；</w:t>
      </w:r>
    </w:p>
    <w:p w:rsidR="004A48B7" w:rsidRDefault="0006241A">
      <w:pPr>
        <w:spacing w:line="360" w:lineRule="auto"/>
        <w:ind w:firstLineChars="200" w:firstLine="480"/>
        <w:jc w:val="left"/>
        <w:rPr>
          <w:sz w:val="24"/>
          <w:szCs w:val="24"/>
        </w:rPr>
      </w:pPr>
      <w:r>
        <w:rPr>
          <w:rFonts w:hint="eastAsia"/>
          <w:sz w:val="24"/>
          <w:szCs w:val="24"/>
        </w:rPr>
        <w:t>——燃气设备检修时，燃气未置换合格，急于动火造成爆炸；</w:t>
      </w:r>
    </w:p>
    <w:p w:rsidR="004A48B7" w:rsidRDefault="0006241A">
      <w:pPr>
        <w:spacing w:line="360" w:lineRule="auto"/>
        <w:ind w:firstLineChars="200" w:firstLine="480"/>
        <w:jc w:val="left"/>
        <w:rPr>
          <w:sz w:val="24"/>
          <w:szCs w:val="24"/>
        </w:rPr>
      </w:pPr>
      <w:r>
        <w:rPr>
          <w:rFonts w:hint="eastAsia"/>
          <w:sz w:val="24"/>
          <w:szCs w:val="24"/>
        </w:rPr>
        <w:t>——在停燃气时，未将燃气可靠</w:t>
      </w:r>
      <w:r>
        <w:rPr>
          <w:rFonts w:hint="eastAsia"/>
          <w:sz w:val="24"/>
          <w:szCs w:val="24"/>
        </w:rPr>
        <w:t>隔断，又未检测就动火，造成爆炸事故；</w:t>
      </w:r>
    </w:p>
    <w:p w:rsidR="004A48B7" w:rsidRDefault="0006241A">
      <w:pPr>
        <w:spacing w:line="360" w:lineRule="auto"/>
        <w:ind w:firstLineChars="200" w:firstLine="480"/>
        <w:jc w:val="left"/>
        <w:rPr>
          <w:sz w:val="24"/>
          <w:szCs w:val="24"/>
        </w:rPr>
      </w:pPr>
      <w:r>
        <w:rPr>
          <w:rFonts w:hint="eastAsia"/>
          <w:sz w:val="24"/>
          <w:szCs w:val="24"/>
        </w:rPr>
        <w:t>——烧嘴不严，燃气泄漏炉内，点火前未对炉膛进行通风处理，造成爆炸事故；</w:t>
      </w:r>
    </w:p>
    <w:p w:rsidR="004A48B7" w:rsidRDefault="0006241A">
      <w:pPr>
        <w:spacing w:line="360" w:lineRule="auto"/>
        <w:ind w:firstLineChars="200" w:firstLine="480"/>
        <w:jc w:val="left"/>
        <w:rPr>
          <w:sz w:val="24"/>
          <w:szCs w:val="24"/>
        </w:rPr>
      </w:pPr>
      <w:r>
        <w:rPr>
          <w:rFonts w:hint="eastAsia"/>
          <w:sz w:val="24"/>
          <w:szCs w:val="24"/>
        </w:rPr>
        <w:t>——使用燃气时，违章操作，先送燃气，后点火或烧嘴点不着火，再点前对炉膛未作通风处理以及烧嘴不严，燃气泄漏炉内，点火前未对炉膛进行通风处理，造成爆炸事故；</w:t>
      </w:r>
    </w:p>
    <w:p w:rsidR="004A48B7" w:rsidRDefault="0006241A">
      <w:pPr>
        <w:spacing w:line="360" w:lineRule="auto"/>
        <w:ind w:firstLineChars="200" w:firstLine="480"/>
        <w:jc w:val="left"/>
        <w:rPr>
          <w:sz w:val="24"/>
          <w:szCs w:val="24"/>
        </w:rPr>
      </w:pPr>
      <w:r>
        <w:rPr>
          <w:rFonts w:hint="eastAsia"/>
          <w:sz w:val="24"/>
          <w:szCs w:val="24"/>
        </w:rPr>
        <w:lastRenderedPageBreak/>
        <w:t>——强制供风的窑炉，如鼓风机突然停电，造成燃气倒流鼓风系统，发生爆炸；</w:t>
      </w:r>
    </w:p>
    <w:p w:rsidR="004A48B7" w:rsidRDefault="0006241A">
      <w:pPr>
        <w:spacing w:line="360" w:lineRule="auto"/>
        <w:ind w:firstLineChars="200" w:firstLine="480"/>
        <w:jc w:val="left"/>
        <w:rPr>
          <w:sz w:val="24"/>
          <w:szCs w:val="24"/>
        </w:rPr>
      </w:pPr>
      <w:r>
        <w:rPr>
          <w:rFonts w:hint="eastAsia"/>
          <w:sz w:val="24"/>
          <w:szCs w:val="24"/>
        </w:rPr>
        <w:t>——负压燃气管道密封不严，漏入空气与燃气混合，输送或使用时发生爆炸</w:t>
      </w:r>
      <w:r>
        <w:rPr>
          <w:rFonts w:hint="eastAsia"/>
          <w:sz w:val="24"/>
          <w:szCs w:val="24"/>
        </w:rPr>
        <w:t> </w:t>
      </w:r>
    </w:p>
    <w:p w:rsidR="004A48B7" w:rsidRDefault="0006241A" w:rsidP="00855C86">
      <w:pPr>
        <w:pStyle w:val="3"/>
        <w:ind w:leftChars="0" w:left="0"/>
      </w:pPr>
      <w:r>
        <w:rPr>
          <w:rFonts w:hint="eastAsia"/>
        </w:rPr>
        <w:t xml:space="preserve">1.3 </w:t>
      </w:r>
      <w:r>
        <w:rPr>
          <w:rFonts w:hint="eastAsia"/>
        </w:rPr>
        <w:t>事故可能发生的时间、事故的危害严重程度及其影响范围</w:t>
      </w:r>
    </w:p>
    <w:p w:rsidR="004A48B7" w:rsidRDefault="0006241A">
      <w:pPr>
        <w:spacing w:line="360" w:lineRule="auto"/>
        <w:ind w:firstLineChars="200" w:firstLine="480"/>
        <w:jc w:val="left"/>
        <w:rPr>
          <w:sz w:val="24"/>
          <w:szCs w:val="24"/>
        </w:rPr>
      </w:pPr>
      <w:r>
        <w:rPr>
          <w:rFonts w:hint="eastAsia"/>
          <w:sz w:val="24"/>
          <w:szCs w:val="24"/>
        </w:rPr>
        <w:t>事故一年四季都可能发生。</w:t>
      </w:r>
      <w:r>
        <w:rPr>
          <w:rFonts w:hint="eastAsia"/>
          <w:sz w:val="24"/>
          <w:szCs w:val="24"/>
        </w:rPr>
        <w:t> </w:t>
      </w:r>
    </w:p>
    <w:p w:rsidR="004A48B7" w:rsidRDefault="0006241A">
      <w:pPr>
        <w:spacing w:line="360" w:lineRule="auto"/>
        <w:ind w:firstLineChars="200" w:firstLine="480"/>
        <w:jc w:val="left"/>
        <w:rPr>
          <w:sz w:val="24"/>
          <w:szCs w:val="24"/>
        </w:rPr>
      </w:pPr>
      <w:r>
        <w:rPr>
          <w:rFonts w:hint="eastAsia"/>
          <w:sz w:val="24"/>
          <w:szCs w:val="24"/>
        </w:rPr>
        <w:t>——燃气系统发生泄漏后，引起周边群体中毒事故，抢救不及时引起死亡事故；</w:t>
      </w:r>
    </w:p>
    <w:p w:rsidR="004A48B7" w:rsidRDefault="0006241A">
      <w:pPr>
        <w:spacing w:line="360" w:lineRule="auto"/>
        <w:ind w:firstLineChars="200" w:firstLine="480"/>
        <w:jc w:val="left"/>
        <w:rPr>
          <w:sz w:val="24"/>
          <w:szCs w:val="24"/>
        </w:rPr>
      </w:pPr>
      <w:r>
        <w:rPr>
          <w:rFonts w:hint="eastAsia"/>
          <w:sz w:val="24"/>
          <w:szCs w:val="24"/>
        </w:rPr>
        <w:t>——燃气系统发生爆炸后，对周边建筑物及生产设备造成破坏及人员伤亡事故；</w:t>
      </w:r>
    </w:p>
    <w:p w:rsidR="004A48B7" w:rsidRDefault="0006241A">
      <w:pPr>
        <w:spacing w:line="360" w:lineRule="auto"/>
        <w:ind w:firstLineChars="200" w:firstLine="480"/>
        <w:jc w:val="left"/>
        <w:rPr>
          <w:sz w:val="24"/>
          <w:szCs w:val="24"/>
        </w:rPr>
      </w:pPr>
      <w:r>
        <w:rPr>
          <w:rFonts w:hint="eastAsia"/>
          <w:sz w:val="24"/>
          <w:szCs w:val="24"/>
        </w:rPr>
        <w:t>——燃气系统着火后，造成对周边建筑物及生产设备造成火灾事故及人员伤亡事故，处置不当，引发爆炸、中毒事故。</w:t>
      </w:r>
    </w:p>
    <w:p w:rsidR="004A48B7" w:rsidRDefault="0006241A" w:rsidP="00855C86">
      <w:pPr>
        <w:pStyle w:val="3"/>
        <w:ind w:leftChars="0" w:left="0"/>
      </w:pPr>
      <w:r>
        <w:rPr>
          <w:rFonts w:hint="eastAsia"/>
        </w:rPr>
        <w:t xml:space="preserve">1.4 </w:t>
      </w:r>
      <w:r>
        <w:rPr>
          <w:rFonts w:hint="eastAsia"/>
        </w:rPr>
        <w:t>事故承受限度</w:t>
      </w:r>
    </w:p>
    <w:p w:rsidR="004A48B7" w:rsidRDefault="0006241A">
      <w:pPr>
        <w:spacing w:line="360" w:lineRule="auto"/>
        <w:ind w:firstLineChars="200" w:firstLine="480"/>
        <w:jc w:val="left"/>
        <w:rPr>
          <w:sz w:val="24"/>
          <w:szCs w:val="24"/>
        </w:rPr>
      </w:pPr>
      <w:r>
        <w:rPr>
          <w:rFonts w:hint="eastAsia"/>
          <w:sz w:val="24"/>
          <w:szCs w:val="24"/>
        </w:rPr>
        <w:t>出现大量人员受伤时，需要向</w:t>
      </w:r>
      <w:r>
        <w:rPr>
          <w:rFonts w:hint="eastAsia"/>
          <w:sz w:val="24"/>
          <w:szCs w:val="24"/>
        </w:rPr>
        <w:t>120</w:t>
      </w:r>
      <w:r>
        <w:rPr>
          <w:rFonts w:hint="eastAsia"/>
          <w:sz w:val="24"/>
          <w:szCs w:val="24"/>
        </w:rPr>
        <w:t>急救系统求援；出现燃气重大着火事故时，需要向社会消防部门求援。</w:t>
      </w:r>
    </w:p>
    <w:p w:rsidR="004A48B7" w:rsidRDefault="0006241A" w:rsidP="00855C86">
      <w:pPr>
        <w:pStyle w:val="2"/>
      </w:pPr>
      <w:bookmarkStart w:id="428" w:name="_Toc10483"/>
      <w:bookmarkStart w:id="429" w:name="_Toc15036"/>
      <w:bookmarkStart w:id="430" w:name="_Toc6024"/>
      <w:bookmarkStart w:id="431" w:name="_Toc9826"/>
      <w:bookmarkStart w:id="432" w:name="_Toc17814"/>
      <w:bookmarkStart w:id="433" w:name="_Toc25386"/>
      <w:r>
        <w:rPr>
          <w:rFonts w:hint="eastAsia"/>
        </w:rPr>
        <w:lastRenderedPageBreak/>
        <w:t xml:space="preserve">2 </w:t>
      </w:r>
      <w:r>
        <w:rPr>
          <w:rFonts w:hint="eastAsia"/>
        </w:rPr>
        <w:t>应急工作职责</w:t>
      </w:r>
      <w:bookmarkEnd w:id="428"/>
      <w:bookmarkEnd w:id="429"/>
      <w:bookmarkEnd w:id="430"/>
      <w:bookmarkEnd w:id="431"/>
      <w:bookmarkEnd w:id="432"/>
      <w:bookmarkEnd w:id="433"/>
    </w:p>
    <w:p w:rsidR="004A48B7" w:rsidRDefault="0006241A" w:rsidP="00855C86">
      <w:pPr>
        <w:pStyle w:val="3"/>
        <w:ind w:leftChars="0" w:left="0"/>
      </w:pPr>
      <w:r>
        <w:rPr>
          <w:rFonts w:hAnsi="Times New Roman" w:hint="eastAsia"/>
          <w:szCs w:val="28"/>
        </w:rPr>
        <w:t>2</w:t>
      </w:r>
      <w:r>
        <w:rPr>
          <w:rFonts w:hAnsi="Times New Roman" w:hint="eastAsia"/>
          <w:szCs w:val="28"/>
        </w:rPr>
        <w:t>.1</w:t>
      </w:r>
      <w:r>
        <w:rPr>
          <w:rFonts w:hAnsi="Times New Roman" w:hint="eastAsia"/>
          <w:szCs w:val="28"/>
        </w:rPr>
        <w:t xml:space="preserve"> </w:t>
      </w:r>
      <w:r>
        <w:rPr>
          <w:rFonts w:hAnsi="Times New Roman" w:hint="eastAsia"/>
          <w:szCs w:val="28"/>
        </w:rPr>
        <w:t>事故现场处置小组</w:t>
      </w:r>
    </w:p>
    <w:p w:rsidR="004A48B7" w:rsidRDefault="004A48B7">
      <w:pPr>
        <w:spacing w:line="360" w:lineRule="auto"/>
        <w:ind w:firstLineChars="200" w:firstLine="420"/>
        <w:jc w:val="left"/>
        <w:rPr>
          <w:sz w:val="24"/>
          <w:szCs w:val="24"/>
        </w:rPr>
      </w:pPr>
      <w:r>
        <w:object w:dxaOrig="7014" w:dyaOrig="7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96.5pt" o:ole="">
            <v:imagedata r:id="rId26" o:title=""/>
          </v:shape>
          <o:OLEObject Type="Embed" ProgID="Visio.Drawing.11" ShapeID="_x0000_i1025" DrawAspect="Content" ObjectID="_1805608522" r:id="rId27"/>
        </w:object>
      </w:r>
    </w:p>
    <w:p w:rsidR="004A48B7" w:rsidRDefault="0006241A" w:rsidP="00855C86">
      <w:pPr>
        <w:pStyle w:val="3"/>
        <w:ind w:leftChars="0" w:left="0"/>
        <w:rPr>
          <w:rFonts w:hAnsi="Times New Roman"/>
          <w:szCs w:val="28"/>
        </w:rPr>
      </w:pPr>
      <w:r>
        <w:rPr>
          <w:rFonts w:hAnsi="Times New Roman" w:hint="eastAsia"/>
          <w:szCs w:val="28"/>
        </w:rPr>
        <w:t xml:space="preserve">2.2 </w:t>
      </w:r>
      <w:r>
        <w:rPr>
          <w:rFonts w:hAnsi="Times New Roman" w:hint="eastAsia"/>
          <w:szCs w:val="28"/>
        </w:rPr>
        <w:t>小组成员职责</w:t>
      </w:r>
    </w:p>
    <w:p w:rsidR="004A48B7" w:rsidRDefault="0006241A">
      <w:pPr>
        <w:spacing w:line="360" w:lineRule="auto"/>
        <w:ind w:firstLineChars="200" w:firstLine="480"/>
        <w:jc w:val="left"/>
        <w:rPr>
          <w:sz w:val="24"/>
          <w:szCs w:val="24"/>
        </w:rPr>
      </w:pPr>
      <w:r>
        <w:rPr>
          <w:rFonts w:hint="eastAsia"/>
          <w:sz w:val="24"/>
          <w:szCs w:val="24"/>
        </w:rPr>
        <w:t xml:space="preserve">2.2.1 </w:t>
      </w:r>
      <w:r>
        <w:rPr>
          <w:rFonts w:hint="eastAsia"/>
          <w:sz w:val="24"/>
          <w:szCs w:val="24"/>
        </w:rPr>
        <w:t>炼铁厂燃气事故处理现场指挥部设在炼铁厂调度台。</w:t>
      </w:r>
    </w:p>
    <w:p w:rsidR="004A48B7" w:rsidRDefault="0006241A">
      <w:pPr>
        <w:spacing w:line="360" w:lineRule="auto"/>
        <w:ind w:firstLineChars="200" w:firstLine="480"/>
        <w:jc w:val="left"/>
        <w:rPr>
          <w:sz w:val="24"/>
          <w:szCs w:val="24"/>
        </w:rPr>
      </w:pPr>
      <w:r>
        <w:rPr>
          <w:rFonts w:hint="eastAsia"/>
          <w:sz w:val="24"/>
          <w:szCs w:val="24"/>
        </w:rPr>
        <w:t xml:space="preserve">2.2..2 </w:t>
      </w:r>
      <w:r>
        <w:rPr>
          <w:rFonts w:hint="eastAsia"/>
          <w:sz w:val="24"/>
          <w:szCs w:val="24"/>
        </w:rPr>
        <w:t>炼铁调度接到现场事故通知后，负责及时将事发情况告知公司总调、现场处置组组长及副组长、安全科、技术科、设备科、机械作业区、电气作业区。</w:t>
      </w:r>
    </w:p>
    <w:p w:rsidR="004A48B7" w:rsidRDefault="0006241A">
      <w:pPr>
        <w:spacing w:line="360" w:lineRule="auto"/>
        <w:ind w:firstLineChars="200" w:firstLine="480"/>
        <w:jc w:val="left"/>
        <w:rPr>
          <w:sz w:val="24"/>
          <w:szCs w:val="24"/>
        </w:rPr>
      </w:pPr>
      <w:r>
        <w:rPr>
          <w:rFonts w:hint="eastAsia"/>
          <w:sz w:val="24"/>
          <w:szCs w:val="24"/>
        </w:rPr>
        <w:lastRenderedPageBreak/>
        <w:t>2.2.3</w:t>
      </w:r>
      <w:r>
        <w:rPr>
          <w:rFonts w:hint="eastAsia"/>
          <w:sz w:val="24"/>
          <w:szCs w:val="24"/>
        </w:rPr>
        <w:t>组长与副组长未到现场前，由炼铁调度统一指挥；组长或副组长到达现场后，由组长或副组长进行指挥，炼铁调度做好配合工作；生产科配合好指挥部人员、组长、副组长，做好现场指挥。</w:t>
      </w:r>
    </w:p>
    <w:p w:rsidR="004A48B7" w:rsidRDefault="0006241A">
      <w:pPr>
        <w:spacing w:line="360" w:lineRule="auto"/>
        <w:ind w:firstLineChars="200" w:firstLine="480"/>
        <w:jc w:val="left"/>
        <w:rPr>
          <w:sz w:val="24"/>
          <w:szCs w:val="24"/>
        </w:rPr>
      </w:pPr>
      <w:r>
        <w:rPr>
          <w:rFonts w:hint="eastAsia"/>
          <w:sz w:val="24"/>
          <w:szCs w:val="24"/>
        </w:rPr>
        <w:t>2.2.4</w:t>
      </w:r>
      <w:r>
        <w:rPr>
          <w:rFonts w:hint="eastAsia"/>
          <w:sz w:val="24"/>
          <w:szCs w:val="24"/>
        </w:rPr>
        <w:t>安全科负责指导事故现场的安全警戒布置及火灾的扑救工作，并及时将事发情况告知公司安全部及医疗站；并负责组织后续事故调查工作。</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 xml:space="preserve">2.5 </w:t>
      </w:r>
      <w:r>
        <w:rPr>
          <w:rFonts w:hint="eastAsia"/>
          <w:sz w:val="24"/>
          <w:szCs w:val="24"/>
        </w:rPr>
        <w:t>设备科负责燃气设备设施、仪表的抢修恢复工作的总体组织工作。</w:t>
      </w:r>
    </w:p>
    <w:p w:rsidR="004A48B7" w:rsidRDefault="0006241A">
      <w:pPr>
        <w:spacing w:line="360" w:lineRule="auto"/>
        <w:ind w:firstLineChars="200" w:firstLine="480"/>
        <w:jc w:val="left"/>
        <w:rPr>
          <w:sz w:val="24"/>
          <w:szCs w:val="24"/>
        </w:rPr>
      </w:pPr>
      <w:r>
        <w:rPr>
          <w:rFonts w:hint="eastAsia"/>
          <w:sz w:val="24"/>
          <w:szCs w:val="24"/>
        </w:rPr>
        <w:t>2.2.6</w:t>
      </w:r>
      <w:r>
        <w:rPr>
          <w:rFonts w:hint="eastAsia"/>
          <w:sz w:val="24"/>
          <w:szCs w:val="24"/>
        </w:rPr>
        <w:t>机械作业区负责组织燃气设备设施的抢修恢复工作。</w:t>
      </w:r>
    </w:p>
    <w:p w:rsidR="004A48B7" w:rsidRDefault="0006241A">
      <w:pPr>
        <w:spacing w:line="360" w:lineRule="auto"/>
        <w:ind w:firstLineChars="200" w:firstLine="480"/>
        <w:jc w:val="left"/>
        <w:rPr>
          <w:sz w:val="24"/>
          <w:szCs w:val="24"/>
        </w:rPr>
      </w:pPr>
      <w:r>
        <w:rPr>
          <w:rFonts w:hint="eastAsia"/>
          <w:sz w:val="24"/>
          <w:szCs w:val="24"/>
        </w:rPr>
        <w:t>2.2.7</w:t>
      </w:r>
      <w:r>
        <w:rPr>
          <w:rFonts w:hint="eastAsia"/>
          <w:sz w:val="24"/>
          <w:szCs w:val="24"/>
        </w:rPr>
        <w:t>电气作业区负责组织燃气设备仪器仪表的抢修恢复工作。</w:t>
      </w:r>
    </w:p>
    <w:p w:rsidR="004A48B7" w:rsidRDefault="0006241A">
      <w:pPr>
        <w:spacing w:line="360" w:lineRule="auto"/>
        <w:ind w:firstLineChars="200" w:firstLine="480"/>
        <w:jc w:val="left"/>
        <w:rPr>
          <w:sz w:val="24"/>
          <w:szCs w:val="24"/>
        </w:rPr>
      </w:pPr>
      <w:r>
        <w:rPr>
          <w:rFonts w:hint="eastAsia"/>
          <w:sz w:val="24"/>
          <w:szCs w:val="24"/>
        </w:rPr>
        <w:t>2.2.8</w:t>
      </w:r>
      <w:r>
        <w:rPr>
          <w:rFonts w:hint="eastAsia"/>
          <w:sz w:val="24"/>
          <w:szCs w:val="24"/>
        </w:rPr>
        <w:t>技术科负责厂级现场处置方案演练的组织及演练资料的收集；各作业区负责本作业区现场处置方案演练的组织及演练资料的收集；各班组负责针对本班组内现场处置卡进行演练组织及演练资料的收集。</w:t>
      </w:r>
    </w:p>
    <w:p w:rsidR="004A48B7" w:rsidRDefault="0006241A">
      <w:pPr>
        <w:spacing w:line="360" w:lineRule="auto"/>
        <w:ind w:firstLineChars="200" w:firstLine="480"/>
        <w:jc w:val="left"/>
        <w:rPr>
          <w:sz w:val="24"/>
          <w:szCs w:val="24"/>
        </w:rPr>
      </w:pPr>
      <w:r>
        <w:rPr>
          <w:rFonts w:hint="eastAsia"/>
          <w:sz w:val="24"/>
          <w:szCs w:val="24"/>
        </w:rPr>
        <w:t>2.2.9</w:t>
      </w:r>
      <w:r>
        <w:rPr>
          <w:rFonts w:hint="eastAsia"/>
          <w:sz w:val="24"/>
          <w:szCs w:val="24"/>
        </w:rPr>
        <w:t>综合科负责后勤保障及舆情宣传、善后处理工作。</w:t>
      </w:r>
    </w:p>
    <w:p w:rsidR="004A48B7" w:rsidRDefault="0006241A">
      <w:pPr>
        <w:spacing w:line="360" w:lineRule="auto"/>
        <w:ind w:firstLineChars="200" w:firstLine="480"/>
        <w:jc w:val="left"/>
        <w:rPr>
          <w:sz w:val="24"/>
          <w:szCs w:val="24"/>
        </w:rPr>
      </w:pPr>
      <w:r>
        <w:rPr>
          <w:rFonts w:hint="eastAsia"/>
          <w:sz w:val="24"/>
          <w:szCs w:val="24"/>
        </w:rPr>
        <w:t>2.2.10</w:t>
      </w:r>
      <w:r>
        <w:rPr>
          <w:rFonts w:hint="eastAsia"/>
          <w:sz w:val="24"/>
          <w:szCs w:val="24"/>
        </w:rPr>
        <w:t>事发单位负责事故现场的抢救组织、安全警戒布置及火灾的扑救工作。</w:t>
      </w:r>
    </w:p>
    <w:p w:rsidR="004A48B7" w:rsidRDefault="0006241A">
      <w:pPr>
        <w:spacing w:line="360" w:lineRule="auto"/>
        <w:ind w:firstLineChars="200" w:firstLine="480"/>
        <w:jc w:val="left"/>
        <w:rPr>
          <w:sz w:val="24"/>
          <w:szCs w:val="24"/>
        </w:rPr>
      </w:pPr>
      <w:r>
        <w:rPr>
          <w:rFonts w:hint="eastAsia"/>
          <w:sz w:val="24"/>
          <w:szCs w:val="24"/>
        </w:rPr>
        <w:t>2.</w:t>
      </w:r>
      <w:r>
        <w:rPr>
          <w:rFonts w:hint="eastAsia"/>
          <w:sz w:val="24"/>
          <w:szCs w:val="24"/>
        </w:rPr>
        <w:t>2.11</w:t>
      </w:r>
      <w:r>
        <w:rPr>
          <w:rFonts w:hint="eastAsia"/>
          <w:sz w:val="24"/>
          <w:szCs w:val="24"/>
        </w:rPr>
        <w:t>当班人员（调度、班长）负责少量煤气泄漏的及时组织处理，大量泄漏时负责现场警戒岗位人员的疏散、抢救组织工作。</w:t>
      </w:r>
    </w:p>
    <w:p w:rsidR="004A48B7" w:rsidRDefault="0006241A" w:rsidP="00855C86">
      <w:pPr>
        <w:pStyle w:val="2"/>
      </w:pPr>
      <w:bookmarkStart w:id="434" w:name="_Toc17096"/>
      <w:bookmarkStart w:id="435" w:name="_Toc14616"/>
      <w:bookmarkStart w:id="436" w:name="_Toc18558"/>
      <w:bookmarkStart w:id="437" w:name="_Toc14779"/>
      <w:bookmarkStart w:id="438" w:name="_Toc10015"/>
      <w:bookmarkStart w:id="439" w:name="_Toc28211"/>
      <w:r>
        <w:rPr>
          <w:rFonts w:hint="eastAsia"/>
        </w:rPr>
        <w:t xml:space="preserve">3 </w:t>
      </w:r>
      <w:r>
        <w:rPr>
          <w:rFonts w:hint="eastAsia"/>
        </w:rPr>
        <w:t>应急处置</w:t>
      </w:r>
      <w:bookmarkEnd w:id="434"/>
      <w:bookmarkEnd w:id="435"/>
      <w:bookmarkEnd w:id="436"/>
      <w:bookmarkEnd w:id="437"/>
      <w:bookmarkEnd w:id="438"/>
      <w:bookmarkEnd w:id="439"/>
    </w:p>
    <w:p w:rsidR="004A48B7" w:rsidRDefault="0006241A" w:rsidP="00855C86">
      <w:pPr>
        <w:pStyle w:val="3"/>
        <w:ind w:leftChars="0" w:left="0"/>
        <w:rPr>
          <w:rFonts w:hAnsi="Times New Roman"/>
          <w:szCs w:val="28"/>
        </w:rPr>
      </w:pPr>
      <w:r>
        <w:rPr>
          <w:rFonts w:hAnsi="Times New Roman" w:hint="eastAsia"/>
          <w:szCs w:val="28"/>
        </w:rPr>
        <w:t>3.1</w:t>
      </w:r>
      <w:r>
        <w:rPr>
          <w:rFonts w:hAnsi="Times New Roman" w:hint="eastAsia"/>
          <w:szCs w:val="28"/>
        </w:rPr>
        <w:t>应急处置程序</w:t>
      </w:r>
    </w:p>
    <w:p w:rsidR="004A48B7" w:rsidRDefault="0006241A">
      <w:pPr>
        <w:spacing w:line="360" w:lineRule="auto"/>
        <w:ind w:firstLineChars="200" w:firstLine="480"/>
        <w:jc w:val="left"/>
        <w:rPr>
          <w:sz w:val="24"/>
          <w:szCs w:val="24"/>
        </w:rPr>
      </w:pPr>
      <w:r>
        <w:rPr>
          <w:rFonts w:hint="eastAsia"/>
          <w:sz w:val="24"/>
          <w:szCs w:val="24"/>
        </w:rPr>
        <w:t>现场指挥部在进入启动准备状态和进入启动状态时，执行如下应急响应程序：</w:t>
      </w:r>
      <w:r w:rsidR="004A48B7">
        <w:object w:dxaOrig="7671" w:dyaOrig="7231">
          <v:shape id="_x0000_i1026" type="#_x0000_t75" style="width:421.5pt;height:342pt" o:ole="">
            <v:imagedata r:id="rId28" o:title=""/>
          </v:shape>
          <o:OLEObject Type="Embed" ProgID="Visio.Drawing.11" ShapeID="_x0000_i1026" DrawAspect="Content" ObjectID="_1805608523" r:id="rId29"/>
        </w:object>
      </w:r>
    </w:p>
    <w:p w:rsidR="004A48B7" w:rsidRDefault="0006241A" w:rsidP="00855C86">
      <w:pPr>
        <w:pStyle w:val="3"/>
        <w:ind w:leftChars="0" w:left="0"/>
        <w:rPr>
          <w:rFonts w:hAnsi="Times New Roman"/>
          <w:szCs w:val="28"/>
        </w:rPr>
      </w:pPr>
      <w:r>
        <w:rPr>
          <w:rFonts w:hAnsi="Times New Roman" w:hint="eastAsia"/>
          <w:szCs w:val="28"/>
        </w:rPr>
        <w:t>3.2</w:t>
      </w:r>
      <w:r>
        <w:rPr>
          <w:rFonts w:hAnsi="Times New Roman" w:hint="eastAsia"/>
          <w:szCs w:val="28"/>
        </w:rPr>
        <w:t>应急处置措施</w:t>
      </w:r>
    </w:p>
    <w:p w:rsidR="004A48B7" w:rsidRDefault="0006241A">
      <w:pPr>
        <w:spacing w:line="360" w:lineRule="auto"/>
        <w:ind w:firstLineChars="200" w:firstLine="480"/>
        <w:jc w:val="left"/>
        <w:rPr>
          <w:sz w:val="24"/>
          <w:szCs w:val="24"/>
        </w:rPr>
      </w:pPr>
      <w:r>
        <w:rPr>
          <w:rFonts w:hint="eastAsia"/>
          <w:sz w:val="24"/>
          <w:szCs w:val="24"/>
        </w:rPr>
        <w:t>现场指挥部下达启动本预案的指令，组织应急处置行动。</w:t>
      </w:r>
    </w:p>
    <w:p w:rsidR="004A48B7" w:rsidRDefault="0006241A">
      <w:pPr>
        <w:spacing w:line="360" w:lineRule="auto"/>
        <w:ind w:firstLineChars="200" w:firstLine="480"/>
        <w:jc w:val="left"/>
        <w:rPr>
          <w:sz w:val="24"/>
          <w:szCs w:val="24"/>
        </w:rPr>
      </w:pPr>
      <w:r>
        <w:rPr>
          <w:rFonts w:hint="eastAsia"/>
          <w:sz w:val="24"/>
          <w:szCs w:val="24"/>
        </w:rPr>
        <w:t xml:space="preserve">3.2.1 </w:t>
      </w:r>
      <w:r>
        <w:rPr>
          <w:rFonts w:hint="eastAsia"/>
          <w:sz w:val="24"/>
          <w:szCs w:val="24"/>
        </w:rPr>
        <w:t>重大燃气泄漏、爆炸、着火事故的处置方案</w:t>
      </w:r>
    </w:p>
    <w:p w:rsidR="004A48B7" w:rsidRDefault="0006241A">
      <w:pPr>
        <w:spacing w:line="360" w:lineRule="auto"/>
        <w:ind w:firstLineChars="200" w:firstLine="480"/>
        <w:jc w:val="left"/>
        <w:rPr>
          <w:sz w:val="24"/>
          <w:szCs w:val="24"/>
        </w:rPr>
      </w:pPr>
      <w:r>
        <w:rPr>
          <w:rFonts w:hint="eastAsia"/>
          <w:sz w:val="24"/>
          <w:szCs w:val="24"/>
        </w:rPr>
        <w:t xml:space="preserve">3.2.1 </w:t>
      </w:r>
      <w:r>
        <w:rPr>
          <w:rFonts w:hint="eastAsia"/>
          <w:sz w:val="24"/>
          <w:szCs w:val="24"/>
        </w:rPr>
        <w:t>发生重大燃气泄漏、爆炸、着火事故时，事故单位立即通知炼铁调度，炼铁调度实施下列工作：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）发生着火或爆炸事故后，立即挂公司火警电话</w:t>
      </w:r>
      <w:r>
        <w:rPr>
          <w:rFonts w:hint="eastAsia"/>
          <w:sz w:val="24"/>
          <w:szCs w:val="24"/>
        </w:rPr>
        <w:t>58815119</w:t>
      </w:r>
      <w:r>
        <w:rPr>
          <w:rFonts w:hint="eastAsia"/>
          <w:sz w:val="24"/>
          <w:szCs w:val="24"/>
        </w:rPr>
        <w:t>，重大事故也可直接挂“</w:t>
      </w:r>
      <w:r>
        <w:rPr>
          <w:rFonts w:hint="eastAsia"/>
          <w:sz w:val="24"/>
          <w:szCs w:val="24"/>
        </w:rPr>
        <w:t>119</w:t>
      </w:r>
      <w:r>
        <w:rPr>
          <w:rFonts w:hint="eastAsia"/>
          <w:sz w:val="24"/>
          <w:szCs w:val="24"/>
        </w:rPr>
        <w:t>”火警电话，报警时讲明着火单位，着火详细地点，火势大小。</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）马上报告生产管控中心（电话</w:t>
      </w:r>
      <w:r>
        <w:rPr>
          <w:rFonts w:hint="eastAsia"/>
          <w:sz w:val="24"/>
          <w:szCs w:val="24"/>
        </w:rPr>
        <w:t>58816217</w:t>
      </w:r>
      <w:r>
        <w:rPr>
          <w:rFonts w:hint="eastAsia"/>
          <w:sz w:val="24"/>
          <w:szCs w:val="24"/>
        </w:rPr>
        <w:t>、</w:t>
      </w:r>
      <w:r>
        <w:rPr>
          <w:rFonts w:hint="eastAsia"/>
          <w:sz w:val="24"/>
          <w:szCs w:val="24"/>
        </w:rPr>
        <w:t>58816218</w:t>
      </w:r>
      <w:r>
        <w:rPr>
          <w:rFonts w:hint="eastAsia"/>
          <w:sz w:val="24"/>
          <w:szCs w:val="24"/>
        </w:rPr>
        <w:t>）和动力事业部（电话</w:t>
      </w:r>
      <w:r>
        <w:rPr>
          <w:rFonts w:hint="eastAsia"/>
          <w:sz w:val="24"/>
          <w:szCs w:val="24"/>
        </w:rPr>
        <w:t>58816219</w:t>
      </w:r>
      <w:r>
        <w:rPr>
          <w:rFonts w:hint="eastAsia"/>
          <w:sz w:val="24"/>
          <w:szCs w:val="24"/>
        </w:rPr>
        <w:t>）、炼铁厂燃气现场应急小组。</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立即安排与事故有关联的燃气使用单位停止使用燃气。按事故预案应急操作程序指挥相应的燃气生产单位进行减供、停供煤气操作，指挥事故单位立即通过燃气管道吹扫口向事故管道通入大量蒸汽或氮气、关小及关闭事故管道前方的控制阀门操作。</w:t>
      </w:r>
    </w:p>
    <w:p w:rsidR="004A48B7" w:rsidRDefault="0006241A">
      <w:pPr>
        <w:spacing w:line="360" w:lineRule="auto"/>
        <w:ind w:firstLineChars="200" w:firstLine="480"/>
        <w:jc w:val="left"/>
        <w:rPr>
          <w:sz w:val="24"/>
          <w:szCs w:val="24"/>
        </w:rPr>
      </w:pPr>
      <w:r>
        <w:rPr>
          <w:rFonts w:hint="eastAsia"/>
          <w:sz w:val="24"/>
          <w:szCs w:val="24"/>
        </w:rPr>
        <w:lastRenderedPageBreak/>
        <w:t>（</w:t>
      </w:r>
      <w:r>
        <w:rPr>
          <w:rFonts w:hint="eastAsia"/>
          <w:sz w:val="24"/>
          <w:szCs w:val="24"/>
        </w:rPr>
        <w:t>4</w:t>
      </w:r>
      <w:r>
        <w:rPr>
          <w:rFonts w:hint="eastAsia"/>
          <w:sz w:val="24"/>
          <w:szCs w:val="24"/>
        </w:rPr>
        <w:t>）</w:t>
      </w:r>
      <w:r>
        <w:rPr>
          <w:rFonts w:hint="eastAsia"/>
          <w:sz w:val="24"/>
          <w:szCs w:val="24"/>
        </w:rPr>
        <w:t>燃气设施刚着火未烧红时，立即组织对着火处打水降温，但设施烧红时严禁打水。</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）按事故预案及有关规程实施事故处理、降低事故危害，避免事故扩大。</w:t>
      </w:r>
    </w:p>
    <w:p w:rsidR="004A48B7" w:rsidRDefault="0006241A">
      <w:pPr>
        <w:spacing w:line="360" w:lineRule="auto"/>
        <w:ind w:firstLineChars="200" w:firstLine="480"/>
        <w:jc w:val="left"/>
        <w:rPr>
          <w:sz w:val="24"/>
          <w:szCs w:val="24"/>
        </w:rPr>
      </w:pPr>
      <w:r>
        <w:rPr>
          <w:rFonts w:hint="eastAsia"/>
          <w:sz w:val="24"/>
          <w:szCs w:val="24"/>
        </w:rPr>
        <w:t>3.3.1.2</w:t>
      </w:r>
      <w:r>
        <w:rPr>
          <w:rFonts w:hint="eastAsia"/>
          <w:sz w:val="24"/>
          <w:szCs w:val="24"/>
        </w:rPr>
        <w:t>指挥人员迅速摸清现场情况，按以下方案发布命令：</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）事故附近各单位，负责检查落实各自燃气危险区域岗位人员疏散工作，要重点检查上风头</w:t>
      </w:r>
      <w:r>
        <w:rPr>
          <w:rFonts w:hint="eastAsia"/>
          <w:sz w:val="24"/>
          <w:szCs w:val="24"/>
        </w:rPr>
        <w:t>40</w:t>
      </w:r>
      <w:r>
        <w:rPr>
          <w:rFonts w:hint="eastAsia"/>
          <w:sz w:val="24"/>
          <w:szCs w:val="24"/>
        </w:rPr>
        <w:t>米、下风头</w:t>
      </w:r>
      <w:r>
        <w:rPr>
          <w:rFonts w:hint="eastAsia"/>
          <w:sz w:val="24"/>
          <w:szCs w:val="24"/>
        </w:rPr>
        <w:t>60</w:t>
      </w:r>
      <w:r>
        <w:rPr>
          <w:rFonts w:hint="eastAsia"/>
          <w:sz w:val="24"/>
          <w:szCs w:val="24"/>
        </w:rPr>
        <w:t>米区域内有无疏漏人员。</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）事发单位负责安排现场警戒，用高音喇叭通知人员撤离，指挥行人和车辆绕行，禁止与事故处理无关的人员进入现场。</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）事故单位及邻近单位的燃气救护人员佩戴呼吸器进入现场转移中毒及受</w:t>
      </w:r>
      <w:r>
        <w:rPr>
          <w:rFonts w:hint="eastAsia"/>
          <w:sz w:val="24"/>
          <w:szCs w:val="24"/>
        </w:rPr>
        <w:t>伤人员。</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）事故单位就近选定压力监视点。</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）组织相关单位操作并关闭预定阀门。</w:t>
      </w:r>
    </w:p>
    <w:p w:rsidR="004A48B7" w:rsidRDefault="0006241A">
      <w:pPr>
        <w:spacing w:line="360" w:lineRule="auto"/>
        <w:ind w:firstLineChars="200" w:firstLine="480"/>
        <w:jc w:val="left"/>
        <w:rPr>
          <w:sz w:val="24"/>
          <w:szCs w:val="24"/>
        </w:rPr>
      </w:pPr>
      <w:r>
        <w:rPr>
          <w:rFonts w:hint="eastAsia"/>
          <w:sz w:val="24"/>
          <w:szCs w:val="24"/>
        </w:rPr>
        <w:t xml:space="preserve">3.2.1.3 </w:t>
      </w:r>
      <w:r>
        <w:rPr>
          <w:rFonts w:hint="eastAsia"/>
          <w:sz w:val="24"/>
          <w:szCs w:val="24"/>
        </w:rPr>
        <w:t>重大着火事故的阀门操作：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）在事故管道前方预定的阀门直径在</w:t>
      </w:r>
      <w:r>
        <w:rPr>
          <w:rFonts w:hint="eastAsia"/>
          <w:sz w:val="24"/>
          <w:szCs w:val="24"/>
        </w:rPr>
        <w:t>100mm</w:t>
      </w:r>
      <w:r>
        <w:rPr>
          <w:rFonts w:hint="eastAsia"/>
          <w:sz w:val="24"/>
          <w:szCs w:val="24"/>
        </w:rPr>
        <w:t>以下的管道可直接关闭闸阀熄火；直径在</w:t>
      </w:r>
      <w:r>
        <w:rPr>
          <w:rFonts w:hint="eastAsia"/>
          <w:sz w:val="24"/>
          <w:szCs w:val="24"/>
        </w:rPr>
        <w:t>100 mm</w:t>
      </w:r>
      <w:r>
        <w:rPr>
          <w:rFonts w:hint="eastAsia"/>
          <w:sz w:val="24"/>
          <w:szCs w:val="24"/>
        </w:rPr>
        <w:t>以上的管道先将蝶阀关上</w:t>
      </w:r>
      <w:r>
        <w:rPr>
          <w:rFonts w:hint="eastAsia"/>
          <w:sz w:val="24"/>
          <w:szCs w:val="24"/>
        </w:rPr>
        <w:t>2/3</w:t>
      </w:r>
      <w:r>
        <w:rPr>
          <w:rFonts w:hint="eastAsia"/>
          <w:sz w:val="24"/>
          <w:szCs w:val="24"/>
        </w:rPr>
        <w:t>，然后适当的缓慢关阀降低煤气压力，但燃气压力最低不得低于</w:t>
      </w:r>
      <w:r>
        <w:rPr>
          <w:rFonts w:hint="eastAsia"/>
          <w:sz w:val="24"/>
          <w:szCs w:val="24"/>
        </w:rPr>
        <w:t>1000 Pa,</w:t>
      </w:r>
      <w:r>
        <w:rPr>
          <w:rFonts w:hint="eastAsia"/>
          <w:sz w:val="24"/>
          <w:szCs w:val="24"/>
        </w:rPr>
        <w:t>并往管道内通入大量的氮气或蒸汽灭火。严禁突然关闭阀门或水封，以防回火，引起爆炸。</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）如管道内部着火，应关上所有的放散阀、人孔、通入蒸汽灭火。</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）在降低燃气压力过程中，要设专人监视燃气</w:t>
      </w:r>
      <w:r>
        <w:rPr>
          <w:rFonts w:hint="eastAsia"/>
          <w:sz w:val="24"/>
          <w:szCs w:val="24"/>
        </w:rPr>
        <w:t>压力变化情况，监视人要用通讯联络工具随时准确地向降压操作者通报燃气压力变化，当管道压力降到</w:t>
      </w:r>
      <w:r>
        <w:rPr>
          <w:rFonts w:hint="eastAsia"/>
          <w:sz w:val="24"/>
          <w:szCs w:val="24"/>
        </w:rPr>
        <w:t>1000Pa</w:t>
      </w:r>
      <w:r>
        <w:rPr>
          <w:rFonts w:hint="eastAsia"/>
          <w:sz w:val="24"/>
          <w:szCs w:val="24"/>
        </w:rPr>
        <w:t>时，立即停止阀门降压操作，将压力控制在</w:t>
      </w:r>
      <w:r>
        <w:rPr>
          <w:rFonts w:hint="eastAsia"/>
          <w:sz w:val="24"/>
          <w:szCs w:val="24"/>
        </w:rPr>
        <w:t>1000Pa</w:t>
      </w:r>
      <w:r>
        <w:rPr>
          <w:rFonts w:hint="eastAsia"/>
          <w:sz w:val="24"/>
          <w:szCs w:val="24"/>
        </w:rPr>
        <w:t>左右。</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）对蒸汽和氮气管的接头应设专人看管和操作。</w:t>
      </w:r>
    </w:p>
    <w:p w:rsidR="004A48B7" w:rsidRDefault="0006241A">
      <w:pPr>
        <w:spacing w:line="360" w:lineRule="auto"/>
        <w:ind w:firstLineChars="200" w:firstLine="480"/>
        <w:jc w:val="left"/>
        <w:rPr>
          <w:sz w:val="24"/>
          <w:szCs w:val="24"/>
        </w:rPr>
      </w:pPr>
      <w:r>
        <w:rPr>
          <w:rFonts w:hint="eastAsia"/>
          <w:sz w:val="24"/>
          <w:szCs w:val="24"/>
        </w:rPr>
        <w:t>3.2.1.4</w:t>
      </w:r>
      <w:r>
        <w:rPr>
          <w:rFonts w:hint="eastAsia"/>
          <w:sz w:val="24"/>
          <w:szCs w:val="24"/>
        </w:rPr>
        <w:t>重大爆炸事故的阀门操作：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）燃气系统发生爆炸还未引起着火时，事故单位及预定操作阀门的邻近单位应迅速操作关闭事故管道前方的预定阀门，切断燃气来源，对焦炉煤气应从煤气来源方向通入氮气，防止管道内部着火。</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）燃气系统发生爆炸，又引起着火时，应按本预案</w:t>
      </w:r>
      <w:r>
        <w:rPr>
          <w:rFonts w:hint="eastAsia"/>
          <w:sz w:val="24"/>
          <w:szCs w:val="24"/>
        </w:rPr>
        <w:t>7.2.1.3</w:t>
      </w:r>
      <w:r>
        <w:rPr>
          <w:rFonts w:hint="eastAsia"/>
          <w:sz w:val="24"/>
          <w:szCs w:val="24"/>
        </w:rPr>
        <w:t>条款中的规定执行。</w:t>
      </w:r>
    </w:p>
    <w:p w:rsidR="004A48B7" w:rsidRDefault="0006241A" w:rsidP="00855C86">
      <w:pPr>
        <w:spacing w:line="360" w:lineRule="auto"/>
        <w:ind w:firstLineChars="200" w:firstLine="480"/>
        <w:jc w:val="left"/>
        <w:outlineLvl w:val="0"/>
        <w:rPr>
          <w:sz w:val="24"/>
          <w:szCs w:val="24"/>
        </w:rPr>
      </w:pPr>
      <w:r>
        <w:rPr>
          <w:rFonts w:hint="eastAsia"/>
          <w:sz w:val="24"/>
          <w:szCs w:val="24"/>
        </w:rPr>
        <w:t xml:space="preserve">3.3.1.5 </w:t>
      </w:r>
      <w:r>
        <w:rPr>
          <w:rFonts w:hint="eastAsia"/>
          <w:sz w:val="24"/>
          <w:szCs w:val="24"/>
        </w:rPr>
        <w:t>重大泄漏事故的阀门操作：</w:t>
      </w:r>
    </w:p>
    <w:p w:rsidR="004A48B7" w:rsidRDefault="0006241A">
      <w:pPr>
        <w:spacing w:line="360" w:lineRule="auto"/>
        <w:ind w:firstLineChars="200" w:firstLine="480"/>
        <w:jc w:val="left"/>
        <w:rPr>
          <w:sz w:val="24"/>
          <w:szCs w:val="24"/>
        </w:rPr>
      </w:pPr>
      <w:r>
        <w:rPr>
          <w:rFonts w:hint="eastAsia"/>
          <w:sz w:val="24"/>
          <w:szCs w:val="24"/>
        </w:rPr>
        <w:lastRenderedPageBreak/>
        <w:t>（</w:t>
      </w:r>
      <w:r>
        <w:rPr>
          <w:rFonts w:hint="eastAsia"/>
          <w:sz w:val="24"/>
          <w:szCs w:val="24"/>
        </w:rPr>
        <w:t>1</w:t>
      </w:r>
      <w:r>
        <w:rPr>
          <w:rFonts w:hint="eastAsia"/>
          <w:sz w:val="24"/>
          <w:szCs w:val="24"/>
        </w:rPr>
        <w:t>）重大燃气泄漏、未起火时，事故单位及阀门邻近单位应迅速操作关闭事故管道前方的预定阀门，切断燃气来源。</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）重大燃气泄漏，又引起大火时，应按本预定</w:t>
      </w:r>
      <w:r>
        <w:rPr>
          <w:rFonts w:hint="eastAsia"/>
          <w:sz w:val="24"/>
          <w:szCs w:val="24"/>
        </w:rPr>
        <w:t>7.2.1.3</w:t>
      </w:r>
      <w:r>
        <w:rPr>
          <w:rFonts w:hint="eastAsia"/>
          <w:sz w:val="24"/>
          <w:szCs w:val="24"/>
        </w:rPr>
        <w:t>条款中的规定执行。</w:t>
      </w:r>
    </w:p>
    <w:p w:rsidR="004A48B7" w:rsidRDefault="0006241A" w:rsidP="00855C86">
      <w:pPr>
        <w:spacing w:line="360" w:lineRule="auto"/>
        <w:ind w:firstLineChars="200" w:firstLine="480"/>
        <w:jc w:val="left"/>
        <w:outlineLvl w:val="0"/>
        <w:rPr>
          <w:sz w:val="24"/>
          <w:szCs w:val="24"/>
        </w:rPr>
      </w:pPr>
      <w:r>
        <w:rPr>
          <w:rFonts w:hint="eastAsia"/>
          <w:sz w:val="24"/>
          <w:szCs w:val="24"/>
        </w:rPr>
        <w:t xml:space="preserve">3.2.1.6 </w:t>
      </w:r>
      <w:r>
        <w:rPr>
          <w:rFonts w:hint="eastAsia"/>
          <w:sz w:val="24"/>
          <w:szCs w:val="24"/>
        </w:rPr>
        <w:t>燃气系统事故应急操作：</w:t>
      </w:r>
    </w:p>
    <w:p w:rsidR="004A48B7" w:rsidRDefault="0006241A">
      <w:pPr>
        <w:spacing w:line="360" w:lineRule="auto"/>
        <w:ind w:firstLineChars="200" w:firstLine="480"/>
        <w:jc w:val="left"/>
        <w:rPr>
          <w:sz w:val="24"/>
          <w:szCs w:val="24"/>
        </w:rPr>
      </w:pPr>
      <w:r>
        <w:rPr>
          <w:rFonts w:hint="eastAsia"/>
          <w:sz w:val="24"/>
          <w:szCs w:val="24"/>
        </w:rPr>
        <w:t>各煤气用户盲板阀后出现燃气事故时，用户立即止火，由用户关小其主管蝶阀，从主管蝶阀后通入氮气灭火后关闭其主管蝶阀和盲板阀。</w:t>
      </w:r>
    </w:p>
    <w:p w:rsidR="004A48B7" w:rsidRDefault="0006241A">
      <w:pPr>
        <w:spacing w:line="360" w:lineRule="auto"/>
        <w:ind w:firstLineChars="200" w:firstLine="480"/>
        <w:jc w:val="left"/>
        <w:rPr>
          <w:sz w:val="24"/>
          <w:szCs w:val="24"/>
        </w:rPr>
      </w:pPr>
      <w:r>
        <w:rPr>
          <w:rFonts w:hint="eastAsia"/>
          <w:sz w:val="24"/>
          <w:szCs w:val="24"/>
        </w:rPr>
        <w:t>以上阀门的紧急操作，由责任单位进行，操作时必须听从指挥，不得蛮干，不得拖延时间。</w:t>
      </w:r>
    </w:p>
    <w:p w:rsidR="004A48B7" w:rsidRDefault="0006241A" w:rsidP="00855C86">
      <w:pPr>
        <w:pStyle w:val="3"/>
        <w:ind w:leftChars="0" w:left="0"/>
        <w:rPr>
          <w:rFonts w:hAnsi="Times New Roman"/>
          <w:szCs w:val="28"/>
        </w:rPr>
      </w:pPr>
      <w:r>
        <w:rPr>
          <w:rFonts w:hAnsi="Times New Roman" w:hint="eastAsia"/>
          <w:szCs w:val="28"/>
        </w:rPr>
        <w:t>3.3</w:t>
      </w:r>
      <w:r>
        <w:rPr>
          <w:rFonts w:hAnsi="Times New Roman" w:hint="eastAsia"/>
          <w:szCs w:val="28"/>
        </w:rPr>
        <w:t>事故报警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0"/>
        <w:gridCol w:w="4012"/>
      </w:tblGrid>
      <w:tr w:rsidR="004A48B7">
        <w:trPr>
          <w:trHeight w:val="461"/>
          <w:jc w:val="center"/>
        </w:trPr>
        <w:tc>
          <w:tcPr>
            <w:tcW w:w="2646" w:type="pct"/>
            <w:noWrap/>
            <w:vAlign w:val="center"/>
          </w:tcPr>
          <w:p w:rsidR="004A48B7" w:rsidRDefault="0006241A">
            <w:pPr>
              <w:jc w:val="center"/>
              <w:rPr>
                <w:rFonts w:ascii="宋体" w:hAnsi="宋体"/>
                <w:bCs/>
                <w:szCs w:val="21"/>
              </w:rPr>
            </w:pPr>
            <w:r>
              <w:rPr>
                <w:rFonts w:ascii="宋体" w:hAnsi="宋体" w:hint="eastAsia"/>
                <w:bCs/>
                <w:szCs w:val="21"/>
              </w:rPr>
              <w:t>单位</w:t>
            </w:r>
          </w:p>
        </w:tc>
        <w:tc>
          <w:tcPr>
            <w:tcW w:w="2354" w:type="pct"/>
            <w:noWrap/>
            <w:vAlign w:val="center"/>
          </w:tcPr>
          <w:p w:rsidR="004A48B7" w:rsidRDefault="0006241A">
            <w:pPr>
              <w:jc w:val="center"/>
              <w:rPr>
                <w:rFonts w:ascii="宋体" w:hAnsi="宋体"/>
                <w:bCs/>
                <w:szCs w:val="21"/>
              </w:rPr>
            </w:pPr>
            <w:r>
              <w:rPr>
                <w:rFonts w:ascii="宋体" w:hAnsi="宋体" w:hint="eastAsia"/>
                <w:bCs/>
                <w:szCs w:val="21"/>
              </w:rPr>
              <w:t>办公电话</w:t>
            </w:r>
          </w:p>
        </w:tc>
      </w:tr>
      <w:tr w:rsidR="004A48B7">
        <w:trPr>
          <w:jc w:val="center"/>
        </w:trPr>
        <w:tc>
          <w:tcPr>
            <w:tcW w:w="2646" w:type="pct"/>
            <w:noWrap/>
            <w:vAlign w:val="center"/>
          </w:tcPr>
          <w:p w:rsidR="004A48B7" w:rsidRDefault="0006241A">
            <w:pPr>
              <w:jc w:val="center"/>
              <w:rPr>
                <w:rFonts w:ascii="宋体" w:eastAsia="宋体" w:hAnsi="宋体" w:cs="宋体"/>
                <w:bCs/>
                <w:szCs w:val="21"/>
              </w:rPr>
            </w:pPr>
            <w:r>
              <w:rPr>
                <w:rFonts w:ascii="宋体" w:eastAsia="宋体" w:hAnsi="宋体" w:cs="宋体" w:hint="eastAsia"/>
                <w:bCs/>
                <w:szCs w:val="21"/>
              </w:rPr>
              <w:t>生产管控中心调度</w:t>
            </w:r>
          </w:p>
        </w:tc>
        <w:tc>
          <w:tcPr>
            <w:tcW w:w="2354" w:type="pct"/>
            <w:noWrap/>
            <w:vAlign w:val="center"/>
          </w:tcPr>
          <w:p w:rsidR="004A48B7" w:rsidRDefault="0006241A">
            <w:pPr>
              <w:jc w:val="center"/>
              <w:rPr>
                <w:rFonts w:ascii="宋体" w:eastAsia="宋体" w:hAnsi="宋体" w:cs="宋体"/>
                <w:bCs/>
                <w:szCs w:val="21"/>
              </w:rPr>
            </w:pPr>
            <w:r>
              <w:rPr>
                <w:rFonts w:ascii="宋体" w:eastAsia="宋体" w:hAnsi="宋体" w:cs="宋体" w:hint="eastAsia"/>
                <w:bCs/>
                <w:szCs w:val="21"/>
              </w:rPr>
              <w:t>0532-58816217</w:t>
            </w:r>
            <w:r>
              <w:rPr>
                <w:rFonts w:ascii="宋体" w:eastAsia="宋体" w:hAnsi="宋体" w:cs="宋体" w:hint="eastAsia"/>
                <w:bCs/>
                <w:szCs w:val="21"/>
              </w:rPr>
              <w:t>、</w:t>
            </w:r>
            <w:r>
              <w:rPr>
                <w:rFonts w:ascii="宋体" w:eastAsia="宋体" w:hAnsi="宋体" w:cs="宋体" w:hint="eastAsia"/>
                <w:bCs/>
                <w:szCs w:val="21"/>
              </w:rPr>
              <w:t>58816218</w:t>
            </w:r>
          </w:p>
        </w:tc>
      </w:tr>
      <w:tr w:rsidR="004A48B7">
        <w:trPr>
          <w:jc w:val="center"/>
        </w:trPr>
        <w:tc>
          <w:tcPr>
            <w:tcW w:w="2646" w:type="pct"/>
            <w:noWrap/>
            <w:vAlign w:val="center"/>
          </w:tcPr>
          <w:p w:rsidR="004A48B7" w:rsidRDefault="0006241A">
            <w:pPr>
              <w:jc w:val="center"/>
              <w:rPr>
                <w:rFonts w:ascii="宋体" w:eastAsia="宋体" w:hAnsi="宋体" w:cs="宋体"/>
                <w:bCs/>
                <w:szCs w:val="21"/>
              </w:rPr>
            </w:pPr>
            <w:r>
              <w:rPr>
                <w:rFonts w:ascii="宋体" w:eastAsia="宋体" w:hAnsi="宋体" w:cs="宋体" w:hint="eastAsia"/>
                <w:bCs/>
                <w:szCs w:val="21"/>
              </w:rPr>
              <w:t>动力事业部气体调度</w:t>
            </w:r>
          </w:p>
        </w:tc>
        <w:tc>
          <w:tcPr>
            <w:tcW w:w="2354" w:type="pct"/>
            <w:noWrap/>
            <w:vAlign w:val="center"/>
          </w:tcPr>
          <w:p w:rsidR="004A48B7" w:rsidRDefault="0006241A">
            <w:pPr>
              <w:jc w:val="center"/>
              <w:rPr>
                <w:rFonts w:ascii="宋体" w:eastAsia="宋体" w:hAnsi="宋体" w:cs="宋体"/>
                <w:bCs/>
                <w:szCs w:val="21"/>
              </w:rPr>
            </w:pPr>
            <w:r>
              <w:rPr>
                <w:rFonts w:ascii="宋体" w:eastAsia="宋体" w:hAnsi="宋体" w:cs="宋体" w:hint="eastAsia"/>
                <w:bCs/>
                <w:szCs w:val="21"/>
              </w:rPr>
              <w:t>0532-58816219</w:t>
            </w:r>
          </w:p>
        </w:tc>
      </w:tr>
      <w:tr w:rsidR="004A48B7">
        <w:trPr>
          <w:jc w:val="center"/>
        </w:trPr>
        <w:tc>
          <w:tcPr>
            <w:tcW w:w="2646" w:type="pct"/>
            <w:noWrap/>
            <w:vAlign w:val="center"/>
          </w:tcPr>
          <w:p w:rsidR="004A48B7" w:rsidRDefault="0006241A">
            <w:pPr>
              <w:jc w:val="center"/>
              <w:rPr>
                <w:rFonts w:ascii="宋体" w:eastAsia="宋体" w:hAnsi="宋体" w:cs="宋体"/>
                <w:bCs/>
                <w:szCs w:val="21"/>
              </w:rPr>
            </w:pPr>
            <w:r>
              <w:rPr>
                <w:rFonts w:ascii="宋体" w:eastAsia="宋体" w:hAnsi="宋体" w:cs="宋体" w:hint="eastAsia"/>
                <w:bCs/>
                <w:szCs w:val="21"/>
              </w:rPr>
              <w:t>动力事业部煤气防护站</w:t>
            </w:r>
          </w:p>
        </w:tc>
        <w:tc>
          <w:tcPr>
            <w:tcW w:w="2354" w:type="pct"/>
            <w:noWrap/>
            <w:vAlign w:val="center"/>
          </w:tcPr>
          <w:p w:rsidR="004A48B7" w:rsidRDefault="0006241A">
            <w:pPr>
              <w:jc w:val="center"/>
              <w:rPr>
                <w:rFonts w:ascii="宋体" w:eastAsia="宋体" w:hAnsi="宋体" w:cs="宋体"/>
                <w:bCs/>
                <w:szCs w:val="21"/>
              </w:rPr>
            </w:pPr>
            <w:r>
              <w:rPr>
                <w:rFonts w:ascii="宋体" w:eastAsia="宋体" w:hAnsi="宋体" w:cs="宋体" w:hint="eastAsia"/>
                <w:bCs/>
                <w:szCs w:val="21"/>
              </w:rPr>
              <w:t>0532-58815782</w:t>
            </w:r>
            <w:r>
              <w:rPr>
                <w:rFonts w:ascii="宋体" w:eastAsia="宋体" w:hAnsi="宋体" w:cs="宋体" w:hint="eastAsia"/>
                <w:bCs/>
                <w:szCs w:val="21"/>
              </w:rPr>
              <w:t>、</w:t>
            </w:r>
            <w:r>
              <w:rPr>
                <w:rFonts w:ascii="宋体" w:eastAsia="宋体" w:hAnsi="宋体" w:cs="宋体" w:hint="eastAsia"/>
                <w:bCs/>
                <w:szCs w:val="21"/>
              </w:rPr>
              <w:t>58815783</w:t>
            </w:r>
          </w:p>
        </w:tc>
      </w:tr>
      <w:tr w:rsidR="004A48B7">
        <w:trPr>
          <w:jc w:val="center"/>
        </w:trPr>
        <w:tc>
          <w:tcPr>
            <w:tcW w:w="2646" w:type="pct"/>
            <w:noWrap/>
            <w:vAlign w:val="center"/>
          </w:tcPr>
          <w:p w:rsidR="004A48B7" w:rsidRDefault="0006241A">
            <w:pPr>
              <w:jc w:val="center"/>
              <w:rPr>
                <w:rFonts w:ascii="宋体" w:eastAsia="宋体" w:hAnsi="宋体" w:cs="宋体"/>
                <w:bCs/>
                <w:szCs w:val="21"/>
              </w:rPr>
            </w:pPr>
            <w:r>
              <w:rPr>
                <w:rFonts w:ascii="宋体" w:eastAsia="宋体" w:hAnsi="宋体" w:cs="宋体" w:hint="eastAsia"/>
                <w:bCs/>
                <w:szCs w:val="21"/>
              </w:rPr>
              <w:t>公司办救护车</w:t>
            </w:r>
          </w:p>
        </w:tc>
        <w:tc>
          <w:tcPr>
            <w:tcW w:w="2354" w:type="pct"/>
            <w:noWrap/>
            <w:vAlign w:val="center"/>
          </w:tcPr>
          <w:p w:rsidR="004A48B7" w:rsidRDefault="0006241A">
            <w:pPr>
              <w:jc w:val="center"/>
              <w:rPr>
                <w:rFonts w:ascii="宋体" w:eastAsia="宋体" w:hAnsi="宋体" w:cs="宋体"/>
                <w:bCs/>
                <w:szCs w:val="21"/>
              </w:rPr>
            </w:pPr>
            <w:r>
              <w:rPr>
                <w:rFonts w:ascii="宋体" w:eastAsia="宋体" w:hAnsi="宋体" w:cs="宋体" w:hint="eastAsia"/>
                <w:bCs/>
                <w:szCs w:val="21"/>
              </w:rPr>
              <w:t>0532-58815151</w:t>
            </w:r>
          </w:p>
        </w:tc>
      </w:tr>
    </w:tbl>
    <w:p w:rsidR="004A48B7" w:rsidRDefault="0006241A">
      <w:pPr>
        <w:pStyle w:val="2"/>
        <w:rPr>
          <w:sz w:val="24"/>
          <w:szCs w:val="24"/>
        </w:rPr>
      </w:pPr>
      <w:bookmarkStart w:id="440" w:name="_Toc29188"/>
      <w:bookmarkStart w:id="441" w:name="_Toc8298"/>
      <w:bookmarkStart w:id="442" w:name="_Toc31948"/>
      <w:bookmarkStart w:id="443" w:name="_Toc28276"/>
      <w:bookmarkStart w:id="444" w:name="_Toc31558"/>
      <w:bookmarkStart w:id="445" w:name="_Toc14225"/>
      <w:r>
        <w:rPr>
          <w:rFonts w:hint="eastAsia"/>
        </w:rPr>
        <w:t xml:space="preserve">4 </w:t>
      </w:r>
      <w:r>
        <w:rPr>
          <w:rFonts w:hint="eastAsia"/>
        </w:rPr>
        <w:t>注意事项</w:t>
      </w:r>
      <w:r>
        <w:rPr>
          <w:rFonts w:hint="eastAsia"/>
        </w:rPr>
        <w:t> </w:t>
      </w:r>
      <w:bookmarkEnd w:id="440"/>
      <w:bookmarkEnd w:id="441"/>
      <w:bookmarkEnd w:id="442"/>
      <w:bookmarkEnd w:id="443"/>
      <w:bookmarkEnd w:id="444"/>
      <w:bookmarkEnd w:id="445"/>
    </w:p>
    <w:p w:rsidR="004A48B7" w:rsidRDefault="0006241A" w:rsidP="00855C86">
      <w:pPr>
        <w:spacing w:line="360" w:lineRule="auto"/>
        <w:ind w:firstLineChars="200" w:firstLine="480"/>
        <w:jc w:val="left"/>
        <w:outlineLvl w:val="0"/>
        <w:rPr>
          <w:sz w:val="24"/>
          <w:szCs w:val="24"/>
        </w:rPr>
      </w:pPr>
      <w:r>
        <w:rPr>
          <w:rFonts w:hint="eastAsia"/>
          <w:sz w:val="24"/>
          <w:szCs w:val="24"/>
        </w:rPr>
        <w:t xml:space="preserve">4.1 </w:t>
      </w:r>
      <w:r>
        <w:rPr>
          <w:rFonts w:hint="eastAsia"/>
          <w:sz w:val="24"/>
          <w:szCs w:val="24"/>
        </w:rPr>
        <w:t>操作注意事项</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）燃气危险区域内严禁一切烟火。禁止铁水罐车等各种有烟气火星的运输车辆在此范围内操作或通行。</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）燃气危险区域内的照明必须具备安全可靠的防爆装置。</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）燃气设备烧红时，不得用水骤然冷却，以防管道和设备急剧收缩，造成变形和断裂。</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）燃气事故现场要防止煤气中毒。所有人员都应在上风头安全区域一侧，现场抢救人员要做好个人防护，并佩戴好空气呼吸器，严禁凭一时冲动和热情进入险区，造成事故扩大。</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）重大燃气爆炸、泄漏事故未引起着火，进行迅速关闭预定阀门时，事故现场指挥应与预定阀门位置人员保持良好通讯联系，随时指挥预定阀门的正确操作。</w:t>
      </w:r>
    </w:p>
    <w:p w:rsidR="004A48B7" w:rsidRDefault="0006241A">
      <w:pPr>
        <w:spacing w:line="360" w:lineRule="auto"/>
        <w:ind w:firstLineChars="200" w:firstLine="480"/>
        <w:jc w:val="left"/>
        <w:rPr>
          <w:sz w:val="24"/>
          <w:szCs w:val="24"/>
        </w:rPr>
      </w:pPr>
      <w:r>
        <w:rPr>
          <w:rFonts w:hint="eastAsia"/>
          <w:sz w:val="24"/>
          <w:szCs w:val="24"/>
        </w:rPr>
        <w:t>4.2</w:t>
      </w:r>
      <w:r>
        <w:rPr>
          <w:rFonts w:hint="eastAsia"/>
          <w:sz w:val="24"/>
          <w:szCs w:val="24"/>
        </w:rPr>
        <w:t>一般着火事故的处置方案</w:t>
      </w:r>
    </w:p>
    <w:p w:rsidR="004A48B7" w:rsidRDefault="0006241A">
      <w:pPr>
        <w:spacing w:line="360" w:lineRule="auto"/>
        <w:ind w:firstLineChars="200" w:firstLine="480"/>
        <w:jc w:val="left"/>
        <w:rPr>
          <w:sz w:val="24"/>
          <w:szCs w:val="24"/>
        </w:rPr>
      </w:pPr>
      <w:r>
        <w:rPr>
          <w:rFonts w:hint="eastAsia"/>
          <w:sz w:val="24"/>
          <w:szCs w:val="24"/>
        </w:rPr>
        <w:t xml:space="preserve">4.2.1 </w:t>
      </w:r>
      <w:r>
        <w:rPr>
          <w:rFonts w:hint="eastAsia"/>
          <w:sz w:val="24"/>
          <w:szCs w:val="24"/>
        </w:rPr>
        <w:t>事故单位马上报告炼铁调度，炼铁调度通知总调及炼铁厂燃气现场应急小组。</w:t>
      </w:r>
    </w:p>
    <w:p w:rsidR="004A48B7" w:rsidRDefault="0006241A">
      <w:pPr>
        <w:spacing w:line="360" w:lineRule="auto"/>
        <w:ind w:firstLineChars="200" w:firstLine="480"/>
        <w:jc w:val="left"/>
        <w:rPr>
          <w:sz w:val="24"/>
          <w:szCs w:val="24"/>
        </w:rPr>
      </w:pPr>
      <w:r>
        <w:rPr>
          <w:rFonts w:hint="eastAsia"/>
          <w:sz w:val="24"/>
          <w:szCs w:val="24"/>
        </w:rPr>
        <w:lastRenderedPageBreak/>
        <w:t xml:space="preserve">4.2.2 </w:t>
      </w:r>
      <w:r>
        <w:rPr>
          <w:rFonts w:hint="eastAsia"/>
          <w:sz w:val="24"/>
          <w:szCs w:val="24"/>
        </w:rPr>
        <w:t>事故单位立即组织人员，佩戴空气呼吸器用湿泥或湿麻袋等物品灭火。然后在查明原因的基础上按有关规定实施补救处理。</w:t>
      </w:r>
    </w:p>
    <w:p w:rsidR="004A48B7" w:rsidRDefault="0006241A">
      <w:pPr>
        <w:spacing w:line="360" w:lineRule="auto"/>
        <w:ind w:firstLineChars="200" w:firstLine="480"/>
        <w:jc w:val="left"/>
        <w:rPr>
          <w:sz w:val="24"/>
          <w:szCs w:val="24"/>
        </w:rPr>
      </w:pPr>
      <w:r>
        <w:rPr>
          <w:rFonts w:hint="eastAsia"/>
          <w:sz w:val="24"/>
          <w:szCs w:val="24"/>
        </w:rPr>
        <w:t xml:space="preserve">4.2.3 </w:t>
      </w:r>
      <w:r>
        <w:rPr>
          <w:rFonts w:hint="eastAsia"/>
          <w:sz w:val="24"/>
          <w:szCs w:val="24"/>
        </w:rPr>
        <w:t>直径小于</w:t>
      </w:r>
      <w:r>
        <w:rPr>
          <w:rFonts w:hint="eastAsia"/>
          <w:sz w:val="24"/>
          <w:szCs w:val="24"/>
        </w:rPr>
        <w:t>100mm</w:t>
      </w:r>
      <w:r>
        <w:rPr>
          <w:rFonts w:hint="eastAsia"/>
          <w:sz w:val="24"/>
          <w:szCs w:val="24"/>
        </w:rPr>
        <w:t>管道着火时，可直接关闭阀门，切断煤气灭火，直径大于</w:t>
      </w:r>
      <w:r>
        <w:rPr>
          <w:rFonts w:hint="eastAsia"/>
          <w:sz w:val="24"/>
          <w:szCs w:val="24"/>
        </w:rPr>
        <w:t>100 mm</w:t>
      </w:r>
      <w:r>
        <w:rPr>
          <w:rFonts w:hint="eastAsia"/>
          <w:sz w:val="24"/>
          <w:szCs w:val="24"/>
        </w:rPr>
        <w:t>管道着火时，严禁直接关闭阀门，切断煤气灭火，应按本预案</w:t>
      </w:r>
      <w:r>
        <w:rPr>
          <w:rFonts w:hint="eastAsia"/>
          <w:sz w:val="24"/>
          <w:szCs w:val="24"/>
        </w:rPr>
        <w:t>7.3.1.3</w:t>
      </w:r>
      <w:r>
        <w:rPr>
          <w:rFonts w:hint="eastAsia"/>
          <w:sz w:val="24"/>
          <w:szCs w:val="24"/>
        </w:rPr>
        <w:t>条款中规定执行。</w:t>
      </w:r>
    </w:p>
    <w:p w:rsidR="004A48B7" w:rsidRDefault="0006241A">
      <w:pPr>
        <w:spacing w:line="360" w:lineRule="auto"/>
        <w:ind w:firstLineChars="200" w:firstLine="480"/>
        <w:jc w:val="left"/>
        <w:rPr>
          <w:sz w:val="24"/>
          <w:szCs w:val="24"/>
        </w:rPr>
      </w:pPr>
      <w:r>
        <w:rPr>
          <w:rFonts w:hint="eastAsia"/>
          <w:sz w:val="24"/>
          <w:szCs w:val="24"/>
        </w:rPr>
        <w:t xml:space="preserve">4.2.4 </w:t>
      </w:r>
      <w:r>
        <w:rPr>
          <w:rFonts w:hint="eastAsia"/>
          <w:sz w:val="24"/>
          <w:szCs w:val="24"/>
        </w:rPr>
        <w:t>燃气排水器着火时，应先将水补至溢流状态或通入蒸汽，然后关闭下水管上的闸板阀。</w:t>
      </w:r>
    </w:p>
    <w:p w:rsidR="004A48B7" w:rsidRDefault="0006241A" w:rsidP="00855C86">
      <w:pPr>
        <w:spacing w:line="360" w:lineRule="auto"/>
        <w:ind w:firstLineChars="200" w:firstLine="480"/>
        <w:jc w:val="left"/>
        <w:outlineLvl w:val="0"/>
        <w:rPr>
          <w:sz w:val="24"/>
          <w:szCs w:val="24"/>
        </w:rPr>
      </w:pPr>
      <w:r>
        <w:rPr>
          <w:rFonts w:hint="eastAsia"/>
          <w:sz w:val="24"/>
          <w:szCs w:val="24"/>
        </w:rPr>
        <w:t xml:space="preserve">4.3 </w:t>
      </w:r>
      <w:r>
        <w:rPr>
          <w:rFonts w:hint="eastAsia"/>
          <w:sz w:val="24"/>
          <w:szCs w:val="24"/>
        </w:rPr>
        <w:t>停电后燃气系统的处置方案</w:t>
      </w:r>
    </w:p>
    <w:p w:rsidR="004A48B7" w:rsidRDefault="0006241A">
      <w:pPr>
        <w:spacing w:line="360" w:lineRule="auto"/>
        <w:ind w:firstLineChars="200" w:firstLine="480"/>
        <w:jc w:val="left"/>
        <w:rPr>
          <w:sz w:val="24"/>
          <w:szCs w:val="24"/>
        </w:rPr>
      </w:pPr>
      <w:r>
        <w:rPr>
          <w:rFonts w:hint="eastAsia"/>
          <w:sz w:val="24"/>
          <w:szCs w:val="24"/>
        </w:rPr>
        <w:t>4.3.1</w:t>
      </w:r>
      <w:r>
        <w:rPr>
          <w:rFonts w:hint="eastAsia"/>
          <w:sz w:val="24"/>
          <w:szCs w:val="24"/>
        </w:rPr>
        <w:t>一旦出现全停电的极端情况，燃气系统的处理时要冷静、及时、果断。</w:t>
      </w:r>
    </w:p>
    <w:p w:rsidR="004A48B7" w:rsidRDefault="0006241A">
      <w:pPr>
        <w:spacing w:line="360" w:lineRule="auto"/>
        <w:ind w:firstLineChars="200" w:firstLine="480"/>
        <w:jc w:val="left"/>
        <w:rPr>
          <w:sz w:val="24"/>
          <w:szCs w:val="24"/>
        </w:rPr>
      </w:pPr>
      <w:r>
        <w:rPr>
          <w:rFonts w:hint="eastAsia"/>
          <w:sz w:val="24"/>
          <w:szCs w:val="24"/>
        </w:rPr>
        <w:t xml:space="preserve">4.3.2 </w:t>
      </w:r>
      <w:r>
        <w:rPr>
          <w:rFonts w:hint="eastAsia"/>
          <w:sz w:val="24"/>
          <w:szCs w:val="24"/>
        </w:rPr>
        <w:t>所有燃气用户处</w:t>
      </w:r>
      <w:r>
        <w:rPr>
          <w:rFonts w:hint="eastAsia"/>
          <w:sz w:val="24"/>
          <w:szCs w:val="24"/>
        </w:rPr>
        <w:t>的燃气快速切断阀必须保证低于</w:t>
      </w:r>
      <w:r>
        <w:rPr>
          <w:rFonts w:hint="eastAsia"/>
          <w:sz w:val="24"/>
          <w:szCs w:val="24"/>
        </w:rPr>
        <w:t>2kPa</w:t>
      </w:r>
      <w:r>
        <w:rPr>
          <w:rFonts w:hint="eastAsia"/>
          <w:sz w:val="24"/>
          <w:szCs w:val="24"/>
        </w:rPr>
        <w:t>时能够启动，并且每月进行一次校验。</w:t>
      </w:r>
    </w:p>
    <w:p w:rsidR="004A48B7" w:rsidRDefault="0006241A">
      <w:pPr>
        <w:spacing w:line="360" w:lineRule="auto"/>
        <w:ind w:firstLineChars="200" w:firstLine="480"/>
        <w:jc w:val="left"/>
        <w:rPr>
          <w:sz w:val="24"/>
          <w:szCs w:val="24"/>
        </w:rPr>
      </w:pPr>
      <w:r>
        <w:rPr>
          <w:rFonts w:hint="eastAsia"/>
          <w:sz w:val="24"/>
          <w:szCs w:val="24"/>
        </w:rPr>
        <w:t xml:space="preserve">4.3.3 </w:t>
      </w:r>
      <w:r>
        <w:rPr>
          <w:rFonts w:hint="eastAsia"/>
          <w:sz w:val="24"/>
          <w:szCs w:val="24"/>
        </w:rPr>
        <w:t>在分厂领导没到位时，炼铁调度应在第一时间启动应急预案。</w:t>
      </w:r>
    </w:p>
    <w:p w:rsidR="004A48B7" w:rsidRDefault="0006241A">
      <w:pPr>
        <w:spacing w:line="360" w:lineRule="auto"/>
        <w:ind w:firstLineChars="200" w:firstLine="480"/>
        <w:jc w:val="left"/>
        <w:rPr>
          <w:sz w:val="24"/>
          <w:szCs w:val="24"/>
        </w:rPr>
      </w:pPr>
      <w:r>
        <w:rPr>
          <w:rFonts w:hint="eastAsia"/>
          <w:sz w:val="24"/>
          <w:szCs w:val="24"/>
        </w:rPr>
        <w:t>4.3.4</w:t>
      </w:r>
      <w:r>
        <w:rPr>
          <w:rFonts w:hint="eastAsia"/>
          <w:sz w:val="24"/>
          <w:szCs w:val="24"/>
        </w:rPr>
        <w:t>炼铁调度要立即通知所有炼铁厂内燃气用户迅速停用（或者置换天然气进行保温操作）、止火，特别是首先通知大用户热风炉停用高炉煤气。</w:t>
      </w:r>
    </w:p>
    <w:p w:rsidR="004A48B7" w:rsidRDefault="0006241A">
      <w:pPr>
        <w:spacing w:line="360" w:lineRule="auto"/>
        <w:ind w:firstLineChars="200" w:firstLine="480"/>
        <w:jc w:val="left"/>
        <w:rPr>
          <w:sz w:val="24"/>
          <w:szCs w:val="24"/>
        </w:rPr>
      </w:pPr>
      <w:r>
        <w:rPr>
          <w:rFonts w:hint="eastAsia"/>
          <w:sz w:val="24"/>
          <w:szCs w:val="24"/>
        </w:rPr>
        <w:t xml:space="preserve">4.3.5 </w:t>
      </w:r>
      <w:r>
        <w:rPr>
          <w:rFonts w:hint="eastAsia"/>
          <w:sz w:val="24"/>
          <w:szCs w:val="24"/>
        </w:rPr>
        <w:t>炼铁调度通知相关用户立即关闭热风炉煤气切断阀、煤气燃烧阀、煤气调节阀，停止热风炉使用；喷煤止火，关闭喷煤蝶阀与盲板阀；同时手动关闭重力除尘器遮断阀、净煤气总管蝶阀，切断与煤气主管网的连接。炼铁内部煤气系统做切煤气处理，再关闭</w:t>
      </w:r>
      <w:r>
        <w:rPr>
          <w:rFonts w:hint="eastAsia"/>
          <w:sz w:val="24"/>
          <w:szCs w:val="24"/>
        </w:rPr>
        <w:t>外供盲板阀。</w:t>
      </w:r>
    </w:p>
    <w:p w:rsidR="004A48B7" w:rsidRDefault="0006241A">
      <w:pPr>
        <w:spacing w:line="360" w:lineRule="auto"/>
        <w:ind w:firstLineChars="200" w:firstLine="480"/>
        <w:jc w:val="left"/>
        <w:rPr>
          <w:sz w:val="24"/>
          <w:szCs w:val="24"/>
        </w:rPr>
      </w:pPr>
      <w:r>
        <w:rPr>
          <w:rFonts w:hint="eastAsia"/>
          <w:sz w:val="24"/>
          <w:szCs w:val="24"/>
        </w:rPr>
        <w:t>烧结机、喷煤、烤包（罐）等所有煤气用户立即止火，关闭用户蝶阀后，再关闭盲板阀。</w:t>
      </w:r>
    </w:p>
    <w:p w:rsidR="004A48B7" w:rsidRDefault="0006241A">
      <w:pPr>
        <w:spacing w:line="360" w:lineRule="auto"/>
        <w:ind w:firstLineChars="200" w:firstLine="480"/>
        <w:jc w:val="left"/>
        <w:rPr>
          <w:sz w:val="24"/>
          <w:szCs w:val="24"/>
        </w:rPr>
      </w:pPr>
      <w:r>
        <w:rPr>
          <w:rFonts w:hint="eastAsia"/>
          <w:sz w:val="24"/>
          <w:szCs w:val="24"/>
        </w:rPr>
        <w:t>若停电时间很长，不能确定保证系统压力时，必须立即撤离燃气设施附近一切火源和隔断窑炉火源（以关闭盲板阀为有效切断），同时通知消防部门到现场做好一切消防准备。</w:t>
      </w:r>
    </w:p>
    <w:p w:rsidR="004A48B7" w:rsidRDefault="0006241A">
      <w:pPr>
        <w:spacing w:line="360" w:lineRule="auto"/>
        <w:ind w:firstLineChars="200" w:firstLine="480"/>
        <w:jc w:val="left"/>
        <w:rPr>
          <w:sz w:val="24"/>
          <w:szCs w:val="24"/>
        </w:rPr>
      </w:pPr>
      <w:r>
        <w:rPr>
          <w:rFonts w:hint="eastAsia"/>
          <w:sz w:val="24"/>
          <w:szCs w:val="24"/>
        </w:rPr>
        <w:t xml:space="preserve">4.3.6 </w:t>
      </w:r>
      <w:r>
        <w:rPr>
          <w:rFonts w:hint="eastAsia"/>
          <w:sz w:val="24"/>
          <w:szCs w:val="24"/>
        </w:rPr>
        <w:t>在任何情况下，燃气使用单位在未接到炼铁调度恢复燃气使用的通知前，严禁擅自恢复用气。</w:t>
      </w:r>
    </w:p>
    <w:p w:rsidR="004A48B7" w:rsidRDefault="0006241A">
      <w:pPr>
        <w:spacing w:line="360" w:lineRule="auto"/>
        <w:ind w:firstLineChars="200" w:firstLine="480"/>
        <w:jc w:val="left"/>
        <w:rPr>
          <w:sz w:val="24"/>
          <w:szCs w:val="24"/>
        </w:rPr>
      </w:pPr>
      <w:r>
        <w:rPr>
          <w:rFonts w:hint="eastAsia"/>
          <w:sz w:val="24"/>
          <w:szCs w:val="24"/>
        </w:rPr>
        <w:t xml:space="preserve">4.3.7 </w:t>
      </w:r>
      <w:r>
        <w:rPr>
          <w:rFonts w:hint="eastAsia"/>
          <w:sz w:val="24"/>
          <w:szCs w:val="24"/>
        </w:rPr>
        <w:t>为确保供电后能迅速恢复生产，炼铁厂燃气现场应急小组组长（或副组长、或炼铁调度）立即组织相关人员组成检查小组，对煤气生产和使用单位及管网设施进行安全检查，以</w:t>
      </w:r>
      <w:r>
        <w:rPr>
          <w:rFonts w:hint="eastAsia"/>
          <w:sz w:val="24"/>
          <w:szCs w:val="24"/>
        </w:rPr>
        <w:t>保证停产燃气设施和管网处于安全状态。</w:t>
      </w:r>
    </w:p>
    <w:p w:rsidR="004A48B7" w:rsidRDefault="0006241A">
      <w:pPr>
        <w:spacing w:line="360" w:lineRule="auto"/>
        <w:ind w:firstLineChars="200" w:firstLine="480"/>
        <w:jc w:val="left"/>
        <w:rPr>
          <w:sz w:val="24"/>
          <w:szCs w:val="24"/>
        </w:rPr>
      </w:pPr>
      <w:r>
        <w:rPr>
          <w:rFonts w:hint="eastAsia"/>
          <w:sz w:val="24"/>
          <w:szCs w:val="24"/>
        </w:rPr>
        <w:t>4.4</w:t>
      </w:r>
      <w:r>
        <w:rPr>
          <w:rFonts w:hint="eastAsia"/>
          <w:sz w:val="24"/>
          <w:szCs w:val="24"/>
        </w:rPr>
        <w:t>停电后燃气系统的注意事项。</w:t>
      </w:r>
    </w:p>
    <w:p w:rsidR="004A48B7" w:rsidRDefault="0006241A">
      <w:pPr>
        <w:spacing w:line="360" w:lineRule="auto"/>
        <w:ind w:firstLineChars="200" w:firstLine="480"/>
        <w:jc w:val="left"/>
        <w:rPr>
          <w:sz w:val="24"/>
          <w:szCs w:val="24"/>
        </w:rPr>
      </w:pPr>
      <w:r>
        <w:rPr>
          <w:rFonts w:hint="eastAsia"/>
          <w:sz w:val="24"/>
          <w:szCs w:val="24"/>
        </w:rPr>
        <w:lastRenderedPageBreak/>
        <w:t>（</w:t>
      </w:r>
      <w:r>
        <w:rPr>
          <w:rFonts w:hint="eastAsia"/>
          <w:sz w:val="24"/>
          <w:szCs w:val="24"/>
        </w:rPr>
        <w:t>1</w:t>
      </w:r>
      <w:r>
        <w:rPr>
          <w:rFonts w:hint="eastAsia"/>
          <w:sz w:val="24"/>
          <w:szCs w:val="24"/>
        </w:rPr>
        <w:t>）停电后燃气使用单位必须迅速止火并关闭所有燃气阀门和水封（包括各燃气用户关闭各自的主管蝶阀和盲板阀以及关闭大放散的阀门），保持燃气压力并防止在恢复送燃气时可能造成的人身中毒或爆炸事故。</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停电后气源中断的燃气设施和管网必须保持密闭，尽力保持燃气正压，在煤气设施和管网上严禁动火，周围严禁烟火，并停止任何作业。燃气设施和管网在恢复操作时，要注意重点检查因停电自动化设备开关所处的位置和方向。</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3</w:t>
      </w:r>
      <w:r>
        <w:rPr>
          <w:rFonts w:hint="eastAsia"/>
          <w:sz w:val="24"/>
          <w:szCs w:val="24"/>
        </w:rPr>
        <w:t>）供电恢复以后要认真检查排除隐患、确定</w:t>
      </w:r>
      <w:r>
        <w:rPr>
          <w:rFonts w:hint="eastAsia"/>
          <w:sz w:val="24"/>
          <w:szCs w:val="24"/>
        </w:rPr>
        <w:t>没问题后，方可根据现场指挥部的指令进行燃气输送、使用操作。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）燃气使用单位突然停电时，应根据本单位燃气操作的有关规定，实施停燃气操作。</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5</w:t>
      </w:r>
      <w:r>
        <w:rPr>
          <w:rFonts w:hint="eastAsia"/>
          <w:sz w:val="24"/>
          <w:szCs w:val="24"/>
        </w:rPr>
        <w:t>）若停电后蒸汽不足，炼铁应关闭通高炉及重力除尘器的蒸汽阀门，防止燃气窜入蒸汽系统，造成事故。</w:t>
      </w:r>
    </w:p>
    <w:p w:rsidR="004A48B7" w:rsidRDefault="004A48B7">
      <w:pPr>
        <w:spacing w:line="360" w:lineRule="auto"/>
        <w:ind w:firstLineChars="200" w:firstLine="480"/>
        <w:jc w:val="left"/>
        <w:rPr>
          <w:sz w:val="24"/>
          <w:szCs w:val="24"/>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pPr>
      <w:bookmarkStart w:id="446" w:name="_Toc27598"/>
      <w:bookmarkStart w:id="447" w:name="_Toc31641"/>
      <w:bookmarkStart w:id="448" w:name="_Toc30682"/>
      <w:r>
        <w:rPr>
          <w:rFonts w:hint="eastAsia"/>
        </w:rPr>
        <w:lastRenderedPageBreak/>
        <w:t>炼钢</w:t>
      </w:r>
      <w:r>
        <w:rPr>
          <w:rFonts w:hint="eastAsia"/>
        </w:rPr>
        <w:t>事业部一炼钢分厂</w:t>
      </w:r>
      <w:r>
        <w:rPr>
          <w:rFonts w:hint="eastAsia"/>
        </w:rPr>
        <w:t>脱硫站漏包事故应急处置方案</w:t>
      </w:r>
      <w:bookmarkEnd w:id="446"/>
      <w:bookmarkEnd w:id="447"/>
      <w:bookmarkEnd w:id="448"/>
    </w:p>
    <w:p w:rsidR="004A48B7" w:rsidRDefault="0006241A" w:rsidP="00855C86">
      <w:pPr>
        <w:pStyle w:val="2"/>
      </w:pPr>
      <w:bookmarkStart w:id="449" w:name="_Toc20714"/>
      <w:bookmarkStart w:id="450" w:name="_Toc29365"/>
      <w:bookmarkStart w:id="451" w:name="_Toc4070"/>
      <w:bookmarkStart w:id="452" w:name="_Toc21436"/>
      <w:bookmarkStart w:id="453" w:name="_Toc20945"/>
      <w:bookmarkStart w:id="454" w:name="_Toc29885"/>
      <w:r>
        <w:rPr>
          <w:rFonts w:hint="eastAsia"/>
        </w:rPr>
        <w:t>1</w:t>
      </w:r>
      <w:r>
        <w:rPr>
          <w:rFonts w:hint="eastAsia"/>
        </w:rPr>
        <w:t>事故风险描述</w:t>
      </w:r>
      <w:bookmarkEnd w:id="449"/>
      <w:bookmarkEnd w:id="450"/>
      <w:bookmarkEnd w:id="451"/>
      <w:bookmarkEnd w:id="452"/>
      <w:bookmarkEnd w:id="453"/>
      <w:bookmarkEnd w:id="454"/>
    </w:p>
    <w:p w:rsidR="004A48B7" w:rsidRDefault="0006241A" w:rsidP="00855C86">
      <w:pPr>
        <w:pStyle w:val="3"/>
        <w:ind w:leftChars="0" w:left="0"/>
        <w:rPr>
          <w:rFonts w:hAnsi="Times New Roman"/>
          <w:szCs w:val="28"/>
        </w:rPr>
      </w:pPr>
      <w:r>
        <w:rPr>
          <w:rFonts w:hAnsi="Times New Roman" w:hint="eastAsia"/>
          <w:szCs w:val="28"/>
        </w:rPr>
        <w:t>1.1</w:t>
      </w:r>
      <w:r>
        <w:rPr>
          <w:rFonts w:hAnsi="Times New Roman" w:hint="eastAsia"/>
          <w:szCs w:val="28"/>
        </w:rPr>
        <w:t>事故可能发生的区域、地点或装置的名称</w:t>
      </w:r>
    </w:p>
    <w:p w:rsidR="004A48B7" w:rsidRDefault="0006241A">
      <w:pPr>
        <w:spacing w:line="360" w:lineRule="auto"/>
        <w:ind w:firstLineChars="200" w:firstLine="480"/>
        <w:jc w:val="left"/>
        <w:rPr>
          <w:sz w:val="24"/>
          <w:szCs w:val="24"/>
        </w:rPr>
      </w:pPr>
      <w:r>
        <w:rPr>
          <w:rFonts w:hint="eastAsia"/>
          <w:sz w:val="24"/>
          <w:szCs w:val="24"/>
        </w:rPr>
        <w:t xml:space="preserve">1.1.1 </w:t>
      </w:r>
      <w:r>
        <w:rPr>
          <w:rFonts w:hint="eastAsia"/>
          <w:sz w:val="24"/>
          <w:szCs w:val="24"/>
        </w:rPr>
        <w:t>加料跨吊运区域</w:t>
      </w:r>
    </w:p>
    <w:p w:rsidR="004A48B7" w:rsidRDefault="0006241A">
      <w:pPr>
        <w:spacing w:line="360" w:lineRule="auto"/>
        <w:ind w:firstLineChars="200" w:firstLine="480"/>
        <w:jc w:val="left"/>
        <w:rPr>
          <w:sz w:val="24"/>
          <w:szCs w:val="24"/>
        </w:rPr>
      </w:pPr>
      <w:r>
        <w:rPr>
          <w:rFonts w:hint="eastAsia"/>
          <w:sz w:val="24"/>
          <w:szCs w:val="24"/>
        </w:rPr>
        <w:t xml:space="preserve">1.1.2 </w:t>
      </w:r>
      <w:r>
        <w:rPr>
          <w:rFonts w:hint="eastAsia"/>
          <w:sz w:val="24"/>
          <w:szCs w:val="24"/>
        </w:rPr>
        <w:t>脱硫站处理位</w:t>
      </w:r>
    </w:p>
    <w:p w:rsidR="004A48B7" w:rsidRDefault="0006241A">
      <w:pPr>
        <w:spacing w:line="360" w:lineRule="auto"/>
        <w:ind w:firstLineChars="200" w:firstLine="480"/>
        <w:jc w:val="left"/>
        <w:rPr>
          <w:sz w:val="24"/>
          <w:szCs w:val="24"/>
        </w:rPr>
      </w:pPr>
      <w:r>
        <w:rPr>
          <w:rFonts w:hint="eastAsia"/>
          <w:sz w:val="24"/>
          <w:szCs w:val="24"/>
        </w:rPr>
        <w:t>原因：铁水罐耐材脱落，维护不及时。</w:t>
      </w:r>
    </w:p>
    <w:p w:rsidR="004A48B7" w:rsidRDefault="0006241A" w:rsidP="00855C86">
      <w:pPr>
        <w:pStyle w:val="3"/>
        <w:ind w:leftChars="0" w:left="0"/>
        <w:rPr>
          <w:rFonts w:hAnsi="Times New Roman"/>
          <w:szCs w:val="28"/>
        </w:rPr>
      </w:pPr>
      <w:r>
        <w:rPr>
          <w:rFonts w:hAnsi="Times New Roman" w:hint="eastAsia"/>
          <w:szCs w:val="28"/>
        </w:rPr>
        <w:t>1.2</w:t>
      </w:r>
      <w:r>
        <w:rPr>
          <w:rFonts w:hAnsi="Times New Roman" w:hint="eastAsia"/>
          <w:szCs w:val="28"/>
        </w:rPr>
        <w:t>事故类型</w:t>
      </w:r>
    </w:p>
    <w:p w:rsidR="004A48B7" w:rsidRDefault="0006241A">
      <w:pPr>
        <w:spacing w:line="360" w:lineRule="auto"/>
        <w:ind w:firstLineChars="200" w:firstLine="480"/>
        <w:jc w:val="left"/>
        <w:rPr>
          <w:sz w:val="24"/>
          <w:szCs w:val="24"/>
        </w:rPr>
      </w:pPr>
      <w:r>
        <w:rPr>
          <w:rFonts w:hint="eastAsia"/>
          <w:sz w:val="24"/>
          <w:szCs w:val="24"/>
        </w:rPr>
        <w:t>灼伤爆炸事故</w:t>
      </w:r>
    </w:p>
    <w:p w:rsidR="004A48B7" w:rsidRDefault="0006241A" w:rsidP="00855C86">
      <w:pPr>
        <w:pStyle w:val="3"/>
        <w:ind w:leftChars="0" w:left="0"/>
        <w:rPr>
          <w:rFonts w:hAnsi="Times New Roman"/>
          <w:szCs w:val="28"/>
        </w:rPr>
      </w:pPr>
      <w:r>
        <w:rPr>
          <w:rFonts w:hAnsi="Times New Roman" w:hint="eastAsia"/>
          <w:szCs w:val="28"/>
        </w:rPr>
        <w:t>1.3</w:t>
      </w:r>
      <w:r>
        <w:rPr>
          <w:rFonts w:hAnsi="Times New Roman" w:hint="eastAsia"/>
          <w:szCs w:val="28"/>
        </w:rPr>
        <w:t>事故发生的可能时间、事故的危害程度及其影响范围</w:t>
      </w:r>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事故发生的可能时间：事故四季都有可能发生。</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事故的危害程度及其影响范围：可导致人员受伤和设备损坏。</w:t>
      </w:r>
    </w:p>
    <w:p w:rsidR="004A48B7" w:rsidRDefault="0006241A" w:rsidP="00855C86">
      <w:pPr>
        <w:pStyle w:val="3"/>
        <w:ind w:leftChars="0" w:left="0"/>
        <w:rPr>
          <w:rFonts w:hAnsi="Times New Roman"/>
          <w:szCs w:val="28"/>
        </w:rPr>
      </w:pPr>
      <w:r>
        <w:rPr>
          <w:rFonts w:hAnsi="Times New Roman" w:hint="eastAsia"/>
          <w:szCs w:val="28"/>
        </w:rPr>
        <w:t>1.4</w:t>
      </w:r>
      <w:r>
        <w:rPr>
          <w:rFonts w:hAnsi="Times New Roman" w:hint="eastAsia"/>
          <w:szCs w:val="28"/>
        </w:rPr>
        <w:t>事前可能出现的征兆</w:t>
      </w:r>
    </w:p>
    <w:p w:rsidR="004A48B7" w:rsidRDefault="0006241A">
      <w:pPr>
        <w:spacing w:line="360" w:lineRule="auto"/>
        <w:ind w:firstLineChars="200" w:firstLine="480"/>
        <w:jc w:val="left"/>
        <w:rPr>
          <w:sz w:val="24"/>
          <w:szCs w:val="24"/>
        </w:rPr>
      </w:pPr>
      <w:r>
        <w:rPr>
          <w:rFonts w:hint="eastAsia"/>
          <w:sz w:val="24"/>
          <w:szCs w:val="24"/>
        </w:rPr>
        <w:t>包壳温度过高，包壁发红。</w:t>
      </w:r>
    </w:p>
    <w:p w:rsidR="004A48B7" w:rsidRDefault="0006241A" w:rsidP="00855C86">
      <w:pPr>
        <w:pStyle w:val="2"/>
      </w:pPr>
      <w:bookmarkStart w:id="455" w:name="_Toc7848"/>
      <w:bookmarkStart w:id="456" w:name="_Toc2412"/>
      <w:bookmarkStart w:id="457" w:name="_Toc6749"/>
      <w:bookmarkStart w:id="458" w:name="_Toc15483"/>
      <w:bookmarkStart w:id="459" w:name="_Toc29396"/>
      <w:bookmarkStart w:id="460" w:name="_Toc4269"/>
      <w:r>
        <w:rPr>
          <w:rFonts w:hint="eastAsia"/>
        </w:rPr>
        <w:t>2</w:t>
      </w:r>
      <w:r>
        <w:rPr>
          <w:rFonts w:hint="eastAsia"/>
        </w:rPr>
        <w:t>应急工作职责</w:t>
      </w:r>
      <w:bookmarkEnd w:id="455"/>
      <w:bookmarkEnd w:id="456"/>
      <w:bookmarkEnd w:id="457"/>
      <w:bookmarkEnd w:id="458"/>
      <w:bookmarkEnd w:id="459"/>
      <w:bookmarkEnd w:id="460"/>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spacing w:line="360" w:lineRule="auto"/>
        <w:ind w:firstLineChars="200" w:firstLine="480"/>
        <w:jc w:val="left"/>
        <w:rPr>
          <w:sz w:val="24"/>
          <w:szCs w:val="24"/>
        </w:rPr>
      </w:pPr>
      <w:r>
        <w:rPr>
          <w:rFonts w:hint="eastAsia"/>
          <w:sz w:val="24"/>
          <w:szCs w:val="24"/>
        </w:rPr>
        <w:t>组长：逯伟</w:t>
      </w:r>
    </w:p>
    <w:p w:rsidR="004A48B7" w:rsidRDefault="0006241A">
      <w:pPr>
        <w:spacing w:line="360" w:lineRule="auto"/>
        <w:ind w:firstLineChars="200" w:firstLine="480"/>
        <w:jc w:val="left"/>
        <w:rPr>
          <w:sz w:val="24"/>
          <w:szCs w:val="24"/>
        </w:rPr>
      </w:pPr>
      <w:r>
        <w:rPr>
          <w:rFonts w:hint="eastAsia"/>
          <w:sz w:val="24"/>
          <w:szCs w:val="24"/>
        </w:rPr>
        <w:t>副组长：葛振全</w:t>
      </w:r>
    </w:p>
    <w:p w:rsidR="004A48B7" w:rsidRDefault="0006241A">
      <w:pPr>
        <w:spacing w:line="360" w:lineRule="auto"/>
        <w:ind w:firstLineChars="200" w:firstLine="480"/>
        <w:jc w:val="left"/>
        <w:rPr>
          <w:sz w:val="24"/>
          <w:szCs w:val="24"/>
        </w:rPr>
      </w:pPr>
      <w:r>
        <w:rPr>
          <w:rFonts w:hint="eastAsia"/>
          <w:sz w:val="24"/>
          <w:szCs w:val="24"/>
        </w:rPr>
        <w:t>组员：脱硫工、测温工及其它岗位临时调配的人员</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领导小组人员职责</w:t>
      </w:r>
    </w:p>
    <w:p w:rsidR="004A48B7" w:rsidRDefault="0006241A">
      <w:pPr>
        <w:spacing w:line="360" w:lineRule="auto"/>
        <w:ind w:firstLineChars="200" w:firstLine="480"/>
        <w:jc w:val="left"/>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360" w:lineRule="auto"/>
        <w:ind w:firstLineChars="200" w:firstLine="480"/>
        <w:jc w:val="left"/>
        <w:rPr>
          <w:sz w:val="24"/>
          <w:szCs w:val="24"/>
        </w:rPr>
      </w:pPr>
      <w:r>
        <w:rPr>
          <w:rFonts w:hint="eastAsia"/>
          <w:sz w:val="24"/>
          <w:szCs w:val="24"/>
        </w:rPr>
        <w:t>2.2.2</w:t>
      </w:r>
      <w:r>
        <w:rPr>
          <w:rFonts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360" w:lineRule="auto"/>
        <w:ind w:firstLineChars="200" w:firstLine="480"/>
        <w:jc w:val="left"/>
        <w:rPr>
          <w:rFonts w:ascii="宋体" w:eastAsia="宋体" w:hAnsi="宋体" w:cs="宋体"/>
          <w:sz w:val="28"/>
          <w:szCs w:val="28"/>
        </w:rPr>
      </w:pPr>
      <w:r>
        <w:rPr>
          <w:rFonts w:hint="eastAsia"/>
          <w:sz w:val="24"/>
          <w:szCs w:val="24"/>
        </w:rPr>
        <w:t>2.2.3</w:t>
      </w:r>
      <w:r>
        <w:rPr>
          <w:rFonts w:hint="eastAsia"/>
          <w:sz w:val="24"/>
          <w:szCs w:val="24"/>
        </w:rPr>
        <w:t>组员职责：组员负责现场的事故的发现、汇报、处置以及救援等事项的具体实</w:t>
      </w:r>
      <w:r>
        <w:rPr>
          <w:rFonts w:hint="eastAsia"/>
          <w:sz w:val="24"/>
          <w:szCs w:val="24"/>
        </w:rPr>
        <w:lastRenderedPageBreak/>
        <w:t>施，认真听从组长、副组长的指挥及要求。</w:t>
      </w:r>
    </w:p>
    <w:p w:rsidR="004A48B7" w:rsidRDefault="0006241A" w:rsidP="00855C86">
      <w:pPr>
        <w:pStyle w:val="2"/>
      </w:pPr>
      <w:bookmarkStart w:id="461" w:name="_Toc20239"/>
      <w:bookmarkStart w:id="462" w:name="_Toc24981"/>
      <w:bookmarkStart w:id="463" w:name="_Toc16526"/>
      <w:bookmarkStart w:id="464" w:name="_Toc2953"/>
      <w:bookmarkStart w:id="465" w:name="_Toc4172"/>
      <w:bookmarkStart w:id="466" w:name="_Toc17658"/>
      <w:r>
        <w:rPr>
          <w:rFonts w:hint="eastAsia"/>
        </w:rPr>
        <w:t>3</w:t>
      </w:r>
      <w:r>
        <w:rPr>
          <w:rFonts w:hint="eastAsia"/>
        </w:rPr>
        <w:t>应急处置</w:t>
      </w:r>
      <w:bookmarkEnd w:id="461"/>
      <w:bookmarkEnd w:id="462"/>
      <w:bookmarkEnd w:id="463"/>
      <w:bookmarkEnd w:id="464"/>
      <w:bookmarkEnd w:id="465"/>
      <w:bookmarkEnd w:id="466"/>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应急处置程序</w:t>
      </w:r>
    </w:p>
    <w:p w:rsidR="004A48B7" w:rsidRDefault="0006241A">
      <w:pPr>
        <w:spacing w:line="360" w:lineRule="auto"/>
        <w:ind w:firstLineChars="200" w:firstLine="480"/>
        <w:jc w:val="left"/>
        <w:rPr>
          <w:sz w:val="24"/>
          <w:szCs w:val="24"/>
        </w:rPr>
      </w:pPr>
      <w:r>
        <w:rPr>
          <w:rFonts w:hint="eastAsia"/>
          <w:sz w:val="24"/>
          <w:szCs w:val="24"/>
        </w:rPr>
        <w:t>员工在发现漏包的情况后立即通知值班长、作业区值班领导、厂调度，同时在保证人身安</w:t>
      </w:r>
      <w:r>
        <w:rPr>
          <w:rFonts w:hint="eastAsia"/>
          <w:sz w:val="24"/>
          <w:szCs w:val="24"/>
        </w:rPr>
        <w:t>全的前提下，尽可能控制事故进一步发展或减小事故后果。值班长接到警报后，立即向作业区领导汇报并组织人员启动应急预案。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应急处置措施</w:t>
      </w:r>
    </w:p>
    <w:p w:rsidR="004A48B7" w:rsidRDefault="0006241A">
      <w:pPr>
        <w:spacing w:line="360" w:lineRule="auto"/>
        <w:ind w:firstLineChars="200" w:firstLine="480"/>
        <w:jc w:val="left"/>
        <w:rPr>
          <w:sz w:val="24"/>
          <w:szCs w:val="24"/>
        </w:rPr>
      </w:pPr>
      <w:r>
        <w:rPr>
          <w:rFonts w:hint="eastAsia"/>
          <w:sz w:val="24"/>
          <w:szCs w:val="24"/>
        </w:rPr>
        <w:t>3.2.1</w:t>
      </w:r>
      <w:r>
        <w:rPr>
          <w:rFonts w:hint="eastAsia"/>
          <w:sz w:val="24"/>
          <w:szCs w:val="24"/>
        </w:rPr>
        <w:t>铁包在铁水线漏包，脱硫班长发现后第一时间用对讲机通知撤离相关人员，并向当班调度和高炉调度反馈，严禁盲目吊运，以免引发其他事故。</w:t>
      </w:r>
    </w:p>
    <w:p w:rsidR="004A48B7" w:rsidRDefault="0006241A">
      <w:pPr>
        <w:spacing w:line="360" w:lineRule="auto"/>
        <w:ind w:firstLineChars="200" w:firstLine="480"/>
        <w:jc w:val="left"/>
        <w:rPr>
          <w:sz w:val="24"/>
          <w:szCs w:val="24"/>
        </w:rPr>
      </w:pPr>
      <w:r>
        <w:rPr>
          <w:rFonts w:hint="eastAsia"/>
          <w:sz w:val="24"/>
          <w:szCs w:val="24"/>
        </w:rPr>
        <w:t>3.2.2</w:t>
      </w:r>
      <w:r>
        <w:rPr>
          <w:rFonts w:hint="eastAsia"/>
          <w:sz w:val="24"/>
          <w:szCs w:val="24"/>
        </w:rPr>
        <w:t>铁包在吊运过程中发现漏包，如果漏速较小，离事故盆近时，脱硫班长通知天车降低吊运高度至离地面</w:t>
      </w:r>
      <w:r>
        <w:rPr>
          <w:rFonts w:hint="eastAsia"/>
          <w:sz w:val="24"/>
          <w:szCs w:val="24"/>
        </w:rPr>
        <w:t>1</w:t>
      </w:r>
      <w:r>
        <w:rPr>
          <w:rFonts w:hint="eastAsia"/>
          <w:sz w:val="24"/>
          <w:szCs w:val="24"/>
        </w:rPr>
        <w:t>米以下，平移至事故盆区域处理或翻包处理。漏包较大，难以移动，就近落在区域无煤气、氧气、可燃物地方。</w:t>
      </w:r>
    </w:p>
    <w:p w:rsidR="004A48B7" w:rsidRDefault="0006241A">
      <w:pPr>
        <w:spacing w:line="360" w:lineRule="auto"/>
        <w:ind w:firstLineChars="200" w:firstLine="480"/>
        <w:jc w:val="left"/>
        <w:rPr>
          <w:sz w:val="24"/>
          <w:szCs w:val="24"/>
        </w:rPr>
      </w:pPr>
      <w:r>
        <w:rPr>
          <w:rFonts w:hint="eastAsia"/>
          <w:sz w:val="24"/>
          <w:szCs w:val="24"/>
        </w:rPr>
        <w:t>3.2.3</w:t>
      </w:r>
      <w:r>
        <w:rPr>
          <w:rFonts w:hint="eastAsia"/>
          <w:sz w:val="24"/>
          <w:szCs w:val="24"/>
        </w:rPr>
        <w:t>在脱硫站内作业期间出现铁包漏或者包壳大面积发红现象，操作工立即停止相关操作，立即将倾翻车开出至吊罐位，反馈脱硫班长，班长第一时间通知调度并疏散周围人群，如果可能情况下，尽量吊离倾翻车区域。</w:t>
      </w:r>
    </w:p>
    <w:p w:rsidR="004A48B7" w:rsidRDefault="0006241A">
      <w:pPr>
        <w:spacing w:line="360" w:lineRule="auto"/>
        <w:ind w:firstLineChars="200" w:firstLine="480"/>
        <w:jc w:val="left"/>
        <w:rPr>
          <w:sz w:val="24"/>
          <w:szCs w:val="24"/>
        </w:rPr>
      </w:pPr>
      <w:r>
        <w:rPr>
          <w:rFonts w:hint="eastAsia"/>
          <w:sz w:val="24"/>
          <w:szCs w:val="24"/>
        </w:rPr>
        <w:t>3.2.4</w:t>
      </w:r>
      <w:r>
        <w:rPr>
          <w:rFonts w:hint="eastAsia"/>
          <w:sz w:val="24"/>
          <w:szCs w:val="24"/>
        </w:rPr>
        <w:t>在向吊罐位开倾翻车的同时，铲车铲黄沙将该漏包区域围挡好，围挡高度不低于</w:t>
      </w:r>
      <w:r>
        <w:rPr>
          <w:rFonts w:hint="eastAsia"/>
          <w:sz w:val="24"/>
          <w:szCs w:val="24"/>
        </w:rPr>
        <w:t>1</w:t>
      </w:r>
      <w:r>
        <w:rPr>
          <w:rFonts w:hint="eastAsia"/>
          <w:sz w:val="24"/>
          <w:szCs w:val="24"/>
        </w:rPr>
        <w:t>米。开出倾翻车后，确认铁包漏铁铁流较小，脱硫班长指挥操作人员在参观走廊上将铁包吊起至就近铁水线翻包，铁水线地面指挥人员提前撤离。若开至吊罐位后铁包漏铁铁流较大时，不要吊运，联系维保停液压站和电缆电源，人员撤离，等待漏铁结束再处理，</w:t>
      </w:r>
      <w:r>
        <w:rPr>
          <w:rFonts w:hint="eastAsia"/>
          <w:sz w:val="24"/>
          <w:szCs w:val="24"/>
        </w:rPr>
        <w:t>以免事故扩大化。</w:t>
      </w:r>
    </w:p>
    <w:p w:rsidR="004A48B7" w:rsidRDefault="0006241A">
      <w:pPr>
        <w:spacing w:line="360" w:lineRule="auto"/>
        <w:ind w:firstLineChars="200" w:firstLine="480"/>
        <w:jc w:val="left"/>
        <w:rPr>
          <w:sz w:val="24"/>
          <w:szCs w:val="24"/>
        </w:rPr>
      </w:pPr>
      <w:r>
        <w:rPr>
          <w:rFonts w:hint="eastAsia"/>
          <w:sz w:val="24"/>
          <w:szCs w:val="24"/>
        </w:rPr>
        <w:t>3.2.5</w:t>
      </w:r>
      <w:r>
        <w:rPr>
          <w:rFonts w:hint="eastAsia"/>
          <w:sz w:val="24"/>
          <w:szCs w:val="24"/>
        </w:rPr>
        <w:t>如倾翻车已无法开出，联系铲车铲黄沙将漏包脱硫站周围可燃物（包括液压站、备件物等）围挡起来，围挡高度不低于</w:t>
      </w:r>
      <w:r>
        <w:rPr>
          <w:rFonts w:hint="eastAsia"/>
          <w:sz w:val="24"/>
          <w:szCs w:val="24"/>
        </w:rPr>
        <w:t>1</w:t>
      </w:r>
      <w:r>
        <w:rPr>
          <w:rFonts w:hint="eastAsia"/>
          <w:sz w:val="24"/>
          <w:szCs w:val="24"/>
        </w:rPr>
        <w:t>米，并及时联系维保对发生漏包脱硫站区域的液压站停机及电缆断电，人员撤离，等铁包漏铁结束再进行处理。</w:t>
      </w:r>
    </w:p>
    <w:p w:rsidR="004A48B7" w:rsidRDefault="0006241A">
      <w:pPr>
        <w:spacing w:line="360" w:lineRule="auto"/>
        <w:ind w:firstLineChars="200" w:firstLine="480"/>
        <w:jc w:val="left"/>
        <w:rPr>
          <w:sz w:val="24"/>
          <w:szCs w:val="24"/>
        </w:rPr>
      </w:pPr>
      <w:r>
        <w:rPr>
          <w:rFonts w:hint="eastAsia"/>
          <w:sz w:val="24"/>
          <w:szCs w:val="24"/>
        </w:rPr>
        <w:t>3.2.6</w:t>
      </w:r>
      <w:r>
        <w:rPr>
          <w:rFonts w:hint="eastAsia"/>
          <w:sz w:val="24"/>
          <w:szCs w:val="24"/>
        </w:rPr>
        <w:t>漏铁停止后，从脱硫室两侧的消防栓上拉水带进行打水冷却，注意打水应从红铁上方喷洒，不要只往一个地方喷水。（漏铁水时，不要在液态铁水流下方打水，以免形成水湾，放炮！这时可以给周围钢结构、设备降温，以免高温损伤设备、钢结构、基础等）</w:t>
      </w:r>
    </w:p>
    <w:p w:rsidR="004A48B7" w:rsidRDefault="0006241A">
      <w:pPr>
        <w:spacing w:line="360" w:lineRule="auto"/>
        <w:ind w:firstLineChars="200" w:firstLine="480"/>
        <w:jc w:val="left"/>
        <w:rPr>
          <w:sz w:val="24"/>
          <w:szCs w:val="24"/>
        </w:rPr>
      </w:pPr>
      <w:r>
        <w:rPr>
          <w:rFonts w:hint="eastAsia"/>
          <w:sz w:val="24"/>
          <w:szCs w:val="24"/>
        </w:rPr>
        <w:t>3.2.7</w:t>
      </w:r>
      <w:r>
        <w:rPr>
          <w:rFonts w:hint="eastAsia"/>
          <w:sz w:val="24"/>
          <w:szCs w:val="24"/>
        </w:rPr>
        <w:t>待漏出的铁水冷却完毕后，若倾翻</w:t>
      </w:r>
      <w:r>
        <w:rPr>
          <w:rFonts w:hint="eastAsia"/>
          <w:sz w:val="24"/>
          <w:szCs w:val="24"/>
        </w:rPr>
        <w:t>车在吊罐位则将漏包用天车吊回铁</w:t>
      </w:r>
    </w:p>
    <w:p w:rsidR="004A48B7" w:rsidRDefault="0006241A">
      <w:pPr>
        <w:spacing w:line="360" w:lineRule="auto"/>
        <w:ind w:firstLineChars="200" w:firstLine="480"/>
        <w:jc w:val="left"/>
        <w:rPr>
          <w:sz w:val="24"/>
          <w:szCs w:val="24"/>
        </w:rPr>
      </w:pPr>
      <w:r>
        <w:rPr>
          <w:rFonts w:hint="eastAsia"/>
          <w:sz w:val="24"/>
          <w:szCs w:val="24"/>
        </w:rPr>
        <w:t>水线，再将倾翻车吊离放置在</w:t>
      </w:r>
      <w:r>
        <w:rPr>
          <w:rFonts w:hint="eastAsia"/>
          <w:sz w:val="24"/>
          <w:szCs w:val="24"/>
        </w:rPr>
        <w:t>2</w:t>
      </w:r>
      <w:r>
        <w:rPr>
          <w:rFonts w:hint="eastAsia"/>
          <w:sz w:val="24"/>
          <w:szCs w:val="24"/>
        </w:rPr>
        <w:t>号铁水线南侧，使用相关设备（</w:t>
      </w:r>
      <w:r>
        <w:rPr>
          <w:rFonts w:hint="eastAsia"/>
          <w:sz w:val="24"/>
          <w:szCs w:val="24"/>
        </w:rPr>
        <w:t>400</w:t>
      </w:r>
      <w:r>
        <w:rPr>
          <w:rFonts w:hint="eastAsia"/>
          <w:sz w:val="24"/>
          <w:szCs w:val="24"/>
        </w:rPr>
        <w:t>破碎锤，铲车）</w:t>
      </w:r>
      <w:r>
        <w:rPr>
          <w:rFonts w:hint="eastAsia"/>
          <w:sz w:val="24"/>
          <w:szCs w:val="24"/>
        </w:rPr>
        <w:lastRenderedPageBreak/>
        <w:t>辅助清理漏出的凝铁。</w:t>
      </w:r>
    </w:p>
    <w:p w:rsidR="004A48B7" w:rsidRDefault="0006241A">
      <w:pPr>
        <w:spacing w:line="360" w:lineRule="auto"/>
        <w:ind w:firstLineChars="200" w:firstLine="480"/>
        <w:jc w:val="left"/>
        <w:rPr>
          <w:sz w:val="24"/>
          <w:szCs w:val="24"/>
        </w:rPr>
      </w:pPr>
      <w:r>
        <w:rPr>
          <w:rFonts w:hint="eastAsia"/>
          <w:sz w:val="24"/>
          <w:szCs w:val="24"/>
        </w:rPr>
        <w:t>3.2.8</w:t>
      </w:r>
      <w:r>
        <w:rPr>
          <w:rFonts w:hint="eastAsia"/>
          <w:sz w:val="24"/>
          <w:szCs w:val="24"/>
        </w:rPr>
        <w:t>待漏出的铁水冷却完毕后，若倾翻车在脱硫室内，则先将倾翻车铁道周围凝铁清理干净，指挥铲车等车辆拖车，将倾翻车拖至吊罐位，再将铁包和倾翻车分别吊离至指定位置。</w:t>
      </w:r>
    </w:p>
    <w:p w:rsidR="004A48B7" w:rsidRDefault="0006241A">
      <w:pPr>
        <w:spacing w:line="360" w:lineRule="auto"/>
        <w:ind w:firstLineChars="200" w:firstLine="480"/>
        <w:jc w:val="left"/>
        <w:rPr>
          <w:sz w:val="24"/>
          <w:szCs w:val="24"/>
        </w:rPr>
      </w:pPr>
      <w:r>
        <w:rPr>
          <w:rFonts w:hint="eastAsia"/>
          <w:sz w:val="24"/>
          <w:szCs w:val="24"/>
        </w:rPr>
        <w:t>3.2.9</w:t>
      </w:r>
      <w:r>
        <w:rPr>
          <w:rFonts w:hint="eastAsia"/>
          <w:sz w:val="24"/>
          <w:szCs w:val="24"/>
        </w:rPr>
        <w:t>处理残铁渣过程中，钳工积极准备更换铁道备件，准备更换损伤铁道，电工及时检查线路、电机等为恢复生产做好准备。</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spacing w:line="360" w:lineRule="auto"/>
        <w:ind w:firstLineChars="200" w:firstLine="480"/>
        <w:jc w:val="left"/>
        <w:rPr>
          <w:sz w:val="24"/>
          <w:szCs w:val="24"/>
        </w:rPr>
      </w:pPr>
      <w:r>
        <w:rPr>
          <w:rFonts w:hint="eastAsia"/>
          <w:sz w:val="24"/>
          <w:szCs w:val="24"/>
        </w:rPr>
        <w:t>员工在发现漏包的情况后立即通知值班长，值班长接到警报后，立即向作业长汇报漏包情况以</w:t>
      </w:r>
      <w:r>
        <w:rPr>
          <w:rFonts w:hint="eastAsia"/>
          <w:sz w:val="24"/>
          <w:szCs w:val="24"/>
        </w:rPr>
        <w:t>及现场采取的急救措施情况。</w:t>
      </w:r>
    </w:p>
    <w:p w:rsidR="004A48B7" w:rsidRDefault="0006241A">
      <w:pPr>
        <w:spacing w:line="360" w:lineRule="auto"/>
        <w:ind w:firstLineChars="200" w:firstLine="480"/>
        <w:jc w:val="left"/>
        <w:rPr>
          <w:sz w:val="24"/>
          <w:szCs w:val="24"/>
        </w:rPr>
      </w:pPr>
      <w:r>
        <w:rPr>
          <w:rFonts w:hint="eastAsia"/>
          <w:sz w:val="24"/>
          <w:szCs w:val="24"/>
        </w:rPr>
        <w:t>报警电话</w:t>
      </w:r>
    </w:p>
    <w:p w:rsidR="004A48B7" w:rsidRDefault="0006241A">
      <w:pPr>
        <w:spacing w:line="360" w:lineRule="auto"/>
        <w:ind w:firstLineChars="200" w:firstLine="480"/>
        <w:jc w:val="left"/>
        <w:rPr>
          <w:sz w:val="24"/>
          <w:szCs w:val="24"/>
        </w:rPr>
      </w:pPr>
      <w:r>
        <w:rPr>
          <w:rFonts w:hint="eastAsia"/>
          <w:sz w:val="24"/>
          <w:szCs w:val="24"/>
        </w:rPr>
        <w:t>厂领导办公室电话：</w:t>
      </w:r>
      <w:r>
        <w:rPr>
          <w:rFonts w:hint="eastAsia"/>
          <w:sz w:val="24"/>
          <w:szCs w:val="24"/>
        </w:rPr>
        <w:t xml:space="preserve">         7501</w:t>
      </w:r>
      <w:r>
        <w:rPr>
          <w:rFonts w:hint="eastAsia"/>
          <w:sz w:val="24"/>
          <w:szCs w:val="24"/>
        </w:rPr>
        <w:t>、</w:t>
      </w:r>
      <w:r>
        <w:rPr>
          <w:rFonts w:hint="eastAsia"/>
          <w:sz w:val="24"/>
          <w:szCs w:val="24"/>
        </w:rPr>
        <w:t>7503</w:t>
      </w:r>
    </w:p>
    <w:p w:rsidR="004A48B7" w:rsidRDefault="0006241A">
      <w:pPr>
        <w:spacing w:line="360" w:lineRule="auto"/>
        <w:ind w:firstLineChars="200" w:firstLine="480"/>
        <w:jc w:val="left"/>
        <w:rPr>
          <w:sz w:val="24"/>
          <w:szCs w:val="24"/>
        </w:rPr>
      </w:pPr>
      <w:r>
        <w:rPr>
          <w:rFonts w:hint="eastAsia"/>
          <w:sz w:val="24"/>
          <w:szCs w:val="24"/>
        </w:rPr>
        <w:t>炼钢作业区办公室电话：</w:t>
      </w:r>
      <w:r>
        <w:rPr>
          <w:rFonts w:hint="eastAsia"/>
          <w:sz w:val="24"/>
          <w:szCs w:val="24"/>
        </w:rPr>
        <w:t xml:space="preserve">     5680</w:t>
      </w:r>
    </w:p>
    <w:p w:rsidR="004A48B7" w:rsidRDefault="0006241A">
      <w:pPr>
        <w:spacing w:line="360" w:lineRule="auto"/>
        <w:ind w:firstLineChars="200" w:firstLine="480"/>
        <w:jc w:val="left"/>
        <w:rPr>
          <w:sz w:val="24"/>
          <w:szCs w:val="24"/>
        </w:rPr>
      </w:pPr>
      <w:r>
        <w:rPr>
          <w:rFonts w:hint="eastAsia"/>
          <w:sz w:val="24"/>
          <w:szCs w:val="24"/>
        </w:rPr>
        <w:t>炉前调度室电话：</w:t>
      </w:r>
      <w:r>
        <w:rPr>
          <w:rFonts w:hint="eastAsia"/>
          <w:sz w:val="24"/>
          <w:szCs w:val="24"/>
        </w:rPr>
        <w:t xml:space="preserve">           7688</w:t>
      </w:r>
      <w:r>
        <w:rPr>
          <w:rFonts w:hint="eastAsia"/>
          <w:sz w:val="24"/>
          <w:szCs w:val="24"/>
        </w:rPr>
        <w:t>、</w:t>
      </w:r>
      <w:r>
        <w:rPr>
          <w:rFonts w:hint="eastAsia"/>
          <w:sz w:val="24"/>
          <w:szCs w:val="24"/>
        </w:rPr>
        <w:t>7689</w:t>
      </w:r>
    </w:p>
    <w:p w:rsidR="004A48B7" w:rsidRDefault="0006241A">
      <w:pPr>
        <w:spacing w:line="360" w:lineRule="auto"/>
        <w:ind w:firstLineChars="200" w:firstLine="480"/>
        <w:jc w:val="left"/>
        <w:rPr>
          <w:sz w:val="24"/>
          <w:szCs w:val="24"/>
        </w:rPr>
      </w:pPr>
      <w:bookmarkStart w:id="467" w:name="_Toc29922"/>
      <w:bookmarkStart w:id="468" w:name="_Toc7399"/>
      <w:r>
        <w:rPr>
          <w:rFonts w:hint="eastAsia"/>
          <w:sz w:val="24"/>
          <w:szCs w:val="24"/>
        </w:rPr>
        <w:t>生产技术科办公室电话：</w:t>
      </w:r>
      <w:r>
        <w:rPr>
          <w:rFonts w:hint="eastAsia"/>
          <w:sz w:val="24"/>
          <w:szCs w:val="24"/>
        </w:rPr>
        <w:t xml:space="preserve">     7519</w:t>
      </w:r>
      <w:bookmarkEnd w:id="467"/>
      <w:bookmarkEnd w:id="468"/>
    </w:p>
    <w:p w:rsidR="004A48B7" w:rsidRDefault="0006241A" w:rsidP="00855C86">
      <w:pPr>
        <w:pStyle w:val="2"/>
      </w:pPr>
      <w:bookmarkStart w:id="469" w:name="_Toc22384"/>
      <w:bookmarkStart w:id="470" w:name="_Toc30365"/>
      <w:bookmarkStart w:id="471" w:name="_Toc23831"/>
      <w:bookmarkStart w:id="472" w:name="_Toc18242"/>
      <w:bookmarkStart w:id="473" w:name="_Toc30459"/>
      <w:bookmarkStart w:id="474" w:name="_Toc26086"/>
      <w:r>
        <w:rPr>
          <w:rFonts w:hint="eastAsia"/>
        </w:rPr>
        <w:t>4</w:t>
      </w:r>
      <w:r>
        <w:rPr>
          <w:rFonts w:hint="eastAsia"/>
        </w:rPr>
        <w:t>注意事项</w:t>
      </w:r>
      <w:bookmarkEnd w:id="469"/>
      <w:bookmarkEnd w:id="470"/>
      <w:bookmarkEnd w:id="471"/>
      <w:bookmarkEnd w:id="472"/>
      <w:bookmarkEnd w:id="473"/>
      <w:bookmarkEnd w:id="474"/>
    </w:p>
    <w:p w:rsidR="004A48B7" w:rsidRDefault="0006241A">
      <w:pPr>
        <w:spacing w:line="360" w:lineRule="auto"/>
        <w:ind w:firstLineChars="200" w:firstLine="480"/>
        <w:jc w:val="left"/>
        <w:rPr>
          <w:sz w:val="24"/>
          <w:szCs w:val="24"/>
        </w:rPr>
      </w:pPr>
      <w:r>
        <w:rPr>
          <w:rFonts w:hint="eastAsia"/>
          <w:sz w:val="24"/>
          <w:szCs w:val="24"/>
        </w:rPr>
        <w:t>处理时统一指挥，联系准确，防止误操作伤人，应急处置过程必须先救人再救物的原则；</w:t>
      </w:r>
    </w:p>
    <w:p w:rsidR="004A48B7" w:rsidRDefault="0006241A">
      <w:pPr>
        <w:spacing w:line="360" w:lineRule="auto"/>
        <w:ind w:firstLineChars="200" w:firstLine="480"/>
        <w:jc w:val="left"/>
        <w:rPr>
          <w:sz w:val="24"/>
          <w:szCs w:val="24"/>
        </w:rPr>
      </w:pPr>
      <w:r>
        <w:rPr>
          <w:rFonts w:hint="eastAsia"/>
          <w:sz w:val="24"/>
          <w:szCs w:val="24"/>
        </w:rPr>
        <w:t>加料跨及脱硫区域内禁止无关人员进入；</w:t>
      </w:r>
    </w:p>
    <w:p w:rsidR="004A48B7" w:rsidRDefault="0006241A">
      <w:pPr>
        <w:spacing w:line="360" w:lineRule="auto"/>
        <w:ind w:firstLineChars="200" w:firstLine="480"/>
        <w:jc w:val="left"/>
        <w:rPr>
          <w:sz w:val="24"/>
          <w:szCs w:val="24"/>
        </w:rPr>
      </w:pPr>
      <w:r>
        <w:rPr>
          <w:rFonts w:hint="eastAsia"/>
          <w:sz w:val="24"/>
          <w:szCs w:val="24"/>
        </w:rPr>
        <w:t>做好自身防护器材的佩戴工作；</w:t>
      </w:r>
    </w:p>
    <w:p w:rsidR="004A48B7" w:rsidRDefault="0006241A">
      <w:pPr>
        <w:spacing w:line="360" w:lineRule="auto"/>
        <w:ind w:firstLineChars="200" w:firstLine="480"/>
        <w:jc w:val="left"/>
        <w:rPr>
          <w:sz w:val="24"/>
          <w:szCs w:val="24"/>
        </w:rPr>
      </w:pPr>
      <w:r>
        <w:rPr>
          <w:rFonts w:hint="eastAsia"/>
          <w:sz w:val="24"/>
          <w:szCs w:val="24"/>
        </w:rPr>
        <w:t>应急救援结束后未发现人员伤亡时及时恢复现场保证正常生产，一旦发生人员伤亡情况，必须保护现场以便调查取证。</w:t>
      </w:r>
    </w:p>
    <w:p w:rsidR="004A48B7" w:rsidRDefault="004A48B7" w:rsidP="00855C86">
      <w:pPr>
        <w:pStyle w:val="1"/>
        <w:rPr>
          <w:sz w:val="28"/>
        </w:rPr>
        <w:sectPr w:rsidR="004A48B7">
          <w:pgSz w:w="11906" w:h="16838"/>
          <w:pgMar w:top="1134" w:right="1134" w:bottom="1417" w:left="1587" w:header="851" w:footer="992" w:gutter="0"/>
          <w:cols w:space="720"/>
          <w:docGrid w:type="lines" w:linePitch="312"/>
        </w:sectPr>
      </w:pPr>
    </w:p>
    <w:p w:rsidR="004A48B7" w:rsidRDefault="0006241A" w:rsidP="00855C86">
      <w:pPr>
        <w:pStyle w:val="1"/>
        <w:jc w:val="center"/>
      </w:pPr>
      <w:bookmarkStart w:id="475" w:name="_Toc1095"/>
      <w:bookmarkStart w:id="476" w:name="_Toc28549"/>
      <w:bookmarkStart w:id="477" w:name="_Toc14346"/>
      <w:r>
        <w:rPr>
          <w:rFonts w:hint="eastAsia"/>
        </w:rPr>
        <w:lastRenderedPageBreak/>
        <w:t>炼钢</w:t>
      </w:r>
      <w:r>
        <w:rPr>
          <w:rFonts w:hint="eastAsia"/>
        </w:rPr>
        <w:t>事业部一炼钢分厂颗粒镁</w:t>
      </w:r>
      <w:r>
        <w:rPr>
          <w:rFonts w:hint="eastAsia"/>
        </w:rPr>
        <w:t>火灾事故现场处置方案</w:t>
      </w:r>
      <w:bookmarkEnd w:id="475"/>
      <w:bookmarkEnd w:id="476"/>
      <w:bookmarkEnd w:id="477"/>
    </w:p>
    <w:p w:rsidR="004A48B7" w:rsidRDefault="0006241A" w:rsidP="00855C86">
      <w:pPr>
        <w:pStyle w:val="2"/>
      </w:pPr>
      <w:bookmarkStart w:id="478" w:name="_Toc15246"/>
      <w:bookmarkStart w:id="479" w:name="_Toc27893"/>
      <w:bookmarkStart w:id="480" w:name="_Toc11406"/>
      <w:bookmarkStart w:id="481" w:name="_Toc10439"/>
      <w:bookmarkStart w:id="482" w:name="_Toc9261"/>
      <w:bookmarkStart w:id="483" w:name="_Toc13785"/>
      <w:r>
        <w:rPr>
          <w:rFonts w:hint="eastAsia"/>
        </w:rPr>
        <w:t>1</w:t>
      </w:r>
      <w:r>
        <w:rPr>
          <w:rFonts w:hint="eastAsia"/>
        </w:rPr>
        <w:t>事故风险描述</w:t>
      </w:r>
      <w:bookmarkEnd w:id="478"/>
      <w:bookmarkEnd w:id="479"/>
      <w:bookmarkEnd w:id="480"/>
      <w:bookmarkEnd w:id="481"/>
      <w:bookmarkEnd w:id="482"/>
      <w:bookmarkEnd w:id="483"/>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事故可能发生的区域、地点或装置的名称</w:t>
      </w:r>
    </w:p>
    <w:p w:rsidR="004A48B7" w:rsidRDefault="0006241A">
      <w:pPr>
        <w:spacing w:line="360" w:lineRule="auto"/>
        <w:ind w:firstLineChars="200" w:firstLine="480"/>
        <w:jc w:val="left"/>
        <w:rPr>
          <w:sz w:val="24"/>
          <w:szCs w:val="24"/>
        </w:rPr>
      </w:pPr>
      <w:r>
        <w:rPr>
          <w:rFonts w:hint="eastAsia"/>
          <w:sz w:val="24"/>
          <w:szCs w:val="24"/>
        </w:rPr>
        <w:t>事故多发区域为脱硫站转装罐</w:t>
      </w:r>
    </w:p>
    <w:p w:rsidR="004A48B7" w:rsidRDefault="0006241A">
      <w:pPr>
        <w:spacing w:line="360" w:lineRule="auto"/>
        <w:ind w:firstLineChars="200" w:firstLine="480"/>
        <w:jc w:val="left"/>
        <w:rPr>
          <w:sz w:val="24"/>
          <w:szCs w:val="24"/>
        </w:rPr>
      </w:pPr>
      <w:r>
        <w:rPr>
          <w:rFonts w:hint="eastAsia"/>
          <w:sz w:val="24"/>
          <w:szCs w:val="24"/>
        </w:rPr>
        <w:t>原因：颗粒镁洒落，未及时清扫；违章动火作业</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事故类型</w:t>
      </w:r>
    </w:p>
    <w:p w:rsidR="004A48B7" w:rsidRDefault="0006241A">
      <w:pPr>
        <w:spacing w:line="360" w:lineRule="auto"/>
        <w:ind w:firstLineChars="200" w:firstLine="480"/>
        <w:jc w:val="left"/>
        <w:rPr>
          <w:sz w:val="24"/>
          <w:szCs w:val="24"/>
        </w:rPr>
      </w:pPr>
      <w:r>
        <w:rPr>
          <w:rFonts w:hint="eastAsia"/>
          <w:sz w:val="24"/>
          <w:szCs w:val="24"/>
        </w:rPr>
        <w:t>火灾事故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事故发生的可能时间：事故四季都有可能发生。</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事故的危害程度及其影响范围：可导致人员受伤和设备损坏。</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spacing w:line="360" w:lineRule="auto"/>
        <w:ind w:firstLineChars="200" w:firstLine="480"/>
        <w:jc w:val="left"/>
        <w:rPr>
          <w:sz w:val="24"/>
          <w:szCs w:val="24"/>
        </w:rPr>
      </w:pPr>
      <w:r>
        <w:rPr>
          <w:rFonts w:hint="eastAsia"/>
          <w:sz w:val="24"/>
          <w:szCs w:val="24"/>
        </w:rPr>
        <w:t>颗粒镁洒落、违章动火作业。</w:t>
      </w:r>
    </w:p>
    <w:p w:rsidR="004A48B7" w:rsidRDefault="0006241A" w:rsidP="00855C86">
      <w:pPr>
        <w:pStyle w:val="2"/>
      </w:pPr>
      <w:bookmarkStart w:id="484" w:name="_Toc6918"/>
      <w:bookmarkStart w:id="485" w:name="_Toc9935"/>
      <w:bookmarkStart w:id="486" w:name="_Toc5472"/>
      <w:bookmarkStart w:id="487" w:name="_Toc6563"/>
      <w:bookmarkStart w:id="488" w:name="_Toc30961"/>
      <w:bookmarkStart w:id="489" w:name="_Toc15956"/>
      <w:r>
        <w:rPr>
          <w:rFonts w:hint="eastAsia"/>
        </w:rPr>
        <w:t xml:space="preserve">2 </w:t>
      </w:r>
      <w:r>
        <w:rPr>
          <w:rFonts w:hint="eastAsia"/>
        </w:rPr>
        <w:t>应急工作职责</w:t>
      </w:r>
      <w:bookmarkEnd w:id="484"/>
      <w:bookmarkEnd w:id="485"/>
      <w:bookmarkEnd w:id="486"/>
      <w:bookmarkEnd w:id="487"/>
      <w:bookmarkEnd w:id="488"/>
      <w:bookmarkEnd w:id="489"/>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spacing w:line="360" w:lineRule="auto"/>
        <w:ind w:firstLineChars="200" w:firstLine="480"/>
        <w:jc w:val="left"/>
        <w:rPr>
          <w:sz w:val="24"/>
          <w:szCs w:val="24"/>
        </w:rPr>
      </w:pPr>
      <w:r>
        <w:rPr>
          <w:rFonts w:hint="eastAsia"/>
          <w:sz w:val="24"/>
          <w:szCs w:val="24"/>
        </w:rPr>
        <w:t>组长：逯伟</w:t>
      </w:r>
    </w:p>
    <w:p w:rsidR="004A48B7" w:rsidRDefault="0006241A">
      <w:pPr>
        <w:spacing w:line="360" w:lineRule="auto"/>
        <w:ind w:firstLineChars="200" w:firstLine="480"/>
        <w:jc w:val="left"/>
        <w:rPr>
          <w:sz w:val="24"/>
          <w:szCs w:val="24"/>
        </w:rPr>
      </w:pPr>
      <w:r>
        <w:rPr>
          <w:rFonts w:hint="eastAsia"/>
          <w:sz w:val="24"/>
          <w:szCs w:val="24"/>
        </w:rPr>
        <w:t>副组长：当班班长</w:t>
      </w:r>
    </w:p>
    <w:p w:rsidR="004A48B7" w:rsidRDefault="0006241A">
      <w:pPr>
        <w:spacing w:line="360" w:lineRule="auto"/>
        <w:ind w:firstLineChars="200" w:firstLine="480"/>
        <w:jc w:val="left"/>
        <w:rPr>
          <w:sz w:val="24"/>
          <w:szCs w:val="24"/>
        </w:rPr>
      </w:pPr>
      <w:r>
        <w:rPr>
          <w:rFonts w:hint="eastAsia"/>
          <w:sz w:val="24"/>
          <w:szCs w:val="24"/>
        </w:rPr>
        <w:t>组员：脱硫工、测温工及其它岗位临时调配的人员</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领导小组人员职责</w:t>
      </w:r>
    </w:p>
    <w:p w:rsidR="004A48B7" w:rsidRDefault="0006241A">
      <w:pPr>
        <w:spacing w:line="360" w:lineRule="auto"/>
        <w:ind w:firstLineChars="200" w:firstLine="480"/>
        <w:jc w:val="left"/>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360" w:lineRule="auto"/>
        <w:ind w:firstLineChars="200" w:firstLine="480"/>
        <w:jc w:val="left"/>
        <w:rPr>
          <w:sz w:val="24"/>
          <w:szCs w:val="24"/>
        </w:rPr>
      </w:pPr>
      <w:r>
        <w:rPr>
          <w:rFonts w:hint="eastAsia"/>
          <w:sz w:val="24"/>
          <w:szCs w:val="24"/>
        </w:rPr>
        <w:t>2.2.2</w:t>
      </w:r>
      <w:r>
        <w:rPr>
          <w:rFonts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360" w:lineRule="auto"/>
        <w:ind w:firstLineChars="200" w:firstLine="480"/>
        <w:jc w:val="left"/>
        <w:rPr>
          <w:sz w:val="24"/>
          <w:szCs w:val="24"/>
        </w:rPr>
      </w:pPr>
      <w:r>
        <w:rPr>
          <w:rFonts w:hint="eastAsia"/>
          <w:sz w:val="24"/>
          <w:szCs w:val="24"/>
        </w:rPr>
        <w:t>2.2.3</w:t>
      </w:r>
      <w:r>
        <w:rPr>
          <w:rFonts w:hint="eastAsia"/>
          <w:sz w:val="24"/>
          <w:szCs w:val="24"/>
        </w:rPr>
        <w:t>组员职责：组员负责现场的事故的发现、汇报、处置以及救援等事项的具体实施，认真听从组长、副组</w:t>
      </w:r>
      <w:r>
        <w:rPr>
          <w:rFonts w:hint="eastAsia"/>
          <w:sz w:val="24"/>
          <w:szCs w:val="24"/>
        </w:rPr>
        <w:t>长的指挥及要求。</w:t>
      </w:r>
    </w:p>
    <w:p w:rsidR="004A48B7" w:rsidRDefault="0006241A" w:rsidP="00855C86">
      <w:pPr>
        <w:pStyle w:val="2"/>
      </w:pPr>
      <w:bookmarkStart w:id="490" w:name="_Toc28630"/>
      <w:bookmarkStart w:id="491" w:name="_Toc27856"/>
      <w:bookmarkStart w:id="492" w:name="_Toc10213"/>
      <w:bookmarkStart w:id="493" w:name="_Toc24381"/>
      <w:bookmarkStart w:id="494" w:name="_Toc13193"/>
      <w:bookmarkStart w:id="495" w:name="_Toc18130"/>
      <w:r>
        <w:rPr>
          <w:rFonts w:hint="eastAsia"/>
        </w:rPr>
        <w:lastRenderedPageBreak/>
        <w:t>3</w:t>
      </w:r>
      <w:r>
        <w:rPr>
          <w:rFonts w:hint="eastAsia"/>
        </w:rPr>
        <w:t>应急处置</w:t>
      </w:r>
      <w:bookmarkEnd w:id="490"/>
      <w:bookmarkEnd w:id="491"/>
      <w:bookmarkEnd w:id="492"/>
      <w:bookmarkEnd w:id="493"/>
      <w:bookmarkEnd w:id="494"/>
      <w:bookmarkEnd w:id="495"/>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应急处置程序</w:t>
      </w:r>
    </w:p>
    <w:p w:rsidR="004A48B7" w:rsidRDefault="0006241A">
      <w:pPr>
        <w:spacing w:line="360" w:lineRule="auto"/>
        <w:ind w:firstLineChars="200" w:firstLine="480"/>
        <w:jc w:val="left"/>
        <w:rPr>
          <w:sz w:val="24"/>
          <w:szCs w:val="24"/>
        </w:rPr>
      </w:pPr>
      <w:r>
        <w:rPr>
          <w:rFonts w:hint="eastAsia"/>
          <w:sz w:val="24"/>
          <w:szCs w:val="24"/>
        </w:rPr>
        <w:t>员工在发现火灾的情况后立即通知值班长、作业区值班领导、厂调度，同时在保证人身安全的前提下，尽可能控制事故进一步发展或减小事故后果。值班长接到警报后，立即向作业区领导汇报并组织人员启动应急预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应急处置措施</w:t>
      </w:r>
    </w:p>
    <w:p w:rsidR="004A48B7" w:rsidRDefault="0006241A">
      <w:pPr>
        <w:spacing w:line="360" w:lineRule="auto"/>
        <w:ind w:firstLineChars="200" w:firstLine="480"/>
        <w:jc w:val="left"/>
        <w:rPr>
          <w:sz w:val="24"/>
          <w:szCs w:val="24"/>
        </w:rPr>
      </w:pPr>
      <w:r>
        <w:rPr>
          <w:rFonts w:hint="eastAsia"/>
          <w:sz w:val="24"/>
          <w:szCs w:val="24"/>
        </w:rPr>
        <w:t>3.2.1</w:t>
      </w:r>
      <w:r>
        <w:rPr>
          <w:rFonts w:hint="eastAsia"/>
          <w:sz w:val="24"/>
          <w:szCs w:val="24"/>
        </w:rPr>
        <w:t>若颗粒镁存放区突然发生火灾事故时，作业人员迅速拨打火警电话（</w:t>
      </w:r>
      <w:r>
        <w:rPr>
          <w:rFonts w:hint="eastAsia"/>
          <w:sz w:val="24"/>
          <w:szCs w:val="24"/>
        </w:rPr>
        <w:t>119</w:t>
      </w:r>
      <w:r>
        <w:rPr>
          <w:rFonts w:hint="eastAsia"/>
          <w:sz w:val="24"/>
          <w:szCs w:val="24"/>
        </w:rPr>
        <w:t>），汇报：火灾地点、接应点、起火原因、燃烧物、火情，同时向当班作业长和作业区作业长汇报。</w:t>
      </w:r>
    </w:p>
    <w:p w:rsidR="004A48B7" w:rsidRDefault="0006241A">
      <w:pPr>
        <w:spacing w:line="360" w:lineRule="auto"/>
        <w:ind w:firstLineChars="200" w:firstLine="480"/>
        <w:jc w:val="left"/>
        <w:rPr>
          <w:sz w:val="24"/>
          <w:szCs w:val="24"/>
        </w:rPr>
      </w:pPr>
      <w:r>
        <w:rPr>
          <w:rFonts w:hint="eastAsia"/>
          <w:sz w:val="24"/>
          <w:szCs w:val="24"/>
        </w:rPr>
        <w:t>3.2.2</w:t>
      </w:r>
      <w:r>
        <w:rPr>
          <w:rFonts w:hint="eastAsia"/>
          <w:sz w:val="24"/>
          <w:szCs w:val="24"/>
        </w:rPr>
        <w:t>当班作业长在接到汇报后指令班组长清点人数，同时将事故发生的时间、地点、过</w:t>
      </w:r>
      <w:r>
        <w:rPr>
          <w:rFonts w:hint="eastAsia"/>
          <w:sz w:val="24"/>
          <w:szCs w:val="24"/>
        </w:rPr>
        <w:t>程、伤亡情况逐级向安全员及项目经理进行汇报。</w:t>
      </w:r>
    </w:p>
    <w:p w:rsidR="004A48B7" w:rsidRDefault="0006241A">
      <w:pPr>
        <w:spacing w:line="360" w:lineRule="auto"/>
        <w:ind w:firstLineChars="200" w:firstLine="480"/>
        <w:jc w:val="left"/>
        <w:rPr>
          <w:sz w:val="24"/>
          <w:szCs w:val="24"/>
        </w:rPr>
      </w:pPr>
      <w:r>
        <w:rPr>
          <w:rFonts w:hint="eastAsia"/>
          <w:sz w:val="24"/>
          <w:szCs w:val="24"/>
        </w:rPr>
        <w:t>3.2.3</w:t>
      </w:r>
      <w:r>
        <w:rPr>
          <w:rFonts w:hint="eastAsia"/>
          <w:sz w:val="24"/>
          <w:szCs w:val="24"/>
        </w:rPr>
        <w:t>当班作业长立即组织脱硫组长和脱硫人员使用二号熔剂进行灭火（如果火势较大，不能确保处置人员安全的情况下，等待消防急救人员）。</w:t>
      </w:r>
    </w:p>
    <w:p w:rsidR="004A48B7" w:rsidRDefault="0006241A">
      <w:pPr>
        <w:spacing w:line="360" w:lineRule="auto"/>
        <w:ind w:firstLineChars="200" w:firstLine="480"/>
        <w:jc w:val="left"/>
        <w:rPr>
          <w:sz w:val="24"/>
          <w:szCs w:val="24"/>
        </w:rPr>
      </w:pPr>
      <w:r>
        <w:rPr>
          <w:rFonts w:hint="eastAsia"/>
          <w:sz w:val="24"/>
          <w:szCs w:val="24"/>
        </w:rPr>
        <w:t>3.2.4</w:t>
      </w:r>
      <w:r>
        <w:rPr>
          <w:rFonts w:hint="eastAsia"/>
          <w:sz w:val="24"/>
          <w:szCs w:val="24"/>
        </w:rPr>
        <w:t>如有人员受伤，当班作业长立即打急救电话（</w:t>
      </w:r>
      <w:r>
        <w:rPr>
          <w:rFonts w:hint="eastAsia"/>
          <w:sz w:val="24"/>
          <w:szCs w:val="24"/>
        </w:rPr>
        <w:t>120</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3.2.5</w:t>
      </w:r>
      <w:r>
        <w:rPr>
          <w:rFonts w:hint="eastAsia"/>
          <w:sz w:val="24"/>
          <w:szCs w:val="24"/>
        </w:rPr>
        <w:t>在现场如需移动伤员或物件时，尽量利用拍照等方法保护现场，有深度烧伤（起水泡的表皮已经完全脱落或错位）情况的可用自来水冲洗，但不要盲目涂抹药膏和药品。</w:t>
      </w:r>
    </w:p>
    <w:p w:rsidR="004A48B7" w:rsidRDefault="0006241A" w:rsidP="00855C86">
      <w:pPr>
        <w:pStyle w:val="2"/>
      </w:pPr>
      <w:r>
        <w:rPr>
          <w:rFonts w:hint="eastAsia"/>
        </w:rPr>
        <w:t>3.3</w:t>
      </w:r>
      <w:r>
        <w:rPr>
          <w:rFonts w:hint="eastAsia"/>
        </w:rPr>
        <w:t>事故报警</w:t>
      </w:r>
    </w:p>
    <w:p w:rsidR="004A48B7" w:rsidRDefault="0006241A">
      <w:pPr>
        <w:spacing w:line="360" w:lineRule="auto"/>
        <w:ind w:firstLineChars="200" w:firstLine="480"/>
        <w:jc w:val="left"/>
        <w:rPr>
          <w:sz w:val="24"/>
          <w:szCs w:val="24"/>
        </w:rPr>
      </w:pPr>
      <w:r>
        <w:rPr>
          <w:rFonts w:hint="eastAsia"/>
          <w:sz w:val="24"/>
          <w:szCs w:val="24"/>
        </w:rPr>
        <w:t>员工在发现火灾的情况后立即通知值班长，值班长接到警报后，立即向作业长汇报火灾情况以及现场采取的急救措施情况。</w:t>
      </w:r>
    </w:p>
    <w:p w:rsidR="004A48B7" w:rsidRDefault="0006241A">
      <w:pPr>
        <w:spacing w:line="360" w:lineRule="auto"/>
        <w:ind w:firstLineChars="200" w:firstLine="480"/>
        <w:jc w:val="left"/>
        <w:rPr>
          <w:sz w:val="24"/>
          <w:szCs w:val="24"/>
        </w:rPr>
      </w:pPr>
      <w:r>
        <w:rPr>
          <w:rFonts w:hint="eastAsia"/>
          <w:sz w:val="24"/>
          <w:szCs w:val="24"/>
        </w:rPr>
        <w:t>报警电话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厂领导办公室电话：</w:t>
      </w:r>
      <w:r>
        <w:rPr>
          <w:rFonts w:ascii="宋体" w:eastAsia="宋体" w:hAnsi="宋体" w:cs="宋体" w:hint="eastAsia"/>
          <w:sz w:val="24"/>
          <w:szCs w:val="24"/>
        </w:rPr>
        <w:t xml:space="preserve">         7501</w:t>
      </w:r>
      <w:r>
        <w:rPr>
          <w:rFonts w:ascii="宋体" w:eastAsia="宋体" w:hAnsi="宋体" w:cs="宋体" w:hint="eastAsia"/>
          <w:sz w:val="24"/>
          <w:szCs w:val="24"/>
        </w:rPr>
        <w:t>、</w:t>
      </w:r>
      <w:r>
        <w:rPr>
          <w:rFonts w:ascii="宋体" w:eastAsia="宋体" w:hAnsi="宋体" w:cs="宋体" w:hint="eastAsia"/>
          <w:sz w:val="24"/>
          <w:szCs w:val="24"/>
        </w:rPr>
        <w:t>7503</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炼钢作业区办公室电话：</w:t>
      </w:r>
      <w:r>
        <w:rPr>
          <w:rFonts w:ascii="宋体" w:eastAsia="宋体" w:hAnsi="宋体" w:cs="宋体" w:hint="eastAsia"/>
          <w:sz w:val="24"/>
          <w:szCs w:val="24"/>
        </w:rPr>
        <w:t xml:space="preserve">     5680</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炉前调度室电话：</w:t>
      </w:r>
      <w:r>
        <w:rPr>
          <w:rFonts w:ascii="宋体" w:eastAsia="宋体" w:hAnsi="宋体" w:cs="宋体" w:hint="eastAsia"/>
          <w:sz w:val="24"/>
          <w:szCs w:val="24"/>
        </w:rPr>
        <w:t xml:space="preserve">           7688</w:t>
      </w:r>
      <w:r>
        <w:rPr>
          <w:rFonts w:ascii="宋体" w:eastAsia="宋体" w:hAnsi="宋体" w:cs="宋体" w:hint="eastAsia"/>
          <w:sz w:val="24"/>
          <w:szCs w:val="24"/>
        </w:rPr>
        <w:t>、</w:t>
      </w:r>
      <w:r>
        <w:rPr>
          <w:rFonts w:ascii="宋体" w:eastAsia="宋体" w:hAnsi="宋体" w:cs="宋体" w:hint="eastAsia"/>
          <w:sz w:val="24"/>
          <w:szCs w:val="24"/>
        </w:rPr>
        <w:t>7689</w:t>
      </w:r>
    </w:p>
    <w:p w:rsidR="004A48B7" w:rsidRDefault="0006241A">
      <w:pPr>
        <w:spacing w:line="520" w:lineRule="exact"/>
        <w:ind w:firstLineChars="100" w:firstLine="240"/>
        <w:rPr>
          <w:rFonts w:ascii="宋体" w:eastAsia="宋体" w:hAnsi="宋体" w:cs="宋体"/>
          <w:sz w:val="24"/>
          <w:szCs w:val="24"/>
        </w:rPr>
      </w:pPr>
      <w:bookmarkStart w:id="496" w:name="_Toc10655"/>
      <w:bookmarkStart w:id="497" w:name="_Toc8903"/>
      <w:r>
        <w:rPr>
          <w:rFonts w:ascii="宋体" w:eastAsia="宋体" w:hAnsi="宋体" w:cs="宋体" w:hint="eastAsia"/>
          <w:sz w:val="24"/>
          <w:szCs w:val="24"/>
        </w:rPr>
        <w:t>生产技术科办公室电话：</w:t>
      </w:r>
      <w:r>
        <w:rPr>
          <w:rFonts w:ascii="宋体" w:eastAsia="宋体" w:hAnsi="宋体" w:cs="宋体" w:hint="eastAsia"/>
          <w:sz w:val="24"/>
          <w:szCs w:val="24"/>
        </w:rPr>
        <w:t xml:space="preserve">     7519</w:t>
      </w:r>
      <w:bookmarkEnd w:id="496"/>
      <w:bookmarkEnd w:id="497"/>
    </w:p>
    <w:p w:rsidR="004A48B7" w:rsidRDefault="0006241A" w:rsidP="00855C86">
      <w:pPr>
        <w:pStyle w:val="2"/>
      </w:pPr>
      <w:bookmarkStart w:id="498" w:name="_Toc27822"/>
      <w:bookmarkStart w:id="499" w:name="_Toc2784"/>
      <w:bookmarkStart w:id="500" w:name="_Toc31833"/>
      <w:bookmarkStart w:id="501" w:name="_Toc28591"/>
      <w:bookmarkStart w:id="502" w:name="_Toc32084"/>
      <w:bookmarkStart w:id="503" w:name="_Toc18505"/>
      <w:r>
        <w:rPr>
          <w:rFonts w:hint="eastAsia"/>
        </w:rPr>
        <w:t>4</w:t>
      </w:r>
      <w:r>
        <w:rPr>
          <w:rFonts w:hint="eastAsia"/>
        </w:rPr>
        <w:t>注意事项</w:t>
      </w:r>
      <w:bookmarkEnd w:id="498"/>
      <w:bookmarkEnd w:id="499"/>
      <w:bookmarkEnd w:id="500"/>
      <w:bookmarkEnd w:id="501"/>
      <w:bookmarkEnd w:id="502"/>
      <w:bookmarkEnd w:id="503"/>
    </w:p>
    <w:p w:rsidR="004A48B7" w:rsidRDefault="0006241A">
      <w:pPr>
        <w:spacing w:line="360" w:lineRule="auto"/>
        <w:ind w:firstLineChars="200" w:firstLine="480"/>
        <w:jc w:val="left"/>
        <w:rPr>
          <w:sz w:val="24"/>
          <w:szCs w:val="24"/>
        </w:rPr>
      </w:pPr>
      <w:r>
        <w:rPr>
          <w:rFonts w:hint="eastAsia"/>
          <w:sz w:val="24"/>
          <w:szCs w:val="24"/>
        </w:rPr>
        <w:t>处理时统一指挥，联系准确，防止误操作伤人，应急处置过程必须先救人再救物的原则；</w:t>
      </w:r>
    </w:p>
    <w:p w:rsidR="004A48B7" w:rsidRDefault="0006241A">
      <w:pPr>
        <w:spacing w:line="360" w:lineRule="auto"/>
        <w:ind w:firstLineChars="200" w:firstLine="480"/>
        <w:jc w:val="left"/>
        <w:rPr>
          <w:sz w:val="24"/>
          <w:szCs w:val="24"/>
        </w:rPr>
      </w:pPr>
      <w:r>
        <w:rPr>
          <w:rFonts w:hint="eastAsia"/>
          <w:sz w:val="24"/>
          <w:szCs w:val="24"/>
        </w:rPr>
        <w:t>严禁使用水及灭火器灭火，必须使用二号溶剂灭火。</w:t>
      </w:r>
    </w:p>
    <w:p w:rsidR="004A48B7" w:rsidRDefault="0006241A">
      <w:pPr>
        <w:spacing w:line="360" w:lineRule="auto"/>
        <w:ind w:firstLineChars="200" w:firstLine="480"/>
        <w:jc w:val="left"/>
        <w:rPr>
          <w:sz w:val="24"/>
          <w:szCs w:val="24"/>
        </w:rPr>
      </w:pPr>
      <w:r>
        <w:rPr>
          <w:rFonts w:hint="eastAsia"/>
          <w:sz w:val="24"/>
          <w:szCs w:val="24"/>
        </w:rPr>
        <w:lastRenderedPageBreak/>
        <w:t>做好自身防护器材的佩戴工作；</w:t>
      </w:r>
    </w:p>
    <w:p w:rsidR="004A48B7" w:rsidRDefault="0006241A">
      <w:pPr>
        <w:spacing w:line="360" w:lineRule="auto"/>
        <w:ind w:firstLineChars="200" w:firstLine="480"/>
        <w:jc w:val="left"/>
        <w:rPr>
          <w:sz w:val="24"/>
          <w:szCs w:val="24"/>
        </w:rPr>
      </w:pPr>
      <w:r>
        <w:rPr>
          <w:rFonts w:hint="eastAsia"/>
          <w:sz w:val="24"/>
          <w:szCs w:val="24"/>
        </w:rPr>
        <w:t>严禁指挥单人进入事故现场；</w:t>
      </w:r>
    </w:p>
    <w:p w:rsidR="004A48B7" w:rsidRDefault="0006241A">
      <w:pPr>
        <w:spacing w:line="360" w:lineRule="auto"/>
        <w:ind w:firstLineChars="200" w:firstLine="480"/>
        <w:jc w:val="left"/>
        <w:rPr>
          <w:rFonts w:ascii="宋体" w:hAnsi="宋体"/>
          <w:color w:val="000000"/>
          <w:sz w:val="24"/>
        </w:rPr>
      </w:pPr>
      <w:r>
        <w:rPr>
          <w:rFonts w:hint="eastAsia"/>
          <w:sz w:val="24"/>
          <w:szCs w:val="24"/>
        </w:rPr>
        <w:t>应急救援结束后未发现人员伤亡时及时恢复现场保证正常生产，一旦发生人员伤亡情况，必须保护现场以便调查取证。</w:t>
      </w:r>
    </w:p>
    <w:p w:rsidR="004A48B7" w:rsidRDefault="004A48B7" w:rsidP="00855C86">
      <w:pPr>
        <w:pStyle w:val="1"/>
        <w:jc w:val="center"/>
        <w:sectPr w:rsidR="004A48B7">
          <w:pgSz w:w="11906" w:h="16838"/>
          <w:pgMar w:top="1134" w:right="1134" w:bottom="1417" w:left="1587" w:header="851" w:footer="992" w:gutter="0"/>
          <w:cols w:space="720"/>
          <w:docGrid w:type="lines" w:linePitch="312"/>
        </w:sectPr>
      </w:pPr>
    </w:p>
    <w:p w:rsidR="004A48B7" w:rsidRDefault="0006241A" w:rsidP="00855C86">
      <w:pPr>
        <w:pStyle w:val="1"/>
        <w:jc w:val="center"/>
      </w:pPr>
      <w:bookmarkStart w:id="504" w:name="_Toc25943"/>
      <w:bookmarkStart w:id="505" w:name="_Toc13235"/>
      <w:bookmarkStart w:id="506" w:name="_Toc14042"/>
      <w:r>
        <w:rPr>
          <w:rFonts w:hint="eastAsia"/>
        </w:rPr>
        <w:lastRenderedPageBreak/>
        <w:t>炼钢</w:t>
      </w:r>
      <w:r>
        <w:rPr>
          <w:rFonts w:hint="eastAsia"/>
        </w:rPr>
        <w:t>事业部一炼钢分厂</w:t>
      </w:r>
      <w:r>
        <w:rPr>
          <w:rFonts w:hint="eastAsia"/>
        </w:rPr>
        <w:t>副枪在炉内不动或停电处置方案</w:t>
      </w:r>
      <w:bookmarkEnd w:id="504"/>
      <w:bookmarkEnd w:id="505"/>
      <w:bookmarkEnd w:id="506"/>
    </w:p>
    <w:p w:rsidR="004A48B7" w:rsidRDefault="0006241A" w:rsidP="00855C86">
      <w:pPr>
        <w:pStyle w:val="2"/>
      </w:pPr>
      <w:bookmarkStart w:id="507" w:name="_Toc18416"/>
      <w:bookmarkStart w:id="508" w:name="_Toc20201"/>
      <w:bookmarkStart w:id="509" w:name="_Toc16823"/>
      <w:bookmarkStart w:id="510" w:name="_Toc4468"/>
      <w:bookmarkStart w:id="511" w:name="_Toc8927"/>
      <w:bookmarkStart w:id="512" w:name="_Toc2977"/>
      <w:r>
        <w:rPr>
          <w:rFonts w:hint="eastAsia"/>
        </w:rPr>
        <w:t>1</w:t>
      </w:r>
      <w:r>
        <w:rPr>
          <w:rFonts w:hint="eastAsia"/>
        </w:rPr>
        <w:t>事故风险描述</w:t>
      </w:r>
      <w:bookmarkEnd w:id="507"/>
      <w:bookmarkEnd w:id="508"/>
      <w:bookmarkEnd w:id="509"/>
      <w:bookmarkEnd w:id="510"/>
      <w:bookmarkEnd w:id="511"/>
      <w:bookmarkEnd w:id="512"/>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事故类型</w:t>
      </w:r>
    </w:p>
    <w:p w:rsidR="004A48B7" w:rsidRDefault="0006241A">
      <w:pPr>
        <w:spacing w:line="360" w:lineRule="auto"/>
        <w:ind w:firstLineChars="200" w:firstLine="480"/>
        <w:jc w:val="left"/>
        <w:rPr>
          <w:sz w:val="24"/>
          <w:szCs w:val="24"/>
        </w:rPr>
      </w:pPr>
      <w:r>
        <w:rPr>
          <w:rFonts w:hint="eastAsia"/>
          <w:sz w:val="24"/>
          <w:szCs w:val="24"/>
        </w:rPr>
        <w:t>易造成人员灼烫、爆炸事故。</w:t>
      </w:r>
    </w:p>
    <w:p w:rsidR="004A48B7" w:rsidRDefault="0006241A">
      <w:pPr>
        <w:spacing w:line="360" w:lineRule="auto"/>
        <w:ind w:firstLineChars="200" w:firstLine="480"/>
        <w:jc w:val="left"/>
        <w:rPr>
          <w:sz w:val="24"/>
          <w:szCs w:val="24"/>
        </w:rPr>
      </w:pPr>
      <w:r>
        <w:rPr>
          <w:rFonts w:hint="eastAsia"/>
          <w:sz w:val="24"/>
          <w:szCs w:val="24"/>
        </w:rPr>
        <w:t>原因：在工作状态下变频器故障：突然停电。</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事故可能发生的区域、地点或装置的名称</w:t>
      </w:r>
    </w:p>
    <w:p w:rsidR="004A48B7" w:rsidRDefault="0006241A">
      <w:pPr>
        <w:spacing w:line="360" w:lineRule="auto"/>
        <w:ind w:firstLineChars="200" w:firstLine="480"/>
        <w:jc w:val="left"/>
        <w:rPr>
          <w:sz w:val="24"/>
          <w:szCs w:val="24"/>
        </w:rPr>
      </w:pPr>
      <w:r>
        <w:rPr>
          <w:rFonts w:hint="eastAsia"/>
          <w:sz w:val="24"/>
          <w:szCs w:val="24"/>
        </w:rPr>
        <w:t>事故多发区域为转炉</w:t>
      </w:r>
      <w:r>
        <w:rPr>
          <w:rFonts w:hint="eastAsia"/>
          <w:sz w:val="24"/>
          <w:szCs w:val="24"/>
        </w:rPr>
        <w:t>9</w:t>
      </w:r>
      <w:r>
        <w:rPr>
          <w:rFonts w:hint="eastAsia"/>
          <w:sz w:val="24"/>
          <w:szCs w:val="24"/>
        </w:rPr>
        <w:t>米平台。</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.3</w:t>
      </w:r>
      <w:r>
        <w:rPr>
          <w:rFonts w:ascii="宋体" w:eastAsia="宋体" w:hAnsi="宋体" w:cs="宋体" w:hint="eastAsia"/>
          <w:szCs w:val="28"/>
        </w:rPr>
        <w:t>事故发生的可能时间、事故的危害程度及其影响范围</w:t>
      </w:r>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事故发生的可能时间：事故四季都有可能发生。</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事故的危害程度及其影响范围：可导致副枪在炉内漏水，如果积水可能发生爆炸。</w:t>
      </w:r>
    </w:p>
    <w:p w:rsidR="004A48B7" w:rsidRDefault="0006241A" w:rsidP="00855C86">
      <w:pPr>
        <w:pStyle w:val="2"/>
      </w:pPr>
      <w:bookmarkStart w:id="513" w:name="_Toc28117"/>
      <w:bookmarkStart w:id="514" w:name="_Toc1210"/>
      <w:bookmarkStart w:id="515" w:name="_Toc18036"/>
      <w:bookmarkStart w:id="516" w:name="_Toc24535"/>
      <w:bookmarkStart w:id="517" w:name="_Toc19851"/>
      <w:bookmarkStart w:id="518" w:name="_Toc32684"/>
      <w:r>
        <w:rPr>
          <w:rFonts w:hint="eastAsia"/>
        </w:rPr>
        <w:t>2</w:t>
      </w:r>
      <w:r>
        <w:rPr>
          <w:rFonts w:hint="eastAsia"/>
        </w:rPr>
        <w:t>应急组织机构</w:t>
      </w:r>
      <w:bookmarkEnd w:id="513"/>
      <w:bookmarkEnd w:id="514"/>
      <w:bookmarkEnd w:id="515"/>
      <w:bookmarkEnd w:id="516"/>
      <w:bookmarkEnd w:id="517"/>
      <w:bookmarkEnd w:id="518"/>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w:t>
      </w:r>
      <w:r>
        <w:rPr>
          <w:rFonts w:ascii="宋体" w:eastAsia="宋体" w:hAnsi="宋体" w:cs="宋体" w:hint="eastAsia"/>
          <w:szCs w:val="28"/>
        </w:rPr>
        <w:t xml:space="preserve">.1 </w:t>
      </w:r>
      <w:r>
        <w:rPr>
          <w:rFonts w:ascii="宋体" w:eastAsia="宋体" w:hAnsi="宋体" w:cs="宋体" w:hint="eastAsia"/>
          <w:szCs w:val="28"/>
        </w:rPr>
        <w:t>成立应急救援领导小组</w:t>
      </w:r>
    </w:p>
    <w:p w:rsidR="004A48B7" w:rsidRDefault="0006241A">
      <w:pPr>
        <w:spacing w:line="360" w:lineRule="auto"/>
        <w:ind w:firstLineChars="200" w:firstLine="480"/>
        <w:jc w:val="left"/>
        <w:rPr>
          <w:sz w:val="24"/>
          <w:szCs w:val="24"/>
        </w:rPr>
      </w:pPr>
      <w:r>
        <w:rPr>
          <w:rFonts w:hint="eastAsia"/>
          <w:sz w:val="24"/>
          <w:szCs w:val="24"/>
        </w:rPr>
        <w:t>组长：作业长；</w:t>
      </w:r>
    </w:p>
    <w:p w:rsidR="004A48B7" w:rsidRDefault="0006241A">
      <w:pPr>
        <w:spacing w:line="360" w:lineRule="auto"/>
        <w:ind w:firstLineChars="200" w:firstLine="480"/>
        <w:jc w:val="left"/>
        <w:rPr>
          <w:sz w:val="24"/>
          <w:szCs w:val="24"/>
        </w:rPr>
      </w:pPr>
      <w:r>
        <w:rPr>
          <w:rFonts w:hint="eastAsia"/>
          <w:sz w:val="24"/>
          <w:szCs w:val="24"/>
        </w:rPr>
        <w:t>副组长：班长。</w:t>
      </w:r>
    </w:p>
    <w:p w:rsidR="004A48B7" w:rsidRDefault="0006241A">
      <w:pPr>
        <w:spacing w:line="360" w:lineRule="auto"/>
        <w:ind w:firstLineChars="200" w:firstLine="480"/>
        <w:jc w:val="left"/>
        <w:rPr>
          <w:sz w:val="24"/>
          <w:szCs w:val="24"/>
        </w:rPr>
      </w:pPr>
      <w:r>
        <w:rPr>
          <w:rFonts w:hint="eastAsia"/>
          <w:sz w:val="24"/>
          <w:szCs w:val="24"/>
        </w:rPr>
        <w:t>组员：当班炉座炉长、当班炉座加料工、当班炉座操枪工。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2.2 </w:t>
      </w:r>
      <w:r>
        <w:rPr>
          <w:rFonts w:ascii="宋体" w:eastAsia="宋体" w:hAnsi="宋体" w:cs="宋体" w:hint="eastAsia"/>
          <w:szCs w:val="28"/>
        </w:rPr>
        <w:t>领导小组人员职责</w:t>
      </w:r>
    </w:p>
    <w:p w:rsidR="004A48B7" w:rsidRDefault="0006241A">
      <w:pPr>
        <w:spacing w:line="500" w:lineRule="exact"/>
        <w:ind w:firstLineChars="200" w:firstLine="480"/>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sz w:val="24"/>
          <w:szCs w:val="24"/>
        </w:rPr>
      </w:pPr>
      <w:r>
        <w:rPr>
          <w:rFonts w:hint="eastAsia"/>
          <w:sz w:val="24"/>
          <w:szCs w:val="24"/>
        </w:rPr>
        <w:t>2.2.2</w:t>
      </w:r>
      <w:r>
        <w:rPr>
          <w:rFonts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500" w:lineRule="exact"/>
        <w:ind w:firstLineChars="200" w:firstLine="480"/>
        <w:rPr>
          <w:sz w:val="24"/>
          <w:szCs w:val="24"/>
        </w:rPr>
      </w:pPr>
      <w:r>
        <w:rPr>
          <w:rFonts w:hint="eastAsia"/>
          <w:sz w:val="24"/>
          <w:szCs w:val="24"/>
        </w:rPr>
        <w:t>2.2.3</w:t>
      </w:r>
      <w:r>
        <w:rPr>
          <w:rFonts w:hint="eastAsia"/>
          <w:sz w:val="24"/>
          <w:szCs w:val="24"/>
        </w:rPr>
        <w:t>组员职责：组员负责现场的事故的发现、汇报、处置以及救援等事项的具体实施，认真听从组长、副组长的指挥及要求。</w:t>
      </w:r>
    </w:p>
    <w:p w:rsidR="004A48B7" w:rsidRDefault="0006241A">
      <w:pPr>
        <w:spacing w:line="500" w:lineRule="exact"/>
        <w:ind w:firstLineChars="200" w:firstLine="480"/>
        <w:rPr>
          <w:sz w:val="24"/>
          <w:szCs w:val="24"/>
        </w:rPr>
      </w:pPr>
      <w:r>
        <w:rPr>
          <w:rFonts w:hint="eastAsia"/>
          <w:sz w:val="24"/>
          <w:szCs w:val="24"/>
        </w:rPr>
        <w:t>2.2.4</w:t>
      </w:r>
      <w:r>
        <w:rPr>
          <w:rFonts w:hint="eastAsia"/>
          <w:sz w:val="24"/>
          <w:szCs w:val="24"/>
        </w:rPr>
        <w:t>应急队伍的培训应不少于</w:t>
      </w:r>
      <w:r>
        <w:rPr>
          <w:rFonts w:hint="eastAsia"/>
          <w:sz w:val="24"/>
          <w:szCs w:val="24"/>
        </w:rPr>
        <w:t>2</w:t>
      </w:r>
      <w:r>
        <w:rPr>
          <w:rFonts w:hint="eastAsia"/>
          <w:sz w:val="24"/>
          <w:szCs w:val="24"/>
        </w:rPr>
        <w:t>小时，并保存培训记录，包括：授课人、参训签名、培训内容、培训时间等。</w:t>
      </w:r>
    </w:p>
    <w:p w:rsidR="004A48B7" w:rsidRDefault="0006241A" w:rsidP="00855C86">
      <w:pPr>
        <w:pStyle w:val="2"/>
      </w:pPr>
      <w:bookmarkStart w:id="519" w:name="_Toc32125"/>
      <w:bookmarkStart w:id="520" w:name="_Toc13553"/>
      <w:bookmarkStart w:id="521" w:name="_Toc8113"/>
      <w:bookmarkStart w:id="522" w:name="_Toc13161"/>
      <w:bookmarkStart w:id="523" w:name="_Toc25143"/>
      <w:bookmarkStart w:id="524" w:name="_Toc1754"/>
      <w:r>
        <w:rPr>
          <w:rFonts w:hint="eastAsia"/>
        </w:rPr>
        <w:lastRenderedPageBreak/>
        <w:t xml:space="preserve">3 </w:t>
      </w:r>
      <w:r>
        <w:rPr>
          <w:rFonts w:hint="eastAsia"/>
        </w:rPr>
        <w:t>应急处置</w:t>
      </w:r>
      <w:bookmarkEnd w:id="519"/>
      <w:bookmarkEnd w:id="520"/>
      <w:bookmarkEnd w:id="521"/>
      <w:bookmarkEnd w:id="522"/>
      <w:bookmarkEnd w:id="523"/>
      <w:bookmarkEnd w:id="524"/>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3.1 </w:t>
      </w:r>
      <w:r>
        <w:rPr>
          <w:rFonts w:ascii="宋体" w:eastAsia="宋体" w:hAnsi="宋体" w:cs="宋体" w:hint="eastAsia"/>
          <w:szCs w:val="28"/>
        </w:rPr>
        <w:t>应急处置程序</w:t>
      </w:r>
    </w:p>
    <w:p w:rsidR="004A48B7" w:rsidRDefault="0006241A">
      <w:pPr>
        <w:spacing w:line="500" w:lineRule="exact"/>
        <w:ind w:firstLineChars="200" w:firstLine="480"/>
        <w:rPr>
          <w:sz w:val="24"/>
          <w:szCs w:val="24"/>
        </w:rPr>
      </w:pPr>
      <w:r>
        <w:rPr>
          <w:rFonts w:hint="eastAsia"/>
          <w:sz w:val="24"/>
          <w:szCs w:val="24"/>
        </w:rPr>
        <w:t>员工在发现副枪在炉内不动或停电的情况后立即通知班长、作业区值班领导、厂调度，同时在保证人身安全的前提下，尽可能控制事故进</w:t>
      </w:r>
      <w:r>
        <w:rPr>
          <w:rFonts w:hint="eastAsia"/>
          <w:sz w:val="24"/>
          <w:szCs w:val="24"/>
        </w:rPr>
        <w:t>一步发展或减小事故后果。班长接到警报后，立即向作业区领导汇报并组织人员启动应急处置方案。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3.2 </w:t>
      </w:r>
      <w:r>
        <w:rPr>
          <w:rFonts w:ascii="宋体" w:eastAsia="宋体" w:hAnsi="宋体" w:cs="宋体" w:hint="eastAsia"/>
          <w:szCs w:val="28"/>
        </w:rPr>
        <w:t>应急处置措施</w:t>
      </w:r>
    </w:p>
    <w:p w:rsidR="004A48B7" w:rsidRDefault="0006241A">
      <w:pPr>
        <w:spacing w:line="360" w:lineRule="auto"/>
        <w:ind w:firstLineChars="200" w:firstLine="480"/>
        <w:jc w:val="left"/>
        <w:rPr>
          <w:sz w:val="24"/>
          <w:szCs w:val="24"/>
        </w:rPr>
      </w:pPr>
      <w:r>
        <w:rPr>
          <w:rFonts w:hint="eastAsia"/>
          <w:sz w:val="24"/>
          <w:szCs w:val="24"/>
        </w:rPr>
        <w:t xml:space="preserve">3.2.1  </w:t>
      </w:r>
      <w:r>
        <w:rPr>
          <w:rFonts w:hint="eastAsia"/>
          <w:sz w:val="24"/>
          <w:szCs w:val="24"/>
        </w:rPr>
        <w:t>副枪在工作状态不动，按“复位”按钮，使副枪复位；</w:t>
      </w:r>
    </w:p>
    <w:p w:rsidR="004A48B7" w:rsidRDefault="0006241A">
      <w:pPr>
        <w:spacing w:line="360" w:lineRule="auto"/>
        <w:ind w:firstLineChars="200" w:firstLine="480"/>
        <w:jc w:val="left"/>
        <w:rPr>
          <w:sz w:val="24"/>
          <w:szCs w:val="24"/>
        </w:rPr>
      </w:pPr>
      <w:r>
        <w:rPr>
          <w:rFonts w:hint="eastAsia"/>
          <w:sz w:val="24"/>
          <w:szCs w:val="24"/>
        </w:rPr>
        <w:t xml:space="preserve">3.2.2  </w:t>
      </w:r>
      <w:r>
        <w:rPr>
          <w:rFonts w:hint="eastAsia"/>
          <w:sz w:val="24"/>
          <w:szCs w:val="24"/>
        </w:rPr>
        <w:t>复位失灵或停电，副枪无法正常提升；</w:t>
      </w:r>
    </w:p>
    <w:p w:rsidR="004A48B7" w:rsidRDefault="0006241A">
      <w:pPr>
        <w:spacing w:line="360" w:lineRule="auto"/>
        <w:ind w:firstLineChars="200" w:firstLine="480"/>
        <w:jc w:val="left"/>
        <w:rPr>
          <w:sz w:val="24"/>
          <w:szCs w:val="24"/>
        </w:rPr>
      </w:pPr>
      <w:r>
        <w:rPr>
          <w:rFonts w:hint="eastAsia"/>
          <w:sz w:val="24"/>
          <w:szCs w:val="24"/>
        </w:rPr>
        <w:t xml:space="preserve">3.2.3  </w:t>
      </w:r>
      <w:r>
        <w:rPr>
          <w:rFonts w:hint="eastAsia"/>
          <w:sz w:val="24"/>
          <w:szCs w:val="24"/>
        </w:rPr>
        <w:t>按下副枪“急停”按钮，副枪操作自“正常”位转换至“事故”位后，解除副枪“急停”按钮；</w:t>
      </w:r>
    </w:p>
    <w:p w:rsidR="004A48B7" w:rsidRDefault="0006241A">
      <w:pPr>
        <w:spacing w:line="360" w:lineRule="auto"/>
        <w:ind w:firstLineChars="200" w:firstLine="480"/>
        <w:jc w:val="left"/>
        <w:rPr>
          <w:sz w:val="24"/>
          <w:szCs w:val="24"/>
        </w:rPr>
      </w:pPr>
      <w:r>
        <w:rPr>
          <w:rFonts w:hint="eastAsia"/>
          <w:sz w:val="24"/>
          <w:szCs w:val="24"/>
        </w:rPr>
        <w:t xml:space="preserve">3.2.4  </w:t>
      </w:r>
      <w:r>
        <w:rPr>
          <w:rFonts w:hint="eastAsia"/>
          <w:sz w:val="24"/>
          <w:szCs w:val="24"/>
        </w:rPr>
        <w:t>按事故提枪按钮，使用备用电源提枪；</w:t>
      </w:r>
    </w:p>
    <w:p w:rsidR="004A48B7" w:rsidRDefault="0006241A">
      <w:pPr>
        <w:spacing w:line="360" w:lineRule="auto"/>
        <w:ind w:firstLineChars="200" w:firstLine="480"/>
        <w:jc w:val="left"/>
        <w:rPr>
          <w:sz w:val="24"/>
          <w:szCs w:val="24"/>
        </w:rPr>
      </w:pPr>
      <w:r>
        <w:rPr>
          <w:rFonts w:hint="eastAsia"/>
          <w:sz w:val="24"/>
          <w:szCs w:val="24"/>
        </w:rPr>
        <w:t xml:space="preserve">3.2.5  </w:t>
      </w:r>
      <w:r>
        <w:rPr>
          <w:rFonts w:hint="eastAsia"/>
          <w:sz w:val="24"/>
          <w:szCs w:val="24"/>
        </w:rPr>
        <w:t>按下“副枪急停”按钮；</w:t>
      </w:r>
    </w:p>
    <w:p w:rsidR="004A48B7" w:rsidRDefault="0006241A">
      <w:pPr>
        <w:spacing w:line="360" w:lineRule="auto"/>
        <w:ind w:firstLineChars="200" w:firstLine="480"/>
        <w:jc w:val="left"/>
        <w:rPr>
          <w:sz w:val="24"/>
          <w:szCs w:val="24"/>
        </w:rPr>
      </w:pPr>
      <w:r>
        <w:rPr>
          <w:rFonts w:hint="eastAsia"/>
          <w:sz w:val="24"/>
          <w:szCs w:val="24"/>
        </w:rPr>
        <w:t xml:space="preserve">3.2.6  </w:t>
      </w:r>
      <w:r>
        <w:rPr>
          <w:rFonts w:hint="eastAsia"/>
          <w:sz w:val="24"/>
          <w:szCs w:val="24"/>
        </w:rPr>
        <w:t>通知当班电工、维保对副枪进行确认；</w:t>
      </w:r>
    </w:p>
    <w:p w:rsidR="004A48B7" w:rsidRDefault="0006241A">
      <w:pPr>
        <w:spacing w:line="360" w:lineRule="auto"/>
        <w:ind w:firstLineChars="200" w:firstLine="480"/>
        <w:jc w:val="left"/>
        <w:rPr>
          <w:sz w:val="24"/>
          <w:szCs w:val="24"/>
        </w:rPr>
      </w:pPr>
      <w:r>
        <w:rPr>
          <w:rFonts w:hint="eastAsia"/>
          <w:sz w:val="24"/>
          <w:szCs w:val="24"/>
        </w:rPr>
        <w:t xml:space="preserve">3.2.7  </w:t>
      </w:r>
      <w:r>
        <w:rPr>
          <w:rFonts w:hint="eastAsia"/>
          <w:sz w:val="24"/>
          <w:szCs w:val="24"/>
        </w:rPr>
        <w:t>转炉班长确认炉内积水情况，如果积水</w:t>
      </w:r>
      <w:r>
        <w:rPr>
          <w:rFonts w:hint="eastAsia"/>
          <w:sz w:val="24"/>
          <w:szCs w:val="24"/>
        </w:rPr>
        <w:t>启动《炉内积水处置方案》。防止副枪漏水造成爆炸。</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spacing w:line="360" w:lineRule="auto"/>
        <w:ind w:firstLineChars="200" w:firstLine="480"/>
        <w:jc w:val="left"/>
        <w:rPr>
          <w:sz w:val="24"/>
          <w:szCs w:val="24"/>
        </w:rPr>
      </w:pPr>
      <w:r>
        <w:rPr>
          <w:rFonts w:hint="eastAsia"/>
          <w:sz w:val="24"/>
          <w:szCs w:val="24"/>
        </w:rPr>
        <w:t>3.3.1</w:t>
      </w:r>
      <w:r>
        <w:rPr>
          <w:rFonts w:hint="eastAsia"/>
          <w:sz w:val="24"/>
          <w:szCs w:val="24"/>
        </w:rPr>
        <w:t>内、外求助部门及电话</w:t>
      </w:r>
    </w:p>
    <w:p w:rsidR="004A48B7" w:rsidRDefault="0006241A">
      <w:pPr>
        <w:spacing w:line="360" w:lineRule="auto"/>
        <w:ind w:firstLineChars="200" w:firstLine="480"/>
        <w:jc w:val="left"/>
        <w:rPr>
          <w:sz w:val="24"/>
          <w:szCs w:val="24"/>
        </w:rPr>
      </w:pPr>
      <w:r>
        <w:rPr>
          <w:rFonts w:hint="eastAsia"/>
          <w:sz w:val="24"/>
          <w:szCs w:val="24"/>
        </w:rPr>
        <w:t>对内求助电话：炼钢作业区办公室电话</w:t>
      </w:r>
      <w:r>
        <w:rPr>
          <w:rFonts w:hint="eastAsia"/>
          <w:sz w:val="24"/>
          <w:szCs w:val="24"/>
        </w:rPr>
        <w:t>5680</w:t>
      </w:r>
      <w:r>
        <w:rPr>
          <w:rFonts w:hint="eastAsia"/>
          <w:sz w:val="24"/>
          <w:szCs w:val="24"/>
        </w:rPr>
        <w:t>；炉前调度室电话：</w:t>
      </w:r>
      <w:r>
        <w:rPr>
          <w:rFonts w:hint="eastAsia"/>
          <w:sz w:val="24"/>
          <w:szCs w:val="24"/>
        </w:rPr>
        <w:t>7688</w:t>
      </w:r>
      <w:r>
        <w:rPr>
          <w:rFonts w:hint="eastAsia"/>
          <w:sz w:val="24"/>
          <w:szCs w:val="24"/>
        </w:rPr>
        <w:t>、</w:t>
      </w:r>
      <w:r>
        <w:rPr>
          <w:rFonts w:hint="eastAsia"/>
          <w:sz w:val="24"/>
          <w:szCs w:val="24"/>
        </w:rPr>
        <w:t>7689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对外求助电话：人员受伤拨打</w:t>
      </w:r>
      <w:r>
        <w:rPr>
          <w:rFonts w:hint="eastAsia"/>
          <w:sz w:val="24"/>
          <w:szCs w:val="24"/>
        </w:rPr>
        <w:t>120</w:t>
      </w:r>
      <w:r>
        <w:rPr>
          <w:rFonts w:hint="eastAsia"/>
          <w:sz w:val="24"/>
          <w:szCs w:val="24"/>
        </w:rPr>
        <w:t>；发生火灾拨打</w:t>
      </w:r>
      <w:r>
        <w:rPr>
          <w:rFonts w:hint="eastAsia"/>
          <w:sz w:val="24"/>
          <w:szCs w:val="24"/>
        </w:rPr>
        <w:t>119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报警要求：突发事件信息应当做到及时、客观、真实，不得迟报、谎报、瞒报、漏报。</w:t>
      </w:r>
    </w:p>
    <w:p w:rsidR="004A48B7" w:rsidRDefault="0006241A">
      <w:pPr>
        <w:spacing w:line="360" w:lineRule="auto"/>
        <w:ind w:firstLineChars="200" w:firstLine="480"/>
        <w:jc w:val="left"/>
        <w:rPr>
          <w:sz w:val="24"/>
          <w:szCs w:val="24"/>
        </w:rPr>
      </w:pPr>
      <w:r>
        <w:rPr>
          <w:rFonts w:hint="eastAsia"/>
          <w:sz w:val="24"/>
          <w:szCs w:val="24"/>
        </w:rPr>
        <w:t>3.3.3</w:t>
      </w:r>
      <w:r>
        <w:rPr>
          <w:rFonts w:hint="eastAsia"/>
          <w:sz w:val="24"/>
          <w:szCs w:val="24"/>
        </w:rPr>
        <w:t>报警内容主要包括：事件发生时间、事件发生地点、事故性质、先期处理情况等。</w:t>
      </w:r>
    </w:p>
    <w:p w:rsidR="004A48B7" w:rsidRDefault="0006241A" w:rsidP="00855C86">
      <w:pPr>
        <w:pStyle w:val="2"/>
      </w:pPr>
      <w:bookmarkStart w:id="525" w:name="_Toc31536"/>
      <w:bookmarkStart w:id="526" w:name="_Toc14753"/>
      <w:bookmarkStart w:id="527" w:name="_Toc18957"/>
      <w:bookmarkStart w:id="528" w:name="_Toc1384"/>
      <w:bookmarkStart w:id="529" w:name="_Toc27979"/>
      <w:bookmarkStart w:id="530" w:name="_Toc17412"/>
      <w:r>
        <w:rPr>
          <w:rFonts w:hint="eastAsia"/>
        </w:rPr>
        <w:t xml:space="preserve">4 </w:t>
      </w:r>
      <w:r>
        <w:rPr>
          <w:rFonts w:hint="eastAsia"/>
        </w:rPr>
        <w:t>注意事项</w:t>
      </w:r>
      <w:bookmarkEnd w:id="525"/>
      <w:bookmarkEnd w:id="526"/>
      <w:bookmarkEnd w:id="527"/>
      <w:bookmarkEnd w:id="528"/>
      <w:bookmarkEnd w:id="529"/>
      <w:bookmarkEnd w:id="530"/>
    </w:p>
    <w:p w:rsidR="004A48B7" w:rsidRDefault="0006241A">
      <w:pPr>
        <w:spacing w:line="500" w:lineRule="exact"/>
        <w:ind w:firstLineChars="200" w:firstLine="480"/>
        <w:rPr>
          <w:sz w:val="24"/>
          <w:szCs w:val="24"/>
        </w:rPr>
      </w:pPr>
      <w:r>
        <w:rPr>
          <w:rFonts w:hint="eastAsia"/>
          <w:sz w:val="24"/>
          <w:szCs w:val="24"/>
        </w:rPr>
        <w:t>在事故发生后要立即做好警戒，非操作人员禁止靠近警戒范围；</w:t>
      </w:r>
    </w:p>
    <w:p w:rsidR="004A48B7" w:rsidRDefault="0006241A">
      <w:pPr>
        <w:spacing w:line="500" w:lineRule="exact"/>
        <w:ind w:firstLineChars="200" w:firstLine="480"/>
        <w:rPr>
          <w:sz w:val="24"/>
          <w:szCs w:val="24"/>
        </w:rPr>
      </w:pPr>
      <w:r>
        <w:rPr>
          <w:rFonts w:hint="eastAsia"/>
          <w:sz w:val="24"/>
          <w:szCs w:val="24"/>
        </w:rPr>
        <w:t>现场应急处置时警戒区外随时准备好消防水管；</w:t>
      </w:r>
    </w:p>
    <w:p w:rsidR="004A48B7" w:rsidRDefault="0006241A">
      <w:pPr>
        <w:spacing w:line="500" w:lineRule="exact"/>
        <w:ind w:firstLineChars="200" w:firstLine="480"/>
        <w:rPr>
          <w:sz w:val="24"/>
          <w:szCs w:val="24"/>
        </w:rPr>
      </w:pPr>
      <w:r>
        <w:rPr>
          <w:rFonts w:hint="eastAsia"/>
          <w:sz w:val="24"/>
          <w:szCs w:val="24"/>
        </w:rPr>
        <w:t>现场应急处置人员必须佩防火服、手套、面罩、劳保鞋等全套的劳动保护用品。</w:t>
      </w:r>
    </w:p>
    <w:p w:rsidR="004A48B7" w:rsidRDefault="004A48B7" w:rsidP="00855C86">
      <w:pPr>
        <w:pStyle w:val="1"/>
        <w:rPr>
          <w:sz w:val="36"/>
        </w:rPr>
        <w:sectPr w:rsidR="004A48B7">
          <w:pgSz w:w="11906" w:h="16838"/>
          <w:pgMar w:top="1134" w:right="1134" w:bottom="1417" w:left="1587" w:header="851" w:footer="992" w:gutter="0"/>
          <w:cols w:space="720"/>
          <w:docGrid w:type="lines" w:linePitch="312"/>
        </w:sectPr>
      </w:pPr>
    </w:p>
    <w:p w:rsidR="004A48B7" w:rsidRDefault="0006241A" w:rsidP="00855C86">
      <w:pPr>
        <w:pStyle w:val="1"/>
        <w:jc w:val="center"/>
      </w:pPr>
      <w:bookmarkStart w:id="531" w:name="_Toc29304"/>
      <w:bookmarkStart w:id="532" w:name="_Toc2816"/>
      <w:bookmarkStart w:id="533" w:name="_Toc20736"/>
      <w:r>
        <w:rPr>
          <w:rFonts w:hint="eastAsia"/>
        </w:rPr>
        <w:lastRenderedPageBreak/>
        <w:t>炼钢</w:t>
      </w:r>
      <w:r>
        <w:rPr>
          <w:rFonts w:hint="eastAsia"/>
        </w:rPr>
        <w:t>事业部一炼钢分厂</w:t>
      </w:r>
      <w:r>
        <w:rPr>
          <w:rFonts w:hint="eastAsia"/>
        </w:rPr>
        <w:t>炉体漏钢应急处置方案</w:t>
      </w:r>
      <w:bookmarkEnd w:id="531"/>
      <w:bookmarkEnd w:id="532"/>
      <w:bookmarkEnd w:id="533"/>
    </w:p>
    <w:p w:rsidR="004A48B7" w:rsidRDefault="0006241A">
      <w:pPr>
        <w:pStyle w:val="2"/>
      </w:pPr>
      <w:bookmarkStart w:id="534" w:name="_Toc9990"/>
      <w:bookmarkStart w:id="535" w:name="_Toc13426"/>
      <w:bookmarkStart w:id="536" w:name="_Toc3757"/>
      <w:bookmarkStart w:id="537" w:name="_Toc24071"/>
      <w:bookmarkStart w:id="538" w:name="_Toc1681"/>
      <w:bookmarkStart w:id="539" w:name="_Toc27256"/>
      <w:r>
        <w:rPr>
          <w:rFonts w:hint="eastAsia"/>
        </w:rPr>
        <w:t>1</w:t>
      </w:r>
      <w:r>
        <w:rPr>
          <w:rFonts w:hint="eastAsia"/>
        </w:rPr>
        <w:t>事故风险描述</w:t>
      </w:r>
      <w:bookmarkEnd w:id="534"/>
      <w:bookmarkEnd w:id="535"/>
      <w:bookmarkEnd w:id="536"/>
      <w:bookmarkEnd w:id="537"/>
      <w:bookmarkEnd w:id="538"/>
      <w:bookmarkEnd w:id="539"/>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事故类型</w:t>
      </w:r>
    </w:p>
    <w:p w:rsidR="004A48B7" w:rsidRDefault="0006241A">
      <w:pPr>
        <w:spacing w:line="500" w:lineRule="exact"/>
        <w:ind w:firstLineChars="200" w:firstLine="480"/>
        <w:rPr>
          <w:sz w:val="24"/>
          <w:szCs w:val="24"/>
        </w:rPr>
      </w:pPr>
      <w:r>
        <w:rPr>
          <w:rFonts w:hint="eastAsia"/>
          <w:sz w:val="24"/>
          <w:szCs w:val="24"/>
        </w:rPr>
        <w:t>易造成人员灼烫、火灾。原因：炉衬砖脱落。</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sz w:val="24"/>
          <w:szCs w:val="24"/>
        </w:rPr>
      </w:pPr>
      <w:r>
        <w:rPr>
          <w:rFonts w:hint="eastAsia"/>
          <w:sz w:val="24"/>
          <w:szCs w:val="24"/>
        </w:rPr>
        <w:t>事故多发区域为转炉</w:t>
      </w:r>
      <w:r>
        <w:rPr>
          <w:rFonts w:hint="eastAsia"/>
          <w:sz w:val="24"/>
          <w:szCs w:val="24"/>
        </w:rPr>
        <w:t>9</w:t>
      </w:r>
      <w:r>
        <w:rPr>
          <w:rFonts w:hint="eastAsia"/>
          <w:sz w:val="24"/>
          <w:szCs w:val="24"/>
        </w:rPr>
        <w:t>米平台。</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.3</w:t>
      </w:r>
      <w:r>
        <w:rPr>
          <w:rFonts w:ascii="宋体" w:eastAsia="宋体" w:hAnsi="宋体" w:cs="宋体" w:hint="eastAsia"/>
          <w:szCs w:val="28"/>
        </w:rPr>
        <w:t>事故发生的可能时间、事故的危害程度及其影响范围</w:t>
      </w:r>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事故发生的可能时间：事故四季都有可能发生。</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事故的危害程度及其影响范围：可导致人员灼烫，发生火灾事故。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.4</w:t>
      </w:r>
      <w:r>
        <w:rPr>
          <w:rFonts w:ascii="宋体" w:eastAsia="宋体" w:hAnsi="宋体" w:cs="宋体" w:hint="eastAsia"/>
          <w:szCs w:val="28"/>
        </w:rPr>
        <w:t>事前可能出现的征兆</w:t>
      </w:r>
    </w:p>
    <w:p w:rsidR="004A48B7" w:rsidRDefault="0006241A">
      <w:pPr>
        <w:spacing w:line="500" w:lineRule="exact"/>
        <w:ind w:firstLineChars="200" w:firstLine="480"/>
        <w:rPr>
          <w:sz w:val="24"/>
          <w:szCs w:val="24"/>
        </w:rPr>
      </w:pPr>
      <w:r>
        <w:rPr>
          <w:rFonts w:hint="eastAsia"/>
          <w:sz w:val="24"/>
          <w:szCs w:val="24"/>
        </w:rPr>
        <w:t>炉体外壳发红。</w:t>
      </w:r>
    </w:p>
    <w:p w:rsidR="004A48B7" w:rsidRDefault="0006241A" w:rsidP="00855C86">
      <w:pPr>
        <w:pStyle w:val="2"/>
      </w:pPr>
      <w:bookmarkStart w:id="540" w:name="_Toc11452"/>
      <w:bookmarkStart w:id="541" w:name="_Toc26549"/>
      <w:bookmarkStart w:id="542" w:name="_Toc8000"/>
      <w:bookmarkStart w:id="543" w:name="_Toc17119"/>
      <w:bookmarkStart w:id="544" w:name="_Toc7943"/>
      <w:bookmarkStart w:id="545" w:name="_Toc22323"/>
      <w:r>
        <w:rPr>
          <w:rFonts w:hint="eastAsia"/>
        </w:rPr>
        <w:t xml:space="preserve">2 </w:t>
      </w:r>
      <w:r>
        <w:rPr>
          <w:rFonts w:hint="eastAsia"/>
        </w:rPr>
        <w:t>应急组织机构</w:t>
      </w:r>
      <w:bookmarkEnd w:id="540"/>
      <w:bookmarkEnd w:id="541"/>
      <w:bookmarkEnd w:id="542"/>
      <w:bookmarkEnd w:id="543"/>
      <w:bookmarkEnd w:id="544"/>
      <w:bookmarkEnd w:id="545"/>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2.1 </w:t>
      </w:r>
      <w:r>
        <w:rPr>
          <w:rFonts w:ascii="宋体" w:eastAsia="宋体" w:hAnsi="宋体" w:cs="宋体" w:hint="eastAsia"/>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应急处置方案实施负责人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组长：作业长；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员：当班炉座炉长、当班炉座加料工、当班炉座操枪工、当班炉座合金工、当班炉座炉前工。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2.2 </w:t>
      </w:r>
      <w:r>
        <w:rPr>
          <w:rFonts w:ascii="宋体" w:eastAsia="宋体" w:hAnsi="宋体" w:cs="宋体" w:hint="eastAsia"/>
          <w:szCs w:val="28"/>
        </w:rPr>
        <w:t>领导小组人员职责</w:t>
      </w:r>
    </w:p>
    <w:p w:rsidR="004A48B7" w:rsidRDefault="0006241A">
      <w:pPr>
        <w:spacing w:line="500" w:lineRule="exact"/>
        <w:ind w:firstLineChars="200" w:firstLine="480"/>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sz w:val="24"/>
          <w:szCs w:val="24"/>
        </w:rPr>
      </w:pPr>
      <w:r>
        <w:rPr>
          <w:rFonts w:hint="eastAsia"/>
          <w:sz w:val="24"/>
          <w:szCs w:val="24"/>
        </w:rPr>
        <w:t>2.2.2</w:t>
      </w:r>
      <w:r>
        <w:rPr>
          <w:rFonts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500" w:lineRule="exact"/>
        <w:ind w:firstLineChars="200" w:firstLine="480"/>
        <w:rPr>
          <w:sz w:val="24"/>
          <w:szCs w:val="24"/>
        </w:rPr>
      </w:pPr>
      <w:r>
        <w:rPr>
          <w:rFonts w:hint="eastAsia"/>
          <w:sz w:val="24"/>
          <w:szCs w:val="24"/>
        </w:rPr>
        <w:t>2.2.3</w:t>
      </w:r>
      <w:r>
        <w:rPr>
          <w:rFonts w:hint="eastAsia"/>
          <w:sz w:val="24"/>
          <w:szCs w:val="24"/>
        </w:rPr>
        <w:t>组员职责：组员负责现场的事故的发现、汇报、处置以及救援等事项的具体实施，认真听从组长、副组长的指挥及要求。</w:t>
      </w:r>
    </w:p>
    <w:p w:rsidR="004A48B7" w:rsidRDefault="0006241A">
      <w:pPr>
        <w:spacing w:line="500" w:lineRule="exact"/>
        <w:ind w:firstLineChars="200" w:firstLine="480"/>
        <w:rPr>
          <w:sz w:val="24"/>
          <w:szCs w:val="24"/>
        </w:rPr>
      </w:pPr>
      <w:r>
        <w:rPr>
          <w:rFonts w:hint="eastAsia"/>
          <w:sz w:val="24"/>
          <w:szCs w:val="24"/>
        </w:rPr>
        <w:t>2.2.4</w:t>
      </w:r>
      <w:r>
        <w:rPr>
          <w:rFonts w:hint="eastAsia"/>
          <w:sz w:val="24"/>
          <w:szCs w:val="24"/>
        </w:rPr>
        <w:t>应急队伍的培训应不少于</w:t>
      </w:r>
      <w:r>
        <w:rPr>
          <w:rFonts w:hint="eastAsia"/>
          <w:sz w:val="24"/>
          <w:szCs w:val="24"/>
        </w:rPr>
        <w:t>2</w:t>
      </w:r>
      <w:r>
        <w:rPr>
          <w:rFonts w:hint="eastAsia"/>
          <w:sz w:val="24"/>
          <w:szCs w:val="24"/>
        </w:rPr>
        <w:t>小时，并保存培训记录，包括：授课人、参训签名、</w:t>
      </w:r>
      <w:r>
        <w:rPr>
          <w:rFonts w:hint="eastAsia"/>
          <w:sz w:val="24"/>
          <w:szCs w:val="24"/>
        </w:rPr>
        <w:lastRenderedPageBreak/>
        <w:t>培训内容、培训时间等。</w:t>
      </w:r>
    </w:p>
    <w:p w:rsidR="004A48B7" w:rsidRDefault="0006241A" w:rsidP="00855C86">
      <w:pPr>
        <w:pStyle w:val="2"/>
      </w:pPr>
      <w:bookmarkStart w:id="546" w:name="_Toc18790"/>
      <w:bookmarkStart w:id="547" w:name="_Toc26187"/>
      <w:bookmarkStart w:id="548" w:name="_Toc25895"/>
      <w:bookmarkStart w:id="549" w:name="_Toc7981"/>
      <w:bookmarkStart w:id="550" w:name="_Toc20189"/>
      <w:bookmarkStart w:id="551" w:name="_Toc14577"/>
      <w:r>
        <w:rPr>
          <w:rFonts w:hint="eastAsia"/>
        </w:rPr>
        <w:t xml:space="preserve">3 </w:t>
      </w:r>
      <w:r>
        <w:rPr>
          <w:rFonts w:hint="eastAsia"/>
        </w:rPr>
        <w:t>应急处置</w:t>
      </w:r>
      <w:bookmarkEnd w:id="546"/>
      <w:bookmarkEnd w:id="547"/>
      <w:bookmarkEnd w:id="548"/>
      <w:bookmarkEnd w:id="549"/>
      <w:bookmarkEnd w:id="550"/>
      <w:bookmarkEnd w:id="551"/>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应急处置程序</w:t>
      </w:r>
    </w:p>
    <w:p w:rsidR="004A48B7" w:rsidRDefault="0006241A">
      <w:pPr>
        <w:spacing w:line="500" w:lineRule="exact"/>
        <w:ind w:firstLineChars="200" w:firstLine="480"/>
        <w:rPr>
          <w:sz w:val="24"/>
          <w:szCs w:val="24"/>
        </w:rPr>
      </w:pPr>
      <w:r>
        <w:rPr>
          <w:rFonts w:hint="eastAsia"/>
          <w:sz w:val="24"/>
          <w:szCs w:val="24"/>
        </w:rPr>
        <w:t>员工在发现炉体漏钢的情况后立即通知班长、作业区值班领导、厂调度，同时在保证人身安全的前提下，尽可能控制事故进一步发展或减小</w:t>
      </w:r>
      <w:r>
        <w:rPr>
          <w:rFonts w:hint="eastAsia"/>
          <w:sz w:val="24"/>
          <w:szCs w:val="24"/>
        </w:rPr>
        <w:t>事故后果。班长接到警报后，立即向作业区领导汇报并组织人员启动应急处置方案。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应急处置措施</w:t>
      </w:r>
    </w:p>
    <w:p w:rsidR="004A48B7" w:rsidRDefault="0006241A">
      <w:pPr>
        <w:spacing w:line="500" w:lineRule="exact"/>
        <w:ind w:firstLineChars="200" w:firstLine="480"/>
        <w:rPr>
          <w:sz w:val="24"/>
          <w:szCs w:val="24"/>
        </w:rPr>
      </w:pPr>
      <w:r>
        <w:rPr>
          <w:rFonts w:hint="eastAsia"/>
          <w:sz w:val="24"/>
          <w:szCs w:val="24"/>
        </w:rPr>
        <w:t xml:space="preserve">3.2.1 </w:t>
      </w:r>
      <w:r>
        <w:rPr>
          <w:rFonts w:hint="eastAsia"/>
          <w:sz w:val="24"/>
          <w:szCs w:val="24"/>
        </w:rPr>
        <w:t>提枪至待吹点停吹；</w:t>
      </w:r>
    </w:p>
    <w:p w:rsidR="004A48B7" w:rsidRDefault="0006241A">
      <w:pPr>
        <w:spacing w:line="500" w:lineRule="exact"/>
        <w:ind w:firstLineChars="200" w:firstLine="480"/>
        <w:rPr>
          <w:sz w:val="24"/>
          <w:szCs w:val="24"/>
        </w:rPr>
      </w:pPr>
      <w:r>
        <w:rPr>
          <w:rFonts w:hint="eastAsia"/>
          <w:sz w:val="24"/>
          <w:szCs w:val="24"/>
        </w:rPr>
        <w:t xml:space="preserve">3.2.2 </w:t>
      </w:r>
      <w:r>
        <w:rPr>
          <w:rFonts w:hint="eastAsia"/>
          <w:sz w:val="24"/>
          <w:szCs w:val="24"/>
        </w:rPr>
        <w:t>快速摇炉，将转炉摇离漏钢位置；</w:t>
      </w:r>
    </w:p>
    <w:p w:rsidR="004A48B7" w:rsidRDefault="0006241A">
      <w:pPr>
        <w:spacing w:line="500" w:lineRule="exact"/>
        <w:ind w:firstLineChars="200" w:firstLine="480"/>
        <w:rPr>
          <w:sz w:val="24"/>
          <w:szCs w:val="24"/>
        </w:rPr>
      </w:pPr>
      <w:r>
        <w:rPr>
          <w:rFonts w:hint="eastAsia"/>
          <w:sz w:val="24"/>
          <w:szCs w:val="24"/>
        </w:rPr>
        <w:t xml:space="preserve">3.2.3 </w:t>
      </w:r>
      <w:r>
        <w:rPr>
          <w:rFonts w:hint="eastAsia"/>
          <w:sz w:val="24"/>
          <w:szCs w:val="24"/>
        </w:rPr>
        <w:t>通知当班调度及相关人员做好安全警戒（如设置警戒绳等）；</w:t>
      </w:r>
    </w:p>
    <w:p w:rsidR="004A48B7" w:rsidRDefault="0006241A">
      <w:pPr>
        <w:spacing w:line="500" w:lineRule="exact"/>
        <w:ind w:firstLineChars="200" w:firstLine="480"/>
        <w:rPr>
          <w:sz w:val="24"/>
          <w:szCs w:val="24"/>
        </w:rPr>
      </w:pPr>
      <w:r>
        <w:rPr>
          <w:rFonts w:hint="eastAsia"/>
          <w:sz w:val="24"/>
          <w:szCs w:val="24"/>
        </w:rPr>
        <w:t xml:space="preserve">3.2.4 </w:t>
      </w:r>
      <w:r>
        <w:rPr>
          <w:rFonts w:hint="eastAsia"/>
          <w:sz w:val="24"/>
          <w:szCs w:val="24"/>
        </w:rPr>
        <w:t>自炉口或出钢口将钢水倒入钢包；</w:t>
      </w:r>
    </w:p>
    <w:p w:rsidR="004A48B7" w:rsidRDefault="0006241A">
      <w:pPr>
        <w:spacing w:line="500" w:lineRule="exact"/>
        <w:ind w:firstLineChars="200" w:firstLine="480"/>
        <w:rPr>
          <w:sz w:val="24"/>
          <w:szCs w:val="24"/>
        </w:rPr>
      </w:pPr>
      <w:r>
        <w:rPr>
          <w:rFonts w:hint="eastAsia"/>
          <w:sz w:val="24"/>
          <w:szCs w:val="24"/>
        </w:rPr>
        <w:t xml:space="preserve">3.2.5 </w:t>
      </w:r>
      <w:r>
        <w:rPr>
          <w:rFonts w:hint="eastAsia"/>
          <w:sz w:val="24"/>
          <w:szCs w:val="24"/>
        </w:rPr>
        <w:t>补炉或停炉处理。</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3.3 </w:t>
      </w:r>
      <w:r>
        <w:rPr>
          <w:rFonts w:ascii="宋体" w:eastAsia="宋体" w:hAnsi="宋体" w:cs="宋体" w:hint="eastAsia"/>
          <w:szCs w:val="28"/>
        </w:rPr>
        <w:t>事故报警</w:t>
      </w:r>
    </w:p>
    <w:p w:rsidR="004A48B7" w:rsidRDefault="0006241A">
      <w:pPr>
        <w:spacing w:line="50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）对内求助电话：炼钢作业区办公室电话</w:t>
      </w:r>
      <w:r>
        <w:rPr>
          <w:rFonts w:hint="eastAsia"/>
          <w:sz w:val="24"/>
          <w:szCs w:val="24"/>
        </w:rPr>
        <w:t>5680</w:t>
      </w:r>
      <w:r>
        <w:rPr>
          <w:rFonts w:hint="eastAsia"/>
          <w:sz w:val="24"/>
          <w:szCs w:val="24"/>
        </w:rPr>
        <w:t>；炉前调度室电话：</w:t>
      </w:r>
      <w:r>
        <w:rPr>
          <w:rFonts w:hint="eastAsia"/>
          <w:sz w:val="24"/>
          <w:szCs w:val="24"/>
        </w:rPr>
        <w:t>7688</w:t>
      </w:r>
      <w:r>
        <w:rPr>
          <w:rFonts w:hint="eastAsia"/>
          <w:sz w:val="24"/>
          <w:szCs w:val="24"/>
        </w:rPr>
        <w:t>、</w:t>
      </w:r>
      <w:r>
        <w:rPr>
          <w:rFonts w:hint="eastAsia"/>
          <w:sz w:val="24"/>
          <w:szCs w:val="24"/>
        </w:rPr>
        <w:t>7689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）对外求助电话：人员受伤拨打</w:t>
      </w:r>
      <w:r>
        <w:rPr>
          <w:rFonts w:hint="eastAsia"/>
          <w:sz w:val="24"/>
          <w:szCs w:val="24"/>
        </w:rPr>
        <w:t>120</w:t>
      </w:r>
      <w:r>
        <w:rPr>
          <w:rFonts w:hint="eastAsia"/>
          <w:sz w:val="24"/>
          <w:szCs w:val="24"/>
        </w:rPr>
        <w:t>；发生火灾拨打</w:t>
      </w:r>
      <w:r>
        <w:rPr>
          <w:rFonts w:hint="eastAsia"/>
          <w:sz w:val="24"/>
          <w:szCs w:val="24"/>
        </w:rPr>
        <w:t>119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3.3.1</w:t>
      </w:r>
      <w:r>
        <w:rPr>
          <w:rFonts w:hint="eastAsia"/>
          <w:sz w:val="24"/>
          <w:szCs w:val="24"/>
        </w:rPr>
        <w:t>事故报告的基本要求和内容</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报警要求：突发事件信息应当做到及时、客观、真实，不得迟报、谎报、瞒报、漏报。</w:t>
      </w:r>
    </w:p>
    <w:p w:rsidR="004A48B7" w:rsidRDefault="0006241A">
      <w:pPr>
        <w:spacing w:line="360" w:lineRule="auto"/>
        <w:ind w:firstLineChars="200" w:firstLine="480"/>
        <w:jc w:val="left"/>
        <w:rPr>
          <w:sz w:val="24"/>
          <w:szCs w:val="24"/>
        </w:rPr>
      </w:pPr>
      <w:r>
        <w:rPr>
          <w:rFonts w:hint="eastAsia"/>
          <w:sz w:val="24"/>
          <w:szCs w:val="24"/>
        </w:rPr>
        <w:t>3.3.3</w:t>
      </w:r>
      <w:r>
        <w:rPr>
          <w:rFonts w:hint="eastAsia"/>
          <w:sz w:val="24"/>
          <w:szCs w:val="24"/>
        </w:rPr>
        <w:t>报警内容主要包括：事件发生时间、事件发生地点、事故性质、先期处理情况等。</w:t>
      </w:r>
    </w:p>
    <w:p w:rsidR="004A48B7" w:rsidRDefault="0006241A" w:rsidP="00855C86">
      <w:pPr>
        <w:pStyle w:val="2"/>
      </w:pPr>
      <w:bookmarkStart w:id="552" w:name="_Toc20612"/>
      <w:bookmarkStart w:id="553" w:name="_Toc20815"/>
      <w:bookmarkStart w:id="554" w:name="_Toc21915"/>
      <w:bookmarkStart w:id="555" w:name="_Toc32192"/>
      <w:bookmarkStart w:id="556" w:name="_Toc20650"/>
      <w:bookmarkStart w:id="557" w:name="_Toc28061"/>
      <w:r>
        <w:rPr>
          <w:rFonts w:hint="eastAsia"/>
        </w:rPr>
        <w:t xml:space="preserve">4 </w:t>
      </w:r>
      <w:r>
        <w:rPr>
          <w:rFonts w:hint="eastAsia"/>
        </w:rPr>
        <w:t>注意事项</w:t>
      </w:r>
      <w:bookmarkEnd w:id="552"/>
      <w:bookmarkEnd w:id="553"/>
      <w:bookmarkEnd w:id="554"/>
      <w:bookmarkEnd w:id="555"/>
      <w:bookmarkEnd w:id="556"/>
      <w:bookmarkEnd w:id="557"/>
    </w:p>
    <w:p w:rsidR="004A48B7" w:rsidRDefault="0006241A">
      <w:pPr>
        <w:spacing w:line="500" w:lineRule="exact"/>
        <w:ind w:firstLineChars="200" w:firstLine="480"/>
        <w:rPr>
          <w:sz w:val="24"/>
          <w:szCs w:val="24"/>
        </w:rPr>
      </w:pPr>
      <w:r>
        <w:rPr>
          <w:rFonts w:hint="eastAsia"/>
          <w:sz w:val="24"/>
          <w:szCs w:val="24"/>
        </w:rPr>
        <w:t>在事故发生后要立即做好警戒，非操作人员禁止靠近警戒范围；</w:t>
      </w:r>
    </w:p>
    <w:p w:rsidR="004A48B7" w:rsidRDefault="0006241A">
      <w:pPr>
        <w:spacing w:line="500" w:lineRule="exact"/>
        <w:ind w:firstLineChars="200" w:firstLine="480"/>
        <w:rPr>
          <w:sz w:val="24"/>
          <w:szCs w:val="24"/>
        </w:rPr>
      </w:pPr>
      <w:r>
        <w:rPr>
          <w:rFonts w:hint="eastAsia"/>
          <w:sz w:val="24"/>
          <w:szCs w:val="24"/>
        </w:rPr>
        <w:t>现场应急处置时警戒区外随时准备好消防水管；</w:t>
      </w:r>
    </w:p>
    <w:p w:rsidR="004A48B7" w:rsidRDefault="0006241A">
      <w:pPr>
        <w:spacing w:line="500" w:lineRule="exact"/>
        <w:ind w:firstLineChars="200" w:firstLine="480"/>
        <w:rPr>
          <w:sz w:val="24"/>
          <w:szCs w:val="24"/>
        </w:rPr>
      </w:pPr>
      <w:r>
        <w:rPr>
          <w:rFonts w:hint="eastAsia"/>
          <w:sz w:val="24"/>
          <w:szCs w:val="24"/>
        </w:rPr>
        <w:t>现场应急处置人员必须佩防火服、手套、面罩、劳保鞋等全套的劳动保护用品。</w:t>
      </w:r>
    </w:p>
    <w:p w:rsidR="004A48B7" w:rsidRDefault="004A48B7" w:rsidP="00855C86">
      <w:pPr>
        <w:pStyle w:val="1"/>
        <w:rPr>
          <w:sz w:val="36"/>
        </w:rPr>
        <w:sectPr w:rsidR="004A48B7">
          <w:pgSz w:w="11906" w:h="16838"/>
          <w:pgMar w:top="1134" w:right="1134" w:bottom="1417" w:left="1587" w:header="851" w:footer="992" w:gutter="0"/>
          <w:cols w:space="720"/>
          <w:docGrid w:type="lines" w:linePitch="312"/>
        </w:sectPr>
      </w:pPr>
    </w:p>
    <w:p w:rsidR="004A48B7" w:rsidRDefault="0006241A" w:rsidP="00855C86">
      <w:pPr>
        <w:pStyle w:val="1"/>
        <w:jc w:val="center"/>
        <w:rPr>
          <w:sz w:val="36"/>
        </w:rPr>
      </w:pPr>
      <w:bookmarkStart w:id="558" w:name="_Toc18163"/>
      <w:bookmarkStart w:id="559" w:name="_Toc27108"/>
      <w:bookmarkStart w:id="560" w:name="_Toc19985"/>
      <w:r>
        <w:rPr>
          <w:rFonts w:hint="eastAsia"/>
          <w:sz w:val="36"/>
        </w:rPr>
        <w:lastRenderedPageBreak/>
        <w:t>炼钢</w:t>
      </w:r>
      <w:r>
        <w:rPr>
          <w:rFonts w:hint="eastAsia"/>
          <w:sz w:val="36"/>
        </w:rPr>
        <w:t>事业部一炼钢分厂</w:t>
      </w:r>
      <w:r>
        <w:rPr>
          <w:rFonts w:hint="eastAsia"/>
          <w:sz w:val="36"/>
        </w:rPr>
        <w:t>氧枪（副枪）机械坠落处置方案</w:t>
      </w:r>
      <w:bookmarkEnd w:id="558"/>
      <w:bookmarkEnd w:id="559"/>
      <w:bookmarkEnd w:id="560"/>
    </w:p>
    <w:p w:rsidR="004A48B7" w:rsidRDefault="0006241A">
      <w:pPr>
        <w:pStyle w:val="2"/>
      </w:pPr>
      <w:bookmarkStart w:id="561" w:name="_Toc5790"/>
      <w:bookmarkStart w:id="562" w:name="_Toc12670"/>
      <w:bookmarkStart w:id="563" w:name="_Toc23563"/>
      <w:bookmarkStart w:id="564" w:name="_Toc2291"/>
      <w:bookmarkStart w:id="565" w:name="_Toc25475"/>
      <w:bookmarkStart w:id="566" w:name="_Toc22671"/>
      <w:r>
        <w:rPr>
          <w:rFonts w:hint="eastAsia"/>
        </w:rPr>
        <w:t xml:space="preserve">1 </w:t>
      </w:r>
      <w:r>
        <w:rPr>
          <w:rFonts w:hint="eastAsia"/>
        </w:rPr>
        <w:t>事故风险描述</w:t>
      </w:r>
      <w:bookmarkEnd w:id="561"/>
      <w:bookmarkEnd w:id="562"/>
      <w:bookmarkEnd w:id="563"/>
      <w:bookmarkEnd w:id="564"/>
      <w:bookmarkEnd w:id="565"/>
      <w:bookmarkEnd w:id="566"/>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事故类型</w:t>
      </w:r>
    </w:p>
    <w:p w:rsidR="004A48B7" w:rsidRDefault="0006241A">
      <w:pPr>
        <w:spacing w:line="500" w:lineRule="exact"/>
        <w:ind w:firstLineChars="200" w:firstLine="480"/>
        <w:rPr>
          <w:sz w:val="24"/>
          <w:szCs w:val="24"/>
        </w:rPr>
      </w:pPr>
      <w:r>
        <w:rPr>
          <w:rFonts w:hint="eastAsia"/>
          <w:sz w:val="24"/>
          <w:szCs w:val="24"/>
        </w:rPr>
        <w:t>易造成人员高空坠物砸伤。原因：传动装置失灵；钢丝绳断。</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sz w:val="24"/>
          <w:szCs w:val="24"/>
        </w:rPr>
      </w:pPr>
      <w:r>
        <w:rPr>
          <w:rFonts w:hint="eastAsia"/>
          <w:sz w:val="24"/>
          <w:szCs w:val="24"/>
        </w:rPr>
        <w:t>事故多发区域为转炉</w:t>
      </w:r>
      <w:r>
        <w:rPr>
          <w:rFonts w:hint="eastAsia"/>
          <w:sz w:val="24"/>
          <w:szCs w:val="24"/>
        </w:rPr>
        <w:t>9</w:t>
      </w:r>
      <w:r>
        <w:rPr>
          <w:rFonts w:hint="eastAsia"/>
          <w:sz w:val="24"/>
          <w:szCs w:val="24"/>
        </w:rPr>
        <w:t>米平台。</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2.3.1</w:t>
      </w:r>
      <w:r>
        <w:rPr>
          <w:rFonts w:ascii="宋体" w:eastAsia="宋体" w:hAnsi="宋体" w:cs="宋体" w:hint="eastAsia"/>
          <w:sz w:val="24"/>
          <w:szCs w:val="24"/>
        </w:rPr>
        <w:t>事故发生的可能时间：事故四季都有可能发生。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2.3.2</w:t>
      </w:r>
      <w:r>
        <w:rPr>
          <w:rFonts w:ascii="宋体" w:eastAsia="宋体" w:hAnsi="宋体" w:cs="宋体" w:hint="eastAsia"/>
          <w:sz w:val="24"/>
          <w:szCs w:val="24"/>
        </w:rPr>
        <w:t>事故的危害程度及其影响范围：可导致人员机械伤害、爆炸事故。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r>
        <w:rPr>
          <w:rFonts w:ascii="宋体" w:eastAsia="宋体" w:hAnsi="宋体" w:cs="宋体" w:hint="eastAsia"/>
          <w:szCs w:val="28"/>
        </w:rPr>
        <w:t xml:space="preserve"> </w:t>
      </w:r>
      <w:r>
        <w:rPr>
          <w:rFonts w:asciiTheme="minorHAnsi" w:eastAsiaTheme="minorEastAsia" w:hAnsiTheme="minorHAnsi" w:cstheme="minorBidi" w:hint="eastAsia"/>
          <w:b w:val="0"/>
          <w:bCs w:val="0"/>
          <w:kern w:val="2"/>
          <w:sz w:val="24"/>
          <w:szCs w:val="24"/>
        </w:rPr>
        <w:t>钢丝磨损断丝</w:t>
      </w:r>
    </w:p>
    <w:p w:rsidR="004A48B7" w:rsidRDefault="0006241A" w:rsidP="00855C86">
      <w:pPr>
        <w:pStyle w:val="2"/>
      </w:pPr>
      <w:bookmarkStart w:id="567" w:name="_Toc28137"/>
      <w:bookmarkStart w:id="568" w:name="_Toc7823"/>
      <w:bookmarkStart w:id="569" w:name="_Toc9734"/>
      <w:bookmarkStart w:id="570" w:name="_Toc19407"/>
      <w:bookmarkStart w:id="571" w:name="_Toc20368"/>
      <w:bookmarkStart w:id="572" w:name="_Toc14207"/>
      <w:r>
        <w:rPr>
          <w:rFonts w:hint="eastAsia"/>
        </w:rPr>
        <w:t xml:space="preserve">2 </w:t>
      </w:r>
      <w:r>
        <w:rPr>
          <w:rFonts w:hint="eastAsia"/>
        </w:rPr>
        <w:t>应急组织机构</w:t>
      </w:r>
      <w:bookmarkEnd w:id="567"/>
      <w:bookmarkEnd w:id="568"/>
      <w:bookmarkEnd w:id="569"/>
      <w:bookmarkEnd w:id="570"/>
      <w:bookmarkEnd w:id="571"/>
      <w:bookmarkEnd w:id="572"/>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2.1 </w:t>
      </w:r>
      <w:r>
        <w:rPr>
          <w:rFonts w:ascii="宋体" w:eastAsia="宋体" w:hAnsi="宋体" w:cs="宋体" w:hint="eastAsia"/>
          <w:szCs w:val="28"/>
        </w:rPr>
        <w:t>成立应急救援领导小组</w:t>
      </w:r>
    </w:p>
    <w:p w:rsidR="004A48B7" w:rsidRDefault="0006241A">
      <w:pPr>
        <w:spacing w:line="500" w:lineRule="exact"/>
        <w:ind w:firstLineChars="200" w:firstLine="480"/>
        <w:rPr>
          <w:sz w:val="24"/>
          <w:szCs w:val="24"/>
        </w:rPr>
      </w:pPr>
      <w:r>
        <w:rPr>
          <w:rFonts w:hint="eastAsia"/>
          <w:sz w:val="24"/>
          <w:szCs w:val="24"/>
        </w:rPr>
        <w:t>组长：作业长；</w:t>
      </w:r>
    </w:p>
    <w:p w:rsidR="004A48B7" w:rsidRDefault="0006241A">
      <w:pPr>
        <w:spacing w:line="500" w:lineRule="exact"/>
        <w:ind w:firstLineChars="200" w:firstLine="480"/>
        <w:rPr>
          <w:sz w:val="24"/>
          <w:szCs w:val="24"/>
        </w:rPr>
      </w:pPr>
      <w:r>
        <w:rPr>
          <w:rFonts w:hint="eastAsia"/>
          <w:sz w:val="24"/>
          <w:szCs w:val="24"/>
        </w:rPr>
        <w:t>副组长：班长。</w:t>
      </w:r>
    </w:p>
    <w:p w:rsidR="004A48B7" w:rsidRDefault="0006241A">
      <w:pPr>
        <w:spacing w:line="500" w:lineRule="exact"/>
        <w:ind w:firstLineChars="200" w:firstLine="480"/>
        <w:rPr>
          <w:sz w:val="24"/>
          <w:szCs w:val="24"/>
        </w:rPr>
      </w:pPr>
      <w:r>
        <w:rPr>
          <w:rFonts w:hint="eastAsia"/>
          <w:sz w:val="24"/>
          <w:szCs w:val="24"/>
        </w:rPr>
        <w:t>组</w:t>
      </w:r>
      <w:r>
        <w:rPr>
          <w:rFonts w:hint="eastAsia"/>
          <w:sz w:val="24"/>
          <w:szCs w:val="24"/>
        </w:rPr>
        <w:t xml:space="preserve">  </w:t>
      </w:r>
      <w:r>
        <w:rPr>
          <w:rFonts w:hint="eastAsia"/>
          <w:sz w:val="24"/>
          <w:szCs w:val="24"/>
        </w:rPr>
        <w:t>员：当班炉座炉长、当班炉座加料工、当班炉座操枪工。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2.2 </w:t>
      </w:r>
      <w:r>
        <w:rPr>
          <w:rFonts w:ascii="宋体" w:eastAsia="宋体" w:hAnsi="宋体" w:cs="宋体" w:hint="eastAsia"/>
          <w:szCs w:val="28"/>
        </w:rPr>
        <w:t>领导小组人员职责</w:t>
      </w:r>
    </w:p>
    <w:p w:rsidR="004A48B7" w:rsidRDefault="0006241A">
      <w:pPr>
        <w:spacing w:line="500" w:lineRule="exact"/>
        <w:ind w:firstLineChars="200" w:firstLine="480"/>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sz w:val="24"/>
          <w:szCs w:val="24"/>
        </w:rPr>
      </w:pPr>
      <w:r>
        <w:rPr>
          <w:rFonts w:hint="eastAsia"/>
          <w:sz w:val="24"/>
          <w:szCs w:val="24"/>
        </w:rPr>
        <w:t>2.2.2</w:t>
      </w:r>
      <w:r>
        <w:rPr>
          <w:rFonts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500" w:lineRule="exact"/>
        <w:ind w:firstLineChars="200" w:firstLine="480"/>
        <w:rPr>
          <w:sz w:val="24"/>
          <w:szCs w:val="24"/>
        </w:rPr>
      </w:pPr>
      <w:r>
        <w:rPr>
          <w:rFonts w:hint="eastAsia"/>
          <w:sz w:val="24"/>
          <w:szCs w:val="24"/>
        </w:rPr>
        <w:t>2.2.3</w:t>
      </w:r>
      <w:r>
        <w:rPr>
          <w:rFonts w:hint="eastAsia"/>
          <w:sz w:val="24"/>
          <w:szCs w:val="24"/>
        </w:rPr>
        <w:t>组员职责：组员负责现场的事故的发现、汇报、处置以及救援等事项的具体实施，认真听从组长、副组长的指挥及要求。</w:t>
      </w:r>
    </w:p>
    <w:p w:rsidR="004A48B7" w:rsidRDefault="0006241A">
      <w:pPr>
        <w:spacing w:line="500" w:lineRule="exact"/>
        <w:ind w:firstLineChars="200" w:firstLine="480"/>
        <w:rPr>
          <w:sz w:val="24"/>
          <w:szCs w:val="24"/>
        </w:rPr>
      </w:pPr>
      <w:r>
        <w:rPr>
          <w:rFonts w:hint="eastAsia"/>
          <w:sz w:val="24"/>
          <w:szCs w:val="24"/>
        </w:rPr>
        <w:t>2.2.4</w:t>
      </w:r>
      <w:r>
        <w:rPr>
          <w:rFonts w:hint="eastAsia"/>
          <w:sz w:val="24"/>
          <w:szCs w:val="24"/>
        </w:rPr>
        <w:t>应急队伍的培训应不少于</w:t>
      </w:r>
      <w:r>
        <w:rPr>
          <w:rFonts w:hint="eastAsia"/>
          <w:sz w:val="24"/>
          <w:szCs w:val="24"/>
        </w:rPr>
        <w:t>2</w:t>
      </w:r>
      <w:r>
        <w:rPr>
          <w:rFonts w:hint="eastAsia"/>
          <w:sz w:val="24"/>
          <w:szCs w:val="24"/>
        </w:rPr>
        <w:t>小时，并保存培训记录，包括：授课人、参训签名、培训内容、培</w:t>
      </w:r>
      <w:r>
        <w:rPr>
          <w:rFonts w:hint="eastAsia"/>
          <w:sz w:val="24"/>
          <w:szCs w:val="24"/>
        </w:rPr>
        <w:t>训时间等。</w:t>
      </w:r>
    </w:p>
    <w:p w:rsidR="004A48B7" w:rsidRDefault="0006241A" w:rsidP="00855C86">
      <w:pPr>
        <w:pStyle w:val="2"/>
      </w:pPr>
      <w:bookmarkStart w:id="573" w:name="_Toc24022"/>
      <w:bookmarkStart w:id="574" w:name="_Toc25973"/>
      <w:bookmarkStart w:id="575" w:name="_Toc21442"/>
      <w:bookmarkStart w:id="576" w:name="_Toc1871"/>
      <w:bookmarkStart w:id="577" w:name="_Toc4766"/>
      <w:bookmarkStart w:id="578" w:name="_Toc11345"/>
      <w:r>
        <w:rPr>
          <w:rFonts w:hint="eastAsia"/>
        </w:rPr>
        <w:lastRenderedPageBreak/>
        <w:t xml:space="preserve">3 </w:t>
      </w:r>
      <w:r>
        <w:rPr>
          <w:rFonts w:hint="eastAsia"/>
        </w:rPr>
        <w:t>应急处置</w:t>
      </w:r>
      <w:bookmarkEnd w:id="573"/>
      <w:bookmarkEnd w:id="574"/>
      <w:bookmarkEnd w:id="575"/>
      <w:bookmarkEnd w:id="576"/>
      <w:bookmarkEnd w:id="577"/>
      <w:bookmarkEnd w:id="578"/>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3.1 </w:t>
      </w:r>
      <w:r>
        <w:rPr>
          <w:rFonts w:ascii="宋体" w:eastAsia="宋体" w:hAnsi="宋体" w:cs="宋体" w:hint="eastAsia"/>
          <w:szCs w:val="28"/>
        </w:rPr>
        <w:t>应急处置程序</w:t>
      </w:r>
    </w:p>
    <w:p w:rsidR="004A48B7" w:rsidRDefault="0006241A">
      <w:pPr>
        <w:spacing w:line="500" w:lineRule="exact"/>
        <w:ind w:firstLineChars="200" w:firstLine="480"/>
        <w:rPr>
          <w:sz w:val="24"/>
          <w:szCs w:val="24"/>
        </w:rPr>
      </w:pPr>
      <w:r>
        <w:rPr>
          <w:rFonts w:hint="eastAsia"/>
          <w:sz w:val="24"/>
          <w:szCs w:val="24"/>
        </w:rPr>
        <w:t>员工在发现氧枪或副枪发生机械坠落的情况后立即通知班长、作业区值班领导、厂调度，同时在保证人身安全的前提下，尽可能控制事故进一步发展或减小事故后果。班长接到警报后，立即向作业区领导汇报并组织人员启动应急处置方案。</w:t>
      </w:r>
      <w:r>
        <w:rPr>
          <w:rFonts w:hint="eastAsia"/>
          <w:sz w:val="24"/>
          <w:szCs w:val="24"/>
        </w:rPr>
        <w:t xml:space="preserve"> </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3.2 </w:t>
      </w:r>
      <w:r>
        <w:rPr>
          <w:rFonts w:ascii="宋体" w:eastAsia="宋体" w:hAnsi="宋体" w:cs="宋体" w:hint="eastAsia"/>
          <w:szCs w:val="28"/>
        </w:rPr>
        <w:t>应急处置措施</w:t>
      </w:r>
    </w:p>
    <w:p w:rsidR="004A48B7" w:rsidRDefault="0006241A">
      <w:pPr>
        <w:spacing w:line="500" w:lineRule="exact"/>
        <w:ind w:firstLineChars="200" w:firstLine="480"/>
        <w:rPr>
          <w:sz w:val="24"/>
          <w:szCs w:val="24"/>
        </w:rPr>
      </w:pPr>
      <w:r>
        <w:rPr>
          <w:rFonts w:hint="eastAsia"/>
          <w:sz w:val="24"/>
          <w:szCs w:val="24"/>
        </w:rPr>
        <w:t>3.2.1</w:t>
      </w:r>
      <w:r>
        <w:rPr>
          <w:rFonts w:hint="eastAsia"/>
          <w:sz w:val="24"/>
          <w:szCs w:val="24"/>
        </w:rPr>
        <w:t>加料工立即关闭氧枪（副枪）冷却水切断阀和氧气切断阀；</w:t>
      </w:r>
    </w:p>
    <w:p w:rsidR="004A48B7" w:rsidRDefault="0006241A">
      <w:pPr>
        <w:spacing w:line="500" w:lineRule="exact"/>
        <w:ind w:firstLineChars="200" w:firstLine="480"/>
        <w:rPr>
          <w:sz w:val="24"/>
          <w:szCs w:val="24"/>
        </w:rPr>
      </w:pPr>
      <w:r>
        <w:rPr>
          <w:rFonts w:hint="eastAsia"/>
          <w:sz w:val="24"/>
          <w:szCs w:val="24"/>
        </w:rPr>
        <w:t>3.2.2</w:t>
      </w:r>
      <w:r>
        <w:rPr>
          <w:rFonts w:hint="eastAsia"/>
          <w:sz w:val="24"/>
          <w:szCs w:val="24"/>
        </w:rPr>
        <w:t>立即通知当班电工、钳工、经现场确认；</w:t>
      </w:r>
    </w:p>
    <w:p w:rsidR="004A48B7" w:rsidRDefault="0006241A">
      <w:pPr>
        <w:spacing w:line="500" w:lineRule="exact"/>
        <w:ind w:firstLineChars="200" w:firstLine="480"/>
        <w:rPr>
          <w:sz w:val="24"/>
          <w:szCs w:val="24"/>
        </w:rPr>
      </w:pPr>
      <w:r>
        <w:rPr>
          <w:rFonts w:hint="eastAsia"/>
          <w:sz w:val="24"/>
          <w:szCs w:val="24"/>
        </w:rPr>
        <w:t>3.2.3</w:t>
      </w:r>
      <w:r>
        <w:rPr>
          <w:rFonts w:hint="eastAsia"/>
          <w:sz w:val="24"/>
          <w:szCs w:val="24"/>
        </w:rPr>
        <w:t>使用氧枪吊车，将氧枪（副枪）提升至待吹点以上；</w:t>
      </w:r>
    </w:p>
    <w:p w:rsidR="004A48B7" w:rsidRDefault="0006241A">
      <w:pPr>
        <w:spacing w:line="500" w:lineRule="exact"/>
        <w:ind w:firstLineChars="200" w:firstLine="480"/>
        <w:rPr>
          <w:sz w:val="24"/>
          <w:szCs w:val="24"/>
        </w:rPr>
      </w:pPr>
      <w:r>
        <w:rPr>
          <w:rFonts w:hint="eastAsia"/>
          <w:sz w:val="24"/>
          <w:szCs w:val="24"/>
        </w:rPr>
        <w:t>3.2.4</w:t>
      </w:r>
      <w:r>
        <w:rPr>
          <w:rFonts w:hint="eastAsia"/>
          <w:sz w:val="24"/>
          <w:szCs w:val="24"/>
        </w:rPr>
        <w:t>转炉班长确认炉内积水情况，如果积水启动《炉内积水处置方案》。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3.3 </w:t>
      </w:r>
      <w:r>
        <w:rPr>
          <w:rFonts w:ascii="宋体" w:eastAsia="宋体" w:hAnsi="宋体" w:cs="宋体" w:hint="eastAsia"/>
          <w:szCs w:val="28"/>
        </w:rPr>
        <w:t>事故报警</w:t>
      </w:r>
    </w:p>
    <w:p w:rsidR="004A48B7" w:rsidRDefault="0006241A">
      <w:pPr>
        <w:spacing w:line="50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）对内求助电话：炼钢作业区办公室电话</w:t>
      </w:r>
      <w:r>
        <w:rPr>
          <w:rFonts w:hint="eastAsia"/>
          <w:sz w:val="24"/>
          <w:szCs w:val="24"/>
        </w:rPr>
        <w:t>5680</w:t>
      </w:r>
      <w:r>
        <w:rPr>
          <w:rFonts w:hint="eastAsia"/>
          <w:sz w:val="24"/>
          <w:szCs w:val="24"/>
        </w:rPr>
        <w:t>；炉前调度室电话：</w:t>
      </w:r>
      <w:r>
        <w:rPr>
          <w:rFonts w:hint="eastAsia"/>
          <w:sz w:val="24"/>
          <w:szCs w:val="24"/>
        </w:rPr>
        <w:t>7688</w:t>
      </w:r>
      <w:r>
        <w:rPr>
          <w:rFonts w:hint="eastAsia"/>
          <w:sz w:val="24"/>
          <w:szCs w:val="24"/>
        </w:rPr>
        <w:t>、</w:t>
      </w:r>
      <w:r>
        <w:rPr>
          <w:rFonts w:hint="eastAsia"/>
          <w:sz w:val="24"/>
          <w:szCs w:val="24"/>
        </w:rPr>
        <w:t>7689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）对外求助电话：人员受伤拨打</w:t>
      </w:r>
      <w:r>
        <w:rPr>
          <w:rFonts w:hint="eastAsia"/>
          <w:sz w:val="24"/>
          <w:szCs w:val="24"/>
        </w:rPr>
        <w:t>120</w:t>
      </w:r>
      <w:r>
        <w:rPr>
          <w:rFonts w:hint="eastAsia"/>
          <w:sz w:val="24"/>
          <w:szCs w:val="24"/>
        </w:rPr>
        <w:t>；发生火灾拨打</w:t>
      </w:r>
      <w:r>
        <w:rPr>
          <w:rFonts w:hint="eastAsia"/>
          <w:sz w:val="24"/>
          <w:szCs w:val="24"/>
        </w:rPr>
        <w:t>119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3.3.1</w:t>
      </w:r>
      <w:r>
        <w:rPr>
          <w:rFonts w:hint="eastAsia"/>
          <w:sz w:val="24"/>
          <w:szCs w:val="24"/>
        </w:rPr>
        <w:t>事故报告的基本要求和内容</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报警要求：突发事件信息应当做到及时、客观、真实，不得迟报、谎报、瞒报、漏报。</w:t>
      </w:r>
    </w:p>
    <w:p w:rsidR="004A48B7" w:rsidRDefault="0006241A">
      <w:pPr>
        <w:spacing w:line="360" w:lineRule="auto"/>
        <w:ind w:firstLineChars="200" w:firstLine="480"/>
        <w:jc w:val="left"/>
        <w:rPr>
          <w:sz w:val="24"/>
          <w:szCs w:val="24"/>
        </w:rPr>
      </w:pPr>
      <w:r>
        <w:rPr>
          <w:rFonts w:hint="eastAsia"/>
          <w:sz w:val="24"/>
          <w:szCs w:val="24"/>
        </w:rPr>
        <w:t>3.3.3</w:t>
      </w:r>
      <w:r>
        <w:rPr>
          <w:rFonts w:hint="eastAsia"/>
          <w:sz w:val="24"/>
          <w:szCs w:val="24"/>
        </w:rPr>
        <w:t>报警内容主要包括：事件发生时间、事件发生地点、事故性质、先期处理情况等。</w:t>
      </w:r>
    </w:p>
    <w:p w:rsidR="004A48B7" w:rsidRDefault="0006241A" w:rsidP="00855C86">
      <w:pPr>
        <w:pStyle w:val="2"/>
      </w:pPr>
      <w:bookmarkStart w:id="579" w:name="_Toc28481"/>
      <w:bookmarkStart w:id="580" w:name="_Toc30816"/>
      <w:bookmarkStart w:id="581" w:name="_Toc29427"/>
      <w:bookmarkStart w:id="582" w:name="_Toc18843"/>
      <w:bookmarkStart w:id="583" w:name="_Toc17750"/>
      <w:bookmarkStart w:id="584" w:name="_Toc27831"/>
      <w:r>
        <w:rPr>
          <w:rFonts w:hint="eastAsia"/>
        </w:rPr>
        <w:t xml:space="preserve">4 </w:t>
      </w:r>
      <w:r>
        <w:rPr>
          <w:rFonts w:hint="eastAsia"/>
        </w:rPr>
        <w:t>注意事项</w:t>
      </w:r>
      <w:bookmarkEnd w:id="579"/>
      <w:bookmarkEnd w:id="580"/>
      <w:bookmarkEnd w:id="581"/>
      <w:bookmarkEnd w:id="582"/>
      <w:bookmarkEnd w:id="583"/>
      <w:bookmarkEnd w:id="584"/>
    </w:p>
    <w:p w:rsidR="004A48B7" w:rsidRDefault="0006241A">
      <w:pPr>
        <w:spacing w:line="500" w:lineRule="exact"/>
        <w:ind w:firstLineChars="200" w:firstLine="480"/>
        <w:rPr>
          <w:sz w:val="24"/>
          <w:szCs w:val="24"/>
        </w:rPr>
      </w:pPr>
      <w:r>
        <w:rPr>
          <w:rFonts w:hint="eastAsia"/>
          <w:sz w:val="24"/>
          <w:szCs w:val="24"/>
        </w:rPr>
        <w:t>在事故发生后要立即做好警戒，非操作人员禁止靠近警戒</w:t>
      </w:r>
      <w:r>
        <w:rPr>
          <w:rFonts w:hint="eastAsia"/>
          <w:sz w:val="24"/>
          <w:szCs w:val="24"/>
        </w:rPr>
        <w:t>范围；</w:t>
      </w:r>
    </w:p>
    <w:p w:rsidR="004A48B7" w:rsidRDefault="0006241A">
      <w:pPr>
        <w:spacing w:line="500" w:lineRule="exact"/>
        <w:ind w:firstLineChars="200" w:firstLine="480"/>
        <w:rPr>
          <w:sz w:val="24"/>
          <w:szCs w:val="24"/>
        </w:rPr>
      </w:pPr>
      <w:r>
        <w:rPr>
          <w:rFonts w:hint="eastAsia"/>
          <w:sz w:val="24"/>
          <w:szCs w:val="24"/>
        </w:rPr>
        <w:t>现场应急处置时警戒区外随时准备好消防水管；</w:t>
      </w:r>
    </w:p>
    <w:p w:rsidR="004A48B7" w:rsidRDefault="0006241A">
      <w:pPr>
        <w:spacing w:line="500" w:lineRule="exact"/>
        <w:ind w:firstLineChars="200" w:firstLine="480"/>
        <w:rPr>
          <w:sz w:val="24"/>
          <w:szCs w:val="24"/>
        </w:rPr>
      </w:pPr>
      <w:r>
        <w:rPr>
          <w:rFonts w:hint="eastAsia"/>
          <w:sz w:val="24"/>
          <w:szCs w:val="24"/>
        </w:rPr>
        <w:t>现场应急处置人员必须佩戴防火服、手套、面罩、劳保鞋等全套的劳动保护用品。</w:t>
      </w:r>
    </w:p>
    <w:p w:rsidR="004A48B7" w:rsidRDefault="004A48B7">
      <w:pPr>
        <w:spacing w:line="500" w:lineRule="exact"/>
        <w:ind w:firstLineChars="200" w:firstLine="480"/>
        <w:rPr>
          <w:sz w:val="24"/>
          <w:szCs w:val="24"/>
        </w:rPr>
        <w:sectPr w:rsidR="004A48B7">
          <w:pgSz w:w="11906" w:h="16838"/>
          <w:pgMar w:top="1134" w:right="1134" w:bottom="1417" w:left="1587" w:header="851" w:footer="992" w:gutter="0"/>
          <w:cols w:space="720"/>
          <w:docGrid w:type="lines" w:linePitch="312"/>
        </w:sectPr>
      </w:pPr>
    </w:p>
    <w:p w:rsidR="004A48B7" w:rsidRDefault="0006241A" w:rsidP="00855C86">
      <w:pPr>
        <w:pStyle w:val="1"/>
        <w:jc w:val="center"/>
        <w:rPr>
          <w:sz w:val="36"/>
        </w:rPr>
      </w:pPr>
      <w:bookmarkStart w:id="585" w:name="_Toc11273"/>
      <w:bookmarkStart w:id="586" w:name="_Toc18066"/>
      <w:bookmarkStart w:id="587" w:name="_Toc28919"/>
      <w:r>
        <w:rPr>
          <w:rFonts w:hint="eastAsia"/>
          <w:sz w:val="36"/>
        </w:rPr>
        <w:lastRenderedPageBreak/>
        <w:t>炼钢</w:t>
      </w:r>
      <w:r>
        <w:rPr>
          <w:rFonts w:hint="eastAsia"/>
          <w:sz w:val="36"/>
        </w:rPr>
        <w:t>事业部一炼钢分厂</w:t>
      </w:r>
      <w:r>
        <w:rPr>
          <w:rFonts w:hint="eastAsia"/>
          <w:sz w:val="36"/>
        </w:rPr>
        <w:t>氧枪漏水结瘤处置方案</w:t>
      </w:r>
      <w:bookmarkEnd w:id="585"/>
      <w:bookmarkEnd w:id="586"/>
      <w:bookmarkEnd w:id="587"/>
    </w:p>
    <w:p w:rsidR="004A48B7" w:rsidRDefault="0006241A">
      <w:pPr>
        <w:pStyle w:val="2"/>
      </w:pPr>
      <w:bookmarkStart w:id="588" w:name="_Toc20667"/>
      <w:bookmarkStart w:id="589" w:name="_Toc4989"/>
      <w:bookmarkStart w:id="590" w:name="_Toc25262"/>
      <w:bookmarkStart w:id="591" w:name="_Toc7392"/>
      <w:bookmarkStart w:id="592" w:name="_Toc26507"/>
      <w:bookmarkStart w:id="593" w:name="_Toc4204"/>
      <w:r>
        <w:rPr>
          <w:rFonts w:hint="eastAsia"/>
        </w:rPr>
        <w:t xml:space="preserve">1 </w:t>
      </w:r>
      <w:r>
        <w:rPr>
          <w:rFonts w:hint="eastAsia"/>
        </w:rPr>
        <w:t>事故风险描述</w:t>
      </w:r>
      <w:bookmarkEnd w:id="588"/>
      <w:bookmarkEnd w:id="589"/>
      <w:bookmarkEnd w:id="590"/>
      <w:bookmarkEnd w:id="591"/>
      <w:bookmarkEnd w:id="592"/>
      <w:bookmarkEnd w:id="593"/>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sz w:val="24"/>
          <w:szCs w:val="24"/>
        </w:rPr>
      </w:pPr>
      <w:r>
        <w:rPr>
          <w:rFonts w:hint="eastAsia"/>
          <w:sz w:val="24"/>
          <w:szCs w:val="24"/>
        </w:rPr>
        <w:t>事故多发区域为转炉</w:t>
      </w:r>
      <w:r>
        <w:rPr>
          <w:rFonts w:hint="eastAsia"/>
          <w:sz w:val="24"/>
          <w:szCs w:val="24"/>
        </w:rPr>
        <w:t>9</w:t>
      </w:r>
      <w:r>
        <w:rPr>
          <w:rFonts w:hint="eastAsia"/>
          <w:sz w:val="24"/>
          <w:szCs w:val="24"/>
        </w:rPr>
        <w:t>米平台。</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事故类型</w:t>
      </w:r>
    </w:p>
    <w:p w:rsidR="004A48B7" w:rsidRDefault="0006241A">
      <w:pPr>
        <w:spacing w:line="500" w:lineRule="exact"/>
        <w:ind w:firstLineChars="200" w:firstLine="480"/>
        <w:rPr>
          <w:sz w:val="24"/>
          <w:szCs w:val="24"/>
        </w:rPr>
      </w:pPr>
      <w:r>
        <w:rPr>
          <w:rFonts w:hint="eastAsia"/>
          <w:sz w:val="24"/>
          <w:szCs w:val="24"/>
        </w:rPr>
        <w:t>易造成人员灼烫、物体打击。原因：吹炼过程氧枪头熔损；吹炼过程氧枪头焊接部位开焊。</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事故发生的可能时间：事故四季都有可能发生。</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事故的危害程度及其影响范围：可导致人员物体打击，可发生爆炸事故。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spacing w:line="500" w:lineRule="exact"/>
        <w:ind w:firstLineChars="200" w:firstLine="480"/>
        <w:rPr>
          <w:sz w:val="24"/>
          <w:szCs w:val="24"/>
        </w:rPr>
      </w:pPr>
      <w:r>
        <w:rPr>
          <w:rFonts w:hint="eastAsia"/>
          <w:sz w:val="24"/>
          <w:szCs w:val="24"/>
        </w:rPr>
        <w:t>氧枪进回水流量差值变大。</w:t>
      </w:r>
    </w:p>
    <w:p w:rsidR="004A48B7" w:rsidRDefault="0006241A" w:rsidP="00855C86">
      <w:pPr>
        <w:pStyle w:val="2"/>
      </w:pPr>
      <w:bookmarkStart w:id="594" w:name="_Toc20595"/>
      <w:bookmarkStart w:id="595" w:name="_Toc86"/>
      <w:bookmarkStart w:id="596" w:name="_Toc8785"/>
      <w:bookmarkStart w:id="597" w:name="_Toc6051"/>
      <w:bookmarkStart w:id="598" w:name="_Toc4966"/>
      <w:bookmarkStart w:id="599" w:name="_Toc24996"/>
      <w:r>
        <w:rPr>
          <w:rFonts w:hint="eastAsia"/>
        </w:rPr>
        <w:t xml:space="preserve">2 </w:t>
      </w:r>
      <w:r>
        <w:rPr>
          <w:rFonts w:hint="eastAsia"/>
        </w:rPr>
        <w:t>应急组织机构</w:t>
      </w:r>
      <w:bookmarkEnd w:id="594"/>
      <w:bookmarkEnd w:id="595"/>
      <w:bookmarkEnd w:id="596"/>
      <w:bookmarkEnd w:id="597"/>
      <w:bookmarkEnd w:id="598"/>
      <w:bookmarkEnd w:id="599"/>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2.1 </w:t>
      </w:r>
      <w:r>
        <w:rPr>
          <w:rFonts w:ascii="宋体" w:eastAsia="宋体" w:hAnsi="宋体" w:cs="宋体" w:hint="eastAsia"/>
          <w:szCs w:val="28"/>
        </w:rPr>
        <w:t>成立应急救援领导小组</w:t>
      </w:r>
    </w:p>
    <w:p w:rsidR="004A48B7" w:rsidRDefault="0006241A">
      <w:pPr>
        <w:spacing w:line="500" w:lineRule="exact"/>
        <w:ind w:firstLineChars="200" w:firstLine="480"/>
        <w:rPr>
          <w:sz w:val="24"/>
          <w:szCs w:val="24"/>
        </w:rPr>
      </w:pPr>
      <w:r>
        <w:rPr>
          <w:rFonts w:hint="eastAsia"/>
          <w:sz w:val="24"/>
          <w:szCs w:val="24"/>
        </w:rPr>
        <w:t>组长：作业长；</w:t>
      </w:r>
    </w:p>
    <w:p w:rsidR="004A48B7" w:rsidRDefault="0006241A">
      <w:pPr>
        <w:spacing w:line="500" w:lineRule="exact"/>
        <w:ind w:firstLineChars="200" w:firstLine="480"/>
        <w:rPr>
          <w:sz w:val="24"/>
          <w:szCs w:val="24"/>
        </w:rPr>
      </w:pPr>
      <w:r>
        <w:rPr>
          <w:rFonts w:hint="eastAsia"/>
          <w:sz w:val="24"/>
          <w:szCs w:val="24"/>
        </w:rPr>
        <w:t>副组长：班长。</w:t>
      </w:r>
    </w:p>
    <w:p w:rsidR="004A48B7" w:rsidRDefault="0006241A">
      <w:pPr>
        <w:spacing w:line="500" w:lineRule="exact"/>
        <w:ind w:firstLineChars="200" w:firstLine="480"/>
        <w:rPr>
          <w:sz w:val="24"/>
          <w:szCs w:val="24"/>
        </w:rPr>
      </w:pPr>
      <w:r>
        <w:rPr>
          <w:rFonts w:hint="eastAsia"/>
          <w:sz w:val="24"/>
          <w:szCs w:val="24"/>
        </w:rPr>
        <w:t>组</w:t>
      </w:r>
      <w:r>
        <w:rPr>
          <w:rFonts w:hint="eastAsia"/>
          <w:sz w:val="24"/>
          <w:szCs w:val="24"/>
        </w:rPr>
        <w:t xml:space="preserve">  </w:t>
      </w:r>
      <w:r>
        <w:rPr>
          <w:rFonts w:hint="eastAsia"/>
          <w:sz w:val="24"/>
          <w:szCs w:val="24"/>
        </w:rPr>
        <w:t>员：当班炉座炉长、当班炉座加料工、当班炉座操枪工。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2.2 </w:t>
      </w:r>
      <w:r>
        <w:rPr>
          <w:rFonts w:ascii="宋体" w:eastAsia="宋体" w:hAnsi="宋体" w:cs="宋体" w:hint="eastAsia"/>
          <w:szCs w:val="28"/>
        </w:rPr>
        <w:t>领导小组人员职责</w:t>
      </w:r>
    </w:p>
    <w:p w:rsidR="004A48B7" w:rsidRDefault="0006241A">
      <w:pPr>
        <w:spacing w:line="500" w:lineRule="exact"/>
        <w:ind w:firstLineChars="200" w:firstLine="480"/>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sz w:val="24"/>
          <w:szCs w:val="24"/>
        </w:rPr>
      </w:pPr>
      <w:r>
        <w:rPr>
          <w:rFonts w:hint="eastAsia"/>
          <w:sz w:val="24"/>
          <w:szCs w:val="24"/>
        </w:rPr>
        <w:t>2.2.2</w:t>
      </w:r>
      <w:r>
        <w:rPr>
          <w:rFonts w:hint="eastAsia"/>
          <w:sz w:val="24"/>
          <w:szCs w:val="24"/>
        </w:rPr>
        <w:t>副组长职责：副组长辅助组长做好现场的处置措施的落实和实施，落</w:t>
      </w:r>
      <w:r>
        <w:rPr>
          <w:rFonts w:hint="eastAsia"/>
          <w:sz w:val="24"/>
          <w:szCs w:val="24"/>
        </w:rPr>
        <w:t>实现场处置每个步骤的完成情况并及时将现场的情况向调度进行汇报。</w:t>
      </w:r>
    </w:p>
    <w:p w:rsidR="004A48B7" w:rsidRDefault="0006241A">
      <w:pPr>
        <w:spacing w:line="500" w:lineRule="exact"/>
        <w:ind w:firstLineChars="200" w:firstLine="480"/>
        <w:rPr>
          <w:sz w:val="24"/>
          <w:szCs w:val="24"/>
        </w:rPr>
      </w:pPr>
      <w:r>
        <w:rPr>
          <w:rFonts w:hint="eastAsia"/>
          <w:sz w:val="24"/>
          <w:szCs w:val="24"/>
        </w:rPr>
        <w:t>2.2.3</w:t>
      </w:r>
      <w:r>
        <w:rPr>
          <w:rFonts w:hint="eastAsia"/>
          <w:sz w:val="24"/>
          <w:szCs w:val="24"/>
        </w:rPr>
        <w:t>组员职责：组员负责现场的事故的发现、汇报、处置以及救援等事项的具体实施，认真听从组长、副组长的指挥及要求。</w:t>
      </w:r>
    </w:p>
    <w:p w:rsidR="004A48B7" w:rsidRDefault="0006241A">
      <w:pPr>
        <w:spacing w:line="500" w:lineRule="exact"/>
        <w:ind w:firstLineChars="200" w:firstLine="480"/>
        <w:rPr>
          <w:sz w:val="24"/>
          <w:szCs w:val="24"/>
        </w:rPr>
      </w:pPr>
      <w:r>
        <w:rPr>
          <w:rFonts w:hint="eastAsia"/>
          <w:sz w:val="24"/>
          <w:szCs w:val="24"/>
        </w:rPr>
        <w:t>2.2.4</w:t>
      </w:r>
      <w:r>
        <w:rPr>
          <w:rFonts w:hint="eastAsia"/>
          <w:sz w:val="24"/>
          <w:szCs w:val="24"/>
        </w:rPr>
        <w:t>应急队伍的培训应不少于</w:t>
      </w:r>
      <w:r>
        <w:rPr>
          <w:rFonts w:hint="eastAsia"/>
          <w:sz w:val="24"/>
          <w:szCs w:val="24"/>
        </w:rPr>
        <w:t>2</w:t>
      </w:r>
      <w:r>
        <w:rPr>
          <w:rFonts w:hint="eastAsia"/>
          <w:sz w:val="24"/>
          <w:szCs w:val="24"/>
        </w:rPr>
        <w:t>小时，并保存培训记录，包括：授课人、参训签名、</w:t>
      </w:r>
      <w:r>
        <w:rPr>
          <w:rFonts w:hint="eastAsia"/>
          <w:sz w:val="24"/>
          <w:szCs w:val="24"/>
        </w:rPr>
        <w:lastRenderedPageBreak/>
        <w:t>培训内容、培训时间等。</w:t>
      </w:r>
    </w:p>
    <w:p w:rsidR="004A48B7" w:rsidRDefault="0006241A" w:rsidP="00855C86">
      <w:pPr>
        <w:pStyle w:val="2"/>
      </w:pPr>
      <w:bookmarkStart w:id="600" w:name="_Toc2557"/>
      <w:bookmarkStart w:id="601" w:name="_Toc9961"/>
      <w:bookmarkStart w:id="602" w:name="_Toc17304"/>
      <w:bookmarkStart w:id="603" w:name="_Toc30746"/>
      <w:bookmarkStart w:id="604" w:name="_Toc1443"/>
      <w:bookmarkStart w:id="605" w:name="_Toc13433"/>
      <w:r>
        <w:rPr>
          <w:rFonts w:hint="eastAsia"/>
        </w:rPr>
        <w:t xml:space="preserve">3 </w:t>
      </w:r>
      <w:r>
        <w:rPr>
          <w:rFonts w:hint="eastAsia"/>
        </w:rPr>
        <w:t>应急处置</w:t>
      </w:r>
      <w:bookmarkEnd w:id="600"/>
      <w:bookmarkEnd w:id="601"/>
      <w:bookmarkEnd w:id="602"/>
      <w:bookmarkEnd w:id="603"/>
      <w:bookmarkEnd w:id="604"/>
      <w:bookmarkEnd w:id="605"/>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3.1 </w:t>
      </w:r>
      <w:r>
        <w:rPr>
          <w:rFonts w:ascii="宋体" w:eastAsia="宋体" w:hAnsi="宋体" w:cs="宋体" w:hint="eastAsia"/>
          <w:szCs w:val="28"/>
        </w:rPr>
        <w:t>应急处置程序</w:t>
      </w:r>
    </w:p>
    <w:p w:rsidR="004A48B7" w:rsidRDefault="0006241A">
      <w:pPr>
        <w:spacing w:line="500" w:lineRule="exact"/>
        <w:ind w:firstLineChars="200" w:firstLine="480"/>
        <w:rPr>
          <w:sz w:val="24"/>
          <w:szCs w:val="24"/>
        </w:rPr>
      </w:pPr>
      <w:r>
        <w:rPr>
          <w:rFonts w:hint="eastAsia"/>
          <w:sz w:val="24"/>
          <w:szCs w:val="24"/>
        </w:rPr>
        <w:t>员工在发现氧枪漏水结瘤的情况后立即通知班长、作业区值班领导、厂调度，同时在保证人身安全的前提下，尽可能控制事故进一步发展或减小事故后果。班长接到警报后，立即向作业区领导汇报并组织人员启动应急</w:t>
      </w:r>
      <w:r>
        <w:rPr>
          <w:rFonts w:hint="eastAsia"/>
          <w:sz w:val="24"/>
          <w:szCs w:val="24"/>
        </w:rPr>
        <w:t>处置方案。</w:t>
      </w:r>
      <w:r>
        <w:rPr>
          <w:rFonts w:hint="eastAsia"/>
          <w:sz w:val="24"/>
          <w:szCs w:val="24"/>
        </w:rPr>
        <w:t xml:space="preserve"> </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3.2 </w:t>
      </w:r>
      <w:r>
        <w:rPr>
          <w:rFonts w:ascii="宋体" w:eastAsia="宋体" w:hAnsi="宋体" w:cs="宋体" w:hint="eastAsia"/>
          <w:szCs w:val="28"/>
        </w:rPr>
        <w:t>应急处置措施</w:t>
      </w:r>
    </w:p>
    <w:p w:rsidR="004A48B7" w:rsidRDefault="0006241A">
      <w:pPr>
        <w:spacing w:line="500" w:lineRule="exact"/>
        <w:ind w:firstLineChars="200" w:firstLine="480"/>
        <w:rPr>
          <w:sz w:val="24"/>
          <w:szCs w:val="24"/>
        </w:rPr>
      </w:pPr>
      <w:r>
        <w:rPr>
          <w:rFonts w:hint="eastAsia"/>
          <w:sz w:val="24"/>
          <w:szCs w:val="24"/>
        </w:rPr>
        <w:t xml:space="preserve">3.2.1 </w:t>
      </w:r>
      <w:r>
        <w:rPr>
          <w:rFonts w:hint="eastAsia"/>
          <w:sz w:val="24"/>
          <w:szCs w:val="24"/>
        </w:rPr>
        <w:t>关闭氧枪进水快速切断阀，起枪至待吹点；</w:t>
      </w:r>
    </w:p>
    <w:p w:rsidR="004A48B7" w:rsidRDefault="0006241A">
      <w:pPr>
        <w:spacing w:line="500" w:lineRule="exact"/>
        <w:ind w:firstLineChars="200" w:firstLine="480"/>
        <w:rPr>
          <w:sz w:val="24"/>
          <w:szCs w:val="24"/>
        </w:rPr>
      </w:pPr>
      <w:r>
        <w:rPr>
          <w:rFonts w:hint="eastAsia"/>
          <w:sz w:val="24"/>
          <w:szCs w:val="24"/>
        </w:rPr>
        <w:t xml:space="preserve">3.2.2 </w:t>
      </w:r>
      <w:r>
        <w:rPr>
          <w:rFonts w:hint="eastAsia"/>
          <w:sz w:val="24"/>
          <w:szCs w:val="24"/>
        </w:rPr>
        <w:t>确认炉内无积水后，炉口必须摇出烟罩；</w:t>
      </w:r>
    </w:p>
    <w:p w:rsidR="004A48B7" w:rsidRDefault="0006241A">
      <w:pPr>
        <w:spacing w:line="500" w:lineRule="exact"/>
        <w:ind w:firstLineChars="200" w:firstLine="480"/>
        <w:rPr>
          <w:sz w:val="24"/>
          <w:szCs w:val="24"/>
        </w:rPr>
      </w:pPr>
      <w:r>
        <w:rPr>
          <w:rFonts w:hint="eastAsia"/>
          <w:sz w:val="24"/>
          <w:szCs w:val="24"/>
        </w:rPr>
        <w:t xml:space="preserve">3.2.3 </w:t>
      </w:r>
      <w:r>
        <w:rPr>
          <w:rFonts w:hint="eastAsia"/>
          <w:sz w:val="24"/>
          <w:szCs w:val="24"/>
        </w:rPr>
        <w:t>炉底不得用稀渣罐盛接；</w:t>
      </w:r>
    </w:p>
    <w:p w:rsidR="004A48B7" w:rsidRDefault="0006241A">
      <w:pPr>
        <w:spacing w:line="500" w:lineRule="exact"/>
        <w:ind w:firstLineChars="200" w:firstLine="480"/>
        <w:rPr>
          <w:sz w:val="24"/>
          <w:szCs w:val="24"/>
        </w:rPr>
      </w:pPr>
      <w:r>
        <w:rPr>
          <w:rFonts w:hint="eastAsia"/>
          <w:sz w:val="24"/>
          <w:szCs w:val="24"/>
        </w:rPr>
        <w:t xml:space="preserve">3.2.4 </w:t>
      </w:r>
      <w:r>
        <w:rPr>
          <w:rFonts w:hint="eastAsia"/>
          <w:sz w:val="24"/>
          <w:szCs w:val="24"/>
        </w:rPr>
        <w:t>提枪至换枪点更换氧枪。</w:t>
      </w:r>
    </w:p>
    <w:p w:rsidR="004A48B7" w:rsidRDefault="0006241A">
      <w:pPr>
        <w:spacing w:line="500" w:lineRule="exact"/>
        <w:ind w:firstLineChars="200" w:firstLine="480"/>
        <w:rPr>
          <w:sz w:val="24"/>
          <w:szCs w:val="24"/>
        </w:rPr>
      </w:pPr>
      <w:r>
        <w:rPr>
          <w:rFonts w:hint="eastAsia"/>
          <w:sz w:val="24"/>
          <w:szCs w:val="24"/>
        </w:rPr>
        <w:t xml:space="preserve">3.2.5 </w:t>
      </w:r>
      <w:r>
        <w:rPr>
          <w:rFonts w:hint="eastAsia"/>
          <w:sz w:val="24"/>
          <w:szCs w:val="24"/>
        </w:rPr>
        <w:t>若在炉内有积水，严禁动炉，启动《转炉炉内积水处置方案》。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3.3 </w:t>
      </w:r>
      <w:r>
        <w:rPr>
          <w:rFonts w:ascii="宋体" w:eastAsia="宋体" w:hAnsi="宋体" w:cs="宋体" w:hint="eastAsia"/>
          <w:szCs w:val="28"/>
        </w:rPr>
        <w:t>事故报警</w:t>
      </w:r>
    </w:p>
    <w:p w:rsidR="004A48B7" w:rsidRDefault="0006241A">
      <w:pPr>
        <w:spacing w:line="50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）对内求助电话：炼钢作业区办公室电话</w:t>
      </w:r>
      <w:r>
        <w:rPr>
          <w:rFonts w:hint="eastAsia"/>
          <w:sz w:val="24"/>
          <w:szCs w:val="24"/>
        </w:rPr>
        <w:t>5680</w:t>
      </w:r>
      <w:r>
        <w:rPr>
          <w:rFonts w:hint="eastAsia"/>
          <w:sz w:val="24"/>
          <w:szCs w:val="24"/>
        </w:rPr>
        <w:t>；炉前调度室电话：</w:t>
      </w:r>
      <w:r>
        <w:rPr>
          <w:rFonts w:hint="eastAsia"/>
          <w:sz w:val="24"/>
          <w:szCs w:val="24"/>
        </w:rPr>
        <w:t>7688</w:t>
      </w:r>
      <w:r>
        <w:rPr>
          <w:rFonts w:hint="eastAsia"/>
          <w:sz w:val="24"/>
          <w:szCs w:val="24"/>
        </w:rPr>
        <w:t>、</w:t>
      </w:r>
      <w:r>
        <w:rPr>
          <w:rFonts w:hint="eastAsia"/>
          <w:sz w:val="24"/>
          <w:szCs w:val="24"/>
        </w:rPr>
        <w:t>7689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）对外求助电话：人员受伤拨打</w:t>
      </w:r>
      <w:r>
        <w:rPr>
          <w:rFonts w:hint="eastAsia"/>
          <w:sz w:val="24"/>
          <w:szCs w:val="24"/>
        </w:rPr>
        <w:t>120</w:t>
      </w:r>
      <w:r>
        <w:rPr>
          <w:rFonts w:hint="eastAsia"/>
          <w:sz w:val="24"/>
          <w:szCs w:val="24"/>
        </w:rPr>
        <w:t>；发生火灾拨打</w:t>
      </w:r>
      <w:r>
        <w:rPr>
          <w:rFonts w:hint="eastAsia"/>
          <w:sz w:val="24"/>
          <w:szCs w:val="24"/>
        </w:rPr>
        <w:t>119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3.3.1</w:t>
      </w:r>
      <w:r>
        <w:rPr>
          <w:rFonts w:hint="eastAsia"/>
          <w:sz w:val="24"/>
          <w:szCs w:val="24"/>
        </w:rPr>
        <w:t>事故报告的基本要求和内容</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报警要求：突发事件信息应当做到及时、客观、真实，不得迟报、谎报、瞒报、漏报。</w:t>
      </w:r>
    </w:p>
    <w:p w:rsidR="004A48B7" w:rsidRDefault="0006241A">
      <w:pPr>
        <w:spacing w:line="360" w:lineRule="auto"/>
        <w:ind w:firstLineChars="200" w:firstLine="480"/>
        <w:jc w:val="left"/>
        <w:rPr>
          <w:sz w:val="24"/>
          <w:szCs w:val="24"/>
        </w:rPr>
      </w:pPr>
      <w:r>
        <w:rPr>
          <w:rFonts w:hint="eastAsia"/>
          <w:sz w:val="24"/>
          <w:szCs w:val="24"/>
        </w:rPr>
        <w:t>3.3.3</w:t>
      </w:r>
      <w:r>
        <w:rPr>
          <w:rFonts w:hint="eastAsia"/>
          <w:sz w:val="24"/>
          <w:szCs w:val="24"/>
        </w:rPr>
        <w:t>报警内容主要包括：事件发生时间、事件发生地点、事故性质、先期处理情况等。</w:t>
      </w:r>
    </w:p>
    <w:p w:rsidR="004A48B7" w:rsidRDefault="0006241A" w:rsidP="00855C86">
      <w:pPr>
        <w:pStyle w:val="2"/>
      </w:pPr>
      <w:bookmarkStart w:id="606" w:name="_Toc5763"/>
      <w:bookmarkStart w:id="607" w:name="_Toc4964"/>
      <w:bookmarkStart w:id="608" w:name="_Toc9114"/>
      <w:bookmarkStart w:id="609" w:name="_Toc20503"/>
      <w:bookmarkStart w:id="610" w:name="_Toc9713"/>
      <w:bookmarkStart w:id="611" w:name="_Toc7901"/>
      <w:r>
        <w:rPr>
          <w:rFonts w:hint="eastAsia"/>
        </w:rPr>
        <w:t xml:space="preserve">4 </w:t>
      </w:r>
      <w:r>
        <w:rPr>
          <w:rFonts w:hint="eastAsia"/>
        </w:rPr>
        <w:t>注意事项</w:t>
      </w:r>
      <w:bookmarkEnd w:id="606"/>
      <w:bookmarkEnd w:id="607"/>
      <w:bookmarkEnd w:id="608"/>
      <w:bookmarkEnd w:id="609"/>
      <w:bookmarkEnd w:id="610"/>
      <w:bookmarkEnd w:id="611"/>
    </w:p>
    <w:p w:rsidR="004A48B7" w:rsidRDefault="0006241A">
      <w:pPr>
        <w:spacing w:line="500" w:lineRule="exact"/>
        <w:ind w:firstLineChars="200" w:firstLine="480"/>
        <w:rPr>
          <w:sz w:val="24"/>
          <w:szCs w:val="24"/>
        </w:rPr>
      </w:pPr>
      <w:r>
        <w:rPr>
          <w:rFonts w:hint="eastAsia"/>
          <w:sz w:val="24"/>
          <w:szCs w:val="24"/>
        </w:rPr>
        <w:t>在事故发生后要立即做好警戒，非操作人员禁止靠近警戒范围；</w:t>
      </w:r>
    </w:p>
    <w:p w:rsidR="004A48B7" w:rsidRDefault="0006241A">
      <w:pPr>
        <w:spacing w:line="500" w:lineRule="exact"/>
        <w:ind w:firstLineChars="200" w:firstLine="480"/>
        <w:rPr>
          <w:sz w:val="24"/>
          <w:szCs w:val="24"/>
        </w:rPr>
      </w:pPr>
      <w:r>
        <w:rPr>
          <w:rFonts w:hint="eastAsia"/>
          <w:sz w:val="24"/>
          <w:szCs w:val="24"/>
        </w:rPr>
        <w:t>现场应急处置人员必须佩戴防火服、手套、面罩、劳保鞋等全套的劳动保护用品。</w:t>
      </w:r>
    </w:p>
    <w:p w:rsidR="004A48B7" w:rsidRDefault="004A48B7">
      <w:pPr>
        <w:spacing w:line="500" w:lineRule="exact"/>
        <w:ind w:firstLineChars="200" w:firstLine="480"/>
        <w:rPr>
          <w:sz w:val="24"/>
          <w:szCs w:val="24"/>
        </w:rPr>
        <w:sectPr w:rsidR="004A48B7">
          <w:pgSz w:w="11906" w:h="16838"/>
          <w:pgMar w:top="1134" w:right="1134" w:bottom="1417" w:left="1587" w:header="851" w:footer="992" w:gutter="0"/>
          <w:cols w:space="720"/>
          <w:docGrid w:type="lines" w:linePitch="312"/>
        </w:sectPr>
      </w:pPr>
    </w:p>
    <w:p w:rsidR="004A48B7" w:rsidRDefault="0006241A" w:rsidP="00855C86">
      <w:pPr>
        <w:pStyle w:val="1"/>
        <w:jc w:val="center"/>
        <w:rPr>
          <w:rFonts w:eastAsia="黑体" w:cs="黑体"/>
          <w:color w:val="000000"/>
          <w:kern w:val="0"/>
          <w:sz w:val="28"/>
          <w:szCs w:val="28"/>
        </w:rPr>
      </w:pPr>
      <w:bookmarkStart w:id="612" w:name="_Toc26178"/>
      <w:bookmarkStart w:id="613" w:name="_Toc28295"/>
      <w:bookmarkStart w:id="614" w:name="_Toc16709"/>
      <w:r>
        <w:rPr>
          <w:rFonts w:hint="eastAsia"/>
          <w:sz w:val="36"/>
        </w:rPr>
        <w:lastRenderedPageBreak/>
        <w:t>炼钢</w:t>
      </w:r>
      <w:r>
        <w:rPr>
          <w:rFonts w:hint="eastAsia"/>
          <w:sz w:val="36"/>
        </w:rPr>
        <w:t>事业部一炼钢分厂</w:t>
      </w:r>
      <w:r>
        <w:rPr>
          <w:rFonts w:hint="eastAsia"/>
          <w:sz w:val="36"/>
        </w:rPr>
        <w:t>氧枪提不出氮封口电处置方案</w:t>
      </w:r>
      <w:bookmarkEnd w:id="612"/>
      <w:bookmarkEnd w:id="613"/>
      <w:bookmarkEnd w:id="614"/>
      <w:r>
        <w:rPr>
          <w:rFonts w:eastAsia="黑体" w:cs="黑体" w:hint="eastAsia"/>
          <w:color w:val="000000"/>
          <w:kern w:val="0"/>
          <w:sz w:val="28"/>
          <w:szCs w:val="28"/>
        </w:rPr>
        <w:t xml:space="preserve">　</w:t>
      </w:r>
    </w:p>
    <w:p w:rsidR="004A48B7" w:rsidRDefault="0006241A">
      <w:pPr>
        <w:pStyle w:val="2"/>
      </w:pPr>
      <w:bookmarkStart w:id="615" w:name="_Toc9104"/>
      <w:bookmarkStart w:id="616" w:name="_Toc28906"/>
      <w:bookmarkStart w:id="617" w:name="_Toc27468"/>
      <w:bookmarkStart w:id="618" w:name="_Toc11183"/>
      <w:bookmarkStart w:id="619" w:name="_Toc30328"/>
      <w:bookmarkStart w:id="620" w:name="_Toc25753"/>
      <w:r>
        <w:rPr>
          <w:rFonts w:hint="eastAsia"/>
        </w:rPr>
        <w:t xml:space="preserve">1 </w:t>
      </w:r>
      <w:r>
        <w:rPr>
          <w:rFonts w:hint="eastAsia"/>
        </w:rPr>
        <w:t>事故风险描述</w:t>
      </w:r>
      <w:bookmarkEnd w:id="615"/>
      <w:bookmarkEnd w:id="616"/>
      <w:bookmarkEnd w:id="617"/>
      <w:bookmarkEnd w:id="618"/>
      <w:bookmarkEnd w:id="619"/>
      <w:bookmarkEnd w:id="620"/>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sz w:val="24"/>
          <w:szCs w:val="24"/>
        </w:rPr>
      </w:pPr>
      <w:r>
        <w:rPr>
          <w:rFonts w:hint="eastAsia"/>
          <w:sz w:val="24"/>
          <w:szCs w:val="24"/>
        </w:rPr>
        <w:t>事故多发区域为转炉</w:t>
      </w:r>
      <w:r>
        <w:rPr>
          <w:rFonts w:hint="eastAsia"/>
          <w:sz w:val="24"/>
          <w:szCs w:val="24"/>
        </w:rPr>
        <w:t>9</w:t>
      </w:r>
      <w:r>
        <w:rPr>
          <w:rFonts w:hint="eastAsia"/>
          <w:sz w:val="24"/>
          <w:szCs w:val="24"/>
        </w:rPr>
        <w:t>米平台。</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w:t>
      </w:r>
      <w:r>
        <w:rPr>
          <w:rFonts w:ascii="宋体" w:eastAsia="宋体" w:hAnsi="宋体" w:cs="宋体" w:hint="eastAsia"/>
          <w:szCs w:val="28"/>
        </w:rPr>
        <w:t>2</w:t>
      </w:r>
      <w:r>
        <w:rPr>
          <w:rFonts w:ascii="宋体" w:eastAsia="宋体" w:hAnsi="宋体" w:cs="宋体" w:hint="eastAsia"/>
          <w:szCs w:val="28"/>
        </w:rPr>
        <w:t>事故类型</w:t>
      </w:r>
    </w:p>
    <w:p w:rsidR="004A48B7" w:rsidRDefault="0006241A">
      <w:pPr>
        <w:spacing w:line="500" w:lineRule="exact"/>
        <w:ind w:firstLineChars="200" w:firstLine="480"/>
        <w:rPr>
          <w:sz w:val="24"/>
          <w:szCs w:val="24"/>
        </w:rPr>
      </w:pPr>
      <w:r>
        <w:rPr>
          <w:rFonts w:hint="eastAsia"/>
          <w:sz w:val="24"/>
          <w:szCs w:val="24"/>
        </w:rPr>
        <w:t>易造成人员物体打击。</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.3</w:t>
      </w:r>
      <w:r>
        <w:rPr>
          <w:rFonts w:ascii="宋体" w:eastAsia="宋体" w:hAnsi="宋体" w:cs="宋体" w:hint="eastAsia"/>
          <w:szCs w:val="28"/>
        </w:rPr>
        <w:t>事故发生的可能时间、事故的危害程度及其影响范围</w:t>
      </w:r>
    </w:p>
    <w:p w:rsidR="004A48B7" w:rsidRDefault="0006241A">
      <w:pPr>
        <w:spacing w:line="500" w:lineRule="exact"/>
        <w:ind w:firstLineChars="200" w:firstLine="480"/>
        <w:rPr>
          <w:sz w:val="24"/>
          <w:szCs w:val="24"/>
        </w:rPr>
      </w:pPr>
      <w:r>
        <w:rPr>
          <w:rFonts w:hint="eastAsia"/>
          <w:sz w:val="24"/>
          <w:szCs w:val="24"/>
        </w:rPr>
        <w:t>1.3.1</w:t>
      </w:r>
      <w:r>
        <w:rPr>
          <w:rFonts w:hint="eastAsia"/>
          <w:sz w:val="24"/>
          <w:szCs w:val="24"/>
        </w:rPr>
        <w:t>事故发生的可能时间：事故四季都有可能发生。</w:t>
      </w:r>
    </w:p>
    <w:p w:rsidR="004A48B7" w:rsidRDefault="0006241A">
      <w:pPr>
        <w:spacing w:line="500" w:lineRule="exact"/>
        <w:ind w:firstLineChars="200" w:firstLine="480"/>
        <w:rPr>
          <w:sz w:val="24"/>
          <w:szCs w:val="24"/>
        </w:rPr>
      </w:pPr>
      <w:r>
        <w:rPr>
          <w:rFonts w:hint="eastAsia"/>
          <w:sz w:val="24"/>
          <w:szCs w:val="24"/>
        </w:rPr>
        <w:t>1.3.2</w:t>
      </w:r>
      <w:r>
        <w:rPr>
          <w:rFonts w:hint="eastAsia"/>
          <w:sz w:val="24"/>
          <w:szCs w:val="24"/>
        </w:rPr>
        <w:t>事故的危害程度及其影响范围：可导致人员物体打击。</w:t>
      </w:r>
    </w:p>
    <w:p w:rsidR="004A48B7" w:rsidRDefault="0006241A">
      <w:pPr>
        <w:keepNext/>
        <w:keepLines/>
        <w:spacing w:line="500" w:lineRule="exact"/>
        <w:rPr>
          <w:rFonts w:ascii="宋体" w:eastAsia="宋体" w:hAnsi="宋体" w:cs="宋体"/>
          <w:szCs w:val="28"/>
        </w:rPr>
      </w:pPr>
      <w:r>
        <w:rPr>
          <w:rFonts w:ascii="宋体" w:eastAsia="宋体" w:hAnsi="宋体" w:cs="宋体" w:hint="eastAsia"/>
          <w:b/>
          <w:bCs/>
          <w:kern w:val="0"/>
          <w:sz w:val="28"/>
          <w:szCs w:val="28"/>
        </w:rPr>
        <w:t>1.4</w:t>
      </w:r>
      <w:r>
        <w:rPr>
          <w:rFonts w:ascii="宋体" w:eastAsia="宋体" w:hAnsi="宋体" w:cs="宋体" w:hint="eastAsia"/>
          <w:b/>
          <w:bCs/>
          <w:kern w:val="0"/>
          <w:sz w:val="28"/>
          <w:szCs w:val="28"/>
        </w:rPr>
        <w:t>事前可能出现的征兆</w:t>
      </w:r>
      <w:r>
        <w:rPr>
          <w:rFonts w:ascii="宋体" w:eastAsia="宋体" w:hAnsi="宋体" w:cs="宋体" w:hint="eastAsia"/>
          <w:szCs w:val="28"/>
        </w:rPr>
        <w:t>：</w:t>
      </w:r>
      <w:r>
        <w:rPr>
          <w:rFonts w:hint="eastAsia"/>
          <w:sz w:val="24"/>
          <w:szCs w:val="24"/>
        </w:rPr>
        <w:t>氧枪粘结钢渣原因吹炼异常钢渣粘结氧枪；枪体漏水钢渣粘结氧枪</w:t>
      </w:r>
      <w:r>
        <w:rPr>
          <w:rFonts w:hint="eastAsia"/>
          <w:sz w:val="24"/>
          <w:szCs w:val="24"/>
        </w:rPr>
        <w:t>。</w:t>
      </w:r>
    </w:p>
    <w:p w:rsidR="004A48B7" w:rsidRDefault="0006241A" w:rsidP="00855C86">
      <w:pPr>
        <w:pStyle w:val="2"/>
      </w:pPr>
      <w:bookmarkStart w:id="621" w:name="_Toc10237"/>
      <w:bookmarkStart w:id="622" w:name="_Toc21228"/>
      <w:bookmarkStart w:id="623" w:name="_Toc12068"/>
      <w:bookmarkStart w:id="624" w:name="_Toc24916"/>
      <w:bookmarkStart w:id="625" w:name="_Toc26920"/>
      <w:bookmarkStart w:id="626" w:name="_Toc6517"/>
      <w:r>
        <w:rPr>
          <w:rFonts w:hint="eastAsia"/>
        </w:rPr>
        <w:t xml:space="preserve">2 </w:t>
      </w:r>
      <w:r>
        <w:rPr>
          <w:rFonts w:hint="eastAsia"/>
        </w:rPr>
        <w:t>应急组织机构</w:t>
      </w:r>
      <w:bookmarkEnd w:id="621"/>
      <w:bookmarkEnd w:id="622"/>
      <w:bookmarkEnd w:id="623"/>
      <w:bookmarkEnd w:id="624"/>
      <w:bookmarkEnd w:id="625"/>
      <w:bookmarkEnd w:id="626"/>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2.1 </w:t>
      </w:r>
      <w:r>
        <w:rPr>
          <w:rFonts w:ascii="宋体" w:eastAsia="宋体" w:hAnsi="宋体" w:cs="宋体" w:hint="eastAsia"/>
          <w:szCs w:val="28"/>
        </w:rPr>
        <w:t>成立应急救援小组</w:t>
      </w:r>
      <w:r>
        <w:rPr>
          <w:rFonts w:ascii="宋体" w:eastAsia="宋体" w:hAnsi="宋体" w:cs="宋体" w:hint="eastAsia"/>
          <w:szCs w:val="28"/>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应急处置方案实施负责人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组长：作业长；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员：当班炉座炉长、当班炉座加料工、当班炉座操枪工。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领导小组成员职责</w:t>
      </w:r>
    </w:p>
    <w:p w:rsidR="004A48B7" w:rsidRDefault="0006241A">
      <w:pPr>
        <w:spacing w:line="500" w:lineRule="exact"/>
        <w:ind w:firstLineChars="200" w:firstLine="480"/>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sz w:val="24"/>
          <w:szCs w:val="24"/>
        </w:rPr>
      </w:pPr>
      <w:r>
        <w:rPr>
          <w:rFonts w:hint="eastAsia"/>
          <w:sz w:val="24"/>
          <w:szCs w:val="24"/>
        </w:rPr>
        <w:t>2.2.2</w:t>
      </w:r>
      <w:r>
        <w:rPr>
          <w:rFonts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500" w:lineRule="exact"/>
        <w:ind w:firstLineChars="200" w:firstLine="480"/>
        <w:rPr>
          <w:sz w:val="24"/>
          <w:szCs w:val="24"/>
        </w:rPr>
      </w:pPr>
      <w:r>
        <w:rPr>
          <w:rFonts w:hint="eastAsia"/>
          <w:sz w:val="24"/>
          <w:szCs w:val="24"/>
        </w:rPr>
        <w:t>2.2.3</w:t>
      </w:r>
      <w:r>
        <w:rPr>
          <w:rFonts w:hint="eastAsia"/>
          <w:sz w:val="24"/>
          <w:szCs w:val="24"/>
        </w:rPr>
        <w:t>组员职责：组员负责现场的事故的发现、汇报、处置以及救援等事项的具体实施，认真听从组长、副组长的指挥及要求。</w:t>
      </w:r>
    </w:p>
    <w:p w:rsidR="004A48B7" w:rsidRDefault="0006241A">
      <w:pPr>
        <w:spacing w:line="500" w:lineRule="exact"/>
        <w:ind w:firstLineChars="200" w:firstLine="480"/>
        <w:rPr>
          <w:sz w:val="24"/>
          <w:szCs w:val="24"/>
        </w:rPr>
      </w:pPr>
      <w:r>
        <w:rPr>
          <w:rFonts w:hint="eastAsia"/>
          <w:sz w:val="24"/>
          <w:szCs w:val="24"/>
        </w:rPr>
        <w:t>2.2.4</w:t>
      </w:r>
      <w:r>
        <w:rPr>
          <w:rFonts w:hint="eastAsia"/>
          <w:sz w:val="24"/>
          <w:szCs w:val="24"/>
        </w:rPr>
        <w:t>组员的培训应不少于</w:t>
      </w:r>
      <w:r>
        <w:rPr>
          <w:rFonts w:hint="eastAsia"/>
          <w:sz w:val="24"/>
          <w:szCs w:val="24"/>
        </w:rPr>
        <w:t>2</w:t>
      </w:r>
      <w:r>
        <w:rPr>
          <w:rFonts w:hint="eastAsia"/>
          <w:sz w:val="24"/>
          <w:szCs w:val="24"/>
        </w:rPr>
        <w:t>小时，并保存培训记录，包括：授课人、参训签名、培</w:t>
      </w:r>
      <w:r>
        <w:rPr>
          <w:rFonts w:hint="eastAsia"/>
          <w:sz w:val="24"/>
          <w:szCs w:val="24"/>
        </w:rPr>
        <w:lastRenderedPageBreak/>
        <w:t>训内容、培训时间等。</w:t>
      </w:r>
    </w:p>
    <w:p w:rsidR="004A48B7" w:rsidRDefault="0006241A" w:rsidP="00855C86">
      <w:pPr>
        <w:pStyle w:val="2"/>
      </w:pPr>
      <w:bookmarkStart w:id="627" w:name="_Toc26989"/>
      <w:bookmarkStart w:id="628" w:name="_Toc16284"/>
      <w:bookmarkStart w:id="629" w:name="_Toc14328"/>
      <w:bookmarkStart w:id="630" w:name="_Toc28544"/>
      <w:bookmarkStart w:id="631" w:name="_Toc22426"/>
      <w:bookmarkStart w:id="632" w:name="_Toc30008"/>
      <w:r>
        <w:rPr>
          <w:rFonts w:hint="eastAsia"/>
        </w:rPr>
        <w:t xml:space="preserve">3 </w:t>
      </w:r>
      <w:r>
        <w:rPr>
          <w:rFonts w:hint="eastAsia"/>
        </w:rPr>
        <w:t>应急处</w:t>
      </w:r>
      <w:r>
        <w:rPr>
          <w:rFonts w:hint="eastAsia"/>
        </w:rPr>
        <w:t>置</w:t>
      </w:r>
      <w:bookmarkEnd w:id="627"/>
      <w:bookmarkEnd w:id="628"/>
      <w:bookmarkEnd w:id="629"/>
      <w:bookmarkEnd w:id="630"/>
      <w:bookmarkEnd w:id="631"/>
      <w:bookmarkEnd w:id="632"/>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3.1 </w:t>
      </w:r>
      <w:r>
        <w:rPr>
          <w:rFonts w:ascii="宋体" w:eastAsia="宋体" w:hAnsi="宋体" w:cs="宋体" w:hint="eastAsia"/>
          <w:szCs w:val="28"/>
        </w:rPr>
        <w:t>应急处置程序</w:t>
      </w:r>
    </w:p>
    <w:p w:rsidR="004A48B7" w:rsidRDefault="0006241A">
      <w:pPr>
        <w:spacing w:line="500" w:lineRule="exact"/>
        <w:ind w:firstLineChars="200" w:firstLine="480"/>
        <w:rPr>
          <w:sz w:val="24"/>
          <w:szCs w:val="24"/>
        </w:rPr>
      </w:pPr>
      <w:r>
        <w:rPr>
          <w:rFonts w:hint="eastAsia"/>
          <w:sz w:val="24"/>
          <w:szCs w:val="24"/>
        </w:rPr>
        <w:t>员工在发现氧枪提不出氮封口的情况后立即通知班长、作业区值班领导、厂调度，同时在保证人身安全的前提下，尽可能控制事故进一步发展或减小事故后果。班长接到警报后，立即向作业区领导汇报并组织人员启动应急处置方案。</w:t>
      </w:r>
      <w:r>
        <w:rPr>
          <w:rFonts w:hint="eastAsia"/>
          <w:sz w:val="24"/>
          <w:szCs w:val="24"/>
        </w:rPr>
        <w:t xml:space="preserve"> </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3.2 </w:t>
      </w:r>
      <w:r>
        <w:rPr>
          <w:rFonts w:ascii="宋体" w:eastAsia="宋体" w:hAnsi="宋体" w:cs="宋体" w:hint="eastAsia"/>
          <w:szCs w:val="28"/>
        </w:rPr>
        <w:t>应急处置措施</w:t>
      </w:r>
    </w:p>
    <w:p w:rsidR="004A48B7" w:rsidRDefault="0006241A">
      <w:pPr>
        <w:spacing w:line="500" w:lineRule="exact"/>
        <w:ind w:firstLineChars="200" w:firstLine="480"/>
        <w:rPr>
          <w:sz w:val="24"/>
          <w:szCs w:val="24"/>
        </w:rPr>
      </w:pPr>
      <w:r>
        <w:rPr>
          <w:rFonts w:hint="eastAsia"/>
          <w:sz w:val="24"/>
          <w:szCs w:val="24"/>
        </w:rPr>
        <w:t>3.2.1</w:t>
      </w:r>
      <w:r>
        <w:rPr>
          <w:rFonts w:hint="eastAsia"/>
          <w:sz w:val="24"/>
          <w:szCs w:val="24"/>
        </w:rPr>
        <w:t>关闭氧气或氮气快速切断阀；</w:t>
      </w:r>
    </w:p>
    <w:p w:rsidR="004A48B7" w:rsidRDefault="0006241A">
      <w:pPr>
        <w:spacing w:line="500" w:lineRule="exact"/>
        <w:ind w:firstLineChars="200" w:firstLine="480"/>
        <w:rPr>
          <w:sz w:val="24"/>
          <w:szCs w:val="24"/>
        </w:rPr>
      </w:pPr>
      <w:r>
        <w:rPr>
          <w:rFonts w:hint="eastAsia"/>
          <w:sz w:val="24"/>
          <w:szCs w:val="24"/>
        </w:rPr>
        <w:t>3.2.2</w:t>
      </w:r>
      <w:r>
        <w:rPr>
          <w:rFonts w:hint="eastAsia"/>
          <w:sz w:val="24"/>
          <w:szCs w:val="24"/>
        </w:rPr>
        <w:t>关闭氧枪进水快速切断阀；</w:t>
      </w:r>
    </w:p>
    <w:p w:rsidR="004A48B7" w:rsidRDefault="0006241A">
      <w:pPr>
        <w:spacing w:line="500" w:lineRule="exact"/>
        <w:ind w:firstLineChars="200" w:firstLine="480"/>
        <w:rPr>
          <w:sz w:val="24"/>
          <w:szCs w:val="24"/>
        </w:rPr>
      </w:pPr>
      <w:r>
        <w:rPr>
          <w:rFonts w:hint="eastAsia"/>
          <w:sz w:val="24"/>
          <w:szCs w:val="24"/>
        </w:rPr>
        <w:t>3.2.3</w:t>
      </w:r>
      <w:r>
        <w:rPr>
          <w:rFonts w:hint="eastAsia"/>
          <w:sz w:val="24"/>
          <w:szCs w:val="24"/>
        </w:rPr>
        <w:t>转炉摇至垂直零位，严禁炉内有钢水或钢渣；</w:t>
      </w:r>
    </w:p>
    <w:p w:rsidR="004A48B7" w:rsidRDefault="0006241A">
      <w:pPr>
        <w:spacing w:line="500" w:lineRule="exact"/>
        <w:ind w:firstLineChars="200" w:firstLine="480"/>
        <w:rPr>
          <w:sz w:val="24"/>
          <w:szCs w:val="24"/>
        </w:rPr>
      </w:pPr>
      <w:r>
        <w:rPr>
          <w:rFonts w:hint="eastAsia"/>
          <w:sz w:val="24"/>
          <w:szCs w:val="24"/>
        </w:rPr>
        <w:t>3.2.4</w:t>
      </w:r>
      <w:r>
        <w:rPr>
          <w:rFonts w:hint="eastAsia"/>
          <w:sz w:val="24"/>
          <w:szCs w:val="24"/>
        </w:rPr>
        <w:t>尽量提高氧枪的高度，减少割断的长度；</w:t>
      </w:r>
    </w:p>
    <w:p w:rsidR="004A48B7" w:rsidRDefault="0006241A">
      <w:pPr>
        <w:spacing w:line="500" w:lineRule="exact"/>
        <w:ind w:firstLineChars="200" w:firstLine="480"/>
        <w:rPr>
          <w:sz w:val="24"/>
          <w:szCs w:val="24"/>
        </w:rPr>
      </w:pPr>
      <w:r>
        <w:rPr>
          <w:rFonts w:hint="eastAsia"/>
          <w:sz w:val="24"/>
          <w:szCs w:val="24"/>
        </w:rPr>
        <w:t>3.2.5</w:t>
      </w:r>
      <w:r>
        <w:rPr>
          <w:rFonts w:hint="eastAsia"/>
          <w:sz w:val="24"/>
          <w:szCs w:val="24"/>
        </w:rPr>
        <w:t>通知维保割断氧枪；</w:t>
      </w:r>
    </w:p>
    <w:p w:rsidR="004A48B7" w:rsidRDefault="0006241A">
      <w:pPr>
        <w:spacing w:line="500" w:lineRule="exact"/>
        <w:ind w:firstLineChars="200" w:firstLine="480"/>
        <w:rPr>
          <w:sz w:val="24"/>
          <w:szCs w:val="24"/>
        </w:rPr>
      </w:pPr>
      <w:r>
        <w:rPr>
          <w:rFonts w:hint="eastAsia"/>
          <w:sz w:val="24"/>
          <w:szCs w:val="24"/>
        </w:rPr>
        <w:t>3.2.6</w:t>
      </w:r>
      <w:r>
        <w:rPr>
          <w:rFonts w:hint="eastAsia"/>
          <w:sz w:val="24"/>
          <w:szCs w:val="24"/>
        </w:rPr>
        <w:t>断枪倒入空罐内运出，氧枪提升移枪。</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 xml:space="preserve"> </w:t>
      </w:r>
      <w:r>
        <w:rPr>
          <w:rFonts w:ascii="宋体" w:eastAsia="宋体" w:hAnsi="宋体" w:cs="宋体" w:hint="eastAsia"/>
          <w:szCs w:val="28"/>
        </w:rPr>
        <w:t>事故报警</w:t>
      </w:r>
    </w:p>
    <w:p w:rsidR="004A48B7" w:rsidRDefault="0006241A">
      <w:pPr>
        <w:spacing w:line="50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）对内求助电话：炼钢作业区办公室电话</w:t>
      </w:r>
      <w:r>
        <w:rPr>
          <w:rFonts w:hint="eastAsia"/>
          <w:sz w:val="24"/>
          <w:szCs w:val="24"/>
        </w:rPr>
        <w:t>5680</w:t>
      </w:r>
      <w:r>
        <w:rPr>
          <w:rFonts w:hint="eastAsia"/>
          <w:sz w:val="24"/>
          <w:szCs w:val="24"/>
        </w:rPr>
        <w:t>；炉前调度室电话：</w:t>
      </w:r>
      <w:r>
        <w:rPr>
          <w:rFonts w:hint="eastAsia"/>
          <w:sz w:val="24"/>
          <w:szCs w:val="24"/>
        </w:rPr>
        <w:t>7688</w:t>
      </w:r>
      <w:r>
        <w:rPr>
          <w:rFonts w:hint="eastAsia"/>
          <w:sz w:val="24"/>
          <w:szCs w:val="24"/>
        </w:rPr>
        <w:t>、</w:t>
      </w:r>
      <w:r>
        <w:rPr>
          <w:rFonts w:hint="eastAsia"/>
          <w:sz w:val="24"/>
          <w:szCs w:val="24"/>
        </w:rPr>
        <w:t>7689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）对外求助电话：人员受伤拨打</w:t>
      </w:r>
      <w:r>
        <w:rPr>
          <w:rFonts w:hint="eastAsia"/>
          <w:sz w:val="24"/>
          <w:szCs w:val="24"/>
        </w:rPr>
        <w:t>120</w:t>
      </w:r>
      <w:r>
        <w:rPr>
          <w:rFonts w:hint="eastAsia"/>
          <w:sz w:val="24"/>
          <w:szCs w:val="24"/>
        </w:rPr>
        <w:t>；发生火灾拨打</w:t>
      </w:r>
      <w:r>
        <w:rPr>
          <w:rFonts w:hint="eastAsia"/>
          <w:sz w:val="24"/>
          <w:szCs w:val="24"/>
        </w:rPr>
        <w:t>119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3.3.1</w:t>
      </w:r>
      <w:r>
        <w:rPr>
          <w:rFonts w:hint="eastAsia"/>
          <w:sz w:val="24"/>
          <w:szCs w:val="24"/>
        </w:rPr>
        <w:t>事故报告的基本要求和内容</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报警要求：突发事件信息应当做到及时、客观、真实，不得迟报、谎报、瞒报、漏报。</w:t>
      </w:r>
    </w:p>
    <w:p w:rsidR="004A48B7" w:rsidRDefault="0006241A">
      <w:pPr>
        <w:spacing w:line="360" w:lineRule="auto"/>
        <w:ind w:firstLineChars="200" w:firstLine="480"/>
        <w:jc w:val="left"/>
        <w:rPr>
          <w:sz w:val="24"/>
          <w:szCs w:val="24"/>
        </w:rPr>
      </w:pPr>
      <w:r>
        <w:rPr>
          <w:rFonts w:hint="eastAsia"/>
          <w:sz w:val="24"/>
          <w:szCs w:val="24"/>
        </w:rPr>
        <w:t>3.3.3</w:t>
      </w:r>
      <w:r>
        <w:rPr>
          <w:rFonts w:hint="eastAsia"/>
          <w:sz w:val="24"/>
          <w:szCs w:val="24"/>
        </w:rPr>
        <w:t>报警内容主要包括：事件发生时间、事件发生地点、事故性质、先期处理情况等。</w:t>
      </w:r>
    </w:p>
    <w:p w:rsidR="004A48B7" w:rsidRDefault="0006241A" w:rsidP="00855C86">
      <w:pPr>
        <w:pStyle w:val="2"/>
      </w:pPr>
      <w:bookmarkStart w:id="633" w:name="_Toc23150"/>
      <w:bookmarkStart w:id="634" w:name="_Toc21720"/>
      <w:bookmarkStart w:id="635" w:name="_Toc14298"/>
      <w:bookmarkStart w:id="636" w:name="_Toc28951"/>
      <w:bookmarkStart w:id="637" w:name="_Toc30609"/>
      <w:bookmarkStart w:id="638" w:name="_Toc22320"/>
      <w:r>
        <w:rPr>
          <w:rFonts w:hint="eastAsia"/>
        </w:rPr>
        <w:t xml:space="preserve">4 </w:t>
      </w:r>
      <w:r>
        <w:rPr>
          <w:rFonts w:hint="eastAsia"/>
        </w:rPr>
        <w:t>注意事项</w:t>
      </w:r>
      <w:bookmarkEnd w:id="633"/>
      <w:bookmarkEnd w:id="634"/>
      <w:bookmarkEnd w:id="635"/>
      <w:bookmarkEnd w:id="636"/>
      <w:bookmarkEnd w:id="637"/>
      <w:bookmarkEnd w:id="638"/>
    </w:p>
    <w:p w:rsidR="004A48B7" w:rsidRDefault="0006241A">
      <w:pPr>
        <w:spacing w:line="500" w:lineRule="exact"/>
        <w:ind w:firstLineChars="200" w:firstLine="480"/>
        <w:rPr>
          <w:sz w:val="24"/>
          <w:szCs w:val="24"/>
        </w:rPr>
      </w:pPr>
      <w:r>
        <w:rPr>
          <w:rFonts w:hint="eastAsia"/>
          <w:sz w:val="24"/>
          <w:szCs w:val="24"/>
        </w:rPr>
        <w:t>在事故发生后要立即做好警戒，非操作人员禁止靠近警戒范围；</w:t>
      </w:r>
    </w:p>
    <w:p w:rsidR="004A48B7" w:rsidRDefault="0006241A">
      <w:pPr>
        <w:spacing w:line="500" w:lineRule="exact"/>
        <w:ind w:firstLineChars="200" w:firstLine="480"/>
        <w:rPr>
          <w:sz w:val="24"/>
          <w:szCs w:val="24"/>
        </w:rPr>
      </w:pPr>
      <w:r>
        <w:rPr>
          <w:rFonts w:hint="eastAsia"/>
          <w:sz w:val="24"/>
          <w:szCs w:val="24"/>
        </w:rPr>
        <w:t>现场应急处置人员必须佩戴防火服、手套、面罩、劳保鞋等全套的劳动保护用品。</w:t>
      </w:r>
    </w:p>
    <w:p w:rsidR="004A48B7" w:rsidRDefault="004A48B7" w:rsidP="00855C86">
      <w:pPr>
        <w:pStyle w:val="1"/>
        <w:rPr>
          <w:sz w:val="36"/>
        </w:rPr>
        <w:sectPr w:rsidR="004A48B7">
          <w:pgSz w:w="11906" w:h="16838"/>
          <w:pgMar w:top="1134" w:right="1134" w:bottom="1417" w:left="1587" w:header="851" w:footer="992" w:gutter="0"/>
          <w:cols w:space="720"/>
          <w:docGrid w:type="lines" w:linePitch="312"/>
        </w:sectPr>
      </w:pPr>
    </w:p>
    <w:p w:rsidR="004A48B7" w:rsidRDefault="0006241A" w:rsidP="00855C86">
      <w:pPr>
        <w:pStyle w:val="1"/>
        <w:jc w:val="center"/>
        <w:rPr>
          <w:sz w:val="36"/>
        </w:rPr>
      </w:pPr>
      <w:bookmarkStart w:id="639" w:name="_Toc26073"/>
      <w:bookmarkStart w:id="640" w:name="_Toc15462"/>
      <w:bookmarkStart w:id="641" w:name="_Toc30237"/>
      <w:r>
        <w:rPr>
          <w:rFonts w:hint="eastAsia"/>
          <w:sz w:val="36"/>
        </w:rPr>
        <w:lastRenderedPageBreak/>
        <w:t>炼钢</w:t>
      </w:r>
      <w:r>
        <w:rPr>
          <w:rFonts w:hint="eastAsia"/>
          <w:sz w:val="36"/>
        </w:rPr>
        <w:t>事业部一炼钢分厂</w:t>
      </w:r>
      <w:r>
        <w:rPr>
          <w:rFonts w:hint="eastAsia"/>
          <w:sz w:val="36"/>
        </w:rPr>
        <w:t>氧枪停电处置方案</w:t>
      </w:r>
      <w:bookmarkEnd w:id="639"/>
      <w:bookmarkEnd w:id="640"/>
      <w:bookmarkEnd w:id="641"/>
    </w:p>
    <w:p w:rsidR="004A48B7" w:rsidRDefault="0006241A">
      <w:pPr>
        <w:pStyle w:val="2"/>
      </w:pPr>
      <w:bookmarkStart w:id="642" w:name="_Toc20416"/>
      <w:bookmarkStart w:id="643" w:name="_Toc24170"/>
      <w:bookmarkStart w:id="644" w:name="_Toc1810"/>
      <w:bookmarkStart w:id="645" w:name="_Toc31711"/>
      <w:bookmarkStart w:id="646" w:name="_Toc26067"/>
      <w:bookmarkStart w:id="647" w:name="_Toc28469"/>
      <w:r>
        <w:rPr>
          <w:rFonts w:hint="eastAsia"/>
        </w:rPr>
        <w:t xml:space="preserve">1 </w:t>
      </w:r>
      <w:r>
        <w:rPr>
          <w:rFonts w:hint="eastAsia"/>
        </w:rPr>
        <w:t>事故风险描述</w:t>
      </w:r>
      <w:bookmarkEnd w:id="642"/>
      <w:bookmarkEnd w:id="643"/>
      <w:bookmarkEnd w:id="644"/>
      <w:bookmarkEnd w:id="645"/>
      <w:bookmarkEnd w:id="646"/>
      <w:bookmarkEnd w:id="647"/>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sz w:val="24"/>
          <w:szCs w:val="24"/>
        </w:rPr>
      </w:pPr>
      <w:r>
        <w:rPr>
          <w:rFonts w:hint="eastAsia"/>
          <w:sz w:val="24"/>
          <w:szCs w:val="24"/>
        </w:rPr>
        <w:t>事故多发区域为转炉</w:t>
      </w:r>
      <w:r>
        <w:rPr>
          <w:rFonts w:hint="eastAsia"/>
          <w:sz w:val="24"/>
          <w:szCs w:val="24"/>
        </w:rPr>
        <w:t>9</w:t>
      </w:r>
      <w:r>
        <w:rPr>
          <w:rFonts w:hint="eastAsia"/>
          <w:sz w:val="24"/>
          <w:szCs w:val="24"/>
        </w:rPr>
        <w:t>米平台。</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事故类型</w:t>
      </w:r>
    </w:p>
    <w:p w:rsidR="004A48B7" w:rsidRDefault="0006241A">
      <w:pPr>
        <w:spacing w:line="500" w:lineRule="exact"/>
        <w:ind w:firstLineChars="200" w:firstLine="480"/>
        <w:rPr>
          <w:sz w:val="24"/>
          <w:szCs w:val="24"/>
        </w:rPr>
      </w:pPr>
      <w:r>
        <w:rPr>
          <w:rFonts w:hint="eastAsia"/>
          <w:sz w:val="24"/>
          <w:szCs w:val="24"/>
        </w:rPr>
        <w:t>易造成人员机械伤害。原因：突然停电</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事故发生的可能时间：事故四季都有可能发生。</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事故的危害程度及其影响范围：可导致人员机械伤害、爆炸事故。</w:t>
      </w:r>
    </w:p>
    <w:p w:rsidR="004A48B7" w:rsidRDefault="0006241A" w:rsidP="00855C86">
      <w:pPr>
        <w:pStyle w:val="2"/>
      </w:pPr>
      <w:bookmarkStart w:id="648" w:name="_Toc9673"/>
      <w:bookmarkStart w:id="649" w:name="_Toc17156"/>
      <w:bookmarkStart w:id="650" w:name="_Toc32610"/>
      <w:bookmarkStart w:id="651" w:name="_Toc279"/>
      <w:bookmarkStart w:id="652" w:name="_Toc147"/>
      <w:bookmarkStart w:id="653" w:name="_Toc20631"/>
      <w:r>
        <w:rPr>
          <w:rFonts w:hint="eastAsia"/>
        </w:rPr>
        <w:t xml:space="preserve">2 </w:t>
      </w:r>
      <w:r>
        <w:rPr>
          <w:rFonts w:hint="eastAsia"/>
        </w:rPr>
        <w:t>应急组织机构</w:t>
      </w:r>
      <w:bookmarkEnd w:id="648"/>
      <w:bookmarkEnd w:id="649"/>
      <w:bookmarkEnd w:id="650"/>
      <w:bookmarkEnd w:id="651"/>
      <w:bookmarkEnd w:id="652"/>
      <w:bookmarkEnd w:id="653"/>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2.1 </w:t>
      </w:r>
      <w:r>
        <w:rPr>
          <w:rFonts w:ascii="宋体" w:eastAsia="宋体" w:hAnsi="宋体" w:cs="宋体" w:hint="eastAsia"/>
          <w:szCs w:val="28"/>
        </w:rPr>
        <w:t>成立应急救援领导小组</w:t>
      </w:r>
    </w:p>
    <w:p w:rsidR="004A48B7" w:rsidRDefault="0006241A">
      <w:pPr>
        <w:spacing w:line="500" w:lineRule="exact"/>
        <w:ind w:firstLineChars="200" w:firstLine="480"/>
        <w:rPr>
          <w:sz w:val="24"/>
          <w:szCs w:val="24"/>
        </w:rPr>
      </w:pPr>
      <w:r>
        <w:rPr>
          <w:rFonts w:hint="eastAsia"/>
          <w:sz w:val="24"/>
          <w:szCs w:val="24"/>
        </w:rPr>
        <w:t>组长：作业长；</w:t>
      </w:r>
    </w:p>
    <w:p w:rsidR="004A48B7" w:rsidRDefault="0006241A">
      <w:pPr>
        <w:spacing w:line="500" w:lineRule="exact"/>
        <w:ind w:firstLineChars="200" w:firstLine="480"/>
        <w:rPr>
          <w:sz w:val="24"/>
          <w:szCs w:val="24"/>
        </w:rPr>
      </w:pPr>
      <w:r>
        <w:rPr>
          <w:rFonts w:hint="eastAsia"/>
          <w:sz w:val="24"/>
          <w:szCs w:val="24"/>
        </w:rPr>
        <w:t>副组长：班长。</w:t>
      </w:r>
    </w:p>
    <w:p w:rsidR="004A48B7" w:rsidRDefault="0006241A">
      <w:pPr>
        <w:spacing w:line="500" w:lineRule="exact"/>
        <w:ind w:firstLineChars="200" w:firstLine="480"/>
        <w:rPr>
          <w:sz w:val="24"/>
          <w:szCs w:val="24"/>
        </w:rPr>
      </w:pPr>
      <w:r>
        <w:rPr>
          <w:rFonts w:hint="eastAsia"/>
          <w:sz w:val="24"/>
          <w:szCs w:val="24"/>
        </w:rPr>
        <w:t>组</w:t>
      </w:r>
      <w:r>
        <w:rPr>
          <w:rFonts w:hint="eastAsia"/>
          <w:sz w:val="24"/>
          <w:szCs w:val="24"/>
        </w:rPr>
        <w:t xml:space="preserve">  </w:t>
      </w:r>
      <w:r>
        <w:rPr>
          <w:rFonts w:hint="eastAsia"/>
          <w:sz w:val="24"/>
          <w:szCs w:val="24"/>
        </w:rPr>
        <w:t>员：当班炉座炉长、当班炉座加料工、当班炉座操枪工。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2.2 </w:t>
      </w:r>
      <w:r>
        <w:rPr>
          <w:rFonts w:ascii="宋体" w:eastAsia="宋体" w:hAnsi="宋体" w:cs="宋体" w:hint="eastAsia"/>
          <w:szCs w:val="28"/>
        </w:rPr>
        <w:t>领导小组成员职责</w:t>
      </w:r>
    </w:p>
    <w:p w:rsidR="004A48B7" w:rsidRDefault="0006241A">
      <w:pPr>
        <w:spacing w:line="500" w:lineRule="exact"/>
        <w:ind w:firstLineChars="200" w:firstLine="480"/>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sz w:val="24"/>
          <w:szCs w:val="24"/>
        </w:rPr>
      </w:pPr>
      <w:r>
        <w:rPr>
          <w:rFonts w:hint="eastAsia"/>
          <w:sz w:val="24"/>
          <w:szCs w:val="24"/>
        </w:rPr>
        <w:t>2.2.2</w:t>
      </w:r>
      <w:r>
        <w:rPr>
          <w:rFonts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500" w:lineRule="exact"/>
        <w:ind w:firstLineChars="200" w:firstLine="480"/>
        <w:rPr>
          <w:sz w:val="24"/>
          <w:szCs w:val="24"/>
        </w:rPr>
      </w:pPr>
      <w:r>
        <w:rPr>
          <w:rFonts w:hint="eastAsia"/>
          <w:sz w:val="24"/>
          <w:szCs w:val="24"/>
        </w:rPr>
        <w:t>2.2.3</w:t>
      </w:r>
      <w:r>
        <w:rPr>
          <w:rFonts w:hint="eastAsia"/>
          <w:sz w:val="24"/>
          <w:szCs w:val="24"/>
        </w:rPr>
        <w:t>组员职责：组员负责现场的事故的发现、汇报、处置以及救援等事项的具体实施，认真听从</w:t>
      </w:r>
      <w:r>
        <w:rPr>
          <w:rFonts w:hint="eastAsia"/>
          <w:sz w:val="24"/>
          <w:szCs w:val="24"/>
        </w:rPr>
        <w:t>组长、副组长的指挥及要求。</w:t>
      </w:r>
    </w:p>
    <w:p w:rsidR="004A48B7" w:rsidRDefault="0006241A">
      <w:pPr>
        <w:spacing w:line="500" w:lineRule="exact"/>
        <w:ind w:firstLineChars="200" w:firstLine="480"/>
        <w:rPr>
          <w:sz w:val="24"/>
          <w:szCs w:val="24"/>
        </w:rPr>
      </w:pPr>
      <w:r>
        <w:rPr>
          <w:rFonts w:hint="eastAsia"/>
          <w:sz w:val="24"/>
          <w:szCs w:val="24"/>
        </w:rPr>
        <w:t>2.2.4</w:t>
      </w:r>
      <w:r>
        <w:rPr>
          <w:rFonts w:hint="eastAsia"/>
          <w:sz w:val="24"/>
          <w:szCs w:val="24"/>
        </w:rPr>
        <w:t>组员的培训应不少于</w:t>
      </w:r>
      <w:r>
        <w:rPr>
          <w:rFonts w:hint="eastAsia"/>
          <w:sz w:val="24"/>
          <w:szCs w:val="24"/>
        </w:rPr>
        <w:t>2</w:t>
      </w:r>
      <w:r>
        <w:rPr>
          <w:rFonts w:hint="eastAsia"/>
          <w:sz w:val="24"/>
          <w:szCs w:val="24"/>
        </w:rPr>
        <w:t>小时，并保存培训记录，包括：授课人、参训签名、培训内容、培训时间等。</w:t>
      </w:r>
    </w:p>
    <w:p w:rsidR="004A48B7" w:rsidRDefault="0006241A" w:rsidP="00855C86">
      <w:pPr>
        <w:pStyle w:val="2"/>
      </w:pPr>
      <w:bookmarkStart w:id="654" w:name="_Toc9215"/>
      <w:bookmarkStart w:id="655" w:name="_Toc28478"/>
      <w:bookmarkStart w:id="656" w:name="_Toc13078"/>
      <w:bookmarkStart w:id="657" w:name="_Toc11997"/>
      <w:bookmarkStart w:id="658" w:name="_Toc3606"/>
      <w:bookmarkStart w:id="659" w:name="_Toc30512"/>
      <w:r>
        <w:rPr>
          <w:rFonts w:hint="eastAsia"/>
        </w:rPr>
        <w:lastRenderedPageBreak/>
        <w:t xml:space="preserve">3 </w:t>
      </w:r>
      <w:r>
        <w:rPr>
          <w:rFonts w:hint="eastAsia"/>
        </w:rPr>
        <w:t>应急处置</w:t>
      </w:r>
      <w:bookmarkEnd w:id="654"/>
      <w:bookmarkEnd w:id="655"/>
      <w:bookmarkEnd w:id="656"/>
      <w:bookmarkEnd w:id="657"/>
      <w:bookmarkEnd w:id="658"/>
      <w:bookmarkEnd w:id="659"/>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3.1 </w:t>
      </w:r>
      <w:r>
        <w:rPr>
          <w:rFonts w:ascii="宋体" w:eastAsia="宋体" w:hAnsi="宋体" w:cs="宋体" w:hint="eastAsia"/>
          <w:szCs w:val="28"/>
        </w:rPr>
        <w:t>应急处置程序</w:t>
      </w:r>
    </w:p>
    <w:p w:rsidR="004A48B7" w:rsidRDefault="0006241A">
      <w:pPr>
        <w:spacing w:line="500" w:lineRule="exact"/>
        <w:ind w:firstLineChars="200" w:firstLine="480"/>
        <w:rPr>
          <w:sz w:val="24"/>
          <w:szCs w:val="24"/>
        </w:rPr>
      </w:pPr>
      <w:r>
        <w:rPr>
          <w:rFonts w:hint="eastAsia"/>
          <w:sz w:val="24"/>
          <w:szCs w:val="24"/>
        </w:rPr>
        <w:t>员工在发现氧枪停电的情况后立即通知班长、作业区值班领导、厂调度，同时在保证人身安全的前提下，尽可能控制事故进一步发展或减小事故后果。班长接到警报后，立即向作业区领导汇报并组织人员启动应急处置方案。</w:t>
      </w:r>
      <w:r>
        <w:rPr>
          <w:rFonts w:hint="eastAsia"/>
          <w:sz w:val="24"/>
          <w:szCs w:val="24"/>
        </w:rPr>
        <w:t xml:space="preserve"> </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3.2 </w:t>
      </w:r>
      <w:r>
        <w:rPr>
          <w:rFonts w:ascii="宋体" w:eastAsia="宋体" w:hAnsi="宋体" w:cs="宋体" w:hint="eastAsia"/>
          <w:szCs w:val="28"/>
        </w:rPr>
        <w:t>应急处置措施</w:t>
      </w:r>
    </w:p>
    <w:p w:rsidR="004A48B7" w:rsidRDefault="0006241A">
      <w:pPr>
        <w:spacing w:line="500" w:lineRule="exact"/>
        <w:ind w:firstLineChars="200" w:firstLine="480"/>
        <w:rPr>
          <w:sz w:val="24"/>
          <w:szCs w:val="24"/>
        </w:rPr>
      </w:pPr>
      <w:r>
        <w:rPr>
          <w:rFonts w:hint="eastAsia"/>
          <w:sz w:val="24"/>
          <w:szCs w:val="24"/>
        </w:rPr>
        <w:t xml:space="preserve">3.2.1 </w:t>
      </w:r>
      <w:r>
        <w:rPr>
          <w:rFonts w:hint="eastAsia"/>
          <w:sz w:val="24"/>
          <w:szCs w:val="24"/>
        </w:rPr>
        <w:t>氧枪“电动控制”位转换至“气动马达”位；</w:t>
      </w:r>
    </w:p>
    <w:p w:rsidR="004A48B7" w:rsidRDefault="0006241A">
      <w:pPr>
        <w:spacing w:line="500" w:lineRule="exact"/>
        <w:ind w:firstLineChars="200" w:firstLine="480"/>
        <w:rPr>
          <w:sz w:val="24"/>
          <w:szCs w:val="24"/>
        </w:rPr>
      </w:pPr>
      <w:r>
        <w:rPr>
          <w:rFonts w:hint="eastAsia"/>
          <w:sz w:val="24"/>
          <w:szCs w:val="24"/>
        </w:rPr>
        <w:t xml:space="preserve">3.2.2 </w:t>
      </w:r>
      <w:r>
        <w:rPr>
          <w:rFonts w:hint="eastAsia"/>
          <w:sz w:val="24"/>
          <w:szCs w:val="24"/>
        </w:rPr>
        <w:t>按下“气动马达紧急提升”按钮，将氧枪提升至待吹点；</w:t>
      </w:r>
    </w:p>
    <w:p w:rsidR="004A48B7" w:rsidRDefault="0006241A">
      <w:pPr>
        <w:spacing w:line="500" w:lineRule="exact"/>
        <w:ind w:firstLineChars="200" w:firstLine="480"/>
        <w:rPr>
          <w:sz w:val="24"/>
          <w:szCs w:val="24"/>
        </w:rPr>
      </w:pPr>
      <w:r>
        <w:rPr>
          <w:rFonts w:hint="eastAsia"/>
          <w:sz w:val="24"/>
          <w:szCs w:val="24"/>
        </w:rPr>
        <w:t xml:space="preserve">3.2.3 </w:t>
      </w:r>
      <w:r>
        <w:rPr>
          <w:rFonts w:hint="eastAsia"/>
          <w:sz w:val="24"/>
          <w:szCs w:val="24"/>
        </w:rPr>
        <w:t>按下“氧枪急停”按钮；</w:t>
      </w:r>
    </w:p>
    <w:p w:rsidR="004A48B7" w:rsidRDefault="0006241A">
      <w:pPr>
        <w:spacing w:line="500" w:lineRule="exact"/>
        <w:ind w:firstLineChars="200" w:firstLine="480"/>
        <w:rPr>
          <w:sz w:val="24"/>
          <w:szCs w:val="24"/>
        </w:rPr>
      </w:pPr>
      <w:r>
        <w:rPr>
          <w:rFonts w:hint="eastAsia"/>
          <w:sz w:val="24"/>
          <w:szCs w:val="24"/>
        </w:rPr>
        <w:t xml:space="preserve">3.2.4 </w:t>
      </w:r>
      <w:r>
        <w:rPr>
          <w:rFonts w:hint="eastAsia"/>
          <w:sz w:val="24"/>
          <w:szCs w:val="24"/>
        </w:rPr>
        <w:t>通知当班调度或电工。</w:t>
      </w:r>
    </w:p>
    <w:p w:rsidR="004A48B7" w:rsidRDefault="0006241A">
      <w:pPr>
        <w:spacing w:line="500" w:lineRule="exact"/>
        <w:ind w:firstLineChars="200" w:firstLine="480"/>
        <w:rPr>
          <w:sz w:val="24"/>
          <w:szCs w:val="24"/>
        </w:rPr>
      </w:pPr>
      <w:r>
        <w:rPr>
          <w:rFonts w:hint="eastAsia"/>
          <w:sz w:val="24"/>
          <w:szCs w:val="24"/>
        </w:rPr>
        <w:t xml:space="preserve">3.2.5 </w:t>
      </w:r>
      <w:r>
        <w:rPr>
          <w:rFonts w:hint="eastAsia"/>
          <w:sz w:val="24"/>
          <w:szCs w:val="24"/>
        </w:rPr>
        <w:t>转炉班长确认炉内积水情况，如果积水启动《炉内积水处置方案》。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spacing w:line="50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）对内求助电话：炼钢作业区办公室电话</w:t>
      </w:r>
      <w:r>
        <w:rPr>
          <w:rFonts w:hint="eastAsia"/>
          <w:sz w:val="24"/>
          <w:szCs w:val="24"/>
        </w:rPr>
        <w:t>5680</w:t>
      </w:r>
      <w:r>
        <w:rPr>
          <w:rFonts w:hint="eastAsia"/>
          <w:sz w:val="24"/>
          <w:szCs w:val="24"/>
        </w:rPr>
        <w:t>；炉前调度室电话：</w:t>
      </w:r>
      <w:r>
        <w:rPr>
          <w:rFonts w:hint="eastAsia"/>
          <w:sz w:val="24"/>
          <w:szCs w:val="24"/>
        </w:rPr>
        <w:t>7688</w:t>
      </w:r>
      <w:r>
        <w:rPr>
          <w:rFonts w:hint="eastAsia"/>
          <w:sz w:val="24"/>
          <w:szCs w:val="24"/>
        </w:rPr>
        <w:t>、</w:t>
      </w:r>
      <w:r>
        <w:rPr>
          <w:rFonts w:hint="eastAsia"/>
          <w:sz w:val="24"/>
          <w:szCs w:val="24"/>
        </w:rPr>
        <w:t>7689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）对外求助电话：人员受伤拨打</w:t>
      </w:r>
      <w:r>
        <w:rPr>
          <w:rFonts w:hint="eastAsia"/>
          <w:sz w:val="24"/>
          <w:szCs w:val="24"/>
        </w:rPr>
        <w:t>120</w:t>
      </w:r>
      <w:r>
        <w:rPr>
          <w:rFonts w:hint="eastAsia"/>
          <w:sz w:val="24"/>
          <w:szCs w:val="24"/>
        </w:rPr>
        <w:t>；发生火灾拨打</w:t>
      </w:r>
      <w:r>
        <w:rPr>
          <w:rFonts w:hint="eastAsia"/>
          <w:sz w:val="24"/>
          <w:szCs w:val="24"/>
        </w:rPr>
        <w:t>119</w:t>
      </w:r>
      <w:r>
        <w:rPr>
          <w:rFonts w:hint="eastAsia"/>
          <w:sz w:val="24"/>
          <w:szCs w:val="24"/>
        </w:rPr>
        <w:t>。</w:t>
      </w:r>
    </w:p>
    <w:p w:rsidR="004A48B7" w:rsidRDefault="0006241A" w:rsidP="00855C86">
      <w:pPr>
        <w:spacing w:line="360" w:lineRule="auto"/>
        <w:ind w:firstLineChars="200" w:firstLine="480"/>
        <w:jc w:val="left"/>
        <w:outlineLvl w:val="0"/>
        <w:rPr>
          <w:sz w:val="24"/>
          <w:szCs w:val="24"/>
        </w:rPr>
      </w:pPr>
      <w:r>
        <w:rPr>
          <w:rFonts w:hint="eastAsia"/>
          <w:sz w:val="24"/>
          <w:szCs w:val="24"/>
        </w:rPr>
        <w:t>3.3.1</w:t>
      </w:r>
      <w:r>
        <w:rPr>
          <w:rFonts w:hint="eastAsia"/>
          <w:sz w:val="24"/>
          <w:szCs w:val="24"/>
        </w:rPr>
        <w:t>事故报告的基本要求和内容</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报警要求：突发事件信息应当做到及时、客观、真实，不得迟报、谎报、瞒报、漏报。</w:t>
      </w:r>
    </w:p>
    <w:p w:rsidR="004A48B7" w:rsidRDefault="0006241A">
      <w:pPr>
        <w:spacing w:line="360" w:lineRule="auto"/>
        <w:ind w:firstLineChars="200" w:firstLine="480"/>
        <w:jc w:val="left"/>
        <w:rPr>
          <w:sz w:val="24"/>
          <w:szCs w:val="24"/>
        </w:rPr>
      </w:pPr>
      <w:r>
        <w:rPr>
          <w:rFonts w:hint="eastAsia"/>
          <w:sz w:val="24"/>
          <w:szCs w:val="24"/>
        </w:rPr>
        <w:t>3.3.3</w:t>
      </w:r>
      <w:r>
        <w:rPr>
          <w:rFonts w:hint="eastAsia"/>
          <w:sz w:val="24"/>
          <w:szCs w:val="24"/>
        </w:rPr>
        <w:t>报警内容主要包括：事件发生时间、事件发生地点、事故性质、先期处理情况</w:t>
      </w:r>
      <w:r>
        <w:rPr>
          <w:rFonts w:hint="eastAsia"/>
          <w:sz w:val="24"/>
          <w:szCs w:val="24"/>
        </w:rPr>
        <w:t>等。</w:t>
      </w:r>
    </w:p>
    <w:p w:rsidR="004A48B7" w:rsidRDefault="0006241A" w:rsidP="00855C86">
      <w:pPr>
        <w:pStyle w:val="2"/>
      </w:pPr>
      <w:bookmarkStart w:id="660" w:name="_Toc23233"/>
      <w:bookmarkStart w:id="661" w:name="_Toc27709"/>
      <w:bookmarkStart w:id="662" w:name="_Toc14128"/>
      <w:bookmarkStart w:id="663" w:name="_Toc12018"/>
      <w:bookmarkStart w:id="664" w:name="_Toc13258"/>
      <w:bookmarkStart w:id="665" w:name="_Toc19020"/>
      <w:r>
        <w:rPr>
          <w:rFonts w:hint="eastAsia"/>
        </w:rPr>
        <w:t xml:space="preserve">4 </w:t>
      </w:r>
      <w:r>
        <w:rPr>
          <w:rFonts w:hint="eastAsia"/>
        </w:rPr>
        <w:t>注意事项</w:t>
      </w:r>
      <w:bookmarkEnd w:id="660"/>
      <w:bookmarkEnd w:id="661"/>
      <w:bookmarkEnd w:id="662"/>
      <w:bookmarkEnd w:id="663"/>
      <w:bookmarkEnd w:id="664"/>
      <w:bookmarkEnd w:id="665"/>
    </w:p>
    <w:p w:rsidR="004A48B7" w:rsidRDefault="0006241A">
      <w:pPr>
        <w:spacing w:line="500" w:lineRule="exact"/>
        <w:ind w:firstLineChars="200" w:firstLine="480"/>
        <w:rPr>
          <w:sz w:val="24"/>
          <w:szCs w:val="24"/>
        </w:rPr>
      </w:pPr>
      <w:r>
        <w:rPr>
          <w:rFonts w:hint="eastAsia"/>
          <w:sz w:val="24"/>
          <w:szCs w:val="24"/>
        </w:rPr>
        <w:t>在事故发生后要立即做好警戒，非操作人员禁止靠近警戒范围；</w:t>
      </w:r>
    </w:p>
    <w:p w:rsidR="004A48B7" w:rsidRDefault="0006241A">
      <w:pPr>
        <w:spacing w:line="500" w:lineRule="exact"/>
        <w:ind w:firstLineChars="200" w:firstLine="480"/>
        <w:rPr>
          <w:sz w:val="24"/>
          <w:szCs w:val="24"/>
        </w:rPr>
      </w:pPr>
      <w:r>
        <w:rPr>
          <w:rFonts w:hint="eastAsia"/>
          <w:sz w:val="24"/>
          <w:szCs w:val="24"/>
        </w:rPr>
        <w:t>现场应急处置人员必须佩戴防火服、手套、面罩、劳保鞋等全套的劳动保护用品。</w:t>
      </w:r>
    </w:p>
    <w:p w:rsidR="004A48B7" w:rsidRDefault="004A48B7">
      <w:pPr>
        <w:spacing w:line="500" w:lineRule="exact"/>
        <w:ind w:firstLineChars="200" w:firstLine="480"/>
        <w:rPr>
          <w:sz w:val="24"/>
          <w:szCs w:val="24"/>
        </w:rPr>
        <w:sectPr w:rsidR="004A48B7">
          <w:pgSz w:w="11906" w:h="16838"/>
          <w:pgMar w:top="1134" w:right="1134" w:bottom="1417" w:left="1587" w:header="851" w:footer="992" w:gutter="0"/>
          <w:cols w:space="720"/>
          <w:docGrid w:type="lines" w:linePitch="312"/>
        </w:sectPr>
      </w:pPr>
    </w:p>
    <w:p w:rsidR="004A48B7" w:rsidRDefault="0006241A" w:rsidP="00855C86">
      <w:pPr>
        <w:pStyle w:val="1"/>
        <w:jc w:val="center"/>
        <w:rPr>
          <w:sz w:val="36"/>
        </w:rPr>
      </w:pPr>
      <w:bookmarkStart w:id="666" w:name="_Toc23626"/>
      <w:bookmarkStart w:id="667" w:name="_Toc8264"/>
      <w:bookmarkStart w:id="668" w:name="_Toc4945"/>
      <w:r>
        <w:rPr>
          <w:rFonts w:hint="eastAsia"/>
          <w:sz w:val="36"/>
        </w:rPr>
        <w:lastRenderedPageBreak/>
        <w:t>炼钢</w:t>
      </w:r>
      <w:r>
        <w:rPr>
          <w:rFonts w:hint="eastAsia"/>
          <w:sz w:val="36"/>
        </w:rPr>
        <w:t>事业部一炼钢分厂</w:t>
      </w:r>
      <w:r>
        <w:rPr>
          <w:rFonts w:hint="eastAsia"/>
          <w:sz w:val="36"/>
        </w:rPr>
        <w:t>转炉炉底钢包漏包处置方案</w:t>
      </w:r>
      <w:bookmarkEnd w:id="666"/>
      <w:bookmarkEnd w:id="667"/>
      <w:bookmarkEnd w:id="668"/>
    </w:p>
    <w:p w:rsidR="004A48B7" w:rsidRDefault="0006241A">
      <w:pPr>
        <w:pStyle w:val="2"/>
      </w:pPr>
      <w:bookmarkStart w:id="669" w:name="_Toc8725"/>
      <w:bookmarkStart w:id="670" w:name="_Toc26495"/>
      <w:bookmarkStart w:id="671" w:name="_Toc4294"/>
      <w:bookmarkStart w:id="672" w:name="_Toc29384"/>
      <w:bookmarkStart w:id="673" w:name="_Toc7426"/>
      <w:bookmarkStart w:id="674" w:name="_Toc8669"/>
      <w:r>
        <w:rPr>
          <w:rFonts w:hint="eastAsia"/>
        </w:rPr>
        <w:t xml:space="preserve">1 </w:t>
      </w:r>
      <w:r>
        <w:rPr>
          <w:rFonts w:hint="eastAsia"/>
        </w:rPr>
        <w:t>事故风险描述</w:t>
      </w:r>
      <w:bookmarkEnd w:id="669"/>
      <w:bookmarkEnd w:id="670"/>
      <w:bookmarkEnd w:id="671"/>
      <w:bookmarkEnd w:id="672"/>
      <w:bookmarkEnd w:id="673"/>
      <w:bookmarkEnd w:id="674"/>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sz w:val="24"/>
          <w:szCs w:val="24"/>
        </w:rPr>
      </w:pPr>
      <w:r>
        <w:rPr>
          <w:rFonts w:hint="eastAsia"/>
          <w:sz w:val="24"/>
          <w:szCs w:val="24"/>
        </w:rPr>
        <w:t>事故多发区域为转炉</w:t>
      </w:r>
      <w:r>
        <w:rPr>
          <w:rFonts w:hint="eastAsia"/>
          <w:sz w:val="24"/>
          <w:szCs w:val="24"/>
        </w:rPr>
        <w:t>9</w:t>
      </w:r>
      <w:r>
        <w:rPr>
          <w:rFonts w:hint="eastAsia"/>
          <w:sz w:val="24"/>
          <w:szCs w:val="24"/>
        </w:rPr>
        <w:t>米平台。</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事故类型</w:t>
      </w:r>
    </w:p>
    <w:p w:rsidR="004A48B7" w:rsidRDefault="0006241A">
      <w:pPr>
        <w:spacing w:line="500" w:lineRule="exact"/>
        <w:ind w:firstLineChars="200" w:firstLine="480"/>
        <w:rPr>
          <w:sz w:val="24"/>
          <w:szCs w:val="24"/>
        </w:rPr>
      </w:pPr>
      <w:r>
        <w:rPr>
          <w:rFonts w:hint="eastAsia"/>
          <w:sz w:val="24"/>
          <w:szCs w:val="24"/>
        </w:rPr>
        <w:t>易造成人员灼烫、火灾。原因：钢包衬砖脱落。</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事故发生的可能时间：事故四季都有可能发生。</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事故的危害程度及其影响范围：可导致人员灼烫，发生火灾事故。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spacing w:line="500" w:lineRule="exact"/>
        <w:ind w:firstLineChars="200" w:firstLine="480"/>
        <w:rPr>
          <w:sz w:val="24"/>
          <w:szCs w:val="24"/>
        </w:rPr>
      </w:pPr>
      <w:r>
        <w:rPr>
          <w:rFonts w:hint="eastAsia"/>
          <w:sz w:val="24"/>
          <w:szCs w:val="24"/>
        </w:rPr>
        <w:t>炉底炉壳发红。</w:t>
      </w:r>
    </w:p>
    <w:p w:rsidR="004A48B7" w:rsidRDefault="0006241A" w:rsidP="00855C86">
      <w:pPr>
        <w:pStyle w:val="2"/>
      </w:pPr>
      <w:bookmarkStart w:id="675" w:name="_Toc14320"/>
      <w:bookmarkStart w:id="676" w:name="_Toc17454"/>
      <w:bookmarkStart w:id="677" w:name="_Toc20346"/>
      <w:bookmarkStart w:id="678" w:name="_Toc1344"/>
      <w:bookmarkStart w:id="679" w:name="_Toc23642"/>
      <w:bookmarkStart w:id="680" w:name="_Toc18118"/>
      <w:r>
        <w:rPr>
          <w:rFonts w:hint="eastAsia"/>
        </w:rPr>
        <w:t xml:space="preserve">2 </w:t>
      </w:r>
      <w:r>
        <w:rPr>
          <w:rFonts w:hint="eastAsia"/>
        </w:rPr>
        <w:t>应急组织机构</w:t>
      </w:r>
      <w:bookmarkEnd w:id="675"/>
      <w:bookmarkEnd w:id="676"/>
      <w:bookmarkEnd w:id="677"/>
      <w:bookmarkEnd w:id="678"/>
      <w:bookmarkEnd w:id="679"/>
      <w:bookmarkEnd w:id="680"/>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2.1 </w:t>
      </w:r>
      <w:r>
        <w:rPr>
          <w:rFonts w:ascii="宋体" w:eastAsia="宋体" w:hAnsi="宋体" w:cs="宋体" w:hint="eastAsia"/>
          <w:szCs w:val="28"/>
        </w:rPr>
        <w:t>成立应急救援领导小组</w:t>
      </w:r>
    </w:p>
    <w:p w:rsidR="004A48B7" w:rsidRDefault="0006241A">
      <w:pPr>
        <w:spacing w:line="500" w:lineRule="exact"/>
        <w:ind w:firstLineChars="200" w:firstLine="480"/>
        <w:rPr>
          <w:sz w:val="24"/>
          <w:szCs w:val="24"/>
        </w:rPr>
      </w:pPr>
      <w:r>
        <w:rPr>
          <w:rFonts w:hint="eastAsia"/>
          <w:sz w:val="24"/>
          <w:szCs w:val="24"/>
        </w:rPr>
        <w:t>组长：作业长；</w:t>
      </w:r>
    </w:p>
    <w:p w:rsidR="004A48B7" w:rsidRDefault="0006241A">
      <w:pPr>
        <w:spacing w:line="500" w:lineRule="exact"/>
        <w:ind w:firstLineChars="200" w:firstLine="480"/>
        <w:rPr>
          <w:sz w:val="24"/>
          <w:szCs w:val="24"/>
        </w:rPr>
      </w:pPr>
      <w:r>
        <w:rPr>
          <w:rFonts w:hint="eastAsia"/>
          <w:sz w:val="24"/>
          <w:szCs w:val="24"/>
        </w:rPr>
        <w:t>副组长：班长。</w:t>
      </w:r>
    </w:p>
    <w:p w:rsidR="004A48B7" w:rsidRDefault="0006241A">
      <w:pPr>
        <w:spacing w:line="500" w:lineRule="exact"/>
        <w:ind w:firstLineChars="200" w:firstLine="480"/>
        <w:rPr>
          <w:sz w:val="24"/>
          <w:szCs w:val="24"/>
        </w:rPr>
      </w:pPr>
      <w:r>
        <w:rPr>
          <w:rFonts w:hint="eastAsia"/>
          <w:sz w:val="24"/>
          <w:szCs w:val="24"/>
        </w:rPr>
        <w:t>组</w:t>
      </w:r>
      <w:r>
        <w:rPr>
          <w:rFonts w:hint="eastAsia"/>
          <w:sz w:val="24"/>
          <w:szCs w:val="24"/>
        </w:rPr>
        <w:t xml:space="preserve">  </w:t>
      </w:r>
      <w:r>
        <w:rPr>
          <w:rFonts w:hint="eastAsia"/>
          <w:sz w:val="24"/>
          <w:szCs w:val="24"/>
        </w:rPr>
        <w:t>员：当班炉座炉长、当班炉座加料工、当班炉座操枪工、当班炉座合金工、当班炉座炉前工。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2.2 </w:t>
      </w:r>
      <w:r>
        <w:rPr>
          <w:rFonts w:ascii="宋体" w:eastAsia="宋体" w:hAnsi="宋体" w:cs="宋体" w:hint="eastAsia"/>
          <w:szCs w:val="28"/>
        </w:rPr>
        <w:t>领导小组成员职责</w:t>
      </w:r>
    </w:p>
    <w:p w:rsidR="004A48B7" w:rsidRDefault="0006241A">
      <w:pPr>
        <w:spacing w:line="500" w:lineRule="exact"/>
        <w:ind w:firstLineChars="200" w:firstLine="480"/>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sz w:val="24"/>
          <w:szCs w:val="24"/>
        </w:rPr>
      </w:pPr>
      <w:r>
        <w:rPr>
          <w:rFonts w:hint="eastAsia"/>
          <w:sz w:val="24"/>
          <w:szCs w:val="24"/>
        </w:rPr>
        <w:t>2.2.2</w:t>
      </w:r>
      <w:r>
        <w:rPr>
          <w:rFonts w:hint="eastAsia"/>
          <w:sz w:val="24"/>
          <w:szCs w:val="24"/>
        </w:rPr>
        <w:t>副组长职责：副组长辅助组长做好现场的处置措施</w:t>
      </w:r>
      <w:r>
        <w:rPr>
          <w:rFonts w:hint="eastAsia"/>
          <w:sz w:val="24"/>
          <w:szCs w:val="24"/>
        </w:rPr>
        <w:t>的落实和实施，落实现场处置每个步骤的完成情况并及时将现场的情况向调度进行汇报。</w:t>
      </w:r>
    </w:p>
    <w:p w:rsidR="004A48B7" w:rsidRDefault="0006241A">
      <w:pPr>
        <w:spacing w:line="500" w:lineRule="exact"/>
        <w:ind w:firstLineChars="200" w:firstLine="480"/>
        <w:rPr>
          <w:sz w:val="24"/>
          <w:szCs w:val="24"/>
        </w:rPr>
      </w:pPr>
      <w:r>
        <w:rPr>
          <w:rFonts w:hint="eastAsia"/>
          <w:sz w:val="24"/>
          <w:szCs w:val="24"/>
        </w:rPr>
        <w:t>2.2.3</w:t>
      </w:r>
      <w:r>
        <w:rPr>
          <w:rFonts w:hint="eastAsia"/>
          <w:sz w:val="24"/>
          <w:szCs w:val="24"/>
        </w:rPr>
        <w:t>组员职责：组员负责现场的事故的发现、汇报、处置以及救援等事项的具体实施，认真听从组长、副组长的指挥及要求。</w:t>
      </w:r>
    </w:p>
    <w:p w:rsidR="004A48B7" w:rsidRDefault="0006241A">
      <w:pPr>
        <w:spacing w:line="500" w:lineRule="exact"/>
        <w:ind w:firstLineChars="200" w:firstLine="480"/>
        <w:rPr>
          <w:sz w:val="24"/>
          <w:szCs w:val="24"/>
        </w:rPr>
      </w:pPr>
      <w:r>
        <w:rPr>
          <w:rFonts w:hint="eastAsia"/>
          <w:sz w:val="24"/>
          <w:szCs w:val="24"/>
        </w:rPr>
        <w:t>2.2.4</w:t>
      </w:r>
      <w:r>
        <w:rPr>
          <w:rFonts w:hint="eastAsia"/>
          <w:sz w:val="24"/>
          <w:szCs w:val="24"/>
        </w:rPr>
        <w:t>组员的培训应不少于</w:t>
      </w:r>
      <w:r>
        <w:rPr>
          <w:rFonts w:hint="eastAsia"/>
          <w:sz w:val="24"/>
          <w:szCs w:val="24"/>
        </w:rPr>
        <w:t>2</w:t>
      </w:r>
      <w:r>
        <w:rPr>
          <w:rFonts w:hint="eastAsia"/>
          <w:sz w:val="24"/>
          <w:szCs w:val="24"/>
        </w:rPr>
        <w:t>小时，并保存培训记录，包括：授课人、参训签名、培</w:t>
      </w:r>
      <w:r>
        <w:rPr>
          <w:rFonts w:hint="eastAsia"/>
          <w:sz w:val="24"/>
          <w:szCs w:val="24"/>
        </w:rPr>
        <w:lastRenderedPageBreak/>
        <w:t>训内容、培训时间等。</w:t>
      </w:r>
    </w:p>
    <w:p w:rsidR="004A48B7" w:rsidRDefault="0006241A" w:rsidP="00855C86">
      <w:pPr>
        <w:pStyle w:val="2"/>
      </w:pPr>
      <w:bookmarkStart w:id="681" w:name="_Toc17767"/>
      <w:bookmarkStart w:id="682" w:name="_Toc11433"/>
      <w:bookmarkStart w:id="683" w:name="_Toc29941"/>
      <w:bookmarkStart w:id="684" w:name="_Toc14719"/>
      <w:bookmarkStart w:id="685" w:name="_Toc23917"/>
      <w:bookmarkStart w:id="686" w:name="_Toc3216"/>
      <w:r>
        <w:rPr>
          <w:rFonts w:hint="eastAsia"/>
        </w:rPr>
        <w:t xml:space="preserve">3 </w:t>
      </w:r>
      <w:r>
        <w:rPr>
          <w:rFonts w:hint="eastAsia"/>
        </w:rPr>
        <w:t>应急处置</w:t>
      </w:r>
      <w:bookmarkEnd w:id="681"/>
      <w:bookmarkEnd w:id="682"/>
      <w:bookmarkEnd w:id="683"/>
      <w:bookmarkEnd w:id="684"/>
      <w:bookmarkEnd w:id="685"/>
      <w:bookmarkEnd w:id="686"/>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3.1 </w:t>
      </w:r>
      <w:r>
        <w:rPr>
          <w:rFonts w:ascii="宋体" w:eastAsia="宋体" w:hAnsi="宋体" w:cs="宋体" w:hint="eastAsia"/>
          <w:szCs w:val="28"/>
        </w:rPr>
        <w:t>应急处置程序</w:t>
      </w:r>
    </w:p>
    <w:p w:rsidR="004A48B7" w:rsidRDefault="0006241A">
      <w:pPr>
        <w:spacing w:line="500" w:lineRule="exact"/>
        <w:ind w:firstLineChars="200" w:firstLine="480"/>
        <w:rPr>
          <w:sz w:val="24"/>
          <w:szCs w:val="24"/>
        </w:rPr>
      </w:pPr>
      <w:r>
        <w:rPr>
          <w:rFonts w:hint="eastAsia"/>
          <w:sz w:val="24"/>
          <w:szCs w:val="24"/>
        </w:rPr>
        <w:t>员工在发现转炉钢包发红、有漏钢现象的情况后立即通知班长、作业区值班领导、厂调度，同时在保证人身安全的前提下，尽可能控制事故进一步发展或减小事故后果。班长接到警报后，立即向作业区领</w:t>
      </w:r>
      <w:r>
        <w:rPr>
          <w:rFonts w:hint="eastAsia"/>
          <w:sz w:val="24"/>
          <w:szCs w:val="24"/>
        </w:rPr>
        <w:t>导汇报并组织人员启动应急处置方案。</w:t>
      </w:r>
      <w:r>
        <w:rPr>
          <w:rFonts w:hint="eastAsia"/>
          <w:sz w:val="24"/>
          <w:szCs w:val="24"/>
        </w:rPr>
        <w:t xml:space="preserve"> </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3.2 </w:t>
      </w:r>
      <w:r>
        <w:rPr>
          <w:rFonts w:ascii="宋体" w:eastAsia="宋体" w:hAnsi="宋体" w:cs="宋体" w:hint="eastAsia"/>
          <w:szCs w:val="28"/>
        </w:rPr>
        <w:t>应急处置措施</w:t>
      </w:r>
    </w:p>
    <w:p w:rsidR="004A48B7" w:rsidRDefault="0006241A">
      <w:pPr>
        <w:spacing w:line="520" w:lineRule="exact"/>
        <w:ind w:firstLineChars="100" w:firstLine="240"/>
        <w:rPr>
          <w:sz w:val="24"/>
          <w:szCs w:val="24"/>
        </w:rPr>
      </w:pPr>
      <w:r>
        <w:rPr>
          <w:rFonts w:hint="eastAsia"/>
          <w:sz w:val="24"/>
          <w:szCs w:val="24"/>
        </w:rPr>
        <w:t xml:space="preserve">3.2.1 </w:t>
      </w:r>
      <w:r>
        <w:rPr>
          <w:rFonts w:hint="eastAsia"/>
          <w:sz w:val="24"/>
          <w:szCs w:val="24"/>
        </w:rPr>
        <w:t>发现漏包，立刻起炉，钢车工第一时间开车至吊包位；</w:t>
      </w:r>
    </w:p>
    <w:p w:rsidR="004A48B7" w:rsidRDefault="0006241A">
      <w:pPr>
        <w:spacing w:line="520" w:lineRule="exact"/>
        <w:ind w:firstLineChars="100" w:firstLine="240"/>
        <w:rPr>
          <w:sz w:val="24"/>
          <w:szCs w:val="24"/>
        </w:rPr>
      </w:pPr>
      <w:r>
        <w:rPr>
          <w:rFonts w:hint="eastAsia"/>
          <w:sz w:val="24"/>
          <w:szCs w:val="24"/>
        </w:rPr>
        <w:t xml:space="preserve">3.2.2 </w:t>
      </w:r>
      <w:r>
        <w:rPr>
          <w:rFonts w:hint="eastAsia"/>
          <w:sz w:val="24"/>
          <w:szCs w:val="24"/>
        </w:rPr>
        <w:t>转炉炉长立即通知精炼班长和调度；</w:t>
      </w:r>
    </w:p>
    <w:p w:rsidR="004A48B7" w:rsidRDefault="0006241A">
      <w:pPr>
        <w:spacing w:line="520" w:lineRule="exact"/>
        <w:ind w:firstLineChars="100" w:firstLine="240"/>
        <w:rPr>
          <w:sz w:val="24"/>
          <w:szCs w:val="24"/>
        </w:rPr>
      </w:pPr>
      <w:r>
        <w:rPr>
          <w:rFonts w:hint="eastAsia"/>
          <w:sz w:val="24"/>
          <w:szCs w:val="24"/>
        </w:rPr>
        <w:t xml:space="preserve">3.2.3 </w:t>
      </w:r>
      <w:r>
        <w:rPr>
          <w:rFonts w:hint="eastAsia"/>
          <w:sz w:val="24"/>
          <w:szCs w:val="24"/>
        </w:rPr>
        <w:t>立即指挥天车工在不引起其他事故的情况下，把漏包吊至备用包或其它在线钢包上方注入包内；</w:t>
      </w:r>
    </w:p>
    <w:p w:rsidR="004A48B7" w:rsidRDefault="0006241A">
      <w:pPr>
        <w:spacing w:line="520" w:lineRule="exact"/>
        <w:ind w:firstLineChars="100" w:firstLine="240"/>
        <w:rPr>
          <w:rFonts w:ascii="宋体" w:eastAsia="宋体" w:hAnsi="宋体" w:cs="宋体"/>
          <w:sz w:val="24"/>
          <w:szCs w:val="24"/>
        </w:rPr>
      </w:pPr>
      <w:r>
        <w:rPr>
          <w:rFonts w:hint="eastAsia"/>
          <w:sz w:val="24"/>
          <w:szCs w:val="24"/>
        </w:rPr>
        <w:t xml:space="preserve">3.2.4 </w:t>
      </w:r>
      <w:r>
        <w:rPr>
          <w:rFonts w:hint="eastAsia"/>
          <w:sz w:val="24"/>
          <w:szCs w:val="24"/>
        </w:rPr>
        <w:t>组织人员喷水冷却</w:t>
      </w:r>
      <w:r>
        <w:rPr>
          <w:rFonts w:ascii="宋体" w:eastAsia="宋体" w:hAnsi="宋体" w:cs="宋体" w:hint="eastAsia"/>
          <w:sz w:val="24"/>
          <w:szCs w:val="24"/>
        </w:rPr>
        <w:t>。</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3.3 </w:t>
      </w:r>
      <w:r>
        <w:rPr>
          <w:rFonts w:ascii="宋体" w:eastAsia="宋体" w:hAnsi="宋体" w:cs="宋体" w:hint="eastAsia"/>
          <w:szCs w:val="28"/>
        </w:rPr>
        <w:t>事故报警</w:t>
      </w:r>
    </w:p>
    <w:p w:rsidR="004A48B7" w:rsidRDefault="0006241A">
      <w:pPr>
        <w:spacing w:line="50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）对内求助电话：炼钢作业区办公室电话</w:t>
      </w:r>
      <w:r>
        <w:rPr>
          <w:rFonts w:hint="eastAsia"/>
          <w:sz w:val="24"/>
          <w:szCs w:val="24"/>
        </w:rPr>
        <w:t>5680</w:t>
      </w:r>
      <w:r>
        <w:rPr>
          <w:rFonts w:hint="eastAsia"/>
          <w:sz w:val="24"/>
          <w:szCs w:val="24"/>
        </w:rPr>
        <w:t>；炉前调度室电话：</w:t>
      </w:r>
      <w:r>
        <w:rPr>
          <w:rFonts w:hint="eastAsia"/>
          <w:sz w:val="24"/>
          <w:szCs w:val="24"/>
        </w:rPr>
        <w:t>7688</w:t>
      </w:r>
      <w:r>
        <w:rPr>
          <w:rFonts w:hint="eastAsia"/>
          <w:sz w:val="24"/>
          <w:szCs w:val="24"/>
        </w:rPr>
        <w:t>、</w:t>
      </w:r>
      <w:r>
        <w:rPr>
          <w:rFonts w:hint="eastAsia"/>
          <w:sz w:val="24"/>
          <w:szCs w:val="24"/>
        </w:rPr>
        <w:t>7689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）对外求助电话：人员受伤拨打</w:t>
      </w:r>
      <w:r>
        <w:rPr>
          <w:rFonts w:hint="eastAsia"/>
          <w:sz w:val="24"/>
          <w:szCs w:val="24"/>
        </w:rPr>
        <w:t>120</w:t>
      </w:r>
      <w:r>
        <w:rPr>
          <w:rFonts w:hint="eastAsia"/>
          <w:sz w:val="24"/>
          <w:szCs w:val="24"/>
        </w:rPr>
        <w:t>；发生火灾拨打</w:t>
      </w:r>
      <w:r>
        <w:rPr>
          <w:rFonts w:hint="eastAsia"/>
          <w:sz w:val="24"/>
          <w:szCs w:val="24"/>
        </w:rPr>
        <w:t>119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3.3.1</w:t>
      </w:r>
      <w:r>
        <w:rPr>
          <w:rFonts w:hint="eastAsia"/>
          <w:sz w:val="24"/>
          <w:szCs w:val="24"/>
        </w:rPr>
        <w:t>事故报告的基本要求和内容</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报警要求：突发事件信息应当做到及时、客观、真实，不得迟报、谎报、瞒报、漏报。</w:t>
      </w:r>
    </w:p>
    <w:p w:rsidR="004A48B7" w:rsidRDefault="0006241A">
      <w:pPr>
        <w:spacing w:line="360" w:lineRule="auto"/>
        <w:ind w:firstLineChars="200" w:firstLine="480"/>
        <w:jc w:val="left"/>
        <w:rPr>
          <w:sz w:val="24"/>
          <w:szCs w:val="24"/>
        </w:rPr>
      </w:pPr>
      <w:r>
        <w:rPr>
          <w:rFonts w:hint="eastAsia"/>
          <w:sz w:val="24"/>
          <w:szCs w:val="24"/>
        </w:rPr>
        <w:t>3.3.3</w:t>
      </w:r>
      <w:r>
        <w:rPr>
          <w:rFonts w:hint="eastAsia"/>
          <w:sz w:val="24"/>
          <w:szCs w:val="24"/>
        </w:rPr>
        <w:t>报警内容主要包括：事件发生时间、事件发生地点、事故性质、先期处理情况等。</w:t>
      </w:r>
    </w:p>
    <w:p w:rsidR="004A48B7" w:rsidRDefault="0006241A" w:rsidP="00855C86">
      <w:pPr>
        <w:pStyle w:val="2"/>
      </w:pPr>
      <w:bookmarkStart w:id="687" w:name="_Toc20075"/>
      <w:bookmarkStart w:id="688" w:name="_Toc19283"/>
      <w:bookmarkStart w:id="689" w:name="_Toc1229"/>
      <w:bookmarkStart w:id="690" w:name="_Toc4375"/>
      <w:bookmarkStart w:id="691" w:name="_Toc23063"/>
      <w:bookmarkStart w:id="692" w:name="_Toc12203"/>
      <w:r>
        <w:rPr>
          <w:rFonts w:hint="eastAsia"/>
        </w:rPr>
        <w:t xml:space="preserve">4 </w:t>
      </w:r>
      <w:r>
        <w:rPr>
          <w:rFonts w:hint="eastAsia"/>
        </w:rPr>
        <w:t>注意事项</w:t>
      </w:r>
      <w:bookmarkEnd w:id="687"/>
      <w:bookmarkEnd w:id="688"/>
      <w:bookmarkEnd w:id="689"/>
      <w:bookmarkEnd w:id="690"/>
      <w:bookmarkEnd w:id="691"/>
      <w:bookmarkEnd w:id="692"/>
    </w:p>
    <w:p w:rsidR="004A48B7" w:rsidRDefault="0006241A">
      <w:pPr>
        <w:spacing w:line="500" w:lineRule="exact"/>
        <w:ind w:firstLineChars="200" w:firstLine="480"/>
        <w:rPr>
          <w:sz w:val="24"/>
          <w:szCs w:val="24"/>
        </w:rPr>
      </w:pPr>
      <w:r>
        <w:rPr>
          <w:rFonts w:hint="eastAsia"/>
          <w:sz w:val="24"/>
          <w:szCs w:val="24"/>
        </w:rPr>
        <w:t>在事故发生后要立即做好警戒，非操作人员禁止靠近警戒范围；</w:t>
      </w:r>
    </w:p>
    <w:p w:rsidR="004A48B7" w:rsidRDefault="0006241A">
      <w:pPr>
        <w:spacing w:line="500" w:lineRule="exact"/>
        <w:ind w:firstLineChars="200" w:firstLine="480"/>
        <w:rPr>
          <w:sz w:val="24"/>
          <w:szCs w:val="24"/>
        </w:rPr>
      </w:pPr>
      <w:r>
        <w:rPr>
          <w:rFonts w:hint="eastAsia"/>
          <w:sz w:val="24"/>
          <w:szCs w:val="24"/>
        </w:rPr>
        <w:t>现场应急处置时警戒区外随时准备好消防水管；</w:t>
      </w:r>
    </w:p>
    <w:p w:rsidR="004A48B7" w:rsidRDefault="0006241A">
      <w:pPr>
        <w:spacing w:line="500" w:lineRule="exact"/>
        <w:ind w:firstLineChars="200" w:firstLine="480"/>
        <w:rPr>
          <w:sz w:val="24"/>
          <w:szCs w:val="24"/>
        </w:rPr>
      </w:pPr>
      <w:r>
        <w:rPr>
          <w:rFonts w:hint="eastAsia"/>
          <w:sz w:val="24"/>
          <w:szCs w:val="24"/>
        </w:rPr>
        <w:t>现场应急处置人员必须佩戴防火服、手套、面罩、劳保鞋等全套的劳动保护用品。</w:t>
      </w:r>
    </w:p>
    <w:p w:rsidR="004A48B7" w:rsidRDefault="004A48B7" w:rsidP="00855C86">
      <w:pPr>
        <w:pStyle w:val="1"/>
        <w:jc w:val="center"/>
        <w:rPr>
          <w:sz w:val="36"/>
        </w:rPr>
        <w:sectPr w:rsidR="004A48B7">
          <w:pgSz w:w="11906" w:h="16838"/>
          <w:pgMar w:top="1134" w:right="1134" w:bottom="1417" w:left="1587" w:header="851" w:footer="992" w:gutter="0"/>
          <w:cols w:space="720"/>
          <w:docGrid w:type="lines" w:linePitch="312"/>
        </w:sectPr>
      </w:pPr>
    </w:p>
    <w:p w:rsidR="004A48B7" w:rsidRDefault="0006241A" w:rsidP="00855C86">
      <w:pPr>
        <w:pStyle w:val="1"/>
        <w:jc w:val="center"/>
        <w:rPr>
          <w:sz w:val="36"/>
        </w:rPr>
      </w:pPr>
      <w:bookmarkStart w:id="693" w:name="_Toc12152"/>
      <w:bookmarkStart w:id="694" w:name="_Toc28747"/>
      <w:bookmarkStart w:id="695" w:name="_Toc22959"/>
      <w:r>
        <w:rPr>
          <w:rFonts w:hint="eastAsia"/>
          <w:sz w:val="36"/>
        </w:rPr>
        <w:lastRenderedPageBreak/>
        <w:t>炼钢</w:t>
      </w:r>
      <w:r>
        <w:rPr>
          <w:rFonts w:hint="eastAsia"/>
          <w:sz w:val="36"/>
        </w:rPr>
        <w:t>事业部一炼钢分厂</w:t>
      </w:r>
      <w:r>
        <w:rPr>
          <w:rFonts w:hint="eastAsia"/>
          <w:sz w:val="36"/>
        </w:rPr>
        <w:t>转炉炉内积水处置方案</w:t>
      </w:r>
      <w:bookmarkEnd w:id="693"/>
      <w:bookmarkEnd w:id="694"/>
      <w:bookmarkEnd w:id="695"/>
    </w:p>
    <w:p w:rsidR="004A48B7" w:rsidRDefault="0006241A">
      <w:pPr>
        <w:pStyle w:val="2"/>
      </w:pPr>
      <w:bookmarkStart w:id="696" w:name="_Toc22538"/>
      <w:bookmarkStart w:id="697" w:name="_Toc3694"/>
      <w:bookmarkStart w:id="698" w:name="_Toc22401"/>
      <w:bookmarkStart w:id="699" w:name="_Toc8874"/>
      <w:bookmarkStart w:id="700" w:name="_Toc7754"/>
      <w:bookmarkStart w:id="701" w:name="_Toc28197"/>
      <w:r>
        <w:rPr>
          <w:rFonts w:hint="eastAsia"/>
        </w:rPr>
        <w:t>1</w:t>
      </w:r>
      <w:r>
        <w:rPr>
          <w:rFonts w:hint="eastAsia"/>
        </w:rPr>
        <w:t>事故风险描述</w:t>
      </w:r>
      <w:bookmarkEnd w:id="696"/>
      <w:bookmarkEnd w:id="697"/>
      <w:bookmarkEnd w:id="698"/>
      <w:bookmarkEnd w:id="699"/>
      <w:bookmarkEnd w:id="700"/>
      <w:bookmarkEnd w:id="701"/>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sz w:val="24"/>
          <w:szCs w:val="24"/>
        </w:rPr>
      </w:pPr>
      <w:r>
        <w:rPr>
          <w:rFonts w:hint="eastAsia"/>
          <w:sz w:val="24"/>
          <w:szCs w:val="24"/>
        </w:rPr>
        <w:t>事故</w:t>
      </w:r>
      <w:r>
        <w:rPr>
          <w:rFonts w:hint="eastAsia"/>
          <w:sz w:val="24"/>
          <w:szCs w:val="24"/>
        </w:rPr>
        <w:t>多发区域为转炉</w:t>
      </w:r>
      <w:r>
        <w:rPr>
          <w:rFonts w:hint="eastAsia"/>
          <w:sz w:val="24"/>
          <w:szCs w:val="24"/>
        </w:rPr>
        <w:t>9</w:t>
      </w:r>
      <w:r>
        <w:rPr>
          <w:rFonts w:hint="eastAsia"/>
          <w:sz w:val="24"/>
          <w:szCs w:val="24"/>
        </w:rPr>
        <w:t>米平台。</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事故类型</w:t>
      </w:r>
    </w:p>
    <w:p w:rsidR="004A48B7" w:rsidRDefault="0006241A">
      <w:pPr>
        <w:spacing w:line="500" w:lineRule="exact"/>
        <w:ind w:firstLineChars="200" w:firstLine="480"/>
        <w:rPr>
          <w:sz w:val="24"/>
          <w:szCs w:val="24"/>
        </w:rPr>
      </w:pPr>
      <w:r>
        <w:rPr>
          <w:rFonts w:hint="eastAsia"/>
          <w:sz w:val="24"/>
          <w:szCs w:val="24"/>
        </w:rPr>
        <w:t>易造成爆炸事故。原因：氧枪、炉口、烟道、烟罩漏水。</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事故发生的可能时间：事故四季都有可能发生。</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事故的危害程度及其影响范围：可导致人员灼烫、物体打击，可发生爆炸事故。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spacing w:line="500" w:lineRule="exact"/>
        <w:ind w:firstLineChars="200" w:firstLine="480"/>
        <w:rPr>
          <w:sz w:val="24"/>
          <w:szCs w:val="24"/>
        </w:rPr>
      </w:pPr>
      <w:r>
        <w:rPr>
          <w:rFonts w:hint="eastAsia"/>
          <w:sz w:val="24"/>
          <w:szCs w:val="24"/>
        </w:rPr>
        <w:t xml:space="preserve"> </w:t>
      </w:r>
      <w:r>
        <w:rPr>
          <w:rFonts w:hint="eastAsia"/>
          <w:sz w:val="24"/>
          <w:szCs w:val="24"/>
        </w:rPr>
        <w:t>氧枪、炉口、烟道、烟罩漏水。</w:t>
      </w:r>
    </w:p>
    <w:p w:rsidR="004A48B7" w:rsidRDefault="0006241A" w:rsidP="00855C86">
      <w:pPr>
        <w:pStyle w:val="2"/>
      </w:pPr>
      <w:bookmarkStart w:id="702" w:name="_Toc27534"/>
      <w:bookmarkStart w:id="703" w:name="_Toc12313"/>
      <w:bookmarkStart w:id="704" w:name="_Toc10103"/>
      <w:bookmarkStart w:id="705" w:name="_Toc26291"/>
      <w:bookmarkStart w:id="706" w:name="_Toc14084"/>
      <w:bookmarkStart w:id="707" w:name="_Toc12161"/>
      <w:r>
        <w:rPr>
          <w:rFonts w:hint="eastAsia"/>
        </w:rPr>
        <w:t xml:space="preserve">2 </w:t>
      </w:r>
      <w:r>
        <w:rPr>
          <w:rFonts w:hint="eastAsia"/>
        </w:rPr>
        <w:t>应急组织机构</w:t>
      </w:r>
      <w:bookmarkEnd w:id="702"/>
      <w:bookmarkEnd w:id="703"/>
      <w:bookmarkEnd w:id="704"/>
      <w:bookmarkEnd w:id="705"/>
      <w:bookmarkEnd w:id="706"/>
      <w:bookmarkEnd w:id="707"/>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2.1 </w:t>
      </w:r>
      <w:r>
        <w:rPr>
          <w:rFonts w:ascii="宋体" w:eastAsia="宋体" w:hAnsi="宋体" w:cs="宋体" w:hint="eastAsia"/>
          <w:szCs w:val="28"/>
        </w:rPr>
        <w:t>成立应急救援领导小组</w:t>
      </w:r>
    </w:p>
    <w:p w:rsidR="004A48B7" w:rsidRDefault="0006241A">
      <w:pPr>
        <w:spacing w:line="500" w:lineRule="exact"/>
        <w:ind w:firstLineChars="200" w:firstLine="480"/>
        <w:rPr>
          <w:sz w:val="24"/>
          <w:szCs w:val="24"/>
        </w:rPr>
      </w:pPr>
      <w:r>
        <w:rPr>
          <w:rFonts w:hint="eastAsia"/>
          <w:sz w:val="24"/>
          <w:szCs w:val="24"/>
        </w:rPr>
        <w:t>组长：作业长；</w:t>
      </w:r>
    </w:p>
    <w:p w:rsidR="004A48B7" w:rsidRDefault="0006241A">
      <w:pPr>
        <w:spacing w:line="500" w:lineRule="exact"/>
        <w:ind w:firstLineChars="200" w:firstLine="480"/>
        <w:rPr>
          <w:sz w:val="24"/>
          <w:szCs w:val="24"/>
        </w:rPr>
      </w:pPr>
      <w:r>
        <w:rPr>
          <w:rFonts w:hint="eastAsia"/>
          <w:sz w:val="24"/>
          <w:szCs w:val="24"/>
        </w:rPr>
        <w:t>副组长：班长。</w:t>
      </w:r>
    </w:p>
    <w:p w:rsidR="004A48B7" w:rsidRDefault="0006241A">
      <w:pPr>
        <w:spacing w:line="500" w:lineRule="exact"/>
        <w:ind w:firstLineChars="200" w:firstLine="480"/>
        <w:rPr>
          <w:sz w:val="24"/>
          <w:szCs w:val="24"/>
        </w:rPr>
      </w:pPr>
      <w:r>
        <w:rPr>
          <w:rFonts w:hint="eastAsia"/>
          <w:sz w:val="24"/>
          <w:szCs w:val="24"/>
        </w:rPr>
        <w:t>组</w:t>
      </w:r>
      <w:r>
        <w:rPr>
          <w:rFonts w:hint="eastAsia"/>
          <w:sz w:val="24"/>
          <w:szCs w:val="24"/>
        </w:rPr>
        <w:t xml:space="preserve">  </w:t>
      </w:r>
      <w:r>
        <w:rPr>
          <w:rFonts w:hint="eastAsia"/>
          <w:sz w:val="24"/>
          <w:szCs w:val="24"/>
        </w:rPr>
        <w:t>员：当班炉座炉长、当班炉座加料工、当班炉座操枪工。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2.2 </w:t>
      </w:r>
      <w:r>
        <w:rPr>
          <w:rFonts w:ascii="宋体" w:eastAsia="宋体" w:hAnsi="宋体" w:cs="宋体" w:hint="eastAsia"/>
          <w:szCs w:val="28"/>
        </w:rPr>
        <w:t>领导小组成员职责</w:t>
      </w:r>
    </w:p>
    <w:p w:rsidR="004A48B7" w:rsidRDefault="0006241A">
      <w:pPr>
        <w:spacing w:line="500" w:lineRule="exact"/>
        <w:ind w:firstLineChars="200" w:firstLine="480"/>
        <w:rPr>
          <w:sz w:val="24"/>
          <w:szCs w:val="24"/>
        </w:rPr>
      </w:pPr>
      <w:r>
        <w:rPr>
          <w:rFonts w:hint="eastAsia"/>
          <w:sz w:val="24"/>
          <w:szCs w:val="24"/>
        </w:rPr>
        <w:t>2.2.1</w:t>
      </w:r>
      <w:r>
        <w:rPr>
          <w:rFonts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sz w:val="24"/>
          <w:szCs w:val="24"/>
        </w:rPr>
      </w:pPr>
      <w:r>
        <w:rPr>
          <w:rFonts w:hint="eastAsia"/>
          <w:sz w:val="24"/>
          <w:szCs w:val="24"/>
        </w:rPr>
        <w:t>2.2.2</w:t>
      </w:r>
      <w:r>
        <w:rPr>
          <w:rFonts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500" w:lineRule="exact"/>
        <w:ind w:firstLineChars="200" w:firstLine="480"/>
        <w:rPr>
          <w:sz w:val="24"/>
          <w:szCs w:val="24"/>
        </w:rPr>
      </w:pPr>
      <w:r>
        <w:rPr>
          <w:rFonts w:hint="eastAsia"/>
          <w:sz w:val="24"/>
          <w:szCs w:val="24"/>
        </w:rPr>
        <w:t>2.2.3</w:t>
      </w:r>
      <w:r>
        <w:rPr>
          <w:rFonts w:hint="eastAsia"/>
          <w:sz w:val="24"/>
          <w:szCs w:val="24"/>
        </w:rPr>
        <w:t>组员职责：组员负责现场的事故的发现、汇报、处置以及救援等事项的具体实施，认真听从组长、副组长的指挥及要求。</w:t>
      </w:r>
    </w:p>
    <w:p w:rsidR="004A48B7" w:rsidRDefault="0006241A">
      <w:pPr>
        <w:spacing w:line="500" w:lineRule="exact"/>
        <w:ind w:firstLineChars="200" w:firstLine="480"/>
        <w:rPr>
          <w:sz w:val="24"/>
          <w:szCs w:val="24"/>
        </w:rPr>
      </w:pPr>
      <w:r>
        <w:rPr>
          <w:rFonts w:hint="eastAsia"/>
          <w:sz w:val="24"/>
          <w:szCs w:val="24"/>
        </w:rPr>
        <w:t>2.2.4</w:t>
      </w:r>
      <w:r>
        <w:rPr>
          <w:rFonts w:hint="eastAsia"/>
          <w:sz w:val="24"/>
          <w:szCs w:val="24"/>
        </w:rPr>
        <w:t>组员的培训应不少于</w:t>
      </w:r>
      <w:r>
        <w:rPr>
          <w:rFonts w:hint="eastAsia"/>
          <w:sz w:val="24"/>
          <w:szCs w:val="24"/>
        </w:rPr>
        <w:t>2</w:t>
      </w:r>
      <w:r>
        <w:rPr>
          <w:rFonts w:hint="eastAsia"/>
          <w:sz w:val="24"/>
          <w:szCs w:val="24"/>
        </w:rPr>
        <w:t>小时，并保存培训记录，包括：授课人、参训签名、培训内容、培训时间等。</w:t>
      </w:r>
    </w:p>
    <w:p w:rsidR="004A48B7" w:rsidRDefault="0006241A" w:rsidP="00855C86">
      <w:pPr>
        <w:pStyle w:val="2"/>
      </w:pPr>
      <w:bookmarkStart w:id="708" w:name="_Toc336"/>
      <w:bookmarkStart w:id="709" w:name="_Toc11853"/>
      <w:bookmarkStart w:id="710" w:name="_Toc24764"/>
      <w:bookmarkStart w:id="711" w:name="_Toc5781"/>
      <w:bookmarkStart w:id="712" w:name="_Toc22934"/>
      <w:bookmarkStart w:id="713" w:name="_Toc16869"/>
      <w:r>
        <w:rPr>
          <w:rFonts w:hint="eastAsia"/>
        </w:rPr>
        <w:lastRenderedPageBreak/>
        <w:t xml:space="preserve">3 </w:t>
      </w:r>
      <w:r>
        <w:rPr>
          <w:rFonts w:hint="eastAsia"/>
        </w:rPr>
        <w:t>应急处置措施</w:t>
      </w:r>
      <w:bookmarkEnd w:id="708"/>
      <w:bookmarkEnd w:id="709"/>
      <w:bookmarkEnd w:id="710"/>
      <w:bookmarkEnd w:id="711"/>
      <w:bookmarkEnd w:id="712"/>
      <w:bookmarkEnd w:id="713"/>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3.1 </w:t>
      </w:r>
      <w:r>
        <w:rPr>
          <w:rFonts w:ascii="宋体" w:eastAsia="宋体" w:hAnsi="宋体" w:cs="宋体" w:hint="eastAsia"/>
          <w:szCs w:val="28"/>
        </w:rPr>
        <w:t>应急处置程序</w:t>
      </w:r>
    </w:p>
    <w:p w:rsidR="004A48B7" w:rsidRDefault="0006241A">
      <w:pPr>
        <w:spacing w:line="500" w:lineRule="exact"/>
        <w:ind w:firstLineChars="200" w:firstLine="480"/>
        <w:rPr>
          <w:sz w:val="24"/>
          <w:szCs w:val="24"/>
        </w:rPr>
      </w:pPr>
      <w:r>
        <w:rPr>
          <w:rFonts w:hint="eastAsia"/>
          <w:sz w:val="24"/>
          <w:szCs w:val="24"/>
        </w:rPr>
        <w:t>员工在发现转炉炉内积水的情况后立即通知班长、作业区值班领导、厂调度，同时在保证人身安全的前提下，尽可能控制事故进一步发展或减小事故后果。班长接到警报后，立即向作业区领导汇报并组织人员启动应急处置方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3.2 </w:t>
      </w:r>
      <w:r>
        <w:rPr>
          <w:rFonts w:ascii="宋体" w:eastAsia="宋体" w:hAnsi="宋体" w:cs="宋体" w:hint="eastAsia"/>
          <w:szCs w:val="28"/>
        </w:rPr>
        <w:t>应急处置措施</w:t>
      </w:r>
    </w:p>
    <w:p w:rsidR="004A48B7" w:rsidRDefault="0006241A">
      <w:pPr>
        <w:spacing w:line="360" w:lineRule="auto"/>
        <w:ind w:firstLineChars="200" w:firstLine="480"/>
        <w:jc w:val="left"/>
        <w:rPr>
          <w:sz w:val="24"/>
          <w:szCs w:val="24"/>
        </w:rPr>
      </w:pPr>
      <w:r>
        <w:rPr>
          <w:rFonts w:hint="eastAsia"/>
          <w:sz w:val="24"/>
          <w:szCs w:val="24"/>
        </w:rPr>
        <w:t xml:space="preserve">3.2.1 </w:t>
      </w:r>
      <w:r>
        <w:rPr>
          <w:rFonts w:hint="eastAsia"/>
          <w:sz w:val="24"/>
          <w:szCs w:val="24"/>
        </w:rPr>
        <w:t>迅速关闭氧气或氮气快速切断阀及底吹电动阀门（氧枪漏水立即关闭氧枪进水快速切断阀）；</w:t>
      </w:r>
    </w:p>
    <w:p w:rsidR="004A48B7" w:rsidRDefault="0006241A">
      <w:pPr>
        <w:spacing w:line="360" w:lineRule="auto"/>
        <w:ind w:firstLineChars="200" w:firstLine="480"/>
        <w:jc w:val="left"/>
        <w:rPr>
          <w:sz w:val="24"/>
          <w:szCs w:val="24"/>
        </w:rPr>
      </w:pPr>
      <w:r>
        <w:rPr>
          <w:rFonts w:hint="eastAsia"/>
          <w:sz w:val="24"/>
          <w:szCs w:val="24"/>
        </w:rPr>
        <w:t xml:space="preserve">3.2.2 </w:t>
      </w:r>
      <w:r>
        <w:rPr>
          <w:rFonts w:hint="eastAsia"/>
          <w:sz w:val="24"/>
          <w:szCs w:val="24"/>
        </w:rPr>
        <w:t>切断转炉倾动电源，严禁动炉并挂“停电牌”；</w:t>
      </w:r>
    </w:p>
    <w:p w:rsidR="004A48B7" w:rsidRDefault="0006241A">
      <w:pPr>
        <w:spacing w:line="360" w:lineRule="auto"/>
        <w:ind w:firstLineChars="200" w:firstLine="480"/>
        <w:jc w:val="left"/>
        <w:rPr>
          <w:sz w:val="24"/>
          <w:szCs w:val="24"/>
        </w:rPr>
      </w:pPr>
      <w:r>
        <w:rPr>
          <w:rFonts w:hint="eastAsia"/>
          <w:sz w:val="24"/>
          <w:szCs w:val="24"/>
        </w:rPr>
        <w:t xml:space="preserve">3.2.3 </w:t>
      </w:r>
      <w:r>
        <w:rPr>
          <w:rFonts w:hint="eastAsia"/>
          <w:sz w:val="24"/>
          <w:szCs w:val="24"/>
        </w:rPr>
        <w:t>疏散周围无关人员；</w:t>
      </w:r>
    </w:p>
    <w:p w:rsidR="004A48B7" w:rsidRDefault="0006241A">
      <w:pPr>
        <w:spacing w:line="360" w:lineRule="auto"/>
        <w:ind w:firstLineChars="200" w:firstLine="480"/>
        <w:jc w:val="left"/>
        <w:rPr>
          <w:sz w:val="24"/>
          <w:szCs w:val="24"/>
        </w:rPr>
      </w:pPr>
      <w:r>
        <w:rPr>
          <w:rFonts w:hint="eastAsia"/>
          <w:sz w:val="24"/>
          <w:szCs w:val="24"/>
        </w:rPr>
        <w:t xml:space="preserve">3.2.4 </w:t>
      </w:r>
      <w:r>
        <w:rPr>
          <w:rFonts w:hint="eastAsia"/>
          <w:sz w:val="24"/>
          <w:szCs w:val="24"/>
        </w:rPr>
        <w:t>待漏水点控制后，至吹氧水箱氮封口处观察炉内积水情况，严禁</w:t>
      </w:r>
      <w:r>
        <w:rPr>
          <w:rFonts w:hint="eastAsia"/>
          <w:sz w:val="24"/>
          <w:szCs w:val="24"/>
        </w:rPr>
        <w:t>炉内坠入杂物；</w:t>
      </w:r>
    </w:p>
    <w:p w:rsidR="004A48B7" w:rsidRDefault="0006241A">
      <w:pPr>
        <w:spacing w:line="360" w:lineRule="auto"/>
        <w:ind w:firstLineChars="200" w:firstLine="480"/>
        <w:jc w:val="left"/>
        <w:rPr>
          <w:sz w:val="24"/>
          <w:szCs w:val="24"/>
        </w:rPr>
      </w:pPr>
      <w:r>
        <w:rPr>
          <w:rFonts w:hint="eastAsia"/>
          <w:sz w:val="24"/>
          <w:szCs w:val="24"/>
        </w:rPr>
        <w:t xml:space="preserve">3.2.5 </w:t>
      </w:r>
      <w:r>
        <w:rPr>
          <w:rFonts w:hint="eastAsia"/>
          <w:sz w:val="24"/>
          <w:szCs w:val="24"/>
        </w:rPr>
        <w:t>将纸壳丢入炉内，确认积水是否烘干；</w:t>
      </w:r>
    </w:p>
    <w:p w:rsidR="004A48B7" w:rsidRDefault="0006241A">
      <w:pPr>
        <w:spacing w:line="360" w:lineRule="auto"/>
        <w:ind w:firstLineChars="200" w:firstLine="480"/>
        <w:jc w:val="left"/>
        <w:rPr>
          <w:sz w:val="24"/>
          <w:szCs w:val="24"/>
        </w:rPr>
      </w:pPr>
      <w:r>
        <w:rPr>
          <w:rFonts w:hint="eastAsia"/>
          <w:sz w:val="24"/>
          <w:szCs w:val="24"/>
        </w:rPr>
        <w:t xml:space="preserve">3.2.6 </w:t>
      </w:r>
      <w:r>
        <w:rPr>
          <w:rFonts w:hint="eastAsia"/>
          <w:sz w:val="24"/>
          <w:szCs w:val="24"/>
        </w:rPr>
        <w:t>水烘干后，由当班班长和炉长共同确认，根据炉内情况，决定吹炼方案。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3.3 </w:t>
      </w:r>
      <w:r>
        <w:rPr>
          <w:rFonts w:ascii="宋体" w:eastAsia="宋体" w:hAnsi="宋体" w:cs="宋体" w:hint="eastAsia"/>
          <w:szCs w:val="28"/>
        </w:rPr>
        <w:t>事故报警</w:t>
      </w:r>
    </w:p>
    <w:p w:rsidR="004A48B7" w:rsidRDefault="0006241A">
      <w:pPr>
        <w:spacing w:line="50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）对内求助电话：炼钢作业区办公室电话</w:t>
      </w:r>
      <w:r>
        <w:rPr>
          <w:rFonts w:hint="eastAsia"/>
          <w:sz w:val="24"/>
          <w:szCs w:val="24"/>
        </w:rPr>
        <w:t>5680</w:t>
      </w:r>
      <w:r>
        <w:rPr>
          <w:rFonts w:hint="eastAsia"/>
          <w:sz w:val="24"/>
          <w:szCs w:val="24"/>
        </w:rPr>
        <w:t>；炉前调度室电话：</w:t>
      </w:r>
      <w:r>
        <w:rPr>
          <w:rFonts w:hint="eastAsia"/>
          <w:sz w:val="24"/>
          <w:szCs w:val="24"/>
        </w:rPr>
        <w:t>7688</w:t>
      </w:r>
      <w:r>
        <w:rPr>
          <w:rFonts w:hint="eastAsia"/>
          <w:sz w:val="24"/>
          <w:szCs w:val="24"/>
        </w:rPr>
        <w:t>、</w:t>
      </w:r>
      <w:r>
        <w:rPr>
          <w:rFonts w:hint="eastAsia"/>
          <w:sz w:val="24"/>
          <w:szCs w:val="24"/>
        </w:rPr>
        <w:t>7689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）对外求助电话：人员受伤拨打</w:t>
      </w:r>
      <w:r>
        <w:rPr>
          <w:rFonts w:hint="eastAsia"/>
          <w:sz w:val="24"/>
          <w:szCs w:val="24"/>
        </w:rPr>
        <w:t>120</w:t>
      </w:r>
      <w:r>
        <w:rPr>
          <w:rFonts w:hint="eastAsia"/>
          <w:sz w:val="24"/>
          <w:szCs w:val="24"/>
        </w:rPr>
        <w:t>；发生火灾拨打</w:t>
      </w:r>
      <w:r>
        <w:rPr>
          <w:rFonts w:hint="eastAsia"/>
          <w:sz w:val="24"/>
          <w:szCs w:val="24"/>
        </w:rPr>
        <w:t>119</w:t>
      </w:r>
      <w:r>
        <w:rPr>
          <w:rFonts w:hint="eastAsia"/>
          <w:sz w:val="24"/>
          <w:szCs w:val="24"/>
        </w:rPr>
        <w:t>。</w:t>
      </w:r>
    </w:p>
    <w:p w:rsidR="004A48B7" w:rsidRDefault="0006241A">
      <w:pPr>
        <w:spacing w:line="360" w:lineRule="auto"/>
        <w:ind w:firstLineChars="200" w:firstLine="480"/>
        <w:jc w:val="left"/>
        <w:rPr>
          <w:sz w:val="24"/>
          <w:szCs w:val="24"/>
        </w:rPr>
      </w:pPr>
      <w:r>
        <w:rPr>
          <w:rFonts w:hint="eastAsia"/>
          <w:sz w:val="24"/>
          <w:szCs w:val="24"/>
        </w:rPr>
        <w:t>3.3.1</w:t>
      </w:r>
      <w:r>
        <w:rPr>
          <w:rFonts w:hint="eastAsia"/>
          <w:sz w:val="24"/>
          <w:szCs w:val="24"/>
        </w:rPr>
        <w:t>事故报告的基本要求和内容</w:t>
      </w:r>
    </w:p>
    <w:p w:rsidR="004A48B7" w:rsidRDefault="0006241A">
      <w:pPr>
        <w:spacing w:line="360" w:lineRule="auto"/>
        <w:ind w:firstLineChars="200" w:firstLine="480"/>
        <w:jc w:val="left"/>
        <w:rPr>
          <w:sz w:val="24"/>
          <w:szCs w:val="24"/>
        </w:rPr>
      </w:pPr>
      <w:r>
        <w:rPr>
          <w:rFonts w:hint="eastAsia"/>
          <w:sz w:val="24"/>
          <w:szCs w:val="24"/>
        </w:rPr>
        <w:t>3.3.2</w:t>
      </w:r>
      <w:r>
        <w:rPr>
          <w:rFonts w:hint="eastAsia"/>
          <w:sz w:val="24"/>
          <w:szCs w:val="24"/>
        </w:rPr>
        <w:t>报警要求：突发事件信息应当做到及时、客观、真实，不得迟报、谎报、瞒报、漏报。</w:t>
      </w:r>
    </w:p>
    <w:p w:rsidR="004A48B7" w:rsidRDefault="0006241A">
      <w:pPr>
        <w:spacing w:line="360" w:lineRule="auto"/>
        <w:ind w:firstLineChars="200" w:firstLine="480"/>
        <w:jc w:val="left"/>
        <w:rPr>
          <w:sz w:val="24"/>
          <w:szCs w:val="24"/>
        </w:rPr>
      </w:pPr>
      <w:r>
        <w:rPr>
          <w:rFonts w:hint="eastAsia"/>
          <w:sz w:val="24"/>
          <w:szCs w:val="24"/>
        </w:rPr>
        <w:t>3.3.3</w:t>
      </w:r>
      <w:r>
        <w:rPr>
          <w:rFonts w:hint="eastAsia"/>
          <w:sz w:val="24"/>
          <w:szCs w:val="24"/>
        </w:rPr>
        <w:t>报警内容主要包括：事件发生时间、事件发生地点、事故性质、先期处理情况</w:t>
      </w:r>
      <w:r>
        <w:rPr>
          <w:rFonts w:hint="eastAsia"/>
          <w:sz w:val="24"/>
          <w:szCs w:val="24"/>
        </w:rPr>
        <w:t>等。</w:t>
      </w:r>
    </w:p>
    <w:p w:rsidR="004A48B7" w:rsidRDefault="0006241A" w:rsidP="00855C86">
      <w:pPr>
        <w:pStyle w:val="2"/>
      </w:pPr>
      <w:bookmarkStart w:id="714" w:name="_Toc13069"/>
      <w:bookmarkStart w:id="715" w:name="_Toc12066"/>
      <w:bookmarkStart w:id="716" w:name="_Toc22170"/>
      <w:bookmarkStart w:id="717" w:name="_Toc25022"/>
      <w:bookmarkStart w:id="718" w:name="_Toc15115"/>
      <w:bookmarkStart w:id="719" w:name="_Toc11925"/>
      <w:r>
        <w:rPr>
          <w:rFonts w:hint="eastAsia"/>
        </w:rPr>
        <w:t xml:space="preserve">4 </w:t>
      </w:r>
      <w:r>
        <w:rPr>
          <w:rFonts w:hint="eastAsia"/>
        </w:rPr>
        <w:t>注意事项</w:t>
      </w:r>
      <w:bookmarkEnd w:id="714"/>
      <w:bookmarkEnd w:id="715"/>
      <w:bookmarkEnd w:id="716"/>
      <w:bookmarkEnd w:id="717"/>
      <w:bookmarkEnd w:id="718"/>
      <w:bookmarkEnd w:id="719"/>
    </w:p>
    <w:p w:rsidR="004A48B7" w:rsidRDefault="0006241A">
      <w:pPr>
        <w:spacing w:line="500" w:lineRule="exact"/>
        <w:ind w:firstLineChars="200" w:firstLine="480"/>
        <w:rPr>
          <w:sz w:val="24"/>
          <w:szCs w:val="24"/>
        </w:rPr>
      </w:pPr>
      <w:r>
        <w:rPr>
          <w:rFonts w:hint="eastAsia"/>
          <w:sz w:val="24"/>
          <w:szCs w:val="24"/>
        </w:rPr>
        <w:t>在事故发生后要立即做好警戒，非操作人员禁止靠近警戒范围；</w:t>
      </w:r>
    </w:p>
    <w:p w:rsidR="004A48B7" w:rsidRDefault="0006241A">
      <w:pPr>
        <w:spacing w:line="500" w:lineRule="exact"/>
        <w:ind w:firstLineChars="200" w:firstLine="480"/>
        <w:rPr>
          <w:sz w:val="24"/>
          <w:szCs w:val="24"/>
        </w:rPr>
      </w:pPr>
      <w:r>
        <w:rPr>
          <w:rFonts w:hint="eastAsia"/>
          <w:sz w:val="24"/>
          <w:szCs w:val="24"/>
        </w:rPr>
        <w:t>现场应急处置时警戒区外随时准备好消防水管；</w:t>
      </w:r>
    </w:p>
    <w:p w:rsidR="004A48B7" w:rsidRDefault="0006241A">
      <w:pPr>
        <w:spacing w:line="500" w:lineRule="exact"/>
        <w:ind w:firstLineChars="200" w:firstLine="480"/>
        <w:rPr>
          <w:sz w:val="24"/>
          <w:szCs w:val="24"/>
        </w:rPr>
      </w:pPr>
      <w:r>
        <w:rPr>
          <w:rFonts w:hint="eastAsia"/>
          <w:sz w:val="24"/>
          <w:szCs w:val="24"/>
        </w:rPr>
        <w:t>现场应急处置人员必须佩戴防火服、手套、面罩、劳保鞋等全套的劳动保护用品。</w:t>
      </w:r>
    </w:p>
    <w:p w:rsidR="004A48B7" w:rsidRDefault="004A48B7">
      <w:pPr>
        <w:spacing w:line="500" w:lineRule="exact"/>
        <w:ind w:firstLineChars="200" w:firstLine="480"/>
        <w:rPr>
          <w:sz w:val="24"/>
          <w:szCs w:val="24"/>
        </w:rPr>
      </w:pPr>
    </w:p>
    <w:p w:rsidR="004A48B7" w:rsidRDefault="0006241A" w:rsidP="00855C86">
      <w:pPr>
        <w:pStyle w:val="1"/>
        <w:jc w:val="center"/>
        <w:rPr>
          <w:sz w:val="36"/>
        </w:rPr>
      </w:pPr>
      <w:bookmarkStart w:id="720" w:name="_Toc19765"/>
      <w:bookmarkStart w:id="721" w:name="_Toc8393"/>
      <w:bookmarkStart w:id="722" w:name="_Toc9907"/>
      <w:r>
        <w:rPr>
          <w:rFonts w:hint="eastAsia"/>
          <w:sz w:val="36"/>
        </w:rPr>
        <w:lastRenderedPageBreak/>
        <w:t>炼钢</w:t>
      </w:r>
      <w:r>
        <w:rPr>
          <w:rFonts w:hint="eastAsia"/>
          <w:sz w:val="36"/>
        </w:rPr>
        <w:t>事业部一炼钢分厂精炼作业区</w:t>
      </w:r>
      <w:r>
        <w:rPr>
          <w:rFonts w:hint="eastAsia"/>
          <w:sz w:val="36"/>
        </w:rPr>
        <w:t>LF</w:t>
      </w:r>
      <w:r>
        <w:rPr>
          <w:rFonts w:hint="eastAsia"/>
          <w:sz w:val="36"/>
        </w:rPr>
        <w:t>停电现场应急处置方案</w:t>
      </w:r>
      <w:bookmarkEnd w:id="720"/>
      <w:bookmarkEnd w:id="721"/>
      <w:bookmarkEnd w:id="722"/>
    </w:p>
    <w:p w:rsidR="004A48B7" w:rsidRDefault="0006241A" w:rsidP="00855C86">
      <w:pPr>
        <w:pStyle w:val="2"/>
        <w:spacing w:line="500" w:lineRule="exact"/>
        <w:rPr>
          <w:rFonts w:ascii="宋体" w:eastAsia="宋体" w:hAnsi="宋体" w:cs="宋体"/>
          <w:sz w:val="28"/>
          <w:szCs w:val="28"/>
        </w:rPr>
      </w:pPr>
      <w:bookmarkStart w:id="723" w:name="_Toc28027"/>
      <w:bookmarkStart w:id="724" w:name="_Toc1858"/>
      <w:bookmarkStart w:id="725" w:name="_Toc4473"/>
      <w:bookmarkStart w:id="726" w:name="_Toc31439"/>
      <w:bookmarkStart w:id="727" w:name="_Toc18159"/>
      <w:bookmarkStart w:id="728" w:name="_Toc21329"/>
      <w:r>
        <w:rPr>
          <w:rFonts w:ascii="宋体" w:eastAsia="宋体" w:hAnsi="宋体" w:cs="宋体" w:hint="eastAsia"/>
          <w:sz w:val="28"/>
          <w:szCs w:val="28"/>
        </w:rPr>
        <w:t>1</w:t>
      </w:r>
      <w:r>
        <w:rPr>
          <w:rFonts w:ascii="宋体" w:eastAsia="宋体" w:hAnsi="宋体" w:cs="宋体" w:hint="eastAsia"/>
          <w:sz w:val="28"/>
          <w:szCs w:val="28"/>
        </w:rPr>
        <w:t>事故</w:t>
      </w:r>
      <w:r>
        <w:rPr>
          <w:rFonts w:ascii="宋体" w:eastAsia="宋体" w:hAnsi="宋体" w:cs="宋体" w:hint="eastAsia"/>
          <w:sz w:val="28"/>
          <w:szCs w:val="28"/>
        </w:rPr>
        <w:t>风险描述</w:t>
      </w:r>
      <w:bookmarkEnd w:id="723"/>
      <w:bookmarkEnd w:id="724"/>
      <w:bookmarkEnd w:id="725"/>
      <w:bookmarkEnd w:id="726"/>
      <w:bookmarkEnd w:id="727"/>
      <w:bookmarkEnd w:id="728"/>
    </w:p>
    <w:p w:rsidR="004A48B7" w:rsidRDefault="0006241A" w:rsidP="00855C86">
      <w:pPr>
        <w:pStyle w:val="3"/>
        <w:spacing w:line="500" w:lineRule="exact"/>
        <w:ind w:leftChars="0" w:left="0"/>
        <w:rPr>
          <w:rFonts w:ascii="宋体" w:eastAsia="宋体" w:hAnsi="宋体" w:cs="宋体"/>
          <w:b w:val="0"/>
          <w:bCs w:val="0"/>
          <w:szCs w:val="28"/>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事故可能发生的区域、地点或装置的名称：</w:t>
      </w:r>
      <w:r>
        <w:rPr>
          <w:rFonts w:ascii="宋体" w:eastAsia="宋体" w:hAnsi="宋体" w:cs="宋体" w:hint="eastAsia"/>
          <w:b w:val="0"/>
          <w:bCs w:val="0"/>
          <w:kern w:val="2"/>
          <w:sz w:val="24"/>
          <w:szCs w:val="24"/>
        </w:rPr>
        <w:t>LF</w:t>
      </w:r>
      <w:r>
        <w:rPr>
          <w:rFonts w:ascii="宋体" w:eastAsia="宋体" w:hAnsi="宋体" w:cs="宋体" w:hint="eastAsia"/>
          <w:b w:val="0"/>
          <w:bCs w:val="0"/>
          <w:kern w:val="2"/>
          <w:sz w:val="24"/>
          <w:szCs w:val="24"/>
        </w:rPr>
        <w:t>炉区域</w:t>
      </w:r>
    </w:p>
    <w:p w:rsidR="004A48B7" w:rsidRDefault="0006241A" w:rsidP="00855C86">
      <w:pPr>
        <w:pStyle w:val="3"/>
        <w:spacing w:line="500" w:lineRule="exact"/>
        <w:ind w:leftChars="0" w:left="0"/>
        <w:rPr>
          <w:rFonts w:ascii="宋体" w:eastAsia="宋体" w:hAnsi="宋体" w:cs="宋体"/>
          <w:b w:val="0"/>
          <w:bCs w:val="0"/>
          <w:szCs w:val="28"/>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事故类型</w:t>
      </w:r>
      <w:r>
        <w:rPr>
          <w:rFonts w:ascii="宋体" w:eastAsia="宋体" w:hAnsi="宋体" w:cs="宋体" w:hint="eastAsia"/>
          <w:b w:val="0"/>
          <w:bCs w:val="0"/>
          <w:kern w:val="2"/>
          <w:sz w:val="24"/>
          <w:szCs w:val="24"/>
        </w:rPr>
        <w:t>：</w:t>
      </w:r>
      <w:r>
        <w:rPr>
          <w:rFonts w:ascii="宋体" w:eastAsia="宋体" w:hAnsi="宋体" w:cs="宋体" w:hint="eastAsia"/>
          <w:b w:val="0"/>
          <w:bCs w:val="0"/>
          <w:kern w:val="2"/>
          <w:sz w:val="24"/>
          <w:szCs w:val="24"/>
        </w:rPr>
        <w:t>LF</w:t>
      </w:r>
      <w:r>
        <w:rPr>
          <w:rFonts w:ascii="宋体" w:eastAsia="宋体" w:hAnsi="宋体" w:cs="宋体" w:hint="eastAsia"/>
          <w:b w:val="0"/>
          <w:bCs w:val="0"/>
          <w:kern w:val="2"/>
          <w:sz w:val="24"/>
          <w:szCs w:val="24"/>
        </w:rPr>
        <w:t>停电</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事故发生的可能时间：事故四季都有可能发生。</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事故的危害程度及其影响范围：对</w:t>
      </w:r>
      <w:r>
        <w:rPr>
          <w:rFonts w:hint="eastAsia"/>
          <w:sz w:val="24"/>
          <w:szCs w:val="24"/>
        </w:rPr>
        <w:t>LF</w:t>
      </w:r>
      <w:r>
        <w:rPr>
          <w:rFonts w:hint="eastAsia"/>
          <w:sz w:val="24"/>
          <w:szCs w:val="24"/>
        </w:rPr>
        <w:t>精炼炉区域的设备可能发生损坏、严重时可造成人身伤亡。</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现场报警设备报警</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1.5</w:t>
      </w:r>
      <w:r>
        <w:rPr>
          <w:rFonts w:ascii="宋体" w:eastAsia="宋体" w:hAnsi="宋体" w:cs="宋体" w:hint="eastAsia"/>
          <w:szCs w:val="28"/>
        </w:rPr>
        <w:t>可能导致事故原因</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1.5.1</w:t>
      </w:r>
      <w:r>
        <w:rPr>
          <w:rFonts w:ascii="宋体" w:eastAsia="宋体" w:hAnsi="宋体" w:cs="宋体" w:hint="eastAsia"/>
          <w:sz w:val="24"/>
          <w:szCs w:val="24"/>
        </w:rPr>
        <w:t>线路损坏、短路；</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1.5.2</w:t>
      </w:r>
      <w:r>
        <w:rPr>
          <w:rFonts w:ascii="宋体" w:eastAsia="宋体" w:hAnsi="宋体" w:cs="宋体" w:hint="eastAsia"/>
          <w:sz w:val="24"/>
          <w:szCs w:val="24"/>
        </w:rPr>
        <w:t>超负荷作业区，跳闸；</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1.5.3</w:t>
      </w:r>
      <w:r>
        <w:rPr>
          <w:rFonts w:ascii="宋体" w:eastAsia="宋体" w:hAnsi="宋体" w:cs="宋体" w:hint="eastAsia"/>
          <w:sz w:val="24"/>
          <w:szCs w:val="24"/>
        </w:rPr>
        <w:t>其他原因。</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1.6</w:t>
      </w:r>
      <w:r>
        <w:rPr>
          <w:rFonts w:ascii="宋体" w:eastAsia="宋体" w:hAnsi="宋体" w:cs="宋体" w:hint="eastAsia"/>
          <w:szCs w:val="28"/>
        </w:rPr>
        <w:t>可能引发的次生、衍生事故</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可能导致钢包凝固烫伤。</w:t>
      </w:r>
    </w:p>
    <w:p w:rsidR="004A48B7" w:rsidRDefault="0006241A" w:rsidP="00855C86">
      <w:pPr>
        <w:pStyle w:val="2"/>
        <w:spacing w:line="500" w:lineRule="exact"/>
        <w:rPr>
          <w:rFonts w:ascii="宋体" w:eastAsia="宋体" w:hAnsi="宋体" w:cs="宋体"/>
          <w:sz w:val="28"/>
          <w:szCs w:val="28"/>
        </w:rPr>
      </w:pPr>
      <w:bookmarkStart w:id="729" w:name="_Toc8220"/>
      <w:bookmarkStart w:id="730" w:name="_Toc32121"/>
      <w:bookmarkStart w:id="731" w:name="_Toc882"/>
      <w:bookmarkStart w:id="732" w:name="_Toc23343"/>
      <w:bookmarkStart w:id="733" w:name="_Toc3696"/>
      <w:bookmarkStart w:id="734" w:name="_Toc12636"/>
      <w:r>
        <w:rPr>
          <w:rFonts w:ascii="宋体" w:eastAsia="宋体" w:hAnsi="宋体" w:cs="宋体" w:hint="eastAsia"/>
          <w:sz w:val="28"/>
          <w:szCs w:val="28"/>
        </w:rPr>
        <w:t>2</w:t>
      </w:r>
      <w:r>
        <w:rPr>
          <w:rFonts w:ascii="宋体" w:eastAsia="宋体" w:hAnsi="宋体" w:cs="宋体" w:hint="eastAsia"/>
          <w:sz w:val="28"/>
          <w:szCs w:val="28"/>
        </w:rPr>
        <w:t>应急工作职责</w:t>
      </w:r>
      <w:bookmarkEnd w:id="729"/>
      <w:bookmarkEnd w:id="730"/>
      <w:bookmarkEnd w:id="731"/>
      <w:bookmarkEnd w:id="732"/>
      <w:bookmarkEnd w:id="733"/>
      <w:bookmarkEnd w:id="734"/>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spacing w:line="360" w:lineRule="auto"/>
        <w:ind w:firstLineChars="200" w:firstLine="480"/>
        <w:jc w:val="left"/>
        <w:rPr>
          <w:sz w:val="24"/>
          <w:szCs w:val="24"/>
        </w:rPr>
      </w:pPr>
      <w:r>
        <w:rPr>
          <w:rFonts w:hint="eastAsia"/>
          <w:sz w:val="24"/>
          <w:szCs w:val="24"/>
        </w:rPr>
        <w:t>组长：精炼作业长</w:t>
      </w:r>
    </w:p>
    <w:p w:rsidR="004A48B7" w:rsidRDefault="0006241A">
      <w:pPr>
        <w:spacing w:line="360" w:lineRule="auto"/>
        <w:ind w:firstLineChars="200" w:firstLine="480"/>
        <w:jc w:val="left"/>
        <w:rPr>
          <w:sz w:val="24"/>
          <w:szCs w:val="24"/>
        </w:rPr>
      </w:pPr>
      <w:r>
        <w:rPr>
          <w:rFonts w:hint="eastAsia"/>
          <w:sz w:val="24"/>
          <w:szCs w:val="24"/>
        </w:rPr>
        <w:t>副组长：长白班长、四班班长</w:t>
      </w:r>
    </w:p>
    <w:p w:rsidR="004A48B7" w:rsidRDefault="0006241A">
      <w:pPr>
        <w:spacing w:line="360" w:lineRule="auto"/>
        <w:ind w:firstLineChars="200" w:firstLine="480"/>
        <w:jc w:val="left"/>
        <w:rPr>
          <w:sz w:val="24"/>
          <w:szCs w:val="24"/>
        </w:rPr>
      </w:pPr>
      <w:r>
        <w:rPr>
          <w:rFonts w:hint="eastAsia"/>
          <w:sz w:val="24"/>
          <w:szCs w:val="24"/>
        </w:rPr>
        <w:t>组员：四班炉长及职工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领导小组人员职责</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副组长职责：副组长辅助组长做好现场的处置措施的落实和实施，落实现场处</w:t>
      </w:r>
      <w:r>
        <w:rPr>
          <w:rFonts w:ascii="宋体" w:eastAsia="宋体" w:hAnsi="宋体" w:cs="宋体" w:hint="eastAsia"/>
          <w:sz w:val="24"/>
          <w:szCs w:val="24"/>
        </w:rPr>
        <w:lastRenderedPageBreak/>
        <w:t>置每个步骤的完成情况并及时将现场的情况向调度进行汇报。</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rPr>
          <w:rFonts w:ascii="宋体" w:eastAsia="宋体" w:hAnsi="宋体" w:cs="宋体"/>
          <w:sz w:val="28"/>
          <w:szCs w:val="28"/>
        </w:rPr>
      </w:pPr>
      <w:bookmarkStart w:id="735" w:name="_Toc5111"/>
      <w:bookmarkStart w:id="736" w:name="_Toc30370"/>
      <w:bookmarkStart w:id="737" w:name="_Toc16061"/>
      <w:bookmarkStart w:id="738" w:name="_Toc21691"/>
      <w:bookmarkStart w:id="739" w:name="_Toc883"/>
      <w:bookmarkStart w:id="740" w:name="_Toc921"/>
      <w:r>
        <w:rPr>
          <w:rFonts w:ascii="宋体" w:eastAsia="宋体" w:hAnsi="宋体" w:cs="宋体" w:hint="eastAsia"/>
          <w:sz w:val="28"/>
          <w:szCs w:val="28"/>
        </w:rPr>
        <w:t>3</w:t>
      </w:r>
      <w:r>
        <w:rPr>
          <w:rFonts w:ascii="宋体" w:eastAsia="宋体" w:hAnsi="宋体" w:cs="宋体" w:hint="eastAsia"/>
          <w:sz w:val="28"/>
          <w:szCs w:val="28"/>
        </w:rPr>
        <w:t>应急处置</w:t>
      </w:r>
      <w:bookmarkEnd w:id="735"/>
      <w:bookmarkEnd w:id="736"/>
      <w:bookmarkEnd w:id="737"/>
      <w:bookmarkEnd w:id="738"/>
      <w:bookmarkEnd w:id="739"/>
      <w:bookmarkEnd w:id="740"/>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现场应急处置程序启动</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w:t>
      </w:r>
      <w:r>
        <w:rPr>
          <w:rFonts w:ascii="宋体" w:eastAsia="宋体" w:hAnsi="宋体" w:cs="宋体" w:hint="eastAsia"/>
          <w:sz w:val="24"/>
          <w:szCs w:val="24"/>
        </w:rPr>
        <w:t>LF</w:t>
      </w:r>
      <w:r>
        <w:rPr>
          <w:rFonts w:ascii="宋体" w:eastAsia="宋体" w:hAnsi="宋体" w:cs="宋体" w:hint="eastAsia"/>
          <w:sz w:val="24"/>
          <w:szCs w:val="24"/>
        </w:rPr>
        <w:t>炉停电的情况后立即通知值班长、作业区值班领导、厂调度，同</w:t>
      </w:r>
      <w:r>
        <w:rPr>
          <w:rFonts w:ascii="宋体" w:eastAsia="宋体" w:hAnsi="宋体" w:cs="宋体" w:hint="eastAsia"/>
          <w:sz w:val="24"/>
          <w:szCs w:val="24"/>
        </w:rPr>
        <w:t>时在保证人身安全的前提下，尽可能控制事故进一步发展或减小事故后果。班组长接到警报后，立即向作业区领导汇报并组织人员启动应急预案。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 LF</w:t>
      </w:r>
      <w:r>
        <w:rPr>
          <w:rFonts w:ascii="宋体" w:eastAsia="宋体" w:hAnsi="宋体" w:cs="宋体" w:hint="eastAsia"/>
          <w:szCs w:val="28"/>
        </w:rPr>
        <w:t>停电事故应急处置措施</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钢包开到精炼位，未操作时突然停电。首先，炉长确认冷却水流量、温度，正常冷却水入口</w:t>
      </w:r>
      <w:r>
        <w:rPr>
          <w:rFonts w:ascii="宋体" w:eastAsia="宋体" w:hAnsi="宋体" w:cs="宋体" w:hint="eastAsia"/>
          <w:sz w:val="24"/>
          <w:szCs w:val="24"/>
        </w:rPr>
        <w:t>/</w:t>
      </w:r>
      <w:r>
        <w:rPr>
          <w:rFonts w:ascii="宋体" w:eastAsia="宋体" w:hAnsi="宋体" w:cs="宋体" w:hint="eastAsia"/>
          <w:sz w:val="24"/>
          <w:szCs w:val="24"/>
        </w:rPr>
        <w:t>出口温度：</w:t>
      </w:r>
      <w:r>
        <w:rPr>
          <w:rFonts w:ascii="宋体" w:eastAsia="宋体" w:hAnsi="宋体" w:cs="宋体" w:hint="eastAsia"/>
          <w:sz w:val="24"/>
          <w:szCs w:val="24"/>
        </w:rPr>
        <w:t>32</w:t>
      </w:r>
      <w:r>
        <w:rPr>
          <w:rFonts w:ascii="宋体" w:eastAsia="宋体" w:hAnsi="宋体" w:cs="宋体" w:hint="eastAsia"/>
          <w:sz w:val="24"/>
          <w:szCs w:val="24"/>
        </w:rPr>
        <w:t>℃</w:t>
      </w:r>
      <w:r>
        <w:rPr>
          <w:rFonts w:ascii="宋体" w:eastAsia="宋体" w:hAnsi="宋体" w:cs="宋体" w:hint="eastAsia"/>
          <w:sz w:val="24"/>
          <w:szCs w:val="24"/>
        </w:rPr>
        <w:t>/55</w:t>
      </w:r>
      <w:r>
        <w:rPr>
          <w:rFonts w:ascii="宋体" w:eastAsia="宋体" w:hAnsi="宋体" w:cs="宋体" w:hint="eastAsia"/>
          <w:sz w:val="24"/>
          <w:szCs w:val="24"/>
        </w:rPr>
        <w:t>℃。在钢水表面加入保温剂覆盖，调小钢包底吹氩流量。</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3.2.2 LF</w:t>
      </w:r>
      <w:r>
        <w:rPr>
          <w:rFonts w:ascii="宋体" w:eastAsia="宋体" w:hAnsi="宋体" w:cs="宋体" w:hint="eastAsia"/>
          <w:sz w:val="24"/>
          <w:szCs w:val="24"/>
        </w:rPr>
        <w:t>炉在操作过程中停电，首先高压分闸，然后第一时间去液压站依次戳动三相电极比例阀和水冷炉盖四通电液阀，将电极和水冷炉盖提升，将钢车开至吊包位。</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若钢车无法开</w:t>
      </w:r>
      <w:r>
        <w:rPr>
          <w:rFonts w:ascii="宋体" w:eastAsia="宋体" w:hAnsi="宋体" w:cs="宋体" w:hint="eastAsia"/>
          <w:sz w:val="24"/>
          <w:szCs w:val="24"/>
        </w:rPr>
        <w:t>出，在钢水表面加入覆盖剂，调小钢包底吹氩流量，减小热辐射。</w:t>
      </w:r>
    </w:p>
    <w:p w:rsidR="004A48B7" w:rsidRDefault="0006241A">
      <w:pPr>
        <w:spacing w:line="360" w:lineRule="auto"/>
        <w:ind w:firstLineChars="200" w:firstLine="480"/>
        <w:jc w:val="left"/>
        <w:rPr>
          <w:sz w:val="24"/>
          <w:szCs w:val="24"/>
        </w:rPr>
      </w:pPr>
      <w:r>
        <w:rPr>
          <w:rFonts w:hint="eastAsia"/>
          <w:sz w:val="24"/>
          <w:szCs w:val="24"/>
        </w:rPr>
        <w:t>3.2.4</w:t>
      </w:r>
      <w:r>
        <w:rPr>
          <w:rFonts w:hint="eastAsia"/>
          <w:sz w:val="24"/>
          <w:szCs w:val="24"/>
        </w:rPr>
        <w:t>及时联系调度，说明停电情况。</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w:t>
      </w:r>
      <w:r>
        <w:rPr>
          <w:rFonts w:ascii="宋体" w:eastAsia="宋体" w:hAnsi="宋体" w:cs="宋体" w:hint="eastAsia"/>
          <w:sz w:val="24"/>
          <w:szCs w:val="24"/>
        </w:rPr>
        <w:t>LF</w:t>
      </w:r>
      <w:r>
        <w:rPr>
          <w:rFonts w:ascii="宋体" w:eastAsia="宋体" w:hAnsi="宋体" w:cs="宋体" w:hint="eastAsia"/>
          <w:sz w:val="24"/>
          <w:szCs w:val="24"/>
        </w:rPr>
        <w:t>炉停电的情况后立即通知值班长，值班长接到警报后，立即向作业长汇报煤气泄漏情况以及现场采取的急救措施情况。</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精炼办公室：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58815682</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炉前调度室：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58815621</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消防火警：</w:t>
      </w:r>
      <w:r>
        <w:rPr>
          <w:rFonts w:ascii="宋体" w:eastAsia="宋体" w:hAnsi="宋体" w:cs="宋体" w:hint="eastAsia"/>
          <w:sz w:val="24"/>
          <w:szCs w:val="24"/>
        </w:rPr>
        <w:t>119</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医务急救：</w:t>
      </w:r>
      <w:r>
        <w:rPr>
          <w:rFonts w:ascii="宋体" w:eastAsia="宋体" w:hAnsi="宋体" w:cs="宋体" w:hint="eastAsia"/>
          <w:sz w:val="24"/>
          <w:szCs w:val="24"/>
        </w:rPr>
        <w:t>120</w:t>
      </w:r>
    </w:p>
    <w:p w:rsidR="004A48B7" w:rsidRDefault="0006241A" w:rsidP="00855C86">
      <w:pPr>
        <w:pStyle w:val="2"/>
        <w:spacing w:line="500" w:lineRule="exact"/>
        <w:rPr>
          <w:rFonts w:ascii="宋体" w:eastAsia="宋体" w:hAnsi="宋体" w:cs="宋体"/>
          <w:sz w:val="28"/>
          <w:szCs w:val="28"/>
        </w:rPr>
      </w:pPr>
      <w:bookmarkStart w:id="741" w:name="_Toc13065"/>
      <w:bookmarkStart w:id="742" w:name="_Toc8792"/>
      <w:bookmarkStart w:id="743" w:name="_Toc30447"/>
      <w:bookmarkStart w:id="744" w:name="_Toc27023"/>
      <w:bookmarkStart w:id="745" w:name="_Toc24509"/>
      <w:bookmarkStart w:id="746" w:name="_Toc17148"/>
      <w:r>
        <w:rPr>
          <w:rFonts w:ascii="宋体" w:eastAsia="宋体" w:hAnsi="宋体" w:cs="宋体" w:hint="eastAsia"/>
          <w:sz w:val="28"/>
          <w:szCs w:val="28"/>
        </w:rPr>
        <w:t>4</w:t>
      </w:r>
      <w:r>
        <w:rPr>
          <w:rFonts w:ascii="宋体" w:eastAsia="宋体" w:hAnsi="宋体" w:cs="宋体" w:hint="eastAsia"/>
          <w:sz w:val="28"/>
          <w:szCs w:val="28"/>
        </w:rPr>
        <w:t>注意事项</w:t>
      </w:r>
      <w:bookmarkEnd w:id="741"/>
      <w:bookmarkEnd w:id="742"/>
      <w:bookmarkEnd w:id="743"/>
      <w:bookmarkEnd w:id="744"/>
      <w:bookmarkEnd w:id="745"/>
      <w:bookmarkEnd w:id="746"/>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）个人防护方面的注意事项：劳保用品穿戴整齐，对现有危险源进行辨识并采取</w:t>
      </w:r>
      <w:r>
        <w:rPr>
          <w:rFonts w:ascii="宋体" w:eastAsia="宋体" w:hAnsi="宋体" w:cs="宋体" w:hint="eastAsia"/>
          <w:sz w:val="24"/>
          <w:szCs w:val="24"/>
        </w:rPr>
        <w:lastRenderedPageBreak/>
        <w:t>相对应防护措施。</w:t>
      </w:r>
    </w:p>
    <w:p w:rsidR="004A48B7" w:rsidRDefault="0006241A">
      <w:pPr>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w:t>
      </w:r>
      <w:r>
        <w:rPr>
          <w:rFonts w:ascii="宋体" w:eastAsia="宋体" w:hAnsi="宋体" w:cs="宋体" w:hint="eastAsia"/>
          <w:sz w:val="24"/>
          <w:szCs w:val="24"/>
        </w:rPr>
        <w:t>护好现场秩序，做好人员疏散，组织专业人员，立即采取应急处置。</w:t>
      </w:r>
    </w:p>
    <w:p w:rsidR="004A48B7" w:rsidRDefault="0006241A">
      <w:pPr>
        <w:spacing w:line="360" w:lineRule="auto"/>
        <w:ind w:firstLineChars="200" w:firstLine="480"/>
        <w:jc w:val="left"/>
        <w:rPr>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自救和互救方面的注意事项：处于危险源之中人员，首先确定安全通道，要时刻保持警惕，脚下要敏感些，千万不能被绊倒，一旦发生危险后，可以有目标地脱险；个人应听从组织者的安排，遇到突发情况时，在组织者的疏导下有序撤离；上下楼梯靠</w:t>
      </w:r>
      <w:r>
        <w:rPr>
          <w:rFonts w:hint="eastAsia"/>
          <w:sz w:val="24"/>
          <w:szCs w:val="24"/>
        </w:rPr>
        <w:t>右行；不求快，要求稳；不在楼梯打闹，搞恶作剧；在救治中，要遵循先救重伤者、老人、儿童及妇女的原则。判断伤势的依据有：神志不清、呼之不应者伤势较重；脉搏急促而乏力者伤势较重；血压下降、瞳孔放大者伤势较重；有明显外伤，血流不止者</w:t>
      </w:r>
      <w:r>
        <w:rPr>
          <w:rFonts w:hint="eastAsia"/>
          <w:sz w:val="24"/>
          <w:szCs w:val="24"/>
        </w:rPr>
        <w:t>伤势较重。</w:t>
      </w:r>
      <w:r>
        <w:rPr>
          <w:rFonts w:hint="eastAsia"/>
          <w:sz w:val="24"/>
          <w:szCs w:val="24"/>
        </w:rPr>
        <w:t xml:space="preserve"> </w:t>
      </w:r>
      <w:r>
        <w:rPr>
          <w:rFonts w:hint="eastAsia"/>
          <w:sz w:val="24"/>
          <w:szCs w:val="24"/>
        </w:rPr>
        <w:t>当发现伤者呼吸、心跳停止时，要赶快做胸外按压，辅以人工呼吸。</w:t>
      </w:r>
    </w:p>
    <w:p w:rsidR="004A48B7" w:rsidRDefault="0006241A">
      <w:pPr>
        <w:spacing w:line="360" w:lineRule="auto"/>
        <w:ind w:firstLineChars="200" w:firstLine="480"/>
        <w:jc w:val="left"/>
        <w:rPr>
          <w:sz w:val="24"/>
          <w:szCs w:val="24"/>
        </w:rPr>
        <w:sectPr w:rsidR="004A48B7">
          <w:pgSz w:w="11906" w:h="16838"/>
          <w:pgMar w:top="1134" w:right="1134" w:bottom="1417" w:left="1587" w:header="851" w:footer="992" w:gutter="0"/>
          <w:cols w:space="720"/>
          <w:docGrid w:type="lines" w:linePitch="312"/>
        </w:sectPr>
      </w:pPr>
      <w:r>
        <w:rPr>
          <w:rFonts w:hint="eastAsia"/>
          <w:sz w:val="24"/>
          <w:szCs w:val="24"/>
        </w:rPr>
        <w:t>（</w:t>
      </w:r>
      <w:r>
        <w:rPr>
          <w:rFonts w:hint="eastAsia"/>
          <w:sz w:val="24"/>
          <w:szCs w:val="24"/>
        </w:rPr>
        <w:t>4</w:t>
      </w:r>
      <w:r>
        <w:rPr>
          <w:rFonts w:hint="eastAsia"/>
          <w:sz w:val="24"/>
          <w:szCs w:val="24"/>
        </w:rPr>
        <w:t>）其他需要特别警示的事项：无</w:t>
      </w:r>
    </w:p>
    <w:p w:rsidR="004A48B7" w:rsidRDefault="0006241A" w:rsidP="00855C86">
      <w:pPr>
        <w:pStyle w:val="1"/>
        <w:jc w:val="center"/>
        <w:rPr>
          <w:sz w:val="36"/>
        </w:rPr>
      </w:pPr>
      <w:bookmarkStart w:id="747" w:name="_Toc13469"/>
      <w:bookmarkStart w:id="748" w:name="_Toc19848"/>
      <w:bookmarkStart w:id="749" w:name="_Toc19886"/>
      <w:r>
        <w:rPr>
          <w:rFonts w:hint="eastAsia"/>
          <w:sz w:val="36"/>
        </w:rPr>
        <w:lastRenderedPageBreak/>
        <w:t>炼钢</w:t>
      </w:r>
      <w:r>
        <w:rPr>
          <w:rFonts w:hint="eastAsia"/>
          <w:sz w:val="36"/>
        </w:rPr>
        <w:t>事业部一炼钢分厂精炼作业区</w:t>
      </w:r>
      <w:r>
        <w:rPr>
          <w:rFonts w:hint="eastAsia"/>
          <w:sz w:val="36"/>
        </w:rPr>
        <w:t>LF</w:t>
      </w:r>
      <w:r>
        <w:rPr>
          <w:rFonts w:hint="eastAsia"/>
          <w:sz w:val="36"/>
        </w:rPr>
        <w:t>停水现场应急处置方案</w:t>
      </w:r>
      <w:bookmarkEnd w:id="747"/>
      <w:bookmarkEnd w:id="748"/>
      <w:bookmarkEnd w:id="749"/>
    </w:p>
    <w:p w:rsidR="004A48B7" w:rsidRDefault="0006241A" w:rsidP="00855C86">
      <w:pPr>
        <w:pStyle w:val="2"/>
        <w:spacing w:line="500" w:lineRule="exact"/>
        <w:rPr>
          <w:rFonts w:ascii="宋体" w:eastAsia="宋体" w:hAnsi="宋体" w:cs="宋体"/>
          <w:sz w:val="28"/>
          <w:szCs w:val="28"/>
        </w:rPr>
      </w:pPr>
      <w:bookmarkStart w:id="750" w:name="_Toc3538"/>
      <w:bookmarkStart w:id="751" w:name="_Toc10643"/>
      <w:bookmarkStart w:id="752" w:name="_Toc30379"/>
      <w:bookmarkStart w:id="753" w:name="_Toc10791"/>
      <w:bookmarkStart w:id="754" w:name="_Toc8474"/>
      <w:bookmarkStart w:id="755" w:name="_Toc18352"/>
      <w:r>
        <w:rPr>
          <w:rFonts w:ascii="宋体" w:eastAsia="宋体" w:hAnsi="宋体" w:cs="宋体" w:hint="eastAsia"/>
          <w:sz w:val="28"/>
          <w:szCs w:val="28"/>
        </w:rPr>
        <w:t>1</w:t>
      </w:r>
      <w:r>
        <w:rPr>
          <w:rFonts w:ascii="宋体" w:eastAsia="宋体" w:hAnsi="宋体" w:cs="宋体" w:hint="eastAsia"/>
          <w:sz w:val="28"/>
          <w:szCs w:val="28"/>
        </w:rPr>
        <w:t>事故</w:t>
      </w:r>
      <w:r>
        <w:rPr>
          <w:rFonts w:ascii="宋体" w:eastAsia="宋体" w:hAnsi="宋体" w:cs="宋体" w:hint="eastAsia"/>
          <w:sz w:val="28"/>
          <w:szCs w:val="28"/>
        </w:rPr>
        <w:t>风险描述</w:t>
      </w:r>
      <w:bookmarkEnd w:id="750"/>
      <w:bookmarkEnd w:id="751"/>
      <w:bookmarkEnd w:id="752"/>
      <w:bookmarkEnd w:id="753"/>
      <w:bookmarkEnd w:id="754"/>
      <w:bookmarkEnd w:id="755"/>
    </w:p>
    <w:p w:rsidR="004A48B7" w:rsidRDefault="0006241A" w:rsidP="00855C86">
      <w:pPr>
        <w:pStyle w:val="3"/>
        <w:spacing w:line="500" w:lineRule="exact"/>
        <w:ind w:leftChars="0" w:left="0"/>
        <w:rPr>
          <w:rFonts w:ascii="宋体" w:eastAsia="宋体" w:hAnsi="宋体" w:cs="宋体"/>
          <w:b w:val="0"/>
          <w:bCs w:val="0"/>
          <w:sz w:val="24"/>
          <w:szCs w:val="24"/>
        </w:rPr>
      </w:pPr>
      <w:r>
        <w:rPr>
          <w:rFonts w:ascii="宋体" w:eastAsia="宋体" w:hAnsi="宋体" w:cs="宋体" w:hint="eastAsia"/>
          <w:szCs w:val="28"/>
        </w:rPr>
        <w:t>1.1</w:t>
      </w:r>
      <w:r>
        <w:rPr>
          <w:rFonts w:ascii="宋体" w:eastAsia="宋体" w:hAnsi="宋体" w:cs="宋体" w:hint="eastAsia"/>
          <w:szCs w:val="28"/>
        </w:rPr>
        <w:t>事故类型：</w:t>
      </w:r>
      <w:r>
        <w:rPr>
          <w:rFonts w:ascii="宋体" w:eastAsia="宋体" w:hAnsi="宋体" w:cs="宋体" w:hint="eastAsia"/>
          <w:b w:val="0"/>
          <w:bCs w:val="0"/>
          <w:kern w:val="2"/>
          <w:sz w:val="24"/>
          <w:szCs w:val="24"/>
        </w:rPr>
        <w:t>LF</w:t>
      </w:r>
      <w:r>
        <w:rPr>
          <w:rFonts w:ascii="宋体" w:eastAsia="宋体" w:hAnsi="宋体" w:cs="宋体" w:hint="eastAsia"/>
          <w:b w:val="0"/>
          <w:bCs w:val="0"/>
          <w:kern w:val="2"/>
          <w:sz w:val="24"/>
          <w:szCs w:val="24"/>
        </w:rPr>
        <w:t>停水</w:t>
      </w:r>
    </w:p>
    <w:p w:rsidR="004A48B7" w:rsidRDefault="0006241A" w:rsidP="00855C86">
      <w:pPr>
        <w:pStyle w:val="3"/>
        <w:spacing w:line="500" w:lineRule="exact"/>
        <w:ind w:leftChars="0" w:left="0"/>
        <w:rPr>
          <w:rFonts w:ascii="宋体" w:eastAsia="宋体" w:hAnsi="宋体" w:cs="宋体"/>
          <w:b w:val="0"/>
          <w:bCs w:val="0"/>
          <w:sz w:val="24"/>
          <w:szCs w:val="24"/>
        </w:rPr>
      </w:pPr>
      <w:r>
        <w:rPr>
          <w:rFonts w:ascii="宋体" w:eastAsia="宋体" w:hAnsi="宋体" w:cs="宋体" w:hint="eastAsia"/>
          <w:szCs w:val="28"/>
        </w:rPr>
        <w:t>1.2</w:t>
      </w:r>
      <w:r>
        <w:rPr>
          <w:rFonts w:ascii="宋体" w:eastAsia="宋体" w:hAnsi="宋体" w:cs="宋体" w:hint="eastAsia"/>
          <w:szCs w:val="28"/>
        </w:rPr>
        <w:t>事故可能发生的区域、地点或装置的名称：</w:t>
      </w:r>
      <w:r>
        <w:rPr>
          <w:rFonts w:ascii="宋体" w:eastAsia="宋体" w:hAnsi="宋体" w:cs="宋体" w:hint="eastAsia"/>
          <w:b w:val="0"/>
          <w:bCs w:val="0"/>
          <w:kern w:val="2"/>
          <w:sz w:val="24"/>
          <w:szCs w:val="24"/>
        </w:rPr>
        <w:t>LF</w:t>
      </w:r>
      <w:r>
        <w:rPr>
          <w:rFonts w:ascii="宋体" w:eastAsia="宋体" w:hAnsi="宋体" w:cs="宋体" w:hint="eastAsia"/>
          <w:b w:val="0"/>
          <w:bCs w:val="0"/>
          <w:kern w:val="2"/>
          <w:sz w:val="24"/>
          <w:szCs w:val="24"/>
        </w:rPr>
        <w:t>炉区域</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事故发生的可能时间：事故四季都有可能发生。</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事故的危害程度及其影响范围：对</w:t>
      </w:r>
      <w:r>
        <w:rPr>
          <w:rFonts w:hint="eastAsia"/>
          <w:sz w:val="24"/>
          <w:szCs w:val="24"/>
        </w:rPr>
        <w:t>LF</w:t>
      </w:r>
      <w:r>
        <w:rPr>
          <w:rFonts w:hint="eastAsia"/>
          <w:sz w:val="24"/>
          <w:szCs w:val="24"/>
        </w:rPr>
        <w:t>精炼炉区域的设备可能发生损坏、严重时可造成人身伤亡。</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现场报警设备报警</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1.5</w:t>
      </w:r>
      <w:r>
        <w:rPr>
          <w:rFonts w:ascii="宋体" w:eastAsia="宋体" w:hAnsi="宋体" w:cs="宋体" w:hint="eastAsia"/>
          <w:szCs w:val="28"/>
        </w:rPr>
        <w:t>可能导致事故原因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1.5.1</w:t>
      </w:r>
      <w:r>
        <w:rPr>
          <w:rFonts w:ascii="宋体" w:eastAsia="宋体" w:hAnsi="宋体" w:cs="宋体" w:hint="eastAsia"/>
          <w:sz w:val="24"/>
          <w:szCs w:val="24"/>
        </w:rPr>
        <w:t>净化水泵坏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1.5.2</w:t>
      </w:r>
      <w:r>
        <w:rPr>
          <w:rFonts w:ascii="宋体" w:eastAsia="宋体" w:hAnsi="宋体" w:cs="宋体" w:hint="eastAsia"/>
          <w:sz w:val="24"/>
          <w:szCs w:val="24"/>
        </w:rPr>
        <w:t>设备停电；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1.5.3</w:t>
      </w:r>
      <w:r>
        <w:rPr>
          <w:rFonts w:ascii="宋体" w:eastAsia="宋体" w:hAnsi="宋体" w:cs="宋体" w:hint="eastAsia"/>
          <w:sz w:val="24"/>
          <w:szCs w:val="24"/>
        </w:rPr>
        <w:t>其他原因。</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1.6</w:t>
      </w:r>
      <w:r>
        <w:rPr>
          <w:rFonts w:ascii="宋体" w:eastAsia="宋体" w:hAnsi="宋体" w:cs="宋体" w:hint="eastAsia"/>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可能导致</w:t>
      </w:r>
      <w:r>
        <w:rPr>
          <w:rFonts w:ascii="宋体" w:eastAsia="宋体" w:hAnsi="宋体" w:cs="宋体" w:hint="eastAsia"/>
          <w:sz w:val="24"/>
          <w:szCs w:val="24"/>
        </w:rPr>
        <w:t>LF</w:t>
      </w:r>
      <w:r>
        <w:rPr>
          <w:rFonts w:ascii="宋体" w:eastAsia="宋体" w:hAnsi="宋体" w:cs="宋体" w:hint="eastAsia"/>
          <w:sz w:val="24"/>
          <w:szCs w:val="24"/>
        </w:rPr>
        <w:t>炉设备不耐高温损坏。</w:t>
      </w:r>
    </w:p>
    <w:p w:rsidR="004A48B7" w:rsidRDefault="0006241A" w:rsidP="00855C86">
      <w:pPr>
        <w:pStyle w:val="2"/>
        <w:spacing w:line="500" w:lineRule="exact"/>
        <w:rPr>
          <w:rFonts w:ascii="宋体" w:eastAsia="宋体" w:hAnsi="宋体" w:cs="宋体"/>
          <w:sz w:val="28"/>
          <w:szCs w:val="28"/>
        </w:rPr>
      </w:pPr>
      <w:bookmarkStart w:id="756" w:name="_Toc3308"/>
      <w:bookmarkStart w:id="757" w:name="_Toc20743"/>
      <w:bookmarkStart w:id="758" w:name="_Toc4257"/>
      <w:bookmarkStart w:id="759" w:name="_Toc7993"/>
      <w:bookmarkStart w:id="760" w:name="_Toc15943"/>
      <w:bookmarkStart w:id="761" w:name="_Toc3512"/>
      <w:r>
        <w:rPr>
          <w:rFonts w:ascii="宋体" w:eastAsia="宋体" w:hAnsi="宋体" w:cs="宋体" w:hint="eastAsia"/>
          <w:sz w:val="28"/>
          <w:szCs w:val="28"/>
        </w:rPr>
        <w:t>2</w:t>
      </w:r>
      <w:r>
        <w:rPr>
          <w:rFonts w:ascii="宋体" w:eastAsia="宋体" w:hAnsi="宋体" w:cs="宋体" w:hint="eastAsia"/>
          <w:sz w:val="28"/>
          <w:szCs w:val="28"/>
        </w:rPr>
        <w:t>应急工作职责</w:t>
      </w:r>
      <w:bookmarkEnd w:id="756"/>
      <w:bookmarkEnd w:id="757"/>
      <w:bookmarkEnd w:id="758"/>
      <w:bookmarkEnd w:id="759"/>
      <w:bookmarkEnd w:id="760"/>
      <w:bookmarkEnd w:id="761"/>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spacing w:line="360" w:lineRule="auto"/>
        <w:ind w:firstLineChars="200" w:firstLine="480"/>
        <w:jc w:val="left"/>
        <w:rPr>
          <w:sz w:val="24"/>
          <w:szCs w:val="24"/>
        </w:rPr>
      </w:pPr>
      <w:r>
        <w:rPr>
          <w:rFonts w:hint="eastAsia"/>
          <w:sz w:val="24"/>
          <w:szCs w:val="24"/>
        </w:rPr>
        <w:t>组长：精炼作业长</w:t>
      </w:r>
    </w:p>
    <w:p w:rsidR="004A48B7" w:rsidRDefault="0006241A">
      <w:pPr>
        <w:spacing w:line="360" w:lineRule="auto"/>
        <w:ind w:firstLineChars="200" w:firstLine="480"/>
        <w:jc w:val="left"/>
        <w:rPr>
          <w:sz w:val="24"/>
          <w:szCs w:val="24"/>
        </w:rPr>
      </w:pPr>
      <w:r>
        <w:rPr>
          <w:rFonts w:hint="eastAsia"/>
          <w:sz w:val="24"/>
          <w:szCs w:val="24"/>
        </w:rPr>
        <w:t>副组长：长白班长、四班班长</w:t>
      </w:r>
    </w:p>
    <w:p w:rsidR="004A48B7" w:rsidRDefault="0006241A">
      <w:pPr>
        <w:spacing w:line="360" w:lineRule="auto"/>
        <w:ind w:firstLineChars="200" w:firstLine="480"/>
        <w:jc w:val="left"/>
        <w:rPr>
          <w:sz w:val="24"/>
          <w:szCs w:val="24"/>
        </w:rPr>
      </w:pPr>
      <w:r>
        <w:rPr>
          <w:rFonts w:hint="eastAsia"/>
          <w:sz w:val="24"/>
          <w:szCs w:val="24"/>
        </w:rPr>
        <w:t>组员：四班炉长及职工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领导小组人员职责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组长职责：组长为现场的应急处置工作的总指挥，要时刻保持在现场指挥，按照操作规程及该处置预案，认真分析事故发展态势，及时有效的发布处</w:t>
      </w:r>
      <w:r>
        <w:rPr>
          <w:rFonts w:ascii="宋体" w:eastAsia="宋体" w:hAnsi="宋体" w:cs="宋体" w:hint="eastAsia"/>
          <w:sz w:val="24"/>
          <w:szCs w:val="24"/>
        </w:rPr>
        <w:lastRenderedPageBreak/>
        <w:t>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副组长职责：副组长辅助组长做好现场的处置措施的落实和实施，落实现场处置每个步骤的完成情况并及时将现场的情况向调度进行汇报。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rPr>
          <w:rFonts w:ascii="宋体" w:eastAsia="宋体" w:hAnsi="宋体" w:cs="宋体"/>
          <w:sz w:val="28"/>
          <w:szCs w:val="28"/>
        </w:rPr>
      </w:pPr>
      <w:bookmarkStart w:id="762" w:name="_Toc3354"/>
      <w:bookmarkStart w:id="763" w:name="_Toc30305"/>
      <w:bookmarkStart w:id="764" w:name="_Toc777"/>
      <w:bookmarkStart w:id="765" w:name="_Toc27105"/>
      <w:bookmarkStart w:id="766" w:name="_Toc20024"/>
      <w:bookmarkStart w:id="767" w:name="_Toc19823"/>
      <w:r>
        <w:rPr>
          <w:rFonts w:ascii="宋体" w:eastAsia="宋体" w:hAnsi="宋体" w:cs="宋体" w:hint="eastAsia"/>
          <w:sz w:val="28"/>
          <w:szCs w:val="28"/>
        </w:rPr>
        <w:t>3</w:t>
      </w:r>
      <w:r>
        <w:rPr>
          <w:rFonts w:ascii="宋体" w:eastAsia="宋体" w:hAnsi="宋体" w:cs="宋体" w:hint="eastAsia"/>
          <w:sz w:val="28"/>
          <w:szCs w:val="28"/>
        </w:rPr>
        <w:t>应急处置</w:t>
      </w:r>
      <w:bookmarkEnd w:id="762"/>
      <w:bookmarkEnd w:id="763"/>
      <w:bookmarkEnd w:id="764"/>
      <w:bookmarkEnd w:id="765"/>
      <w:bookmarkEnd w:id="766"/>
      <w:bookmarkEnd w:id="767"/>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现场应急处置程序启动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w:t>
      </w:r>
      <w:r>
        <w:rPr>
          <w:rFonts w:ascii="宋体" w:eastAsia="宋体" w:hAnsi="宋体" w:cs="宋体" w:hint="eastAsia"/>
          <w:sz w:val="24"/>
          <w:szCs w:val="24"/>
        </w:rPr>
        <w:t>LF</w:t>
      </w:r>
      <w:r>
        <w:rPr>
          <w:rFonts w:ascii="宋体" w:eastAsia="宋体" w:hAnsi="宋体" w:cs="宋体" w:hint="eastAsia"/>
          <w:sz w:val="24"/>
          <w:szCs w:val="24"/>
        </w:rPr>
        <w:t>炉停水的情况后立即通知值班长、作业区值班领导、厂调度，同时在保证人身安全的前提下，尽可能控制事故进一步发展或减小事故后果。班组长接到警报后，立即向作业区领导汇报并组织人员启动应急预案。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3.2 </w:t>
      </w:r>
      <w:r>
        <w:rPr>
          <w:rFonts w:ascii="宋体" w:eastAsia="宋体" w:hAnsi="宋体" w:cs="宋体" w:hint="eastAsia"/>
          <w:szCs w:val="28"/>
        </w:rPr>
        <w:t>LF</w:t>
      </w:r>
      <w:r>
        <w:rPr>
          <w:rFonts w:ascii="宋体" w:eastAsia="宋体" w:hAnsi="宋体" w:cs="宋体" w:hint="eastAsia"/>
          <w:szCs w:val="28"/>
        </w:rPr>
        <w:t>停水事故应急处置措施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钢水在精炼处理位，但未操作时突然停水。此时，配电工把电极提升至最高位，炉前工把钢车开到吊包位进行软吹，然后把水冷炉盖降到最低位，炉长向调度反馈本区域停水情况。待街道调度来水通知并确认后，方可把钢车开进精炼位进行精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3.2.2 LF</w:t>
      </w:r>
      <w:r>
        <w:rPr>
          <w:rFonts w:ascii="宋体" w:eastAsia="宋体" w:hAnsi="宋体" w:cs="宋体" w:hint="eastAsia"/>
          <w:sz w:val="24"/>
          <w:szCs w:val="24"/>
        </w:rPr>
        <w:t>炉在精炼过程中停水，配电工首先把电极提升到最高位，然后提升水冷炉盖，炉前工把钢车开至软吹位，最后降下水冷炉盖。炉前工开启炉前压缩风对炉盖和电极进行吹扫冷却。</w:t>
      </w:r>
    </w:p>
    <w:p w:rsidR="004A48B7" w:rsidRDefault="0006241A">
      <w:pPr>
        <w:spacing w:line="360" w:lineRule="auto"/>
        <w:ind w:firstLineChars="200" w:firstLine="480"/>
        <w:jc w:val="left"/>
        <w:rPr>
          <w:sz w:val="24"/>
          <w:szCs w:val="24"/>
        </w:rPr>
      </w:pPr>
      <w:r>
        <w:rPr>
          <w:rFonts w:hint="eastAsia"/>
          <w:sz w:val="24"/>
          <w:szCs w:val="24"/>
        </w:rPr>
        <w:t>3.2.3</w:t>
      </w:r>
      <w:r>
        <w:rPr>
          <w:rFonts w:hint="eastAsia"/>
          <w:sz w:val="24"/>
          <w:szCs w:val="24"/>
        </w:rPr>
        <w:t>炉长向调度反映本区域停水情况。</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w:t>
      </w:r>
      <w:r>
        <w:rPr>
          <w:rFonts w:ascii="宋体" w:eastAsia="宋体" w:hAnsi="宋体" w:cs="宋体" w:hint="eastAsia"/>
          <w:sz w:val="24"/>
          <w:szCs w:val="24"/>
        </w:rPr>
        <w:t>LF</w:t>
      </w:r>
      <w:r>
        <w:rPr>
          <w:rFonts w:ascii="宋体" w:eastAsia="宋体" w:hAnsi="宋体" w:cs="宋体" w:hint="eastAsia"/>
          <w:sz w:val="24"/>
          <w:szCs w:val="24"/>
        </w:rPr>
        <w:t>炉停水的情况</w:t>
      </w:r>
      <w:r>
        <w:rPr>
          <w:rFonts w:ascii="宋体" w:eastAsia="宋体" w:hAnsi="宋体" w:cs="宋体" w:hint="eastAsia"/>
          <w:sz w:val="24"/>
          <w:szCs w:val="24"/>
        </w:rPr>
        <w:t>后立即通知值班长，值班长接到警报后，立即向作业长汇报煤气泄漏情况以及现场采取的急救措施情况。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精炼办公室：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58815682</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炉前调度室：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58815621</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消防火警：</w:t>
      </w:r>
      <w:r>
        <w:rPr>
          <w:rFonts w:ascii="宋体" w:eastAsia="宋体" w:hAnsi="宋体" w:cs="宋体" w:hint="eastAsia"/>
          <w:sz w:val="24"/>
          <w:szCs w:val="24"/>
        </w:rPr>
        <w:t>119</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医务急救：</w:t>
      </w:r>
      <w:r>
        <w:rPr>
          <w:rFonts w:ascii="宋体" w:eastAsia="宋体" w:hAnsi="宋体" w:cs="宋体" w:hint="eastAsia"/>
          <w:sz w:val="24"/>
          <w:szCs w:val="24"/>
        </w:rPr>
        <w:t>120</w:t>
      </w:r>
    </w:p>
    <w:p w:rsidR="004A48B7" w:rsidRDefault="0006241A" w:rsidP="00855C86">
      <w:pPr>
        <w:pStyle w:val="2"/>
        <w:spacing w:line="500" w:lineRule="exact"/>
        <w:rPr>
          <w:rFonts w:ascii="宋体" w:eastAsia="宋体" w:hAnsi="宋体" w:cs="宋体"/>
          <w:sz w:val="28"/>
          <w:szCs w:val="28"/>
        </w:rPr>
      </w:pPr>
      <w:bookmarkStart w:id="768" w:name="_Toc24729"/>
      <w:bookmarkStart w:id="769" w:name="_Toc14148"/>
      <w:bookmarkStart w:id="770" w:name="_Toc14676"/>
      <w:bookmarkStart w:id="771" w:name="_Toc570"/>
      <w:bookmarkStart w:id="772" w:name="_Toc11093"/>
      <w:bookmarkStart w:id="773" w:name="_Toc26364"/>
      <w:r>
        <w:rPr>
          <w:rFonts w:ascii="宋体" w:eastAsia="宋体" w:hAnsi="宋体" w:cs="宋体" w:hint="eastAsia"/>
          <w:sz w:val="28"/>
          <w:szCs w:val="28"/>
        </w:rPr>
        <w:lastRenderedPageBreak/>
        <w:t>4</w:t>
      </w:r>
      <w:r>
        <w:rPr>
          <w:rFonts w:ascii="宋体" w:eastAsia="宋体" w:hAnsi="宋体" w:cs="宋体" w:hint="eastAsia"/>
          <w:sz w:val="28"/>
          <w:szCs w:val="28"/>
        </w:rPr>
        <w:t>注意事项</w:t>
      </w:r>
      <w:bookmarkEnd w:id="768"/>
      <w:bookmarkEnd w:id="769"/>
      <w:bookmarkEnd w:id="770"/>
      <w:bookmarkEnd w:id="771"/>
      <w:bookmarkEnd w:id="772"/>
      <w:bookmarkEnd w:id="773"/>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）个人防护方面的注意事项：劳保用品穿戴整齐，对现有危险源进行辨识并采取相对应防护措施。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自救和互救方面的注意事项：处于危险源之中人员，首先确定安全通道，要时刻保持警惕，脚下要敏感些，千万不能被绊倒，一旦发生危险后，可以有目标地脱险；个人应听从组织者的安排，遇到突发情况时，在组织者的疏导下有序撤离；上下楼梯靠右行；不求快，要求稳；不在楼梯打闹，搞恶作剧；在救治中，要遵循先救重伤者、老人、儿童及妇女的原则。判断伤势的依据有：神志不清、呼之不应者伤势较重；脉搏急促而乏力者伤势较重；血压下降、瞳孔放大者伤势较重；有明显外伤，血流不止者伤势较重。</w:t>
      </w:r>
      <w:r>
        <w:rPr>
          <w:rFonts w:ascii="宋体" w:eastAsia="宋体" w:hAnsi="宋体" w:cs="宋体" w:hint="eastAsia"/>
          <w:sz w:val="24"/>
          <w:szCs w:val="24"/>
        </w:rPr>
        <w:t xml:space="preserve"> </w:t>
      </w:r>
      <w:r>
        <w:rPr>
          <w:rFonts w:ascii="宋体" w:eastAsia="宋体" w:hAnsi="宋体" w:cs="宋体" w:hint="eastAsia"/>
          <w:sz w:val="24"/>
          <w:szCs w:val="24"/>
        </w:rPr>
        <w:t>当发现伤者呼吸、心跳停止时，要赶快做胸外按压，辅以</w:t>
      </w:r>
      <w:r>
        <w:rPr>
          <w:rFonts w:ascii="宋体" w:eastAsia="宋体" w:hAnsi="宋体" w:cs="宋体" w:hint="eastAsia"/>
          <w:sz w:val="24"/>
          <w:szCs w:val="24"/>
        </w:rPr>
        <w:t>人工呼吸。</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）其他需要特别警示的事项：无</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774" w:name="_Toc21352"/>
      <w:bookmarkStart w:id="775" w:name="_Toc30003"/>
      <w:bookmarkStart w:id="776" w:name="_Toc796"/>
      <w:r>
        <w:rPr>
          <w:rFonts w:hint="eastAsia"/>
          <w:sz w:val="36"/>
        </w:rPr>
        <w:lastRenderedPageBreak/>
        <w:t>炼钢</w:t>
      </w:r>
      <w:r>
        <w:rPr>
          <w:rFonts w:hint="eastAsia"/>
          <w:sz w:val="36"/>
        </w:rPr>
        <w:t>事业部一炼钢分厂精炼作业区</w:t>
      </w:r>
      <w:r>
        <w:rPr>
          <w:rFonts w:hint="eastAsia"/>
          <w:sz w:val="36"/>
        </w:rPr>
        <w:t>RH</w:t>
      </w:r>
      <w:r>
        <w:rPr>
          <w:rFonts w:hint="eastAsia"/>
          <w:sz w:val="36"/>
        </w:rPr>
        <w:t>炉停电现场应急处置方案</w:t>
      </w:r>
      <w:bookmarkEnd w:id="774"/>
      <w:bookmarkEnd w:id="775"/>
      <w:bookmarkEnd w:id="776"/>
    </w:p>
    <w:p w:rsidR="004A48B7" w:rsidRDefault="0006241A" w:rsidP="00855C86">
      <w:pPr>
        <w:pStyle w:val="2"/>
        <w:spacing w:line="500" w:lineRule="exact"/>
        <w:rPr>
          <w:rFonts w:ascii="宋体" w:eastAsia="宋体" w:hAnsi="宋体" w:cs="宋体"/>
          <w:sz w:val="28"/>
          <w:szCs w:val="28"/>
        </w:rPr>
      </w:pPr>
      <w:bookmarkStart w:id="777" w:name="_Toc2541"/>
      <w:bookmarkStart w:id="778" w:name="_Toc26052"/>
      <w:bookmarkStart w:id="779" w:name="_Toc14677"/>
      <w:bookmarkStart w:id="780" w:name="_Toc3468"/>
      <w:bookmarkStart w:id="781" w:name="_Toc21613"/>
      <w:bookmarkStart w:id="782" w:name="_Toc9295"/>
      <w:r>
        <w:rPr>
          <w:rFonts w:ascii="宋体" w:eastAsia="宋体" w:hAnsi="宋体" w:cs="宋体" w:hint="eastAsia"/>
          <w:sz w:val="28"/>
          <w:szCs w:val="28"/>
        </w:rPr>
        <w:t>1</w:t>
      </w:r>
      <w:r>
        <w:rPr>
          <w:rFonts w:ascii="宋体" w:eastAsia="宋体" w:hAnsi="宋体" w:cs="宋体" w:hint="eastAsia"/>
          <w:sz w:val="28"/>
          <w:szCs w:val="28"/>
        </w:rPr>
        <w:t>事故</w:t>
      </w:r>
      <w:r>
        <w:rPr>
          <w:rFonts w:ascii="宋体" w:eastAsia="宋体" w:hAnsi="宋体" w:cs="宋体" w:hint="eastAsia"/>
          <w:sz w:val="28"/>
          <w:szCs w:val="28"/>
        </w:rPr>
        <w:t>风险描述</w:t>
      </w:r>
      <w:bookmarkEnd w:id="777"/>
      <w:bookmarkEnd w:id="778"/>
      <w:bookmarkEnd w:id="779"/>
      <w:bookmarkEnd w:id="780"/>
      <w:bookmarkEnd w:id="781"/>
      <w:bookmarkEnd w:id="782"/>
    </w:p>
    <w:p w:rsidR="004A48B7" w:rsidRDefault="0006241A" w:rsidP="00855C86">
      <w:pPr>
        <w:pStyle w:val="3"/>
        <w:spacing w:line="500" w:lineRule="exact"/>
        <w:ind w:leftChars="0" w:left="0"/>
        <w:rPr>
          <w:rFonts w:ascii="宋体" w:eastAsia="宋体" w:hAnsi="宋体" w:cs="宋体"/>
          <w:b w:val="0"/>
          <w:bCs w:val="0"/>
          <w:sz w:val="24"/>
          <w:szCs w:val="24"/>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事故可能发生的区域、地点或装置的名称</w:t>
      </w:r>
      <w:r>
        <w:rPr>
          <w:rFonts w:ascii="宋体" w:eastAsia="宋体" w:hAnsi="宋体" w:cs="宋体" w:hint="eastAsia"/>
          <w:b w:val="0"/>
          <w:bCs w:val="0"/>
          <w:kern w:val="2"/>
          <w:sz w:val="24"/>
          <w:szCs w:val="24"/>
        </w:rPr>
        <w:t xml:space="preserve"> RH</w:t>
      </w:r>
      <w:r>
        <w:rPr>
          <w:rFonts w:ascii="宋体" w:eastAsia="宋体" w:hAnsi="宋体" w:cs="宋体" w:hint="eastAsia"/>
          <w:b w:val="0"/>
          <w:bCs w:val="0"/>
          <w:kern w:val="2"/>
          <w:sz w:val="24"/>
          <w:szCs w:val="24"/>
        </w:rPr>
        <w:t>炉区域</w:t>
      </w:r>
    </w:p>
    <w:p w:rsidR="004A48B7" w:rsidRDefault="0006241A" w:rsidP="00855C86">
      <w:pPr>
        <w:pStyle w:val="3"/>
        <w:spacing w:line="500" w:lineRule="exact"/>
        <w:ind w:leftChars="0" w:left="0"/>
        <w:rPr>
          <w:rFonts w:ascii="宋体" w:eastAsia="宋体" w:hAnsi="宋体" w:cs="宋体"/>
          <w:b w:val="0"/>
          <w:bCs w:val="0"/>
          <w:sz w:val="24"/>
          <w:szCs w:val="24"/>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事故类型</w:t>
      </w:r>
      <w:r>
        <w:rPr>
          <w:rFonts w:ascii="宋体" w:eastAsia="宋体" w:hAnsi="宋体" w:cs="宋体" w:hint="eastAsia"/>
          <w:b w:val="0"/>
          <w:bCs w:val="0"/>
          <w:kern w:val="2"/>
          <w:sz w:val="24"/>
          <w:szCs w:val="24"/>
        </w:rPr>
        <w:t>：</w:t>
      </w:r>
      <w:r>
        <w:rPr>
          <w:rFonts w:ascii="宋体" w:eastAsia="宋体" w:hAnsi="宋体" w:cs="宋体" w:hint="eastAsia"/>
          <w:b w:val="0"/>
          <w:bCs w:val="0"/>
          <w:kern w:val="2"/>
          <w:sz w:val="24"/>
          <w:szCs w:val="24"/>
        </w:rPr>
        <w:t>RH</w:t>
      </w:r>
      <w:r>
        <w:rPr>
          <w:rFonts w:ascii="宋体" w:eastAsia="宋体" w:hAnsi="宋体" w:cs="宋体" w:hint="eastAsia"/>
          <w:b w:val="0"/>
          <w:bCs w:val="0"/>
          <w:kern w:val="2"/>
          <w:sz w:val="24"/>
          <w:szCs w:val="24"/>
        </w:rPr>
        <w:t>停电</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事故发生的可能时间：事故四季都有可能发生。</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事故的危害程度及其影响范围：对</w:t>
      </w:r>
      <w:r>
        <w:rPr>
          <w:rFonts w:hint="eastAsia"/>
          <w:sz w:val="24"/>
          <w:szCs w:val="24"/>
        </w:rPr>
        <w:t>RH</w:t>
      </w:r>
      <w:r>
        <w:rPr>
          <w:rFonts w:hint="eastAsia"/>
          <w:sz w:val="24"/>
          <w:szCs w:val="24"/>
        </w:rPr>
        <w:t>精炼炉区域的设备可能发生损坏、严重时可造成人身伤亡。</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现场报警设备报警</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1.5</w:t>
      </w:r>
      <w:r>
        <w:rPr>
          <w:rFonts w:ascii="宋体" w:eastAsia="宋体" w:hAnsi="宋体" w:cs="宋体" w:hint="eastAsia"/>
          <w:szCs w:val="28"/>
        </w:rPr>
        <w:t>可能导致事故原因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1.5.1</w:t>
      </w:r>
      <w:r>
        <w:rPr>
          <w:rFonts w:ascii="宋体" w:eastAsia="宋体" w:hAnsi="宋体" w:cs="宋体" w:hint="eastAsia"/>
          <w:sz w:val="24"/>
          <w:szCs w:val="24"/>
        </w:rPr>
        <w:t>线路损坏、短路；</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1.5.2</w:t>
      </w:r>
      <w:r>
        <w:rPr>
          <w:rFonts w:ascii="宋体" w:eastAsia="宋体" w:hAnsi="宋体" w:cs="宋体" w:hint="eastAsia"/>
          <w:sz w:val="24"/>
          <w:szCs w:val="24"/>
        </w:rPr>
        <w:t>超负荷作业区，跳闸；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1.5.3</w:t>
      </w:r>
      <w:r>
        <w:rPr>
          <w:rFonts w:ascii="宋体" w:eastAsia="宋体" w:hAnsi="宋体" w:cs="宋体" w:hint="eastAsia"/>
          <w:sz w:val="24"/>
          <w:szCs w:val="24"/>
        </w:rPr>
        <w:t>其他原因。</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1.6</w:t>
      </w:r>
      <w:r>
        <w:rPr>
          <w:rFonts w:ascii="宋体" w:eastAsia="宋体" w:hAnsi="宋体" w:cs="宋体" w:hint="eastAsia"/>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可能导致钢包凝固烫伤。</w:t>
      </w:r>
    </w:p>
    <w:p w:rsidR="004A48B7" w:rsidRDefault="0006241A" w:rsidP="00855C86">
      <w:pPr>
        <w:pStyle w:val="2"/>
        <w:spacing w:line="500" w:lineRule="exact"/>
        <w:rPr>
          <w:rFonts w:ascii="宋体" w:eastAsia="宋体" w:hAnsi="宋体" w:cs="宋体"/>
          <w:sz w:val="28"/>
          <w:szCs w:val="28"/>
        </w:rPr>
      </w:pPr>
      <w:bookmarkStart w:id="783" w:name="_Toc8524"/>
      <w:bookmarkStart w:id="784" w:name="_Toc5702"/>
      <w:bookmarkStart w:id="785" w:name="_Toc18016"/>
      <w:bookmarkStart w:id="786" w:name="_Toc9690"/>
      <w:bookmarkStart w:id="787" w:name="_Toc2492"/>
      <w:bookmarkStart w:id="788" w:name="_Toc12464"/>
      <w:r>
        <w:rPr>
          <w:rFonts w:ascii="宋体" w:eastAsia="宋体" w:hAnsi="宋体" w:cs="宋体" w:hint="eastAsia"/>
          <w:sz w:val="28"/>
          <w:szCs w:val="28"/>
        </w:rPr>
        <w:t>2</w:t>
      </w:r>
      <w:r>
        <w:rPr>
          <w:rFonts w:ascii="宋体" w:eastAsia="宋体" w:hAnsi="宋体" w:cs="宋体" w:hint="eastAsia"/>
          <w:sz w:val="28"/>
          <w:szCs w:val="28"/>
        </w:rPr>
        <w:t>应急工作职责</w:t>
      </w:r>
      <w:bookmarkEnd w:id="783"/>
      <w:bookmarkEnd w:id="784"/>
      <w:bookmarkEnd w:id="785"/>
      <w:bookmarkEnd w:id="786"/>
      <w:bookmarkEnd w:id="787"/>
      <w:bookmarkEnd w:id="788"/>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spacing w:line="360" w:lineRule="auto"/>
        <w:ind w:firstLineChars="200" w:firstLine="480"/>
        <w:jc w:val="left"/>
        <w:rPr>
          <w:sz w:val="24"/>
          <w:szCs w:val="24"/>
        </w:rPr>
      </w:pPr>
      <w:r>
        <w:rPr>
          <w:rFonts w:hint="eastAsia"/>
          <w:sz w:val="24"/>
          <w:szCs w:val="24"/>
        </w:rPr>
        <w:t>组长：精炼作业长</w:t>
      </w:r>
    </w:p>
    <w:p w:rsidR="004A48B7" w:rsidRDefault="0006241A">
      <w:pPr>
        <w:spacing w:line="360" w:lineRule="auto"/>
        <w:ind w:firstLineChars="200" w:firstLine="480"/>
        <w:jc w:val="left"/>
        <w:rPr>
          <w:sz w:val="24"/>
          <w:szCs w:val="24"/>
        </w:rPr>
      </w:pPr>
      <w:r>
        <w:rPr>
          <w:rFonts w:hint="eastAsia"/>
          <w:sz w:val="24"/>
          <w:szCs w:val="24"/>
        </w:rPr>
        <w:t>副组长：长白班长、四班班长</w:t>
      </w:r>
    </w:p>
    <w:p w:rsidR="004A48B7" w:rsidRDefault="0006241A">
      <w:pPr>
        <w:spacing w:line="360" w:lineRule="auto"/>
        <w:ind w:firstLineChars="200" w:firstLine="480"/>
        <w:jc w:val="left"/>
        <w:rPr>
          <w:sz w:val="24"/>
          <w:szCs w:val="24"/>
        </w:rPr>
      </w:pPr>
      <w:r>
        <w:rPr>
          <w:rFonts w:hint="eastAsia"/>
          <w:sz w:val="24"/>
          <w:szCs w:val="24"/>
        </w:rPr>
        <w:t>组员：四班炉长及职工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领导小组人员职责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组长职责：组长为现场的应急处置工作的总指挥，要时刻保持在现场指挥，按照操作规程及该处置预案，认真分析事故发展态势，及时有效的发布处</w:t>
      </w:r>
      <w:r>
        <w:rPr>
          <w:rFonts w:ascii="宋体" w:eastAsia="宋体" w:hAnsi="宋体" w:cs="宋体" w:hint="eastAsia"/>
          <w:sz w:val="24"/>
          <w:szCs w:val="24"/>
        </w:rPr>
        <w:lastRenderedPageBreak/>
        <w:t>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副组长职责：副组长辅助组长做好现场的处置措施的落实和实施，落实现场处置每个步骤的完成情况并及时将现场的情况向调度进行汇报。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rPr>
          <w:rFonts w:ascii="宋体" w:eastAsia="宋体" w:hAnsi="宋体" w:cs="宋体"/>
          <w:sz w:val="28"/>
          <w:szCs w:val="28"/>
        </w:rPr>
      </w:pPr>
      <w:bookmarkStart w:id="789" w:name="_Toc3956"/>
      <w:bookmarkStart w:id="790" w:name="_Toc11054"/>
      <w:bookmarkStart w:id="791" w:name="_Toc5682"/>
      <w:bookmarkStart w:id="792" w:name="_Toc6695"/>
      <w:bookmarkStart w:id="793" w:name="_Toc25697"/>
      <w:bookmarkStart w:id="794" w:name="_Toc9812"/>
      <w:r>
        <w:rPr>
          <w:rFonts w:ascii="宋体" w:eastAsia="宋体" w:hAnsi="宋体" w:cs="宋体" w:hint="eastAsia"/>
          <w:sz w:val="28"/>
          <w:szCs w:val="28"/>
        </w:rPr>
        <w:t>3</w:t>
      </w:r>
      <w:r>
        <w:rPr>
          <w:rFonts w:ascii="宋体" w:eastAsia="宋体" w:hAnsi="宋体" w:cs="宋体" w:hint="eastAsia"/>
          <w:sz w:val="28"/>
          <w:szCs w:val="28"/>
        </w:rPr>
        <w:t>应急处置</w:t>
      </w:r>
      <w:bookmarkEnd w:id="789"/>
      <w:bookmarkEnd w:id="790"/>
      <w:bookmarkEnd w:id="791"/>
      <w:bookmarkEnd w:id="792"/>
      <w:bookmarkEnd w:id="793"/>
      <w:bookmarkEnd w:id="794"/>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现场应急处置程序启动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w:t>
      </w:r>
      <w:r>
        <w:rPr>
          <w:rFonts w:ascii="宋体" w:eastAsia="宋体" w:hAnsi="宋体" w:cs="宋体" w:hint="eastAsia"/>
          <w:sz w:val="24"/>
          <w:szCs w:val="24"/>
        </w:rPr>
        <w:t>RH</w:t>
      </w:r>
      <w:r>
        <w:rPr>
          <w:rFonts w:ascii="宋体" w:eastAsia="宋体" w:hAnsi="宋体" w:cs="宋体" w:hint="eastAsia"/>
          <w:sz w:val="24"/>
          <w:szCs w:val="24"/>
        </w:rPr>
        <w:t>炉停电的情况后立即通知值班长、作业区值班领导、厂调度，同</w:t>
      </w:r>
      <w:r>
        <w:rPr>
          <w:rFonts w:ascii="宋体" w:eastAsia="宋体" w:hAnsi="宋体" w:cs="宋体" w:hint="eastAsia"/>
          <w:sz w:val="24"/>
          <w:szCs w:val="24"/>
        </w:rPr>
        <w:t>时在保证人身安全的前提下，尽可能控制事故进一步发展或减小事故后果。班组长接到警报后，立即向作业区领导汇报并组织人员启动应急预案。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 RH</w:t>
      </w:r>
      <w:r>
        <w:rPr>
          <w:rFonts w:ascii="宋体" w:eastAsia="宋体" w:hAnsi="宋体" w:cs="宋体" w:hint="eastAsia"/>
          <w:szCs w:val="28"/>
        </w:rPr>
        <w:t>停电事故应急处置措施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已精炼若干炉，但未进行下一炉次精炼操作时突然停电，把顶枪提升至真空室外，关闭焦炉煤气、氧气等介质手动阀门。钢水表面加入少量保温剂覆盖，调小钢包底吹氩流量。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3.2.2 RH</w:t>
      </w:r>
      <w:r>
        <w:rPr>
          <w:rFonts w:ascii="宋体" w:eastAsia="宋体" w:hAnsi="宋体" w:cs="宋体" w:hint="eastAsia"/>
          <w:sz w:val="24"/>
          <w:szCs w:val="24"/>
        </w:rPr>
        <w:t>炉在操作、吹氧过程停电，此时</w:t>
      </w:r>
      <w:r>
        <w:rPr>
          <w:rFonts w:ascii="宋体" w:eastAsia="宋体" w:hAnsi="宋体" w:cs="宋体" w:hint="eastAsia"/>
          <w:sz w:val="24"/>
          <w:szCs w:val="24"/>
        </w:rPr>
        <w:t>MFB</w:t>
      </w:r>
      <w:r>
        <w:rPr>
          <w:rFonts w:ascii="宋体" w:eastAsia="宋体" w:hAnsi="宋体" w:cs="宋体" w:hint="eastAsia"/>
          <w:sz w:val="24"/>
          <w:szCs w:val="24"/>
        </w:rPr>
        <w:t>枪自动提升到待机位，煤气阀、氧气阀关。泵系统自动破空，钢水从真空室插入管出口溢出，为防止钢水外溢烧坏设备，此时应第一时间对液压顶升泄</w:t>
      </w:r>
      <w:r>
        <w:rPr>
          <w:rFonts w:ascii="宋体" w:eastAsia="宋体" w:hAnsi="宋体" w:cs="宋体" w:hint="eastAsia"/>
          <w:sz w:val="24"/>
          <w:szCs w:val="24"/>
        </w:rPr>
        <w:t>压，落下钢包车。然后打开钢包底吹氩，钢水表面覆盖少量保温剂，同时安排两人携带便携式煤气报警仪关闭焦炉煤气、氧气等介质手动阀门并且把顶枪提升至真空室外。</w:t>
      </w:r>
    </w:p>
    <w:p w:rsidR="004A48B7" w:rsidRDefault="0006241A">
      <w:pPr>
        <w:spacing w:line="360" w:lineRule="auto"/>
        <w:ind w:firstLineChars="200" w:firstLine="480"/>
        <w:jc w:val="left"/>
        <w:rPr>
          <w:sz w:val="24"/>
          <w:szCs w:val="24"/>
        </w:rPr>
      </w:pPr>
      <w:r>
        <w:rPr>
          <w:rFonts w:hint="eastAsia"/>
          <w:sz w:val="24"/>
          <w:szCs w:val="24"/>
        </w:rPr>
        <w:t>3.2.3</w:t>
      </w:r>
      <w:r>
        <w:rPr>
          <w:rFonts w:hint="eastAsia"/>
          <w:sz w:val="24"/>
          <w:szCs w:val="24"/>
        </w:rPr>
        <w:t>及时联系调度，说明停电情况。</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w:t>
      </w:r>
      <w:r>
        <w:rPr>
          <w:rFonts w:ascii="宋体" w:eastAsia="宋体" w:hAnsi="宋体" w:cs="宋体" w:hint="eastAsia"/>
          <w:sz w:val="24"/>
          <w:szCs w:val="24"/>
        </w:rPr>
        <w:t>RH</w:t>
      </w:r>
      <w:r>
        <w:rPr>
          <w:rFonts w:ascii="宋体" w:eastAsia="宋体" w:hAnsi="宋体" w:cs="宋体" w:hint="eastAsia"/>
          <w:sz w:val="24"/>
          <w:szCs w:val="24"/>
        </w:rPr>
        <w:t>炉停电的情况后立即通知值班长，值班长接到警报后，立即向作业长汇报煤气泄漏情况以及现场采取的急救措施情况。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精炼办公室：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58815682</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炉前调度室：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58815621</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消防火警：</w:t>
      </w:r>
      <w:r>
        <w:rPr>
          <w:rFonts w:ascii="宋体" w:eastAsia="宋体" w:hAnsi="宋体" w:cs="宋体" w:hint="eastAsia"/>
          <w:sz w:val="24"/>
          <w:szCs w:val="24"/>
        </w:rPr>
        <w:t>119</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医务急救：</w:t>
      </w:r>
      <w:r>
        <w:rPr>
          <w:rFonts w:ascii="宋体" w:eastAsia="宋体" w:hAnsi="宋体" w:cs="宋体" w:hint="eastAsia"/>
          <w:sz w:val="24"/>
          <w:szCs w:val="24"/>
        </w:rPr>
        <w:t>120</w:t>
      </w:r>
    </w:p>
    <w:p w:rsidR="004A48B7" w:rsidRDefault="0006241A" w:rsidP="00855C86">
      <w:pPr>
        <w:pStyle w:val="2"/>
        <w:spacing w:line="500" w:lineRule="exact"/>
        <w:rPr>
          <w:rFonts w:ascii="宋体" w:eastAsia="宋体" w:hAnsi="宋体" w:cs="宋体"/>
          <w:sz w:val="28"/>
          <w:szCs w:val="28"/>
        </w:rPr>
      </w:pPr>
      <w:bookmarkStart w:id="795" w:name="_Toc14995"/>
      <w:bookmarkStart w:id="796" w:name="_Toc28750"/>
      <w:bookmarkStart w:id="797" w:name="_Toc4196"/>
      <w:bookmarkStart w:id="798" w:name="_Toc18659"/>
      <w:bookmarkStart w:id="799" w:name="_Toc18819"/>
      <w:bookmarkStart w:id="800" w:name="_Toc18392"/>
      <w:r>
        <w:rPr>
          <w:rFonts w:ascii="宋体" w:eastAsia="宋体" w:hAnsi="宋体" w:cs="宋体" w:hint="eastAsia"/>
          <w:sz w:val="28"/>
          <w:szCs w:val="28"/>
        </w:rPr>
        <w:t>4</w:t>
      </w:r>
      <w:r>
        <w:rPr>
          <w:rFonts w:ascii="宋体" w:eastAsia="宋体" w:hAnsi="宋体" w:cs="宋体" w:hint="eastAsia"/>
          <w:sz w:val="28"/>
          <w:szCs w:val="28"/>
        </w:rPr>
        <w:t>注意事项</w:t>
      </w:r>
      <w:bookmarkEnd w:id="795"/>
      <w:bookmarkEnd w:id="796"/>
      <w:bookmarkEnd w:id="797"/>
      <w:bookmarkEnd w:id="798"/>
      <w:bookmarkEnd w:id="799"/>
      <w:bookmarkEnd w:id="800"/>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）个人防护方面的注意事项：劳保用品穿戴整齐，对现有危险源进行辨识并采取相对应防护措施。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w:t>
      </w:r>
    </w:p>
    <w:p w:rsidR="004A48B7" w:rsidRDefault="0006241A">
      <w:pPr>
        <w:spacing w:line="360" w:lineRule="auto"/>
        <w:ind w:firstLineChars="200" w:firstLine="480"/>
        <w:jc w:val="left"/>
        <w:rPr>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自救和互救方面的注意事项：处于危险源之中人员，首先确定安全通道，要时刻保持警惕，脚下要敏感些，千万不能被绊倒，一旦发生危险后，可以有目标地脱险；个人应听从组织者的安排，遇到突发情况时，在组织者的疏导下有序撤离；上下楼梯靠右行；不求快，要求稳；不在楼梯打闹，搞恶作剧；在救治中，要遵循先救重伤者、老人、儿童及</w:t>
      </w:r>
      <w:r>
        <w:rPr>
          <w:rFonts w:ascii="宋体" w:eastAsia="宋体" w:hAnsi="宋体" w:cs="宋体" w:hint="eastAsia"/>
          <w:sz w:val="24"/>
          <w:szCs w:val="24"/>
        </w:rPr>
        <w:t>妇女的原则。判断伤势的依据有：神志</w:t>
      </w:r>
      <w:r>
        <w:rPr>
          <w:rFonts w:hint="eastAsia"/>
          <w:sz w:val="24"/>
          <w:szCs w:val="24"/>
        </w:rPr>
        <w:t>不清、呼之不应者伤势较重；脉搏急促而乏力者伤势较重；血压下降、瞳孔放大者伤势较重；有明显外伤，血流不止者伤势较重。</w:t>
      </w:r>
      <w:r>
        <w:rPr>
          <w:rFonts w:hint="eastAsia"/>
          <w:sz w:val="24"/>
          <w:szCs w:val="24"/>
        </w:rPr>
        <w:t xml:space="preserve"> </w:t>
      </w:r>
      <w:r>
        <w:rPr>
          <w:rFonts w:hint="eastAsia"/>
          <w:sz w:val="24"/>
          <w:szCs w:val="24"/>
        </w:rPr>
        <w:t>当发现伤者呼吸、心跳停止时，要赶快做胸外按压，辅以人工呼吸。</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）其他需要特别警示的事项：无</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801" w:name="_Toc17781"/>
      <w:bookmarkStart w:id="802" w:name="_Toc8189"/>
      <w:bookmarkStart w:id="803" w:name="_Toc28796"/>
      <w:r>
        <w:rPr>
          <w:rFonts w:hint="eastAsia"/>
          <w:sz w:val="36"/>
        </w:rPr>
        <w:lastRenderedPageBreak/>
        <w:t>炼钢</w:t>
      </w:r>
      <w:r>
        <w:rPr>
          <w:rFonts w:hint="eastAsia"/>
          <w:sz w:val="36"/>
        </w:rPr>
        <w:t>事业部一炼钢分厂</w:t>
      </w:r>
      <w:r>
        <w:rPr>
          <w:rFonts w:hint="eastAsia"/>
          <w:sz w:val="36"/>
        </w:rPr>
        <w:t>RH</w:t>
      </w:r>
      <w:r>
        <w:rPr>
          <w:rFonts w:hint="eastAsia"/>
          <w:sz w:val="36"/>
        </w:rPr>
        <w:t>停水现场应急处置方案</w:t>
      </w:r>
      <w:bookmarkEnd w:id="801"/>
      <w:bookmarkEnd w:id="802"/>
      <w:bookmarkEnd w:id="803"/>
    </w:p>
    <w:p w:rsidR="004A48B7" w:rsidRDefault="0006241A">
      <w:pPr>
        <w:pStyle w:val="2"/>
        <w:spacing w:line="500" w:lineRule="exact"/>
        <w:rPr>
          <w:rFonts w:ascii="宋体" w:eastAsia="宋体" w:hAnsi="宋体" w:cs="宋体"/>
          <w:sz w:val="28"/>
          <w:szCs w:val="28"/>
        </w:rPr>
      </w:pPr>
      <w:bookmarkStart w:id="804" w:name="_Toc11878"/>
      <w:bookmarkStart w:id="805" w:name="_Toc31970"/>
      <w:bookmarkStart w:id="806" w:name="_Toc28220"/>
      <w:bookmarkStart w:id="807" w:name="_Toc10061"/>
      <w:bookmarkStart w:id="808" w:name="_Toc26002"/>
      <w:bookmarkStart w:id="809" w:name="_Toc8563"/>
      <w:r>
        <w:rPr>
          <w:rFonts w:ascii="宋体" w:eastAsia="宋体" w:hAnsi="宋体" w:cs="宋体" w:hint="eastAsia"/>
          <w:sz w:val="28"/>
          <w:szCs w:val="28"/>
        </w:rPr>
        <w:t>1</w:t>
      </w:r>
      <w:r>
        <w:rPr>
          <w:rFonts w:ascii="宋体" w:eastAsia="宋体" w:hAnsi="宋体" w:cs="宋体" w:hint="eastAsia"/>
          <w:sz w:val="28"/>
          <w:szCs w:val="28"/>
        </w:rPr>
        <w:t>事故</w:t>
      </w:r>
      <w:r>
        <w:rPr>
          <w:rFonts w:ascii="宋体" w:eastAsia="宋体" w:hAnsi="宋体" w:cs="宋体" w:hint="eastAsia"/>
          <w:sz w:val="28"/>
          <w:szCs w:val="28"/>
        </w:rPr>
        <w:t>风险描述</w:t>
      </w:r>
      <w:bookmarkEnd w:id="804"/>
      <w:bookmarkEnd w:id="805"/>
      <w:bookmarkEnd w:id="806"/>
      <w:bookmarkEnd w:id="807"/>
      <w:bookmarkEnd w:id="808"/>
      <w:bookmarkEnd w:id="809"/>
    </w:p>
    <w:p w:rsidR="004A48B7" w:rsidRDefault="0006241A" w:rsidP="00855C86">
      <w:pPr>
        <w:pStyle w:val="3"/>
        <w:spacing w:line="500" w:lineRule="exact"/>
        <w:ind w:leftChars="0" w:left="0"/>
        <w:rPr>
          <w:rFonts w:ascii="宋体" w:eastAsia="宋体" w:hAnsi="宋体" w:cs="宋体"/>
          <w:b w:val="0"/>
          <w:bCs w:val="0"/>
          <w:sz w:val="24"/>
          <w:szCs w:val="24"/>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事故可能发生的区域、地点或装置的名称：</w:t>
      </w:r>
      <w:r>
        <w:rPr>
          <w:rFonts w:ascii="宋体" w:eastAsia="宋体" w:hAnsi="宋体" w:cs="宋体" w:hint="eastAsia"/>
          <w:b w:val="0"/>
          <w:bCs w:val="0"/>
          <w:kern w:val="2"/>
          <w:sz w:val="24"/>
          <w:szCs w:val="24"/>
        </w:rPr>
        <w:t>RH</w:t>
      </w:r>
      <w:r>
        <w:rPr>
          <w:rFonts w:ascii="宋体" w:eastAsia="宋体" w:hAnsi="宋体" w:cs="宋体" w:hint="eastAsia"/>
          <w:b w:val="0"/>
          <w:bCs w:val="0"/>
          <w:kern w:val="2"/>
          <w:sz w:val="24"/>
          <w:szCs w:val="24"/>
        </w:rPr>
        <w:t>炉区域</w:t>
      </w:r>
    </w:p>
    <w:p w:rsidR="004A48B7" w:rsidRDefault="0006241A" w:rsidP="00855C86">
      <w:pPr>
        <w:pStyle w:val="3"/>
        <w:spacing w:line="500" w:lineRule="exact"/>
        <w:ind w:leftChars="0" w:left="0"/>
        <w:rPr>
          <w:rFonts w:ascii="宋体" w:eastAsia="宋体" w:hAnsi="宋体" w:cs="宋体"/>
          <w:b w:val="0"/>
          <w:bCs w:val="0"/>
          <w:sz w:val="24"/>
          <w:szCs w:val="24"/>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事故类型：</w:t>
      </w:r>
      <w:r>
        <w:rPr>
          <w:rFonts w:ascii="宋体" w:eastAsia="宋体" w:hAnsi="宋体" w:cs="宋体" w:hint="eastAsia"/>
          <w:b w:val="0"/>
          <w:bCs w:val="0"/>
          <w:kern w:val="2"/>
          <w:sz w:val="24"/>
          <w:szCs w:val="24"/>
        </w:rPr>
        <w:t>RH</w:t>
      </w:r>
      <w:r>
        <w:rPr>
          <w:rFonts w:ascii="宋体" w:eastAsia="宋体" w:hAnsi="宋体" w:cs="宋体" w:hint="eastAsia"/>
          <w:b w:val="0"/>
          <w:bCs w:val="0"/>
          <w:kern w:val="2"/>
          <w:sz w:val="24"/>
          <w:szCs w:val="24"/>
        </w:rPr>
        <w:t>停水</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360" w:lineRule="auto"/>
        <w:ind w:firstLineChars="200" w:firstLine="480"/>
        <w:jc w:val="left"/>
        <w:rPr>
          <w:sz w:val="24"/>
          <w:szCs w:val="24"/>
        </w:rPr>
      </w:pPr>
      <w:r>
        <w:rPr>
          <w:rFonts w:hint="eastAsia"/>
          <w:sz w:val="24"/>
          <w:szCs w:val="24"/>
        </w:rPr>
        <w:t>1.3.1</w:t>
      </w:r>
      <w:r>
        <w:rPr>
          <w:rFonts w:hint="eastAsia"/>
          <w:sz w:val="24"/>
          <w:szCs w:val="24"/>
        </w:rPr>
        <w:t>事故发生的可能时间：事故四季都有可能发生。</w:t>
      </w:r>
    </w:p>
    <w:p w:rsidR="004A48B7" w:rsidRDefault="0006241A">
      <w:pPr>
        <w:spacing w:line="360" w:lineRule="auto"/>
        <w:ind w:firstLineChars="200" w:firstLine="480"/>
        <w:jc w:val="left"/>
        <w:rPr>
          <w:sz w:val="24"/>
          <w:szCs w:val="24"/>
        </w:rPr>
      </w:pPr>
      <w:r>
        <w:rPr>
          <w:rFonts w:hint="eastAsia"/>
          <w:sz w:val="24"/>
          <w:szCs w:val="24"/>
        </w:rPr>
        <w:t>1.3.2</w:t>
      </w:r>
      <w:r>
        <w:rPr>
          <w:rFonts w:hint="eastAsia"/>
          <w:sz w:val="24"/>
          <w:szCs w:val="24"/>
        </w:rPr>
        <w:t>事故的危害程度及其影响范围：对</w:t>
      </w:r>
      <w:r>
        <w:rPr>
          <w:rFonts w:hint="eastAsia"/>
          <w:sz w:val="24"/>
          <w:szCs w:val="24"/>
        </w:rPr>
        <w:t>RH</w:t>
      </w:r>
      <w:r>
        <w:rPr>
          <w:rFonts w:hint="eastAsia"/>
          <w:sz w:val="24"/>
          <w:szCs w:val="24"/>
        </w:rPr>
        <w:t>精炼炉区域的设备可能发生损坏、严重时可造成人身伤亡。</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现场报警设备报警</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1.5</w:t>
      </w:r>
      <w:r>
        <w:rPr>
          <w:rFonts w:ascii="宋体" w:eastAsia="宋体" w:hAnsi="宋体" w:cs="宋体" w:hint="eastAsia"/>
          <w:szCs w:val="28"/>
        </w:rPr>
        <w:t>可能导致事故原因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1.5.1</w:t>
      </w:r>
      <w:r>
        <w:rPr>
          <w:rFonts w:ascii="宋体" w:eastAsia="宋体" w:hAnsi="宋体" w:cs="宋体" w:hint="eastAsia"/>
          <w:sz w:val="24"/>
          <w:szCs w:val="24"/>
        </w:rPr>
        <w:t>净化水泵坏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1.5.2</w:t>
      </w:r>
      <w:r>
        <w:rPr>
          <w:rFonts w:ascii="宋体" w:eastAsia="宋体" w:hAnsi="宋体" w:cs="宋体" w:hint="eastAsia"/>
          <w:sz w:val="24"/>
          <w:szCs w:val="24"/>
        </w:rPr>
        <w:t>设备停电；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1.5.3</w:t>
      </w:r>
      <w:r>
        <w:rPr>
          <w:rFonts w:ascii="宋体" w:eastAsia="宋体" w:hAnsi="宋体" w:cs="宋体" w:hint="eastAsia"/>
          <w:sz w:val="24"/>
          <w:szCs w:val="24"/>
        </w:rPr>
        <w:t>其他原因。</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1.6</w:t>
      </w:r>
      <w:r>
        <w:rPr>
          <w:rFonts w:ascii="宋体" w:eastAsia="宋体" w:hAnsi="宋体" w:cs="宋体" w:hint="eastAsia"/>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可能导致</w:t>
      </w:r>
      <w:r>
        <w:rPr>
          <w:rFonts w:ascii="宋体" w:eastAsia="宋体" w:hAnsi="宋体" w:cs="宋体" w:hint="eastAsia"/>
          <w:sz w:val="24"/>
          <w:szCs w:val="24"/>
        </w:rPr>
        <w:t>RH</w:t>
      </w:r>
      <w:r>
        <w:rPr>
          <w:rFonts w:ascii="宋体" w:eastAsia="宋体" w:hAnsi="宋体" w:cs="宋体" w:hint="eastAsia"/>
          <w:sz w:val="24"/>
          <w:szCs w:val="24"/>
        </w:rPr>
        <w:t>炉设备不耐高温损坏。</w:t>
      </w:r>
    </w:p>
    <w:p w:rsidR="004A48B7" w:rsidRDefault="0006241A" w:rsidP="00855C86">
      <w:pPr>
        <w:pStyle w:val="2"/>
        <w:spacing w:line="500" w:lineRule="exact"/>
        <w:rPr>
          <w:rFonts w:ascii="宋体" w:eastAsia="宋体" w:hAnsi="宋体" w:cs="宋体"/>
          <w:sz w:val="28"/>
          <w:szCs w:val="28"/>
        </w:rPr>
      </w:pPr>
      <w:bookmarkStart w:id="810" w:name="_Toc31423"/>
      <w:bookmarkStart w:id="811" w:name="_Toc26026"/>
      <w:bookmarkStart w:id="812" w:name="_Toc21916"/>
      <w:bookmarkStart w:id="813" w:name="_Toc6244"/>
      <w:bookmarkStart w:id="814" w:name="_Toc401"/>
      <w:bookmarkStart w:id="815" w:name="_Toc24443"/>
      <w:r>
        <w:rPr>
          <w:rFonts w:ascii="宋体" w:eastAsia="宋体" w:hAnsi="宋体" w:cs="宋体" w:hint="eastAsia"/>
          <w:sz w:val="28"/>
          <w:szCs w:val="28"/>
        </w:rPr>
        <w:t>2</w:t>
      </w:r>
      <w:r>
        <w:rPr>
          <w:rFonts w:ascii="宋体" w:eastAsia="宋体" w:hAnsi="宋体" w:cs="宋体" w:hint="eastAsia"/>
          <w:sz w:val="28"/>
          <w:szCs w:val="28"/>
        </w:rPr>
        <w:t>应急工作职责</w:t>
      </w:r>
      <w:bookmarkEnd w:id="810"/>
      <w:bookmarkEnd w:id="811"/>
      <w:bookmarkEnd w:id="812"/>
      <w:bookmarkEnd w:id="813"/>
      <w:bookmarkEnd w:id="814"/>
      <w:bookmarkEnd w:id="815"/>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spacing w:line="500" w:lineRule="exact"/>
        <w:ind w:firstLineChars="200" w:firstLine="480"/>
        <w:jc w:val="left"/>
        <w:rPr>
          <w:rFonts w:ascii="宋体" w:hAnsi="宋体" w:cs="宋体"/>
          <w:sz w:val="24"/>
          <w:szCs w:val="24"/>
        </w:rPr>
      </w:pPr>
      <w:r>
        <w:rPr>
          <w:rFonts w:ascii="宋体" w:eastAsia="宋体" w:hAnsi="宋体" w:cs="宋体" w:hint="eastAsia"/>
          <w:sz w:val="24"/>
          <w:szCs w:val="24"/>
        </w:rPr>
        <w:t>组长：</w:t>
      </w:r>
      <w:r>
        <w:rPr>
          <w:rFonts w:ascii="宋体" w:hAnsi="宋体" w:cs="宋体" w:hint="eastAsia"/>
          <w:sz w:val="24"/>
          <w:szCs w:val="24"/>
        </w:rPr>
        <w:t>精炼作业长</w:t>
      </w:r>
    </w:p>
    <w:p w:rsidR="004A48B7" w:rsidRDefault="0006241A">
      <w:pPr>
        <w:spacing w:line="360" w:lineRule="auto"/>
        <w:ind w:firstLineChars="200" w:firstLine="480"/>
        <w:jc w:val="left"/>
        <w:rPr>
          <w:sz w:val="24"/>
          <w:szCs w:val="24"/>
        </w:rPr>
      </w:pPr>
      <w:r>
        <w:rPr>
          <w:rFonts w:hint="eastAsia"/>
          <w:sz w:val="24"/>
          <w:szCs w:val="24"/>
        </w:rPr>
        <w:t>副组长：长白班长、四班班长</w:t>
      </w:r>
    </w:p>
    <w:p w:rsidR="004A48B7" w:rsidRDefault="0006241A">
      <w:pPr>
        <w:spacing w:line="360" w:lineRule="auto"/>
        <w:ind w:firstLineChars="200" w:firstLine="480"/>
        <w:jc w:val="left"/>
        <w:rPr>
          <w:sz w:val="24"/>
          <w:szCs w:val="24"/>
        </w:rPr>
      </w:pPr>
      <w:r>
        <w:rPr>
          <w:rFonts w:hint="eastAsia"/>
          <w:sz w:val="24"/>
          <w:szCs w:val="24"/>
        </w:rPr>
        <w:t>组员：四班炉长及职工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领导小组人员职责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w:t>
      </w:r>
      <w:r>
        <w:rPr>
          <w:rFonts w:ascii="宋体" w:eastAsia="宋体" w:hAnsi="宋体" w:cs="宋体" w:hint="eastAsia"/>
          <w:sz w:val="24"/>
          <w:szCs w:val="24"/>
        </w:rPr>
        <w:lastRenderedPageBreak/>
        <w:t>实现场处置每个步骤的完成情况并及时将现场的情况向调度进行汇报。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rPr>
          <w:rFonts w:ascii="宋体" w:eastAsia="宋体" w:hAnsi="宋体" w:cs="宋体"/>
          <w:sz w:val="28"/>
          <w:szCs w:val="28"/>
        </w:rPr>
      </w:pPr>
      <w:bookmarkStart w:id="816" w:name="_Toc7865"/>
      <w:bookmarkStart w:id="817" w:name="_Toc32474"/>
      <w:bookmarkStart w:id="818" w:name="_Toc29771"/>
      <w:bookmarkStart w:id="819" w:name="_Toc6415"/>
      <w:bookmarkStart w:id="820" w:name="_Toc4942"/>
      <w:bookmarkStart w:id="821" w:name="_Toc9927"/>
      <w:r>
        <w:rPr>
          <w:rFonts w:ascii="宋体" w:eastAsia="宋体" w:hAnsi="宋体" w:cs="宋体" w:hint="eastAsia"/>
          <w:sz w:val="28"/>
          <w:szCs w:val="28"/>
        </w:rPr>
        <w:t>3</w:t>
      </w:r>
      <w:r>
        <w:rPr>
          <w:rFonts w:ascii="宋体" w:eastAsia="宋体" w:hAnsi="宋体" w:cs="宋体" w:hint="eastAsia"/>
          <w:sz w:val="28"/>
          <w:szCs w:val="28"/>
        </w:rPr>
        <w:t>应急处置</w:t>
      </w:r>
      <w:bookmarkEnd w:id="816"/>
      <w:bookmarkEnd w:id="817"/>
      <w:bookmarkEnd w:id="818"/>
      <w:bookmarkEnd w:id="819"/>
      <w:bookmarkEnd w:id="820"/>
      <w:bookmarkEnd w:id="821"/>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现场应急处置程序启动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w:t>
      </w:r>
      <w:r>
        <w:rPr>
          <w:rFonts w:ascii="宋体" w:eastAsia="宋体" w:hAnsi="宋体" w:cs="宋体" w:hint="eastAsia"/>
          <w:sz w:val="24"/>
          <w:szCs w:val="24"/>
        </w:rPr>
        <w:t>RH</w:t>
      </w:r>
      <w:r>
        <w:rPr>
          <w:rFonts w:ascii="宋体" w:eastAsia="宋体" w:hAnsi="宋体" w:cs="宋体" w:hint="eastAsia"/>
          <w:sz w:val="24"/>
          <w:szCs w:val="24"/>
        </w:rPr>
        <w:t>炉停水的情况后立即通知值班长、作业区值班领导、厂调度，同时在保证人身安全的前提下，尽可能控制事故进一步发展或减小事故后果。班组长接到警报后，立即向作业区领导汇报并组织人员启动应急预案。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 RH</w:t>
      </w:r>
      <w:r>
        <w:rPr>
          <w:rFonts w:ascii="宋体" w:eastAsia="宋体" w:hAnsi="宋体" w:cs="宋体" w:hint="eastAsia"/>
          <w:szCs w:val="28"/>
        </w:rPr>
        <w:t>停水事故应急处置措施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已精炼若干炉，但未进行下一炉次精炼操作时突然停水，氧枪自动提升至待机位，炉长安排专人把顶枪提升至真空室外。</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3.2.2RH</w:t>
      </w:r>
      <w:r>
        <w:rPr>
          <w:rFonts w:ascii="宋体" w:eastAsia="宋体" w:hAnsi="宋体" w:cs="宋体" w:hint="eastAsia"/>
          <w:sz w:val="24"/>
          <w:szCs w:val="24"/>
        </w:rPr>
        <w:t>炉在精炼过程停水，此时泵系统自动破空，钢水从真空室插入管出口溢出，为防止钢水外溢烧坏设备，此时第一时间落下钢包车。然后打开钢包底吹氩，在钢水表面覆</w:t>
      </w:r>
      <w:r>
        <w:rPr>
          <w:rFonts w:ascii="宋体" w:eastAsia="宋体" w:hAnsi="宋体" w:cs="宋体" w:hint="eastAsia"/>
          <w:sz w:val="24"/>
          <w:szCs w:val="24"/>
        </w:rPr>
        <w:t>盖少量保温剂进行软吹。炉长安排专人把顶枪提升至真空室外。然后向调度反馈本区域停水情况。</w:t>
      </w:r>
    </w:p>
    <w:p w:rsidR="004A48B7" w:rsidRDefault="0006241A">
      <w:pPr>
        <w:spacing w:line="360" w:lineRule="auto"/>
        <w:ind w:firstLineChars="200" w:firstLine="480"/>
        <w:jc w:val="left"/>
        <w:rPr>
          <w:sz w:val="24"/>
          <w:szCs w:val="24"/>
        </w:rPr>
      </w:pPr>
      <w:r>
        <w:rPr>
          <w:rFonts w:hint="eastAsia"/>
          <w:sz w:val="24"/>
          <w:szCs w:val="24"/>
        </w:rPr>
        <w:t>3.2.3</w:t>
      </w:r>
      <w:r>
        <w:rPr>
          <w:rFonts w:hint="eastAsia"/>
          <w:sz w:val="24"/>
          <w:szCs w:val="24"/>
        </w:rPr>
        <w:t>炉长向调度反映本区域停水情况。</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w:t>
      </w:r>
      <w:r>
        <w:rPr>
          <w:rFonts w:ascii="宋体" w:eastAsia="宋体" w:hAnsi="宋体" w:cs="宋体" w:hint="eastAsia"/>
          <w:sz w:val="24"/>
          <w:szCs w:val="24"/>
        </w:rPr>
        <w:t>RH</w:t>
      </w:r>
      <w:r>
        <w:rPr>
          <w:rFonts w:ascii="宋体" w:eastAsia="宋体" w:hAnsi="宋体" w:cs="宋体" w:hint="eastAsia"/>
          <w:sz w:val="24"/>
          <w:szCs w:val="24"/>
        </w:rPr>
        <w:t>炉停水的情况后立即通知值班长，值班长接到警报后，立即向作业长汇报煤气泄漏情况以及现场采取的急救措施情况。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精炼办公室：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58815682</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炉前调度室：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58815621</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消防火警：</w:t>
      </w:r>
      <w:r>
        <w:rPr>
          <w:rFonts w:ascii="宋体" w:eastAsia="宋体" w:hAnsi="宋体" w:cs="宋体" w:hint="eastAsia"/>
          <w:sz w:val="24"/>
          <w:szCs w:val="24"/>
        </w:rPr>
        <w:t>119</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医务急救：</w:t>
      </w:r>
      <w:r>
        <w:rPr>
          <w:rFonts w:ascii="宋体" w:eastAsia="宋体" w:hAnsi="宋体" w:cs="宋体" w:hint="eastAsia"/>
          <w:sz w:val="24"/>
          <w:szCs w:val="24"/>
        </w:rPr>
        <w:t>120</w:t>
      </w:r>
    </w:p>
    <w:p w:rsidR="004A48B7" w:rsidRDefault="0006241A" w:rsidP="00855C86">
      <w:pPr>
        <w:pStyle w:val="2"/>
        <w:spacing w:line="500" w:lineRule="exact"/>
        <w:rPr>
          <w:rFonts w:ascii="宋体" w:eastAsia="宋体" w:hAnsi="宋体" w:cs="宋体"/>
          <w:sz w:val="28"/>
          <w:szCs w:val="28"/>
        </w:rPr>
      </w:pPr>
      <w:bookmarkStart w:id="822" w:name="_Toc24396"/>
      <w:bookmarkStart w:id="823" w:name="_Toc6238"/>
      <w:bookmarkStart w:id="824" w:name="_Toc22880"/>
      <w:bookmarkStart w:id="825" w:name="_Toc12332"/>
      <w:bookmarkStart w:id="826" w:name="_Toc11939"/>
      <w:bookmarkStart w:id="827" w:name="_Toc5095"/>
      <w:r>
        <w:rPr>
          <w:rFonts w:ascii="宋体" w:eastAsia="宋体" w:hAnsi="宋体" w:cs="宋体" w:hint="eastAsia"/>
          <w:sz w:val="28"/>
          <w:szCs w:val="28"/>
        </w:rPr>
        <w:t>4</w:t>
      </w:r>
      <w:r>
        <w:rPr>
          <w:rFonts w:ascii="宋体" w:eastAsia="宋体" w:hAnsi="宋体" w:cs="宋体" w:hint="eastAsia"/>
          <w:sz w:val="28"/>
          <w:szCs w:val="28"/>
        </w:rPr>
        <w:t>注意事项</w:t>
      </w:r>
      <w:bookmarkEnd w:id="822"/>
      <w:bookmarkEnd w:id="823"/>
      <w:bookmarkEnd w:id="824"/>
      <w:bookmarkEnd w:id="825"/>
      <w:bookmarkEnd w:id="826"/>
      <w:bookmarkEnd w:id="827"/>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）个人防护方面的注意事项：劳保用品穿戴整齐，对现有危险源进行辨识并采取相对应防护措施。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w:t>
      </w:r>
    </w:p>
    <w:p w:rsidR="004A48B7" w:rsidRDefault="0006241A">
      <w:pPr>
        <w:spacing w:line="360" w:lineRule="auto"/>
        <w:ind w:firstLineChars="200" w:firstLine="480"/>
        <w:jc w:val="left"/>
        <w:rPr>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自救和互救方面的注意事项：处于危险源之中人员，首先确定安全通道，要时刻保持警惕，脚下要敏感些，千万不能被绊倒，一旦发生危险后，可以有目标地脱险；个人应听从组织者的安排，遇到突发情况时，在组织者的疏导下有序撤</w:t>
      </w:r>
      <w:r>
        <w:rPr>
          <w:rFonts w:hint="eastAsia"/>
          <w:sz w:val="24"/>
          <w:szCs w:val="24"/>
        </w:rPr>
        <w:t>离；上下楼梯靠右行；不求快，要求稳；不在楼梯打闹，搞恶作剧；在救治中，要遵循先救重伤者、老人、儿童及妇女的原则。判断伤势的依据有：神志不清、呼之不应者伤势较重；脉搏急促而乏力者伤势较重；血压下</w:t>
      </w:r>
      <w:r>
        <w:rPr>
          <w:rFonts w:hint="eastAsia"/>
          <w:sz w:val="24"/>
          <w:szCs w:val="24"/>
        </w:rPr>
        <w:t>降、瞳孔放大者伤势较重；有明显外伤，血流不止者伤势较重。</w:t>
      </w:r>
      <w:r>
        <w:rPr>
          <w:rFonts w:hint="eastAsia"/>
          <w:sz w:val="24"/>
          <w:szCs w:val="24"/>
        </w:rPr>
        <w:t xml:space="preserve"> </w:t>
      </w:r>
      <w:r>
        <w:rPr>
          <w:rFonts w:hint="eastAsia"/>
          <w:sz w:val="24"/>
          <w:szCs w:val="24"/>
        </w:rPr>
        <w:t>当发现伤者呼吸、心跳停止时，要赶快做胸外按压，辅以人工呼吸。</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4</w:t>
      </w:r>
      <w:r>
        <w:rPr>
          <w:rFonts w:hint="eastAsia"/>
          <w:sz w:val="24"/>
          <w:szCs w:val="24"/>
        </w:rPr>
        <w:t>）其他需要特别警示的事项：无</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828" w:name="_Toc3023"/>
      <w:bookmarkStart w:id="829" w:name="_Toc13229"/>
      <w:bookmarkStart w:id="830" w:name="_Toc2691"/>
      <w:r>
        <w:rPr>
          <w:rFonts w:hint="eastAsia"/>
          <w:sz w:val="36"/>
        </w:rPr>
        <w:lastRenderedPageBreak/>
        <w:t>炼钢</w:t>
      </w:r>
      <w:r>
        <w:rPr>
          <w:rFonts w:hint="eastAsia"/>
          <w:sz w:val="36"/>
        </w:rPr>
        <w:t>事业部一炼钢分厂精炼作业区</w:t>
      </w:r>
      <w:r>
        <w:rPr>
          <w:rFonts w:hint="eastAsia"/>
          <w:sz w:val="36"/>
        </w:rPr>
        <w:t>RH</w:t>
      </w:r>
      <w:r>
        <w:rPr>
          <w:rFonts w:hint="eastAsia"/>
          <w:sz w:val="36"/>
        </w:rPr>
        <w:t>炉下部槽漏钢现场应急处置方案</w:t>
      </w:r>
      <w:bookmarkEnd w:id="828"/>
      <w:bookmarkEnd w:id="829"/>
      <w:bookmarkEnd w:id="830"/>
    </w:p>
    <w:p w:rsidR="004A48B7" w:rsidRDefault="0006241A" w:rsidP="00855C86">
      <w:pPr>
        <w:pStyle w:val="2"/>
        <w:spacing w:line="500" w:lineRule="exact"/>
        <w:rPr>
          <w:rFonts w:eastAsia="宋体" w:hAnsi="Times New Roman"/>
          <w:sz w:val="28"/>
          <w:szCs w:val="28"/>
        </w:rPr>
      </w:pPr>
      <w:bookmarkStart w:id="831" w:name="_Toc4190"/>
      <w:bookmarkStart w:id="832" w:name="_Toc1387"/>
      <w:bookmarkStart w:id="833" w:name="_Toc29606"/>
      <w:bookmarkStart w:id="834" w:name="_Toc28472"/>
      <w:bookmarkStart w:id="835" w:name="_Toc29054"/>
      <w:bookmarkStart w:id="836" w:name="_Toc30730"/>
      <w:r>
        <w:rPr>
          <w:rFonts w:eastAsia="宋体" w:hAnsi="Times New Roman"/>
          <w:sz w:val="28"/>
          <w:szCs w:val="28"/>
        </w:rPr>
        <w:t>1</w:t>
      </w:r>
      <w:r>
        <w:rPr>
          <w:rFonts w:eastAsia="宋体" w:hAnsi="Times New Roman"/>
          <w:sz w:val="28"/>
          <w:szCs w:val="28"/>
        </w:rPr>
        <w:t>事故</w:t>
      </w:r>
      <w:r>
        <w:rPr>
          <w:rFonts w:eastAsia="宋体" w:hAnsi="Times New Roman" w:hint="eastAsia"/>
          <w:sz w:val="28"/>
          <w:szCs w:val="28"/>
        </w:rPr>
        <w:t>风险描述</w:t>
      </w:r>
      <w:bookmarkEnd w:id="831"/>
      <w:bookmarkEnd w:id="832"/>
      <w:bookmarkEnd w:id="833"/>
      <w:bookmarkEnd w:id="834"/>
      <w:bookmarkEnd w:id="835"/>
      <w:bookmarkEnd w:id="836"/>
    </w:p>
    <w:p w:rsidR="004A48B7" w:rsidRDefault="0006241A" w:rsidP="00855C86">
      <w:pPr>
        <w:pStyle w:val="3"/>
        <w:spacing w:line="500" w:lineRule="exact"/>
        <w:ind w:leftChars="0" w:left="0"/>
        <w:rPr>
          <w:rFonts w:hAnsi="Times New Roman"/>
          <w:b w:val="0"/>
          <w:bCs w:val="0"/>
          <w:color w:val="000000"/>
          <w:sz w:val="24"/>
          <w:szCs w:val="24"/>
          <w:shd w:val="clear" w:color="auto" w:fill="FFFFFF"/>
        </w:rPr>
      </w:pPr>
      <w:r>
        <w:rPr>
          <w:rFonts w:eastAsia="宋体" w:hAnsi="Times New Roman"/>
          <w:szCs w:val="28"/>
        </w:rPr>
        <w:t>1.</w:t>
      </w:r>
      <w:r>
        <w:rPr>
          <w:rFonts w:eastAsia="宋体" w:hAnsi="Times New Roman" w:hint="eastAsia"/>
          <w:szCs w:val="28"/>
        </w:rPr>
        <w:t>1</w:t>
      </w:r>
      <w:r>
        <w:rPr>
          <w:rFonts w:eastAsia="宋体" w:hAnsi="Times New Roman"/>
          <w:szCs w:val="28"/>
        </w:rPr>
        <w:t>事故可能发生的区域、地点或装置的名称</w:t>
      </w:r>
      <w:r>
        <w:rPr>
          <w:rFonts w:eastAsia="宋体" w:hAnsi="Times New Roman" w:hint="eastAsia"/>
          <w:szCs w:val="28"/>
        </w:rPr>
        <w:t>：</w:t>
      </w:r>
      <w:r>
        <w:rPr>
          <w:rFonts w:ascii="宋体" w:eastAsia="宋体" w:hAnsi="宋体" w:cs="宋体" w:hint="eastAsia"/>
          <w:b w:val="0"/>
          <w:bCs w:val="0"/>
          <w:kern w:val="2"/>
          <w:sz w:val="24"/>
          <w:szCs w:val="24"/>
        </w:rPr>
        <w:t>RH</w:t>
      </w:r>
      <w:r>
        <w:rPr>
          <w:rFonts w:ascii="宋体" w:eastAsia="宋体" w:hAnsi="宋体" w:cs="宋体" w:hint="eastAsia"/>
          <w:b w:val="0"/>
          <w:bCs w:val="0"/>
          <w:kern w:val="2"/>
          <w:sz w:val="24"/>
          <w:szCs w:val="24"/>
        </w:rPr>
        <w:t>炉及炉底</w:t>
      </w:r>
    </w:p>
    <w:p w:rsidR="004A48B7" w:rsidRDefault="0006241A" w:rsidP="00855C86">
      <w:pPr>
        <w:pStyle w:val="3"/>
        <w:spacing w:line="500" w:lineRule="exact"/>
        <w:ind w:leftChars="0" w:left="0"/>
        <w:rPr>
          <w:rFonts w:ascii="宋体" w:eastAsia="宋体" w:hAnsi="宋体" w:cs="宋体"/>
          <w:b w:val="0"/>
          <w:bCs w:val="0"/>
          <w:color w:val="000000"/>
          <w:sz w:val="24"/>
          <w:szCs w:val="24"/>
          <w:shd w:val="clear" w:color="auto" w:fill="FFFFFF"/>
        </w:rPr>
      </w:pPr>
      <w:r>
        <w:rPr>
          <w:rFonts w:eastAsia="宋体" w:hAnsi="Times New Roman"/>
          <w:szCs w:val="28"/>
        </w:rPr>
        <w:t>1.</w:t>
      </w:r>
      <w:r>
        <w:rPr>
          <w:rFonts w:eastAsia="宋体" w:hAnsi="Times New Roman" w:hint="eastAsia"/>
          <w:szCs w:val="28"/>
        </w:rPr>
        <w:t>2</w:t>
      </w:r>
      <w:r>
        <w:rPr>
          <w:rFonts w:eastAsia="宋体" w:hAnsi="Times New Roman"/>
          <w:szCs w:val="28"/>
        </w:rPr>
        <w:t>事故类型</w:t>
      </w:r>
      <w:r>
        <w:rPr>
          <w:rFonts w:eastAsia="宋体" w:hAnsi="Times New Roman" w:hint="eastAsia"/>
          <w:szCs w:val="28"/>
        </w:rPr>
        <w:t>：</w:t>
      </w:r>
      <w:r>
        <w:rPr>
          <w:rFonts w:ascii="宋体" w:eastAsia="宋体" w:hAnsi="宋体" w:cs="宋体" w:hint="eastAsia"/>
          <w:b w:val="0"/>
          <w:bCs w:val="0"/>
          <w:kern w:val="2"/>
          <w:sz w:val="24"/>
          <w:szCs w:val="24"/>
        </w:rPr>
        <w:t>中毒、爆炸、火灾、灼烫</w:t>
      </w:r>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1.3</w:t>
      </w:r>
      <w:r>
        <w:rPr>
          <w:rFonts w:eastAsia="宋体" w:hAnsi="Times New Roman"/>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事故发生的可能时间：</w:t>
      </w:r>
      <w:r>
        <w:rPr>
          <w:rFonts w:ascii="宋体" w:eastAsia="宋体" w:hAnsi="宋体" w:cs="宋体" w:hint="eastAsia"/>
          <w:sz w:val="24"/>
          <w:szCs w:val="24"/>
        </w:rPr>
        <w:t>RH</w:t>
      </w:r>
      <w:r>
        <w:rPr>
          <w:rFonts w:ascii="宋体" w:eastAsia="宋体" w:hAnsi="宋体" w:cs="宋体" w:hint="eastAsia"/>
          <w:sz w:val="24"/>
          <w:szCs w:val="24"/>
        </w:rPr>
        <w:t>冶炼过程。</w:t>
      </w:r>
    </w:p>
    <w:p w:rsidR="004A48B7" w:rsidRDefault="0006241A">
      <w:pPr>
        <w:adjustRightInd w:val="0"/>
        <w:snapToGrid w:val="0"/>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引起周边群体强热辐射、烧烫伤事故，抢救不及时引起死亡事故；对周边建筑物及生产设备造成破坏及造成人员伤亡事故；造成对周边建筑物及生产设备火灾事故，处置不当，引发爆炸、伤亡事故。</w:t>
      </w:r>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1.4</w:t>
      </w:r>
      <w:r>
        <w:rPr>
          <w:rFonts w:eastAsia="宋体" w:hAnsi="Times New Roman"/>
          <w:szCs w:val="28"/>
        </w:rPr>
        <w:t>事前可能出现的征兆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RH</w:t>
      </w:r>
      <w:r>
        <w:rPr>
          <w:rFonts w:ascii="宋体" w:eastAsia="宋体" w:hAnsi="宋体" w:cs="宋体" w:hint="eastAsia"/>
          <w:sz w:val="24"/>
          <w:szCs w:val="24"/>
        </w:rPr>
        <w:t>下部槽局部温度持续增高；下部槽壳体由颜色由常态逐渐变为白色、红色直至穿包事故。</w:t>
      </w:r>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1.5</w:t>
      </w:r>
      <w:r>
        <w:rPr>
          <w:rFonts w:eastAsia="宋体" w:hAnsi="Times New Roman"/>
          <w:szCs w:val="28"/>
        </w:rPr>
        <w:t>可能导致事故原因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1.5.1</w:t>
      </w:r>
      <w:r>
        <w:rPr>
          <w:rFonts w:ascii="宋体" w:eastAsia="宋体" w:hAnsi="宋体" w:cs="宋体" w:hint="eastAsia"/>
          <w:sz w:val="24"/>
          <w:szCs w:val="24"/>
        </w:rPr>
        <w:t>耐火材料薄，不耐高温冲刷侵蚀；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1.5.2</w:t>
      </w:r>
      <w:r>
        <w:rPr>
          <w:rFonts w:ascii="宋体" w:eastAsia="宋体" w:hAnsi="宋体" w:cs="宋体" w:hint="eastAsia"/>
          <w:sz w:val="24"/>
          <w:szCs w:val="24"/>
        </w:rPr>
        <w:t>盛钢时间过长，耐材侵蚀严重。</w:t>
      </w:r>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1.6</w:t>
      </w:r>
      <w:r>
        <w:rPr>
          <w:rFonts w:eastAsia="宋体" w:hAnsi="Times New Roman"/>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设备损坏、厂房倒塌、煤气泄漏等。</w:t>
      </w:r>
    </w:p>
    <w:p w:rsidR="004A48B7" w:rsidRDefault="0006241A" w:rsidP="00855C86">
      <w:pPr>
        <w:pStyle w:val="2"/>
        <w:spacing w:line="500" w:lineRule="exact"/>
        <w:rPr>
          <w:rFonts w:eastAsia="宋体" w:hAnsi="Times New Roman"/>
          <w:sz w:val="28"/>
          <w:szCs w:val="28"/>
        </w:rPr>
      </w:pPr>
      <w:bookmarkStart w:id="837" w:name="_Toc5903"/>
      <w:bookmarkStart w:id="838" w:name="_Toc26"/>
      <w:bookmarkStart w:id="839" w:name="_Toc17203"/>
      <w:bookmarkStart w:id="840" w:name="_Toc4823"/>
      <w:bookmarkStart w:id="841" w:name="_Toc32635"/>
      <w:bookmarkStart w:id="842" w:name="_Toc15085"/>
      <w:r>
        <w:rPr>
          <w:rFonts w:eastAsia="宋体" w:hAnsi="Times New Roman"/>
          <w:sz w:val="28"/>
          <w:szCs w:val="28"/>
        </w:rPr>
        <w:t>2</w:t>
      </w:r>
      <w:r>
        <w:rPr>
          <w:rFonts w:eastAsia="宋体" w:hAnsi="Times New Roman"/>
          <w:sz w:val="28"/>
          <w:szCs w:val="28"/>
        </w:rPr>
        <w:t>应急工作职责</w:t>
      </w:r>
      <w:bookmarkEnd w:id="837"/>
      <w:bookmarkEnd w:id="838"/>
      <w:bookmarkEnd w:id="839"/>
      <w:bookmarkEnd w:id="840"/>
      <w:bookmarkEnd w:id="841"/>
      <w:bookmarkEnd w:id="842"/>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2.1</w:t>
      </w:r>
      <w:r>
        <w:rPr>
          <w:rFonts w:eastAsia="宋体" w:hAnsi="Times New Roman"/>
          <w:szCs w:val="28"/>
        </w:rPr>
        <w:t>成立应急救援领导小组</w:t>
      </w:r>
    </w:p>
    <w:p w:rsidR="004A48B7" w:rsidRDefault="0006241A">
      <w:pPr>
        <w:spacing w:line="500" w:lineRule="exact"/>
        <w:ind w:firstLineChars="200" w:firstLine="480"/>
        <w:jc w:val="left"/>
        <w:rPr>
          <w:rFonts w:ascii="宋体" w:hAnsi="宋体" w:cs="宋体"/>
          <w:sz w:val="24"/>
          <w:szCs w:val="24"/>
        </w:rPr>
      </w:pPr>
      <w:r>
        <w:rPr>
          <w:rFonts w:ascii="宋体" w:eastAsia="宋体" w:hAnsi="宋体" w:cs="宋体" w:hint="eastAsia"/>
          <w:sz w:val="24"/>
          <w:szCs w:val="24"/>
        </w:rPr>
        <w:t>组长：</w:t>
      </w:r>
      <w:r>
        <w:rPr>
          <w:rFonts w:ascii="宋体" w:hAnsi="宋体" w:cs="宋体" w:hint="eastAsia"/>
          <w:sz w:val="24"/>
          <w:szCs w:val="24"/>
        </w:rPr>
        <w:t>精炼作业长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副组长：长白班长、四班班长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组员：四班炉长及职工</w:t>
      </w:r>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2.2</w:t>
      </w:r>
      <w:r>
        <w:rPr>
          <w:rFonts w:eastAsia="宋体" w:hAnsi="Times New Roman"/>
          <w:szCs w:val="28"/>
        </w:rPr>
        <w:t>领导小组人员职责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组长职责：组长为现场的应急处置工作的总指挥，要时刻保持在现场</w:t>
      </w:r>
      <w:r>
        <w:rPr>
          <w:rFonts w:ascii="宋体" w:eastAsia="宋体" w:hAnsi="宋体" w:cs="宋体" w:hint="eastAsia"/>
          <w:sz w:val="24"/>
          <w:szCs w:val="24"/>
        </w:rPr>
        <w:lastRenderedPageBreak/>
        <w:t>指挥，按照操作规程及该处置预案，认真分析事故发展态势，及时有效的发布处置命令。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副组长职责：副组长辅助组长做好现场的处置措施的落实和实施，落实现场处置每个步骤的完成情况并及时将现场的情况向调度进行汇报。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组员职责：组员负责现场的事故的发现、汇报、处置以及救援等事项的具体实施，认真听从组长、副组长的指挥</w:t>
      </w:r>
      <w:r>
        <w:rPr>
          <w:rFonts w:ascii="宋体" w:eastAsia="宋体" w:hAnsi="宋体" w:cs="宋体" w:hint="eastAsia"/>
          <w:sz w:val="24"/>
          <w:szCs w:val="24"/>
        </w:rPr>
        <w:t>及要求。</w:t>
      </w:r>
    </w:p>
    <w:p w:rsidR="004A48B7" w:rsidRDefault="0006241A" w:rsidP="00855C86">
      <w:pPr>
        <w:pStyle w:val="2"/>
        <w:spacing w:line="500" w:lineRule="exact"/>
        <w:rPr>
          <w:rFonts w:eastAsia="宋体" w:hAnsi="Times New Roman"/>
          <w:sz w:val="28"/>
          <w:szCs w:val="28"/>
        </w:rPr>
      </w:pPr>
      <w:bookmarkStart w:id="843" w:name="_Toc4412"/>
      <w:bookmarkStart w:id="844" w:name="_Toc13328"/>
      <w:bookmarkStart w:id="845" w:name="_Toc19077"/>
      <w:bookmarkStart w:id="846" w:name="_Toc20811"/>
      <w:bookmarkStart w:id="847" w:name="_Toc28110"/>
      <w:bookmarkStart w:id="848" w:name="_Toc12854"/>
      <w:r>
        <w:rPr>
          <w:rFonts w:eastAsia="宋体" w:hAnsi="Times New Roman"/>
          <w:sz w:val="28"/>
          <w:szCs w:val="28"/>
        </w:rPr>
        <w:t>3</w:t>
      </w:r>
      <w:r>
        <w:rPr>
          <w:rFonts w:eastAsia="宋体" w:hAnsi="Times New Roman"/>
          <w:sz w:val="28"/>
          <w:szCs w:val="28"/>
        </w:rPr>
        <w:t>应急处置</w:t>
      </w:r>
      <w:bookmarkEnd w:id="843"/>
      <w:bookmarkEnd w:id="844"/>
      <w:bookmarkEnd w:id="845"/>
      <w:bookmarkEnd w:id="846"/>
      <w:bookmarkEnd w:id="847"/>
      <w:bookmarkEnd w:id="848"/>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3.1</w:t>
      </w:r>
      <w:r>
        <w:rPr>
          <w:rFonts w:eastAsia="宋体" w:hAnsi="Times New Roman"/>
          <w:szCs w:val="28"/>
        </w:rPr>
        <w:t>现场应急处置程序启动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下部槽漏包的情况后立即通知值班长、作业区值班领导、厂调度，同时在保证人身安全的前提下，尽可能控制事故进一步发展或减小事故后果。班组长接到警报后，立即向作业区领导汇报并组织人员启动应急预案。</w:t>
      </w:r>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3.2</w:t>
      </w:r>
      <w:r>
        <w:rPr>
          <w:rFonts w:eastAsia="宋体" w:hAnsi="Times New Roman" w:hint="eastAsia"/>
          <w:szCs w:val="28"/>
        </w:rPr>
        <w:t>下部槽漏钢</w:t>
      </w:r>
      <w:r>
        <w:rPr>
          <w:rFonts w:eastAsia="宋体" w:hAnsi="Times New Roman"/>
          <w:szCs w:val="28"/>
        </w:rPr>
        <w:t>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立即停止精炼，落下钢包；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向调度反映真空室下部槽漏钢情况；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必须进真空处理的钢种，协调调度控制节奏，联系天车把漏钢工位的钢水包转移至另外一个工位进行真空处理；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一般钢种节奏允许的条件下转移工位进行处理，若时间不允许直接开至软吹位进行软吹。</w:t>
      </w:r>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3.3</w:t>
      </w:r>
      <w:r>
        <w:rPr>
          <w:rFonts w:eastAsia="宋体" w:hAnsi="Times New Roman"/>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员工在发现煤气泄漏的情况后立即通知值班长，值班长接到警报后，立即向作业长汇报煤气泄漏情况以及现场采取的急救措施情况。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精炼办公室：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58815682</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炉前调度室：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58815621</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消防火警：</w:t>
      </w:r>
      <w:r>
        <w:rPr>
          <w:rFonts w:ascii="宋体" w:eastAsia="宋体" w:hAnsi="宋体" w:cs="宋体" w:hint="eastAsia"/>
          <w:sz w:val="24"/>
          <w:szCs w:val="24"/>
        </w:rPr>
        <w:t>119</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医务急救：</w:t>
      </w:r>
      <w:r>
        <w:rPr>
          <w:rFonts w:ascii="宋体" w:eastAsia="宋体" w:hAnsi="宋体" w:cs="宋体" w:hint="eastAsia"/>
          <w:sz w:val="24"/>
          <w:szCs w:val="24"/>
        </w:rPr>
        <w:t>120</w:t>
      </w:r>
    </w:p>
    <w:p w:rsidR="004A48B7" w:rsidRDefault="0006241A" w:rsidP="00855C86">
      <w:pPr>
        <w:pStyle w:val="2"/>
        <w:spacing w:line="500" w:lineRule="exact"/>
        <w:rPr>
          <w:rFonts w:eastAsia="宋体" w:hAnsi="Times New Roman"/>
          <w:sz w:val="28"/>
          <w:szCs w:val="28"/>
        </w:rPr>
      </w:pPr>
      <w:bookmarkStart w:id="849" w:name="_Toc20376"/>
      <w:bookmarkStart w:id="850" w:name="_Toc26671"/>
      <w:bookmarkStart w:id="851" w:name="_Toc8681"/>
      <w:bookmarkStart w:id="852" w:name="_Toc30918"/>
      <w:bookmarkStart w:id="853" w:name="_Toc30342"/>
      <w:bookmarkStart w:id="854" w:name="_Toc2650"/>
      <w:r>
        <w:rPr>
          <w:rFonts w:eastAsia="宋体" w:hAnsi="Times New Roman"/>
          <w:sz w:val="28"/>
          <w:szCs w:val="28"/>
        </w:rPr>
        <w:lastRenderedPageBreak/>
        <w:t>4</w:t>
      </w:r>
      <w:r>
        <w:rPr>
          <w:rFonts w:eastAsia="宋体" w:hAnsi="Times New Roman"/>
          <w:sz w:val="28"/>
          <w:szCs w:val="28"/>
        </w:rPr>
        <w:t>注意事项</w:t>
      </w:r>
      <w:bookmarkEnd w:id="849"/>
      <w:bookmarkEnd w:id="850"/>
      <w:bookmarkEnd w:id="851"/>
      <w:bookmarkEnd w:id="852"/>
      <w:bookmarkEnd w:id="853"/>
      <w:bookmarkEnd w:id="854"/>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）个人防护方面的注意事项：劳保用品穿戴整齐，对现有危险源的有限因素类型进行辨识并采取相对应防护措施。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自救和互救方面的注意事项：处于危险源之中人员，首先确定安全通道，要时刻保持警惕，脚下要敏感些，千万不能被绊倒，一旦发生危险后，可以有目标地脱险；个人应听从组织者的安排，遇到突发情况时，在组织者的疏导下有序撤离；上下楼梯靠右行；不求快，要求稳；不在楼梯打闹，搞恶作剧；在救治中，要遵循先救重伤者、老人、儿童及妇女的原则。判断伤势的依据有：神志不清、呼之不应者伤势较重；脉搏急促而乏力者伤势较重；血压下</w:t>
      </w:r>
      <w:r>
        <w:rPr>
          <w:rFonts w:ascii="宋体" w:eastAsia="宋体" w:hAnsi="宋体" w:cs="宋体" w:hint="eastAsia"/>
          <w:sz w:val="24"/>
          <w:szCs w:val="24"/>
        </w:rPr>
        <w:t>降、瞳孔放大者伤势较重；有明显外伤，血流不止者伤势较重。</w:t>
      </w:r>
      <w:r>
        <w:rPr>
          <w:rFonts w:ascii="宋体" w:eastAsia="宋体" w:hAnsi="宋体" w:cs="宋体" w:hint="eastAsia"/>
          <w:sz w:val="24"/>
          <w:szCs w:val="24"/>
        </w:rPr>
        <w:t xml:space="preserve"> </w:t>
      </w:r>
      <w:r>
        <w:rPr>
          <w:rFonts w:ascii="宋体" w:eastAsia="宋体" w:hAnsi="宋体" w:cs="宋体" w:hint="eastAsia"/>
          <w:sz w:val="24"/>
          <w:szCs w:val="24"/>
        </w:rPr>
        <w:t>当发现伤者呼吸、心跳停止时，要赶快做胸外按压，辅以人工呼吸。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）其他需要特别警示的事项。</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855" w:name="_Toc18750"/>
      <w:bookmarkStart w:id="856" w:name="_Toc1091"/>
      <w:bookmarkStart w:id="857" w:name="_Toc15873"/>
      <w:r>
        <w:rPr>
          <w:rFonts w:hint="eastAsia"/>
          <w:sz w:val="36"/>
        </w:rPr>
        <w:lastRenderedPageBreak/>
        <w:t>炼钢</w:t>
      </w:r>
      <w:r>
        <w:rPr>
          <w:rFonts w:hint="eastAsia"/>
          <w:sz w:val="36"/>
        </w:rPr>
        <w:t>事业部一炼钢分厂</w:t>
      </w:r>
      <w:r>
        <w:rPr>
          <w:rFonts w:hint="eastAsia"/>
          <w:sz w:val="36"/>
        </w:rPr>
        <w:t>精炼作业区钢包包壳发红和漏包现场应急处置方案</w:t>
      </w:r>
      <w:bookmarkEnd w:id="855"/>
      <w:bookmarkEnd w:id="856"/>
      <w:bookmarkEnd w:id="857"/>
    </w:p>
    <w:p w:rsidR="004A48B7" w:rsidRDefault="0006241A" w:rsidP="00855C86">
      <w:pPr>
        <w:pStyle w:val="2"/>
        <w:spacing w:line="500" w:lineRule="exact"/>
        <w:rPr>
          <w:rFonts w:eastAsia="宋体" w:hAnsi="Times New Roman"/>
          <w:sz w:val="28"/>
          <w:szCs w:val="28"/>
        </w:rPr>
      </w:pPr>
      <w:bookmarkStart w:id="858" w:name="_Toc25684"/>
      <w:bookmarkStart w:id="859" w:name="_Toc30430"/>
      <w:bookmarkStart w:id="860" w:name="_Toc27773"/>
      <w:bookmarkStart w:id="861" w:name="_Toc10828"/>
      <w:bookmarkStart w:id="862" w:name="_Toc2045"/>
      <w:bookmarkStart w:id="863" w:name="_Toc30522"/>
      <w:r>
        <w:rPr>
          <w:rFonts w:eastAsia="宋体" w:hAnsi="Times New Roman" w:hint="eastAsia"/>
          <w:sz w:val="28"/>
          <w:szCs w:val="28"/>
        </w:rPr>
        <w:t>1</w:t>
      </w:r>
      <w:r>
        <w:rPr>
          <w:rFonts w:eastAsia="宋体" w:hAnsi="Times New Roman" w:hint="eastAsia"/>
          <w:sz w:val="28"/>
          <w:szCs w:val="28"/>
        </w:rPr>
        <w:t>事故</w:t>
      </w:r>
      <w:r>
        <w:rPr>
          <w:rFonts w:eastAsia="宋体" w:hAnsi="Times New Roman" w:hint="eastAsia"/>
          <w:sz w:val="28"/>
          <w:szCs w:val="28"/>
        </w:rPr>
        <w:t>风险描述</w:t>
      </w:r>
      <w:bookmarkEnd w:id="858"/>
      <w:bookmarkEnd w:id="859"/>
      <w:bookmarkEnd w:id="860"/>
      <w:bookmarkEnd w:id="861"/>
      <w:bookmarkEnd w:id="862"/>
      <w:bookmarkEnd w:id="863"/>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1.</w:t>
      </w:r>
      <w:r>
        <w:rPr>
          <w:rFonts w:eastAsia="宋体" w:hAnsi="Times New Roman" w:hint="eastAsia"/>
          <w:szCs w:val="28"/>
        </w:rPr>
        <w:t>1</w:t>
      </w:r>
      <w:r>
        <w:rPr>
          <w:rFonts w:eastAsia="宋体" w:hAnsi="Times New Roman"/>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上钢跨、转炉及炉底、</w:t>
      </w:r>
      <w:r>
        <w:rPr>
          <w:rFonts w:ascii="宋体" w:eastAsia="宋体" w:hAnsi="宋体" w:cs="宋体" w:hint="eastAsia"/>
          <w:sz w:val="24"/>
          <w:szCs w:val="24"/>
        </w:rPr>
        <w:t>LF</w:t>
      </w:r>
      <w:r>
        <w:rPr>
          <w:rFonts w:ascii="宋体" w:eastAsia="宋体" w:hAnsi="宋体" w:cs="宋体" w:hint="eastAsia"/>
          <w:sz w:val="24"/>
          <w:szCs w:val="24"/>
        </w:rPr>
        <w:t>炉及炉底、</w:t>
      </w:r>
      <w:r>
        <w:rPr>
          <w:rFonts w:ascii="宋体" w:eastAsia="宋体" w:hAnsi="宋体" w:cs="宋体" w:hint="eastAsia"/>
          <w:sz w:val="24"/>
          <w:szCs w:val="24"/>
        </w:rPr>
        <w:t>RH</w:t>
      </w:r>
      <w:r>
        <w:rPr>
          <w:rFonts w:ascii="宋体" w:eastAsia="宋体" w:hAnsi="宋体" w:cs="宋体" w:hint="eastAsia"/>
          <w:sz w:val="24"/>
          <w:szCs w:val="24"/>
        </w:rPr>
        <w:t>炉及炉底、连铸机回转台。</w:t>
      </w:r>
    </w:p>
    <w:p w:rsidR="004A48B7" w:rsidRDefault="0006241A" w:rsidP="00855C86">
      <w:pPr>
        <w:pStyle w:val="3"/>
        <w:spacing w:line="500" w:lineRule="exact"/>
        <w:ind w:leftChars="0" w:left="0"/>
        <w:rPr>
          <w:rFonts w:ascii="宋体" w:eastAsia="宋体" w:hAnsi="宋体" w:cs="宋体"/>
          <w:b w:val="0"/>
          <w:bCs w:val="0"/>
          <w:color w:val="000000"/>
          <w:sz w:val="24"/>
          <w:szCs w:val="24"/>
          <w:shd w:val="clear" w:color="auto" w:fill="FFFFFF"/>
        </w:rPr>
      </w:pPr>
      <w:r>
        <w:rPr>
          <w:rFonts w:eastAsia="宋体" w:hAnsi="Times New Roman"/>
          <w:szCs w:val="28"/>
        </w:rPr>
        <w:t>1.</w:t>
      </w:r>
      <w:r>
        <w:rPr>
          <w:rFonts w:eastAsia="宋体" w:hAnsi="Times New Roman" w:hint="eastAsia"/>
          <w:szCs w:val="28"/>
        </w:rPr>
        <w:t>2</w:t>
      </w:r>
      <w:r>
        <w:rPr>
          <w:rFonts w:eastAsia="宋体" w:hAnsi="Times New Roman"/>
          <w:szCs w:val="28"/>
        </w:rPr>
        <w:t>事故类型</w:t>
      </w:r>
      <w:r>
        <w:rPr>
          <w:rFonts w:eastAsia="宋体" w:hAnsi="Times New Roman" w:hint="eastAsia"/>
          <w:szCs w:val="28"/>
        </w:rPr>
        <w:t>：</w:t>
      </w:r>
      <w:r>
        <w:rPr>
          <w:rFonts w:ascii="宋体" w:eastAsia="宋体" w:hAnsi="宋体" w:cs="宋体" w:hint="eastAsia"/>
          <w:b w:val="0"/>
          <w:bCs w:val="0"/>
          <w:kern w:val="2"/>
          <w:sz w:val="24"/>
          <w:szCs w:val="24"/>
        </w:rPr>
        <w:t>中毒、爆炸、火灾、灼烫</w:t>
      </w:r>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1.3</w:t>
      </w:r>
      <w:r>
        <w:rPr>
          <w:rFonts w:eastAsia="宋体" w:hAnsi="Times New Roman"/>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事故发生的可能时间：吊包、转炉出钢、</w:t>
      </w:r>
      <w:r>
        <w:rPr>
          <w:rFonts w:ascii="宋体" w:eastAsia="宋体" w:hAnsi="宋体" w:cs="宋体" w:hint="eastAsia"/>
          <w:sz w:val="24"/>
          <w:szCs w:val="24"/>
        </w:rPr>
        <w:t>LF</w:t>
      </w:r>
      <w:r>
        <w:rPr>
          <w:rFonts w:ascii="宋体" w:eastAsia="宋体" w:hAnsi="宋体" w:cs="宋体" w:hint="eastAsia"/>
          <w:sz w:val="24"/>
          <w:szCs w:val="24"/>
        </w:rPr>
        <w:t>、</w:t>
      </w:r>
      <w:r>
        <w:rPr>
          <w:rFonts w:ascii="宋体" w:eastAsia="宋体" w:hAnsi="宋体" w:cs="宋体" w:hint="eastAsia"/>
          <w:sz w:val="24"/>
          <w:szCs w:val="24"/>
        </w:rPr>
        <w:t>RH</w:t>
      </w:r>
      <w:r>
        <w:rPr>
          <w:rFonts w:ascii="宋体" w:eastAsia="宋体" w:hAnsi="宋体" w:cs="宋体" w:hint="eastAsia"/>
          <w:sz w:val="24"/>
          <w:szCs w:val="24"/>
        </w:rPr>
        <w:t>冶炼过程。</w:t>
      </w:r>
    </w:p>
    <w:p w:rsidR="004A48B7" w:rsidRDefault="0006241A">
      <w:pPr>
        <w:adjustRightInd w:val="0"/>
        <w:snapToGrid w:val="0"/>
        <w:spacing w:line="44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引起周边群体强热辐射、烧烫伤事故，抢救不及时引起死亡事故；对周边建筑物及生产设备造成破坏及造成人员伤亡事故；造成对周边建筑物及生产设备火灾事故，处置不当，引发爆炸、伤亡事故。</w:t>
      </w:r>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1.4</w:t>
      </w:r>
      <w:r>
        <w:rPr>
          <w:rFonts w:eastAsia="宋体" w:hAnsi="Times New Roman"/>
          <w:szCs w:val="28"/>
        </w:rPr>
        <w:t>事前可能出现的征兆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钢包包壳局部温度持续增高至</w:t>
      </w:r>
      <w:r>
        <w:rPr>
          <w:rFonts w:ascii="宋体" w:eastAsia="宋体" w:hAnsi="宋体" w:cs="宋体" w:hint="eastAsia"/>
          <w:sz w:val="24"/>
          <w:szCs w:val="24"/>
        </w:rPr>
        <w:t>400</w:t>
      </w:r>
      <w:r>
        <w:rPr>
          <w:rFonts w:ascii="宋体" w:eastAsia="宋体" w:hAnsi="宋体" w:cs="宋体" w:hint="eastAsia"/>
          <w:sz w:val="24"/>
          <w:szCs w:val="24"/>
        </w:rPr>
        <w:t>℃以上；钢包包壳由颜色由常态逐渐变为白色、红色直至穿包事故。</w:t>
      </w:r>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1.5</w:t>
      </w:r>
      <w:r>
        <w:rPr>
          <w:rFonts w:eastAsia="宋体" w:hAnsi="Times New Roman"/>
          <w:szCs w:val="28"/>
        </w:rPr>
        <w:t>可能导致事故原因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1.5.1</w:t>
      </w:r>
      <w:r>
        <w:rPr>
          <w:rFonts w:ascii="宋体" w:eastAsia="宋体" w:hAnsi="宋体" w:cs="宋体" w:hint="eastAsia"/>
          <w:sz w:val="24"/>
          <w:szCs w:val="24"/>
        </w:rPr>
        <w:t>钢包耐火材料薄，不耐高温冲刷侵蚀；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1.5.2</w:t>
      </w:r>
      <w:r>
        <w:rPr>
          <w:rFonts w:ascii="宋体" w:eastAsia="宋体" w:hAnsi="宋体" w:cs="宋体" w:hint="eastAsia"/>
          <w:sz w:val="24"/>
          <w:szCs w:val="24"/>
        </w:rPr>
        <w:t>盛钢时间过长，耐材侵蚀严重；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1.5.3</w:t>
      </w:r>
      <w:r>
        <w:rPr>
          <w:rFonts w:ascii="宋体" w:eastAsia="宋体" w:hAnsi="宋体" w:cs="宋体" w:hint="eastAsia"/>
          <w:sz w:val="24"/>
          <w:szCs w:val="24"/>
        </w:rPr>
        <w:t>钢包透气性差或</w:t>
      </w:r>
      <w:r>
        <w:rPr>
          <w:rFonts w:ascii="宋体" w:eastAsia="宋体" w:hAnsi="宋体" w:cs="宋体" w:hint="eastAsia"/>
          <w:sz w:val="24"/>
          <w:szCs w:val="24"/>
        </w:rPr>
        <w:t>LF</w:t>
      </w:r>
      <w:r>
        <w:rPr>
          <w:rFonts w:ascii="宋体" w:eastAsia="宋体" w:hAnsi="宋体" w:cs="宋体" w:hint="eastAsia"/>
          <w:sz w:val="24"/>
          <w:szCs w:val="24"/>
        </w:rPr>
        <w:t>埋弧效果不好，局部温度过高；</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1.5.4</w:t>
      </w:r>
      <w:r>
        <w:rPr>
          <w:rFonts w:ascii="宋体" w:eastAsia="宋体" w:hAnsi="宋体" w:cs="宋体" w:hint="eastAsia"/>
          <w:sz w:val="24"/>
          <w:szCs w:val="24"/>
        </w:rPr>
        <w:t>钢包底部滑动水口机构破损、打开，座砖损坏；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1.5.5</w:t>
      </w:r>
      <w:r>
        <w:rPr>
          <w:rFonts w:ascii="宋体" w:eastAsia="宋体" w:hAnsi="宋体" w:cs="宋体" w:hint="eastAsia"/>
          <w:sz w:val="24"/>
          <w:szCs w:val="24"/>
        </w:rPr>
        <w:t>透气砖处机构破损、打开，砖芯残厚不足，座砖损坏。</w:t>
      </w:r>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1.6</w:t>
      </w:r>
      <w:r>
        <w:rPr>
          <w:rFonts w:eastAsia="宋体" w:hAnsi="Times New Roman"/>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设备损坏、厂房倒塌、煤气泄漏、人员伤亡等。</w:t>
      </w:r>
    </w:p>
    <w:p w:rsidR="004A48B7" w:rsidRDefault="0006241A" w:rsidP="00855C86">
      <w:pPr>
        <w:pStyle w:val="2"/>
        <w:spacing w:line="500" w:lineRule="exact"/>
        <w:rPr>
          <w:rFonts w:eastAsia="宋体" w:hAnsi="Times New Roman"/>
          <w:sz w:val="28"/>
          <w:szCs w:val="28"/>
        </w:rPr>
      </w:pPr>
      <w:bookmarkStart w:id="864" w:name="_Toc25304"/>
      <w:bookmarkStart w:id="865" w:name="_Toc3186"/>
      <w:bookmarkStart w:id="866" w:name="_Toc19371"/>
      <w:bookmarkStart w:id="867" w:name="_Toc4018"/>
      <w:bookmarkStart w:id="868" w:name="_Toc6306"/>
      <w:bookmarkStart w:id="869" w:name="_Toc25441"/>
      <w:r>
        <w:rPr>
          <w:rFonts w:eastAsia="宋体" w:hAnsi="Times New Roman"/>
          <w:sz w:val="28"/>
          <w:szCs w:val="28"/>
        </w:rPr>
        <w:t>2</w:t>
      </w:r>
      <w:r>
        <w:rPr>
          <w:rFonts w:eastAsia="宋体" w:hAnsi="Times New Roman"/>
          <w:sz w:val="28"/>
          <w:szCs w:val="28"/>
        </w:rPr>
        <w:t>应急工作职责</w:t>
      </w:r>
      <w:bookmarkEnd w:id="864"/>
      <w:bookmarkEnd w:id="865"/>
      <w:bookmarkEnd w:id="866"/>
      <w:bookmarkEnd w:id="867"/>
      <w:bookmarkEnd w:id="868"/>
      <w:bookmarkEnd w:id="869"/>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2.1</w:t>
      </w:r>
      <w:r>
        <w:rPr>
          <w:rFonts w:eastAsia="宋体" w:hAnsi="Times New Roman"/>
          <w:szCs w:val="28"/>
        </w:rPr>
        <w:t>成立应急救援领导小组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组长：精炼作业长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副组长：长白班长、四班班长</w:t>
      </w:r>
    </w:p>
    <w:p w:rsidR="004A48B7" w:rsidRDefault="0006241A">
      <w:pPr>
        <w:spacing w:line="360" w:lineRule="auto"/>
        <w:ind w:firstLineChars="200" w:firstLine="480"/>
        <w:jc w:val="left"/>
        <w:rPr>
          <w:sz w:val="24"/>
          <w:szCs w:val="24"/>
        </w:rPr>
      </w:pPr>
      <w:r>
        <w:rPr>
          <w:rFonts w:hint="eastAsia"/>
          <w:sz w:val="24"/>
          <w:szCs w:val="24"/>
        </w:rPr>
        <w:t>组员：四班炉长及职工</w:t>
      </w:r>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2.2</w:t>
      </w:r>
      <w:r>
        <w:rPr>
          <w:rFonts w:eastAsia="宋体" w:hAnsi="Times New Roman"/>
          <w:szCs w:val="28"/>
        </w:rPr>
        <w:t>领导小组人员职责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组长职责：组长为现场的应急处置工作的总指挥，要时刻保持在现场指挥，按照操作规程及该处置预案，认真分析事故发展态势，及时</w:t>
      </w:r>
      <w:r>
        <w:rPr>
          <w:rFonts w:ascii="宋体" w:eastAsia="宋体" w:hAnsi="宋体" w:cs="宋体" w:hint="eastAsia"/>
          <w:sz w:val="24"/>
          <w:szCs w:val="24"/>
        </w:rPr>
        <w:t>有效的发布处置命令。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副组长职责：副组长辅助组长做好现场的处置措施的落实和实施，落实现场处置每个步骤的完成情况并及时将现场的情况向调度进行汇报。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rPr>
          <w:rFonts w:eastAsia="宋体" w:hAnsi="Times New Roman"/>
          <w:sz w:val="28"/>
          <w:szCs w:val="28"/>
        </w:rPr>
      </w:pPr>
      <w:bookmarkStart w:id="870" w:name="_Toc29806"/>
      <w:bookmarkStart w:id="871" w:name="_Toc6416"/>
      <w:bookmarkStart w:id="872" w:name="_Toc16879"/>
      <w:bookmarkStart w:id="873" w:name="_Toc22156"/>
      <w:bookmarkStart w:id="874" w:name="_Toc19337"/>
      <w:bookmarkStart w:id="875" w:name="_Toc10997"/>
      <w:r>
        <w:rPr>
          <w:rFonts w:eastAsia="宋体" w:hAnsi="Times New Roman"/>
          <w:sz w:val="28"/>
          <w:szCs w:val="28"/>
        </w:rPr>
        <w:t>3</w:t>
      </w:r>
      <w:r>
        <w:rPr>
          <w:rFonts w:eastAsia="宋体" w:hAnsi="Times New Roman"/>
          <w:sz w:val="28"/>
          <w:szCs w:val="28"/>
        </w:rPr>
        <w:t>应急处置</w:t>
      </w:r>
      <w:bookmarkEnd w:id="870"/>
      <w:bookmarkEnd w:id="871"/>
      <w:bookmarkEnd w:id="872"/>
      <w:bookmarkEnd w:id="873"/>
      <w:bookmarkEnd w:id="874"/>
      <w:bookmarkEnd w:id="875"/>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3.1</w:t>
      </w:r>
      <w:r>
        <w:rPr>
          <w:rFonts w:eastAsia="宋体" w:hAnsi="Times New Roman"/>
          <w:szCs w:val="28"/>
        </w:rPr>
        <w:t>现场应急处置程序启动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钢包包壳发红或漏包的情况后立即启动应急预案，并第一时间通知班长，班长组织应急预案实施，通知作业区负责人、厂调度，同时在保证人身安全的前提下，尽可能控制事故进一步发展或减小事故后果。</w:t>
      </w:r>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t>3.2</w:t>
      </w:r>
      <w:r>
        <w:rPr>
          <w:rFonts w:eastAsia="宋体" w:hAnsi="Times New Roman" w:hint="eastAsia"/>
          <w:szCs w:val="28"/>
        </w:rPr>
        <w:t>钢包包壳发红和漏包</w:t>
      </w:r>
      <w:r>
        <w:rPr>
          <w:rFonts w:eastAsia="宋体" w:hAnsi="Times New Roman"/>
          <w:szCs w:val="28"/>
        </w:rPr>
        <w:t>事故应急处置措施</w:t>
      </w:r>
    </w:p>
    <w:p w:rsidR="004A48B7" w:rsidRDefault="0006241A">
      <w:pPr>
        <w:spacing w:line="360" w:lineRule="auto"/>
        <w:ind w:firstLineChars="200" w:firstLine="480"/>
        <w:jc w:val="left"/>
        <w:rPr>
          <w:sz w:val="24"/>
          <w:szCs w:val="24"/>
        </w:rPr>
      </w:pPr>
      <w:r>
        <w:rPr>
          <w:rFonts w:hint="eastAsia"/>
          <w:sz w:val="24"/>
          <w:szCs w:val="24"/>
        </w:rPr>
        <w:t xml:space="preserve">3.2.1 </w:t>
      </w:r>
      <w:r>
        <w:rPr>
          <w:rFonts w:hint="eastAsia"/>
          <w:sz w:val="24"/>
          <w:szCs w:val="24"/>
        </w:rPr>
        <w:t>钢包包壳发红</w:t>
      </w:r>
    </w:p>
    <w:p w:rsidR="004A48B7" w:rsidRDefault="0006241A">
      <w:pPr>
        <w:spacing w:line="360" w:lineRule="auto"/>
        <w:ind w:firstLineChars="200" w:firstLine="480"/>
        <w:jc w:val="left"/>
        <w:rPr>
          <w:sz w:val="24"/>
          <w:szCs w:val="24"/>
        </w:rPr>
      </w:pPr>
      <w:r>
        <w:rPr>
          <w:rFonts w:hint="eastAsia"/>
          <w:sz w:val="24"/>
          <w:szCs w:val="24"/>
        </w:rPr>
        <w:t>3.2.1.1</w:t>
      </w:r>
      <w:r>
        <w:rPr>
          <w:rFonts w:hint="eastAsia"/>
          <w:sz w:val="24"/>
          <w:szCs w:val="24"/>
        </w:rPr>
        <w:t>一旦发现钢包包壳发红，及时联系调度，组织翻包。</w:t>
      </w:r>
    </w:p>
    <w:p w:rsidR="004A48B7" w:rsidRDefault="0006241A">
      <w:pPr>
        <w:spacing w:line="360" w:lineRule="auto"/>
        <w:ind w:firstLineChars="200" w:firstLine="480"/>
        <w:jc w:val="left"/>
        <w:rPr>
          <w:sz w:val="24"/>
          <w:szCs w:val="24"/>
        </w:rPr>
      </w:pPr>
      <w:r>
        <w:rPr>
          <w:rFonts w:hint="eastAsia"/>
          <w:sz w:val="24"/>
          <w:szCs w:val="24"/>
        </w:rPr>
        <w:t>3.2.1.2</w:t>
      </w:r>
      <w:r>
        <w:rPr>
          <w:rFonts w:hint="eastAsia"/>
          <w:sz w:val="24"/>
          <w:szCs w:val="24"/>
        </w:rPr>
        <w:t>若渣线发红班长先指挥天车把钢水倒入精炼钢包或事故盆，倒到渣线以下后停止，确认能否继续使用，若不能继续使用则全翻。</w:t>
      </w:r>
    </w:p>
    <w:p w:rsidR="004A48B7" w:rsidRDefault="0006241A">
      <w:pPr>
        <w:spacing w:line="360" w:lineRule="auto"/>
        <w:ind w:firstLineChars="200" w:firstLine="480"/>
        <w:jc w:val="left"/>
        <w:rPr>
          <w:sz w:val="24"/>
          <w:szCs w:val="24"/>
        </w:rPr>
      </w:pPr>
      <w:r>
        <w:rPr>
          <w:rFonts w:hint="eastAsia"/>
          <w:sz w:val="24"/>
          <w:szCs w:val="24"/>
        </w:rPr>
        <w:t>3.2.1.3</w:t>
      </w:r>
      <w:r>
        <w:rPr>
          <w:rFonts w:hint="eastAsia"/>
          <w:sz w:val="24"/>
          <w:szCs w:val="24"/>
        </w:rPr>
        <w:t>若渣线以下发红班长指挥天车把钢水全部倒入精炼钢包或事故盆。</w:t>
      </w:r>
    </w:p>
    <w:p w:rsidR="004A48B7" w:rsidRDefault="0006241A">
      <w:pPr>
        <w:spacing w:line="360" w:lineRule="auto"/>
        <w:ind w:firstLineChars="200" w:firstLine="480"/>
        <w:jc w:val="left"/>
        <w:rPr>
          <w:sz w:val="24"/>
          <w:szCs w:val="24"/>
        </w:rPr>
      </w:pPr>
      <w:r>
        <w:rPr>
          <w:rFonts w:hint="eastAsia"/>
          <w:sz w:val="24"/>
          <w:szCs w:val="24"/>
        </w:rPr>
        <w:t>3.2.1.4</w:t>
      </w:r>
      <w:r>
        <w:rPr>
          <w:rFonts w:hint="eastAsia"/>
          <w:sz w:val="24"/>
          <w:szCs w:val="24"/>
        </w:rPr>
        <w:t>倾倒钢水时要远离煤气管道、设备和工作人员。</w:t>
      </w:r>
    </w:p>
    <w:p w:rsidR="004A48B7" w:rsidRDefault="0006241A">
      <w:pPr>
        <w:spacing w:line="360" w:lineRule="auto"/>
        <w:ind w:firstLineChars="200" w:firstLine="480"/>
        <w:jc w:val="left"/>
        <w:rPr>
          <w:sz w:val="24"/>
          <w:szCs w:val="24"/>
        </w:rPr>
      </w:pPr>
      <w:r>
        <w:rPr>
          <w:rFonts w:hint="eastAsia"/>
          <w:sz w:val="24"/>
          <w:szCs w:val="24"/>
        </w:rPr>
        <w:t xml:space="preserve">3.2.2 </w:t>
      </w:r>
      <w:r>
        <w:rPr>
          <w:rFonts w:hint="eastAsia"/>
          <w:sz w:val="24"/>
          <w:szCs w:val="24"/>
        </w:rPr>
        <w:t>钢包漏包</w:t>
      </w:r>
    </w:p>
    <w:p w:rsidR="004A48B7" w:rsidRDefault="0006241A">
      <w:pPr>
        <w:spacing w:line="360" w:lineRule="auto"/>
        <w:ind w:firstLineChars="200" w:firstLine="480"/>
        <w:jc w:val="left"/>
        <w:rPr>
          <w:sz w:val="24"/>
          <w:szCs w:val="24"/>
        </w:rPr>
      </w:pPr>
      <w:r>
        <w:rPr>
          <w:rFonts w:hint="eastAsia"/>
          <w:sz w:val="24"/>
          <w:szCs w:val="24"/>
        </w:rPr>
        <w:t>3.2.2.1</w:t>
      </w:r>
      <w:r>
        <w:rPr>
          <w:rFonts w:hint="eastAsia"/>
          <w:sz w:val="24"/>
          <w:szCs w:val="24"/>
        </w:rPr>
        <w:t>漏包事故发生或有疑似漏包情况出现后，操作工立即将钢车开出。</w:t>
      </w:r>
    </w:p>
    <w:p w:rsidR="004A48B7" w:rsidRDefault="0006241A">
      <w:pPr>
        <w:spacing w:line="360" w:lineRule="auto"/>
        <w:ind w:firstLineChars="200" w:firstLine="480"/>
        <w:jc w:val="left"/>
        <w:rPr>
          <w:sz w:val="24"/>
          <w:szCs w:val="24"/>
        </w:rPr>
      </w:pPr>
      <w:r>
        <w:rPr>
          <w:rFonts w:hint="eastAsia"/>
          <w:sz w:val="24"/>
          <w:szCs w:val="24"/>
        </w:rPr>
        <w:t>3.2.2.2</w:t>
      </w:r>
      <w:r>
        <w:rPr>
          <w:rFonts w:hint="eastAsia"/>
          <w:sz w:val="24"/>
          <w:szCs w:val="24"/>
        </w:rPr>
        <w:t>当发现钢包有钢水漏出时要及时反馈班长，班长联系调度，说明漏包情况。</w:t>
      </w:r>
    </w:p>
    <w:p w:rsidR="004A48B7" w:rsidRDefault="0006241A">
      <w:pPr>
        <w:spacing w:line="360" w:lineRule="auto"/>
        <w:ind w:firstLineChars="200" w:firstLine="480"/>
        <w:jc w:val="left"/>
        <w:rPr>
          <w:sz w:val="24"/>
          <w:szCs w:val="24"/>
        </w:rPr>
      </w:pPr>
      <w:r>
        <w:rPr>
          <w:rFonts w:hint="eastAsia"/>
          <w:sz w:val="24"/>
          <w:szCs w:val="24"/>
        </w:rPr>
        <w:t>3.2.2.3</w:t>
      </w:r>
      <w:r>
        <w:rPr>
          <w:rFonts w:hint="eastAsia"/>
          <w:sz w:val="24"/>
          <w:szCs w:val="24"/>
        </w:rPr>
        <w:t>确定行走路线，在路线上不能有煤气管道、大型生产设备和工作人员，指挥天车进行翻包。</w:t>
      </w:r>
    </w:p>
    <w:p w:rsidR="004A48B7" w:rsidRDefault="0006241A">
      <w:pPr>
        <w:spacing w:line="360" w:lineRule="auto"/>
        <w:ind w:firstLineChars="200" w:firstLine="480"/>
        <w:jc w:val="left"/>
        <w:rPr>
          <w:sz w:val="24"/>
          <w:szCs w:val="24"/>
        </w:rPr>
      </w:pPr>
      <w:r>
        <w:rPr>
          <w:rFonts w:hint="eastAsia"/>
          <w:sz w:val="24"/>
          <w:szCs w:val="24"/>
        </w:rPr>
        <w:lastRenderedPageBreak/>
        <w:t>3.2.2.4</w:t>
      </w:r>
      <w:r>
        <w:rPr>
          <w:rFonts w:hint="eastAsia"/>
          <w:sz w:val="24"/>
          <w:szCs w:val="24"/>
        </w:rPr>
        <w:t>打开消防栓，对包外的钢水进行冷却。</w:t>
      </w:r>
    </w:p>
    <w:p w:rsidR="004A48B7" w:rsidRDefault="0006241A">
      <w:pPr>
        <w:spacing w:line="360" w:lineRule="auto"/>
        <w:ind w:firstLineChars="200" w:firstLine="480"/>
        <w:jc w:val="left"/>
        <w:rPr>
          <w:sz w:val="24"/>
          <w:szCs w:val="24"/>
        </w:rPr>
      </w:pPr>
      <w:r>
        <w:rPr>
          <w:rFonts w:hint="eastAsia"/>
          <w:sz w:val="24"/>
          <w:szCs w:val="24"/>
        </w:rPr>
        <w:t xml:space="preserve">3.2.3 </w:t>
      </w:r>
      <w:r>
        <w:rPr>
          <w:rFonts w:hint="eastAsia"/>
          <w:sz w:val="24"/>
          <w:szCs w:val="24"/>
        </w:rPr>
        <w:t>具体位置见下表：</w:t>
      </w:r>
    </w:p>
    <w:tbl>
      <w:tblPr>
        <w:tblW w:w="4998" w:type="pct"/>
        <w:jc w:val="center"/>
        <w:tblCellMar>
          <w:left w:w="0" w:type="dxa"/>
          <w:right w:w="0" w:type="dxa"/>
        </w:tblCellMar>
        <w:tblLook w:val="04A0"/>
      </w:tblPr>
      <w:tblGrid>
        <w:gridCol w:w="3075"/>
        <w:gridCol w:w="1395"/>
        <w:gridCol w:w="3863"/>
      </w:tblGrid>
      <w:tr w:rsidR="004A48B7">
        <w:trPr>
          <w:trHeight w:val="345"/>
          <w:jc w:val="center"/>
        </w:trPr>
        <w:tc>
          <w:tcPr>
            <w:tcW w:w="146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漏包区域</w:t>
            </w:r>
          </w:p>
        </w:tc>
        <w:tc>
          <w:tcPr>
            <w:tcW w:w="146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翻包原则</w:t>
            </w:r>
          </w:p>
        </w:tc>
        <w:tc>
          <w:tcPr>
            <w:tcW w:w="20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参考翻包位置</w:t>
            </w:r>
          </w:p>
        </w:tc>
      </w:tr>
      <w:tr w:rsidR="004A48B7">
        <w:trPr>
          <w:trHeight w:val="315"/>
          <w:jc w:val="center"/>
        </w:trPr>
        <w:tc>
          <w:tcPr>
            <w:tcW w:w="146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1#</w:t>
            </w:r>
            <w:r>
              <w:rPr>
                <w:rStyle w:val="font21"/>
                <w:sz w:val="21"/>
                <w:szCs w:val="21"/>
                <w:lang/>
              </w:rPr>
              <w:t>、</w:t>
            </w:r>
            <w:r>
              <w:rPr>
                <w:rStyle w:val="font21"/>
                <w:sz w:val="21"/>
                <w:szCs w:val="21"/>
                <w:lang/>
              </w:rPr>
              <w:t>2#</w:t>
            </w:r>
            <w:r>
              <w:rPr>
                <w:rStyle w:val="font21"/>
                <w:sz w:val="21"/>
                <w:szCs w:val="21"/>
                <w:lang/>
              </w:rPr>
              <w:t>转炉，</w:t>
            </w:r>
            <w:r>
              <w:rPr>
                <w:rStyle w:val="font11"/>
                <w:rFonts w:ascii="宋体" w:eastAsia="宋体" w:hAnsi="宋体" w:cs="宋体" w:hint="eastAsia"/>
                <w:sz w:val="21"/>
                <w:szCs w:val="21"/>
                <w:lang/>
              </w:rPr>
              <w:t>1#</w:t>
            </w:r>
            <w:r>
              <w:rPr>
                <w:rStyle w:val="font21"/>
                <w:sz w:val="21"/>
                <w:szCs w:val="21"/>
                <w:lang/>
              </w:rPr>
              <w:t>、</w:t>
            </w:r>
            <w:r>
              <w:rPr>
                <w:rStyle w:val="font11"/>
                <w:rFonts w:ascii="宋体" w:eastAsia="宋体" w:hAnsi="宋体" w:cs="宋体" w:hint="eastAsia"/>
                <w:sz w:val="21"/>
                <w:szCs w:val="21"/>
                <w:lang/>
              </w:rPr>
              <w:t>5#LF</w:t>
            </w:r>
            <w:r>
              <w:rPr>
                <w:rStyle w:val="font21"/>
                <w:sz w:val="21"/>
                <w:szCs w:val="21"/>
                <w:lang/>
              </w:rPr>
              <w:t>炉、</w:t>
            </w:r>
            <w:r>
              <w:rPr>
                <w:rStyle w:val="font11"/>
                <w:rFonts w:ascii="宋体" w:eastAsia="宋体" w:hAnsi="宋体" w:cs="宋体" w:hint="eastAsia"/>
                <w:sz w:val="21"/>
                <w:szCs w:val="21"/>
                <w:lang/>
              </w:rPr>
              <w:t>RH</w:t>
            </w:r>
            <w:r>
              <w:rPr>
                <w:rStyle w:val="font21"/>
                <w:sz w:val="21"/>
                <w:szCs w:val="21"/>
                <w:lang/>
              </w:rPr>
              <w:t>炉</w:t>
            </w:r>
          </w:p>
        </w:tc>
        <w:tc>
          <w:tcPr>
            <w:tcW w:w="1469"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在确保安全情况下，就近翻入能</w:t>
            </w:r>
            <w:r>
              <w:rPr>
                <w:rFonts w:ascii="宋体" w:eastAsia="宋体" w:hAnsi="宋体" w:cs="宋体" w:hint="eastAsia"/>
                <w:color w:val="000000"/>
                <w:kern w:val="0"/>
                <w:szCs w:val="21"/>
                <w:lang/>
              </w:rPr>
              <w:t>盛装</w:t>
            </w:r>
            <w:r>
              <w:rPr>
                <w:rFonts w:ascii="宋体" w:eastAsia="宋体" w:hAnsi="宋体" w:cs="宋体" w:hint="eastAsia"/>
                <w:color w:val="000000"/>
                <w:kern w:val="0"/>
                <w:szCs w:val="21"/>
                <w:lang/>
              </w:rPr>
              <w:t>钢水的容器，如空渣盆或研好钢包或铁包或事故包等。</w:t>
            </w:r>
          </w:p>
        </w:tc>
        <w:tc>
          <w:tcPr>
            <w:tcW w:w="20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1#</w:t>
            </w:r>
            <w:r>
              <w:rPr>
                <w:rStyle w:val="font21"/>
                <w:sz w:val="21"/>
                <w:szCs w:val="21"/>
                <w:lang/>
              </w:rPr>
              <w:t>翻渣台空盆或修好钢包</w:t>
            </w:r>
          </w:p>
        </w:tc>
      </w:tr>
      <w:tr w:rsidR="004A48B7">
        <w:trPr>
          <w:trHeight w:val="315"/>
          <w:jc w:val="center"/>
        </w:trPr>
        <w:tc>
          <w:tcPr>
            <w:tcW w:w="14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3#</w:t>
            </w:r>
            <w:r>
              <w:rPr>
                <w:rStyle w:val="font21"/>
                <w:sz w:val="21"/>
                <w:szCs w:val="21"/>
                <w:lang/>
              </w:rPr>
              <w:t>转炉、</w:t>
            </w:r>
            <w:r>
              <w:rPr>
                <w:rStyle w:val="font11"/>
                <w:rFonts w:ascii="宋体" w:eastAsia="宋体" w:hAnsi="宋体" w:cs="宋体" w:hint="eastAsia"/>
                <w:sz w:val="21"/>
                <w:szCs w:val="21"/>
                <w:lang/>
              </w:rPr>
              <w:t>2#LF</w:t>
            </w:r>
            <w:r>
              <w:rPr>
                <w:rStyle w:val="font21"/>
                <w:sz w:val="21"/>
                <w:szCs w:val="21"/>
                <w:lang/>
              </w:rPr>
              <w:t>炉或</w:t>
            </w:r>
            <w:r>
              <w:rPr>
                <w:rStyle w:val="font11"/>
                <w:rFonts w:ascii="宋体" w:eastAsia="宋体" w:hAnsi="宋体" w:cs="宋体" w:hint="eastAsia"/>
                <w:sz w:val="21"/>
                <w:szCs w:val="21"/>
                <w:lang/>
              </w:rPr>
              <w:t>3#LF</w:t>
            </w:r>
            <w:r>
              <w:rPr>
                <w:rStyle w:val="font21"/>
                <w:sz w:val="21"/>
                <w:szCs w:val="21"/>
                <w:lang/>
              </w:rPr>
              <w:t>北车</w:t>
            </w:r>
          </w:p>
        </w:tc>
        <w:tc>
          <w:tcPr>
            <w:tcW w:w="146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A48B7" w:rsidRDefault="004A48B7">
            <w:pPr>
              <w:jc w:val="center"/>
              <w:rPr>
                <w:rFonts w:ascii="宋体" w:eastAsia="宋体" w:hAnsi="宋体" w:cs="宋体"/>
                <w:color w:val="000000"/>
                <w:szCs w:val="21"/>
              </w:rPr>
            </w:pPr>
          </w:p>
        </w:tc>
        <w:tc>
          <w:tcPr>
            <w:tcW w:w="20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2#</w:t>
            </w:r>
            <w:r>
              <w:rPr>
                <w:rStyle w:val="font21"/>
                <w:sz w:val="21"/>
                <w:szCs w:val="21"/>
                <w:lang/>
              </w:rPr>
              <w:t>翻渣台空盆或修好钢包</w:t>
            </w:r>
          </w:p>
        </w:tc>
      </w:tr>
      <w:tr w:rsidR="004A48B7">
        <w:trPr>
          <w:trHeight w:val="315"/>
          <w:jc w:val="center"/>
        </w:trPr>
        <w:tc>
          <w:tcPr>
            <w:tcW w:w="1469"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4#LF</w:t>
            </w:r>
            <w:r>
              <w:rPr>
                <w:rStyle w:val="font21"/>
                <w:sz w:val="21"/>
                <w:szCs w:val="21"/>
                <w:lang/>
              </w:rPr>
              <w:t>炉或</w:t>
            </w:r>
            <w:r>
              <w:rPr>
                <w:rStyle w:val="font11"/>
                <w:rFonts w:ascii="宋体" w:eastAsia="宋体" w:hAnsi="宋体" w:cs="宋体" w:hint="eastAsia"/>
                <w:sz w:val="21"/>
                <w:szCs w:val="21"/>
                <w:lang/>
              </w:rPr>
              <w:t>3#LF</w:t>
            </w:r>
            <w:r>
              <w:rPr>
                <w:rStyle w:val="font21"/>
                <w:sz w:val="21"/>
                <w:szCs w:val="21"/>
                <w:lang/>
              </w:rPr>
              <w:t>炉南车</w:t>
            </w:r>
          </w:p>
        </w:tc>
        <w:tc>
          <w:tcPr>
            <w:tcW w:w="146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A48B7" w:rsidRDefault="004A48B7">
            <w:pPr>
              <w:jc w:val="center"/>
              <w:rPr>
                <w:rFonts w:ascii="宋体" w:eastAsia="宋体" w:hAnsi="宋体" w:cs="宋体"/>
                <w:color w:val="000000"/>
                <w:szCs w:val="21"/>
              </w:rPr>
            </w:pPr>
          </w:p>
        </w:tc>
        <w:tc>
          <w:tcPr>
            <w:tcW w:w="20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3#</w:t>
            </w:r>
            <w:r>
              <w:rPr>
                <w:rStyle w:val="font21"/>
                <w:sz w:val="21"/>
                <w:szCs w:val="21"/>
                <w:lang/>
              </w:rPr>
              <w:t>翻渣台空盆或修好钢包或</w:t>
            </w:r>
            <w:r>
              <w:rPr>
                <w:rStyle w:val="font11"/>
                <w:rFonts w:ascii="宋体" w:eastAsia="宋体" w:hAnsi="宋体" w:cs="宋体" w:hint="eastAsia"/>
                <w:sz w:val="21"/>
                <w:szCs w:val="21"/>
                <w:lang/>
              </w:rPr>
              <w:t>21#</w:t>
            </w:r>
            <w:r>
              <w:rPr>
                <w:rStyle w:val="font21"/>
                <w:sz w:val="21"/>
                <w:szCs w:val="21"/>
                <w:lang/>
              </w:rPr>
              <w:t>车铁包</w:t>
            </w:r>
          </w:p>
        </w:tc>
      </w:tr>
      <w:tr w:rsidR="004A48B7">
        <w:trPr>
          <w:trHeight w:val="315"/>
          <w:jc w:val="center"/>
        </w:trPr>
        <w:tc>
          <w:tcPr>
            <w:tcW w:w="146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6#LF</w:t>
            </w:r>
            <w:r>
              <w:rPr>
                <w:rStyle w:val="font21"/>
                <w:sz w:val="21"/>
                <w:szCs w:val="21"/>
                <w:lang/>
              </w:rPr>
              <w:t>炉</w:t>
            </w:r>
          </w:p>
        </w:tc>
        <w:tc>
          <w:tcPr>
            <w:tcW w:w="146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A48B7" w:rsidRDefault="004A48B7">
            <w:pPr>
              <w:jc w:val="center"/>
              <w:rPr>
                <w:rFonts w:ascii="宋体" w:eastAsia="宋体" w:hAnsi="宋体" w:cs="宋体"/>
                <w:color w:val="000000"/>
                <w:szCs w:val="21"/>
              </w:rPr>
            </w:pPr>
          </w:p>
        </w:tc>
        <w:tc>
          <w:tcPr>
            <w:tcW w:w="20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3</w:t>
            </w:r>
            <w:r>
              <w:rPr>
                <w:rFonts w:ascii="宋体" w:eastAsia="宋体" w:hAnsi="宋体" w:cs="宋体" w:hint="eastAsia"/>
                <w:color w:val="000000"/>
                <w:kern w:val="0"/>
                <w:szCs w:val="21"/>
                <w:lang/>
              </w:rPr>
              <w:t>、</w:t>
            </w:r>
            <w:r>
              <w:rPr>
                <w:rFonts w:ascii="宋体" w:eastAsia="宋体" w:hAnsi="宋体" w:cs="宋体" w:hint="eastAsia"/>
                <w:color w:val="000000"/>
                <w:kern w:val="0"/>
                <w:szCs w:val="21"/>
                <w:lang/>
              </w:rPr>
              <w:t>4#</w:t>
            </w:r>
            <w:r>
              <w:rPr>
                <w:rStyle w:val="font21"/>
                <w:sz w:val="21"/>
                <w:szCs w:val="21"/>
                <w:lang/>
              </w:rPr>
              <w:t>翻渣台空盆或修好钢包或</w:t>
            </w:r>
            <w:r>
              <w:rPr>
                <w:rStyle w:val="font21"/>
                <w:sz w:val="21"/>
                <w:szCs w:val="21"/>
                <w:lang/>
              </w:rPr>
              <w:t>21#</w:t>
            </w:r>
            <w:r>
              <w:rPr>
                <w:rStyle w:val="font21"/>
                <w:sz w:val="21"/>
                <w:szCs w:val="21"/>
                <w:lang/>
              </w:rPr>
              <w:t>车铁包</w:t>
            </w:r>
          </w:p>
        </w:tc>
      </w:tr>
      <w:tr w:rsidR="004A48B7">
        <w:trPr>
          <w:trHeight w:val="285"/>
          <w:jc w:val="center"/>
        </w:trPr>
        <w:tc>
          <w:tcPr>
            <w:tcW w:w="146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上钢跨</w:t>
            </w:r>
          </w:p>
        </w:tc>
        <w:tc>
          <w:tcPr>
            <w:tcW w:w="146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A48B7" w:rsidRDefault="004A48B7">
            <w:pPr>
              <w:jc w:val="center"/>
              <w:rPr>
                <w:rFonts w:ascii="宋体" w:eastAsia="宋体" w:hAnsi="宋体" w:cs="宋体"/>
                <w:color w:val="000000"/>
                <w:szCs w:val="21"/>
              </w:rPr>
            </w:pPr>
          </w:p>
        </w:tc>
        <w:tc>
          <w:tcPr>
            <w:tcW w:w="20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就近翻入翻渣台空盆或修好钢、铁包</w:t>
            </w:r>
          </w:p>
        </w:tc>
      </w:tr>
      <w:tr w:rsidR="004A48B7">
        <w:trPr>
          <w:trHeight w:val="570"/>
          <w:jc w:val="center"/>
        </w:trPr>
        <w:tc>
          <w:tcPr>
            <w:tcW w:w="146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连铸机</w:t>
            </w:r>
          </w:p>
        </w:tc>
        <w:tc>
          <w:tcPr>
            <w:tcW w:w="1469"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A48B7" w:rsidRDefault="004A48B7">
            <w:pPr>
              <w:jc w:val="center"/>
              <w:rPr>
                <w:rFonts w:ascii="宋体" w:eastAsia="宋体" w:hAnsi="宋体" w:cs="宋体"/>
                <w:color w:val="000000"/>
                <w:szCs w:val="21"/>
              </w:rPr>
            </w:pPr>
          </w:p>
        </w:tc>
        <w:tc>
          <w:tcPr>
            <w:tcW w:w="206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rPr>
              <w:t>连铸机下方事故钢包或连铸机下方翻渣台空盆</w:t>
            </w:r>
          </w:p>
        </w:tc>
      </w:tr>
    </w:tbl>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其他情况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3.2.4.1 </w:t>
      </w:r>
      <w:r>
        <w:rPr>
          <w:rFonts w:ascii="宋体" w:eastAsia="宋体" w:hAnsi="宋体" w:cs="宋体" w:hint="eastAsia"/>
          <w:sz w:val="24"/>
          <w:szCs w:val="24"/>
        </w:rPr>
        <w:t>转炉、</w:t>
      </w:r>
      <w:r>
        <w:rPr>
          <w:rFonts w:ascii="宋体" w:eastAsia="宋体" w:hAnsi="宋体" w:cs="宋体" w:hint="eastAsia"/>
          <w:sz w:val="24"/>
          <w:szCs w:val="24"/>
        </w:rPr>
        <w:t>LF</w:t>
      </w:r>
      <w:r>
        <w:rPr>
          <w:rFonts w:ascii="宋体" w:eastAsia="宋体" w:hAnsi="宋体" w:cs="宋体" w:hint="eastAsia"/>
          <w:sz w:val="24"/>
          <w:szCs w:val="24"/>
        </w:rPr>
        <w:t>炉或</w:t>
      </w:r>
      <w:r>
        <w:rPr>
          <w:rFonts w:ascii="宋体" w:eastAsia="宋体" w:hAnsi="宋体" w:cs="宋体" w:hint="eastAsia"/>
          <w:sz w:val="24"/>
          <w:szCs w:val="24"/>
        </w:rPr>
        <w:t>RH</w:t>
      </w:r>
      <w:r>
        <w:rPr>
          <w:rFonts w:ascii="宋体" w:eastAsia="宋体" w:hAnsi="宋体" w:cs="宋体" w:hint="eastAsia"/>
          <w:sz w:val="24"/>
          <w:szCs w:val="24"/>
        </w:rPr>
        <w:t>炉炉底发生漏包，第一时间尽最大可能将钢车开出炉底，如发现漏包，钢车控制权所在作业区直接将钢包开出炉底，不能停车。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3.2.4.2 </w:t>
      </w:r>
      <w:r>
        <w:rPr>
          <w:rFonts w:ascii="宋体" w:eastAsia="宋体" w:hAnsi="宋体" w:cs="宋体" w:hint="eastAsia"/>
          <w:sz w:val="24"/>
          <w:szCs w:val="24"/>
        </w:rPr>
        <w:t>转炉炉底钢车如往上钢跨方向开不动，可借助炉底渣车，尝试将钢车撞出炉底。</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3.2.4.3 </w:t>
      </w:r>
      <w:r>
        <w:rPr>
          <w:rFonts w:ascii="宋体" w:eastAsia="宋体" w:hAnsi="宋体" w:cs="宋体" w:hint="eastAsia"/>
          <w:sz w:val="24"/>
          <w:szCs w:val="24"/>
        </w:rPr>
        <w:t>钢车开至上钢跨后，负责人判断漏包情况，如钢包吊起翻包过程对烘烤器或其他设备、人员等存在较大伤害风险，则不进行翻包作业。</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3.2.4.5 </w:t>
      </w:r>
      <w:r>
        <w:rPr>
          <w:rFonts w:ascii="宋体" w:eastAsia="宋体" w:hAnsi="宋体" w:cs="宋体" w:hint="eastAsia"/>
          <w:sz w:val="24"/>
          <w:szCs w:val="24"/>
        </w:rPr>
        <w:t>翻包或倒运钢包时，提前疏通天车行道上的人员、设备、煤气管路、钢车、物料等，负责人热修班长。</w:t>
      </w:r>
    </w:p>
    <w:p w:rsidR="004A48B7" w:rsidRDefault="0006241A">
      <w:pPr>
        <w:spacing w:line="360" w:lineRule="auto"/>
        <w:ind w:firstLineChars="200" w:firstLine="480"/>
        <w:jc w:val="left"/>
        <w:rPr>
          <w:sz w:val="24"/>
          <w:szCs w:val="24"/>
        </w:rPr>
      </w:pPr>
      <w:r>
        <w:rPr>
          <w:rFonts w:ascii="宋体" w:eastAsia="宋体" w:hAnsi="宋体" w:cs="宋体" w:hint="eastAsia"/>
          <w:sz w:val="24"/>
          <w:szCs w:val="24"/>
        </w:rPr>
        <w:t xml:space="preserve">3.2.4.6 </w:t>
      </w:r>
      <w:r>
        <w:rPr>
          <w:rFonts w:ascii="宋体" w:eastAsia="宋体" w:hAnsi="宋体" w:cs="宋体" w:hint="eastAsia"/>
          <w:sz w:val="24"/>
          <w:szCs w:val="24"/>
        </w:rPr>
        <w:t>上钢跨</w:t>
      </w:r>
      <w:r>
        <w:rPr>
          <w:rFonts w:ascii="宋体" w:eastAsia="宋体" w:hAnsi="宋体" w:cs="宋体" w:hint="eastAsia"/>
          <w:sz w:val="24"/>
          <w:szCs w:val="24"/>
        </w:rPr>
        <w:t>3</w:t>
      </w:r>
      <w:r>
        <w:rPr>
          <w:rFonts w:ascii="宋体" w:eastAsia="宋体" w:hAnsi="宋体" w:cs="宋体" w:hint="eastAsia"/>
          <w:sz w:val="24"/>
          <w:szCs w:val="24"/>
        </w:rPr>
        <w:t>个重包位：</w:t>
      </w:r>
      <w:r>
        <w:rPr>
          <w:rFonts w:ascii="宋体" w:eastAsia="宋体" w:hAnsi="宋体" w:cs="宋体" w:hint="eastAsia"/>
          <w:sz w:val="24"/>
          <w:szCs w:val="24"/>
        </w:rPr>
        <w:t>RH</w:t>
      </w:r>
      <w:r>
        <w:rPr>
          <w:rFonts w:ascii="宋体" w:eastAsia="宋体" w:hAnsi="宋体" w:cs="宋体" w:hint="eastAsia"/>
          <w:sz w:val="24"/>
          <w:szCs w:val="24"/>
        </w:rPr>
        <w:t>炉北工位北侧、卧式</w:t>
      </w:r>
      <w:r>
        <w:rPr>
          <w:rFonts w:ascii="宋体" w:eastAsia="宋体" w:hAnsi="宋体" w:cs="宋体" w:hint="eastAsia"/>
          <w:sz w:val="24"/>
          <w:szCs w:val="24"/>
        </w:rPr>
        <w:t>5#</w:t>
      </w:r>
      <w:r>
        <w:rPr>
          <w:rFonts w:ascii="宋体" w:eastAsia="宋体" w:hAnsi="宋体" w:cs="宋体" w:hint="eastAsia"/>
          <w:sz w:val="24"/>
          <w:szCs w:val="24"/>
        </w:rPr>
        <w:t>烘烤器南侧、</w:t>
      </w:r>
      <w:r>
        <w:rPr>
          <w:rFonts w:ascii="宋体" w:eastAsia="宋体" w:hAnsi="宋体" w:cs="宋体" w:hint="eastAsia"/>
          <w:sz w:val="24"/>
          <w:szCs w:val="24"/>
        </w:rPr>
        <w:t>7#</w:t>
      </w:r>
      <w:r>
        <w:rPr>
          <w:rFonts w:ascii="宋体" w:eastAsia="宋体" w:hAnsi="宋体" w:cs="宋体" w:hint="eastAsia"/>
          <w:sz w:val="24"/>
          <w:szCs w:val="24"/>
        </w:rPr>
        <w:t>卧式烘烤器南侧。重包位可以将满钢水钢包直接放置地面上，其他位置满钢水钢包</w:t>
      </w:r>
      <w:r>
        <w:rPr>
          <w:rFonts w:hint="eastAsia"/>
          <w:sz w:val="24"/>
          <w:szCs w:val="24"/>
        </w:rPr>
        <w:t>只能放置在钢车马鞍座上。</w:t>
      </w:r>
    </w:p>
    <w:p w:rsidR="004A48B7" w:rsidRDefault="0006241A">
      <w:pPr>
        <w:spacing w:line="360" w:lineRule="auto"/>
        <w:ind w:firstLineChars="200" w:firstLine="480"/>
        <w:jc w:val="left"/>
        <w:rPr>
          <w:sz w:val="24"/>
          <w:szCs w:val="24"/>
        </w:rPr>
      </w:pPr>
      <w:r>
        <w:rPr>
          <w:rFonts w:hint="eastAsia"/>
          <w:sz w:val="24"/>
          <w:szCs w:val="24"/>
        </w:rPr>
        <w:t>3.2.5 RH</w:t>
      </w:r>
      <w:r>
        <w:rPr>
          <w:rFonts w:hint="eastAsia"/>
          <w:sz w:val="24"/>
          <w:szCs w:val="24"/>
        </w:rPr>
        <w:t>炉漏钢事故现场处置方案</w:t>
      </w:r>
    </w:p>
    <w:p w:rsidR="004A48B7" w:rsidRDefault="0006241A">
      <w:pPr>
        <w:spacing w:line="360" w:lineRule="auto"/>
        <w:ind w:firstLineChars="200" w:firstLine="480"/>
        <w:jc w:val="left"/>
        <w:rPr>
          <w:sz w:val="24"/>
          <w:szCs w:val="24"/>
        </w:rPr>
      </w:pPr>
      <w:bookmarkStart w:id="876" w:name="_Toc291335560"/>
      <w:bookmarkStart w:id="877" w:name="_Toc291336612"/>
      <w:bookmarkStart w:id="878" w:name="_Toc291334574"/>
      <w:bookmarkStart w:id="879" w:name="_Toc291335134"/>
      <w:bookmarkStart w:id="880" w:name="_Toc320019228"/>
      <w:bookmarkStart w:id="881" w:name="_Toc291336333"/>
      <w:bookmarkStart w:id="882" w:name="_Toc290707164"/>
      <w:bookmarkStart w:id="883" w:name="_Toc320085420"/>
      <w:bookmarkStart w:id="884" w:name="_Toc291337993"/>
      <w:r>
        <w:rPr>
          <w:rFonts w:hint="eastAsia"/>
          <w:sz w:val="24"/>
          <w:szCs w:val="24"/>
        </w:rPr>
        <w:t>3.2.5.1</w:t>
      </w:r>
      <w:r>
        <w:rPr>
          <w:rFonts w:hint="eastAsia"/>
          <w:sz w:val="24"/>
          <w:szCs w:val="24"/>
        </w:rPr>
        <w:t>漏钢位置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6"/>
        <w:gridCol w:w="1287"/>
        <w:gridCol w:w="1221"/>
        <w:gridCol w:w="2976"/>
        <w:gridCol w:w="1725"/>
      </w:tblGrid>
      <w:tr w:rsidR="004A48B7">
        <w:trPr>
          <w:jc w:val="center"/>
        </w:trPr>
        <w:tc>
          <w:tcPr>
            <w:tcW w:w="1046"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危险源</w:t>
            </w:r>
          </w:p>
        </w:tc>
        <w:tc>
          <w:tcPr>
            <w:tcW w:w="1287"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地点</w:t>
            </w:r>
          </w:p>
        </w:tc>
        <w:tc>
          <w:tcPr>
            <w:tcW w:w="1221"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事故类型</w:t>
            </w:r>
          </w:p>
        </w:tc>
        <w:tc>
          <w:tcPr>
            <w:tcW w:w="2976"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事故征兆</w:t>
            </w:r>
          </w:p>
        </w:tc>
        <w:tc>
          <w:tcPr>
            <w:tcW w:w="1725"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影响范围</w:t>
            </w:r>
          </w:p>
        </w:tc>
      </w:tr>
      <w:tr w:rsidR="004A48B7">
        <w:trPr>
          <w:jc w:val="center"/>
        </w:trPr>
        <w:tc>
          <w:tcPr>
            <w:tcW w:w="1046"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穿钢</w:t>
            </w:r>
          </w:p>
        </w:tc>
        <w:tc>
          <w:tcPr>
            <w:tcW w:w="1287"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透气芯</w:t>
            </w:r>
          </w:p>
        </w:tc>
        <w:tc>
          <w:tcPr>
            <w:tcW w:w="1221"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钢包穿钢</w:t>
            </w:r>
          </w:p>
        </w:tc>
        <w:tc>
          <w:tcPr>
            <w:tcW w:w="2976"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真空过程中发生钢包透气芯穿钢</w:t>
            </w:r>
          </w:p>
        </w:tc>
        <w:tc>
          <w:tcPr>
            <w:tcW w:w="1725" w:type="dxa"/>
            <w:vAlign w:val="center"/>
          </w:tcPr>
          <w:p w:rsidR="004A48B7" w:rsidRDefault="0006241A">
            <w:pPr>
              <w:jc w:val="center"/>
              <w:rPr>
                <w:rFonts w:ascii="Times New Roman" w:eastAsia="宋体" w:hAnsi="Times New Roman" w:cs="Times New Roman"/>
                <w:szCs w:val="21"/>
              </w:rPr>
            </w:pPr>
            <w:r>
              <w:rPr>
                <w:rFonts w:ascii="Times New Roman" w:hAnsi="Times New Roman" w:cs="Times New Roman"/>
                <w:szCs w:val="21"/>
              </w:rPr>
              <w:t>炉下液压顶升坑、炉下渣道、钢车</w:t>
            </w:r>
          </w:p>
        </w:tc>
      </w:tr>
      <w:tr w:rsidR="004A48B7">
        <w:trPr>
          <w:jc w:val="center"/>
        </w:trPr>
        <w:tc>
          <w:tcPr>
            <w:tcW w:w="1046"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穿钢</w:t>
            </w:r>
          </w:p>
        </w:tc>
        <w:tc>
          <w:tcPr>
            <w:tcW w:w="1287"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真空室</w:t>
            </w:r>
          </w:p>
        </w:tc>
        <w:tc>
          <w:tcPr>
            <w:tcW w:w="1221"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火灾</w:t>
            </w:r>
          </w:p>
        </w:tc>
        <w:tc>
          <w:tcPr>
            <w:tcW w:w="2976"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真空过程中发生真空室穿钢</w:t>
            </w:r>
          </w:p>
        </w:tc>
        <w:tc>
          <w:tcPr>
            <w:tcW w:w="1725" w:type="dxa"/>
            <w:vAlign w:val="center"/>
          </w:tcPr>
          <w:p w:rsidR="004A48B7" w:rsidRDefault="0006241A">
            <w:pPr>
              <w:jc w:val="center"/>
              <w:rPr>
                <w:rFonts w:ascii="Times New Roman" w:eastAsia="宋体" w:hAnsi="Times New Roman" w:cs="Times New Roman"/>
                <w:szCs w:val="21"/>
              </w:rPr>
            </w:pPr>
            <w:r>
              <w:rPr>
                <w:rFonts w:ascii="Times New Roman" w:hAnsi="Times New Roman" w:cs="Times New Roman"/>
                <w:szCs w:val="21"/>
              </w:rPr>
              <w:t>炉下液压顶升坑、炉下渣道、钢车</w:t>
            </w:r>
          </w:p>
        </w:tc>
      </w:tr>
      <w:tr w:rsidR="004A48B7">
        <w:trPr>
          <w:jc w:val="center"/>
        </w:trPr>
        <w:tc>
          <w:tcPr>
            <w:tcW w:w="1046"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穿钢</w:t>
            </w:r>
          </w:p>
        </w:tc>
        <w:tc>
          <w:tcPr>
            <w:tcW w:w="1287"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钢包滑板、机构</w:t>
            </w:r>
          </w:p>
        </w:tc>
        <w:tc>
          <w:tcPr>
            <w:tcW w:w="1221"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钢包穿钢</w:t>
            </w:r>
          </w:p>
        </w:tc>
        <w:tc>
          <w:tcPr>
            <w:tcW w:w="2976"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真空过程中发生钢包滑板、机构穿钢</w:t>
            </w:r>
          </w:p>
        </w:tc>
        <w:tc>
          <w:tcPr>
            <w:tcW w:w="1725" w:type="dxa"/>
            <w:vAlign w:val="center"/>
          </w:tcPr>
          <w:p w:rsidR="004A48B7" w:rsidRDefault="0006241A">
            <w:pPr>
              <w:jc w:val="center"/>
              <w:rPr>
                <w:rFonts w:ascii="Times New Roman" w:eastAsia="宋体" w:hAnsi="Times New Roman" w:cs="Times New Roman"/>
                <w:szCs w:val="21"/>
              </w:rPr>
            </w:pPr>
            <w:r>
              <w:rPr>
                <w:rFonts w:ascii="Times New Roman" w:hAnsi="Times New Roman" w:cs="Times New Roman"/>
                <w:szCs w:val="21"/>
              </w:rPr>
              <w:t>炉下液压顶升坑、炉下渣道、钢车</w:t>
            </w:r>
          </w:p>
        </w:tc>
      </w:tr>
      <w:tr w:rsidR="004A48B7">
        <w:trPr>
          <w:jc w:val="center"/>
        </w:trPr>
        <w:tc>
          <w:tcPr>
            <w:tcW w:w="1046"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lastRenderedPageBreak/>
              <w:t>穿钢</w:t>
            </w:r>
          </w:p>
        </w:tc>
        <w:tc>
          <w:tcPr>
            <w:tcW w:w="1287"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钢包渣线</w:t>
            </w:r>
          </w:p>
        </w:tc>
        <w:tc>
          <w:tcPr>
            <w:tcW w:w="1221"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钢包穿钢</w:t>
            </w:r>
          </w:p>
        </w:tc>
        <w:tc>
          <w:tcPr>
            <w:tcW w:w="2976" w:type="dxa"/>
            <w:vAlign w:val="center"/>
          </w:tcPr>
          <w:p w:rsidR="004A48B7" w:rsidRDefault="0006241A">
            <w:pPr>
              <w:jc w:val="center"/>
              <w:rPr>
                <w:rFonts w:ascii="Times New Roman" w:hAnsi="Times New Roman" w:cs="Times New Roman"/>
                <w:szCs w:val="21"/>
              </w:rPr>
            </w:pPr>
            <w:r>
              <w:rPr>
                <w:rFonts w:ascii="Times New Roman" w:hAnsi="Times New Roman" w:cs="Times New Roman"/>
                <w:szCs w:val="21"/>
              </w:rPr>
              <w:t>真空过程中发生钢包渣线穿钢</w:t>
            </w:r>
          </w:p>
        </w:tc>
        <w:tc>
          <w:tcPr>
            <w:tcW w:w="1725" w:type="dxa"/>
            <w:vAlign w:val="center"/>
          </w:tcPr>
          <w:p w:rsidR="004A48B7" w:rsidRDefault="0006241A">
            <w:pPr>
              <w:jc w:val="center"/>
              <w:rPr>
                <w:rFonts w:ascii="Times New Roman" w:eastAsia="宋体" w:hAnsi="Times New Roman" w:cs="Times New Roman"/>
                <w:szCs w:val="21"/>
              </w:rPr>
            </w:pPr>
            <w:r>
              <w:rPr>
                <w:rFonts w:ascii="Times New Roman" w:hAnsi="Times New Roman" w:cs="Times New Roman"/>
                <w:szCs w:val="21"/>
              </w:rPr>
              <w:t>炉下液压顶升坑、炉下渣道、钢车</w:t>
            </w:r>
          </w:p>
        </w:tc>
      </w:tr>
    </w:tbl>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bookmarkStart w:id="885" w:name="_Toc290707166"/>
      <w:bookmarkStart w:id="886" w:name="_Toc320019230"/>
      <w:bookmarkStart w:id="887" w:name="_Toc291337995"/>
      <w:bookmarkStart w:id="888" w:name="_Toc291336614"/>
      <w:bookmarkStart w:id="889" w:name="_Toc291336335"/>
      <w:bookmarkStart w:id="890" w:name="_Toc291335562"/>
      <w:bookmarkStart w:id="891" w:name="_Toc291335136"/>
      <w:bookmarkStart w:id="892" w:name="_Toc320085422"/>
      <w:bookmarkStart w:id="893" w:name="_Toc291334576"/>
      <w:r>
        <w:rPr>
          <w:rFonts w:ascii="宋体" w:eastAsia="宋体" w:hAnsi="宋体" w:cs="宋体" w:hint="eastAsia"/>
          <w:sz w:val="24"/>
          <w:szCs w:val="24"/>
        </w:rPr>
        <w:t xml:space="preserve">3.2.5.2 </w:t>
      </w:r>
      <w:r>
        <w:rPr>
          <w:rFonts w:ascii="宋体" w:eastAsia="宋体" w:hAnsi="宋体" w:cs="宋体" w:hint="eastAsia"/>
          <w:sz w:val="24"/>
          <w:szCs w:val="24"/>
        </w:rPr>
        <w:t>通用应急处置</w:t>
      </w:r>
      <w:bookmarkEnd w:id="885"/>
      <w:bookmarkEnd w:id="886"/>
      <w:bookmarkEnd w:id="887"/>
      <w:bookmarkEnd w:id="888"/>
      <w:bookmarkEnd w:id="889"/>
      <w:bookmarkEnd w:id="890"/>
      <w:bookmarkEnd w:id="891"/>
      <w:bookmarkEnd w:id="892"/>
      <w:bookmarkEnd w:id="893"/>
      <w:r>
        <w:rPr>
          <w:rFonts w:ascii="宋体" w:eastAsia="宋体" w:hAnsi="宋体" w:cs="宋体" w:hint="eastAsia"/>
          <w:sz w:val="24"/>
          <w:szCs w:val="24"/>
        </w:rPr>
        <w:t>方法</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）穿钢时，炉长第一时间立即破空，停止钢水冶炼；主操顶升缸配合操作。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）紧急复压至大气压。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）下降钢包至下限位。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）炉前工把降低地面的钢包车开至事故坑。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）确认钢包车是否能安全开出</w:t>
      </w:r>
      <w:r>
        <w:rPr>
          <w:rFonts w:ascii="宋体" w:eastAsia="宋体" w:hAnsi="宋体" w:cs="宋体" w:hint="eastAsia"/>
          <w:sz w:val="24"/>
          <w:szCs w:val="24"/>
        </w:rPr>
        <w:t>,</w:t>
      </w:r>
      <w:r>
        <w:rPr>
          <w:rFonts w:ascii="宋体" w:eastAsia="宋体" w:hAnsi="宋体" w:cs="宋体" w:hint="eastAsia"/>
          <w:sz w:val="24"/>
          <w:szCs w:val="24"/>
        </w:rPr>
        <w:t>如能安全开出钢包至吊包位</w:t>
      </w:r>
      <w:r>
        <w:rPr>
          <w:rFonts w:ascii="宋体" w:eastAsia="宋体" w:hAnsi="宋体" w:cs="宋体" w:hint="eastAsia"/>
          <w:sz w:val="24"/>
          <w:szCs w:val="24"/>
        </w:rPr>
        <w:t>,</w:t>
      </w:r>
      <w:r>
        <w:rPr>
          <w:rFonts w:ascii="宋体" w:eastAsia="宋体" w:hAnsi="宋体" w:cs="宋体" w:hint="eastAsia"/>
          <w:sz w:val="24"/>
          <w:szCs w:val="24"/>
        </w:rPr>
        <w:t>确认起吊安全后采取措施将钢包吊出处理。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）可借助炉底喷补车，尝试将钢车撞出炉底。</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）使用天车把钢包运至</w:t>
      </w:r>
      <w:r>
        <w:rPr>
          <w:rFonts w:ascii="宋体" w:eastAsia="宋体" w:hAnsi="宋体" w:cs="宋体" w:hint="eastAsia"/>
          <w:sz w:val="24"/>
          <w:szCs w:val="24"/>
        </w:rPr>
        <w:t>1#</w:t>
      </w:r>
      <w:r>
        <w:rPr>
          <w:rFonts w:ascii="宋体" w:eastAsia="宋体" w:hAnsi="宋体" w:cs="宋体" w:hint="eastAsia"/>
          <w:sz w:val="24"/>
          <w:szCs w:val="24"/>
        </w:rPr>
        <w:t>连铸机下事故钢水盆。</w:t>
      </w:r>
    </w:p>
    <w:p w:rsidR="004A48B7" w:rsidRDefault="0006241A">
      <w:pPr>
        <w:spacing w:line="360" w:lineRule="auto"/>
        <w:ind w:firstLineChars="200" w:firstLine="480"/>
        <w:jc w:val="left"/>
        <w:rPr>
          <w:sz w:val="24"/>
          <w:szCs w:val="24"/>
        </w:rPr>
      </w:pPr>
      <w:r>
        <w:rPr>
          <w:rFonts w:hint="eastAsia"/>
          <w:sz w:val="24"/>
          <w:szCs w:val="24"/>
        </w:rPr>
        <w:t>（</w:t>
      </w:r>
      <w:r>
        <w:rPr>
          <w:rFonts w:hint="eastAsia"/>
          <w:sz w:val="24"/>
          <w:szCs w:val="24"/>
        </w:rPr>
        <w:t>8</w:t>
      </w:r>
      <w:r>
        <w:rPr>
          <w:rFonts w:hint="eastAsia"/>
          <w:sz w:val="24"/>
          <w:szCs w:val="24"/>
        </w:rPr>
        <w:t>）通知值领班和设备人员</w:t>
      </w:r>
      <w:r>
        <w:rPr>
          <w:rFonts w:hint="eastAsia"/>
          <w:sz w:val="24"/>
          <w:szCs w:val="24"/>
        </w:rPr>
        <w:t>,</w:t>
      </w:r>
      <w:r>
        <w:rPr>
          <w:rFonts w:hint="eastAsia"/>
          <w:sz w:val="24"/>
          <w:szCs w:val="24"/>
        </w:rPr>
        <w:t>组织抢修。</w:t>
      </w:r>
    </w:p>
    <w:p w:rsidR="004A48B7" w:rsidRDefault="0006241A" w:rsidP="00855C86">
      <w:pPr>
        <w:spacing w:line="360" w:lineRule="auto"/>
        <w:ind w:firstLineChars="200" w:firstLine="480"/>
        <w:jc w:val="left"/>
        <w:outlineLvl w:val="0"/>
        <w:rPr>
          <w:sz w:val="24"/>
          <w:szCs w:val="24"/>
        </w:rPr>
      </w:pPr>
      <w:r>
        <w:rPr>
          <w:rFonts w:hint="eastAsia"/>
          <w:sz w:val="24"/>
          <w:szCs w:val="24"/>
        </w:rPr>
        <w:t xml:space="preserve">3.2.5.3 </w:t>
      </w:r>
      <w:r>
        <w:rPr>
          <w:rFonts w:hint="eastAsia"/>
          <w:sz w:val="24"/>
          <w:szCs w:val="24"/>
        </w:rPr>
        <w:t>针对不同位置漏钢处理方法</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894" w:name="_Toc291336337"/>
      <w:bookmarkStart w:id="895" w:name="_Toc291335564"/>
      <w:bookmarkStart w:id="896" w:name="_Toc320085424"/>
      <w:bookmarkStart w:id="897" w:name="_Toc291334578"/>
      <w:bookmarkStart w:id="898" w:name="_Toc291337997"/>
      <w:bookmarkStart w:id="899" w:name="_Toc320019232"/>
      <w:bookmarkStart w:id="900" w:name="_Toc291335138"/>
      <w:bookmarkStart w:id="901" w:name="_Toc291336616"/>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）钢水未精炼真空处理，发现钢包包壳发红、真空室发红，不得抽真空作业，第一时间向调度反馈。</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）钢包透气芯、滑板机构穿钢，立即破空、降钢包车至下限位，将钢包车开离处理位，利用钢车上的刚玉</w:t>
      </w:r>
      <w:r>
        <w:rPr>
          <w:rFonts w:ascii="宋体" w:eastAsia="宋体" w:hAnsi="宋体" w:cs="宋体" w:hint="eastAsia"/>
          <w:sz w:val="24"/>
          <w:szCs w:val="24"/>
        </w:rPr>
        <w:t>浇注料导流槽将钢水导向事故坑中；并联系调度组织翻包。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钢包渣线穿钢，按破空步骤处理，控制钢水回流速度，待钢包车降到钢包车轨道，立即将钢包车开离处理位；如漏钢部位钢包耳轴正上方，则不进行任何操作，只有等到钢水流完再进行处理；在其他部位、钢水流速缓慢可控，快速指挥天车进行翻包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）真空室穿钢，立即破空，降钢包车，开至吊包位，指挥天车将钢包调至指定工位，继续处理。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）钢包底部穿钢，立即破空、降钢包车至下限位，将钢包车开离处理位，利用钢车上的刚玉浇注料导流槽将钢水导向事故坑中；并联系调度组织翻包。</w:t>
      </w:r>
      <w:bookmarkEnd w:id="876"/>
      <w:bookmarkEnd w:id="877"/>
      <w:bookmarkEnd w:id="878"/>
      <w:bookmarkEnd w:id="879"/>
      <w:bookmarkEnd w:id="880"/>
      <w:bookmarkEnd w:id="881"/>
      <w:bookmarkEnd w:id="882"/>
      <w:bookmarkEnd w:id="883"/>
      <w:bookmarkEnd w:id="884"/>
      <w:bookmarkEnd w:id="894"/>
      <w:bookmarkEnd w:id="895"/>
      <w:bookmarkEnd w:id="896"/>
      <w:bookmarkEnd w:id="897"/>
      <w:bookmarkEnd w:id="898"/>
      <w:bookmarkEnd w:id="899"/>
      <w:bookmarkEnd w:id="900"/>
      <w:bookmarkEnd w:id="901"/>
    </w:p>
    <w:p w:rsidR="004A48B7" w:rsidRDefault="0006241A" w:rsidP="00855C86">
      <w:pPr>
        <w:pStyle w:val="3"/>
        <w:spacing w:line="500" w:lineRule="exact"/>
        <w:ind w:leftChars="0" w:left="0"/>
        <w:rPr>
          <w:rFonts w:eastAsia="宋体" w:hAnsi="Times New Roman"/>
          <w:szCs w:val="28"/>
        </w:rPr>
      </w:pPr>
      <w:r>
        <w:rPr>
          <w:rFonts w:eastAsia="宋体" w:hAnsi="Times New Roman"/>
          <w:szCs w:val="28"/>
        </w:rPr>
        <w:lastRenderedPageBreak/>
        <w:t>3.3</w:t>
      </w:r>
      <w:r>
        <w:rPr>
          <w:rFonts w:eastAsia="宋体" w:hAnsi="Times New Roman"/>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员工在发现煤气泄漏的情况后立即通知值班长，值班长接到警报后，立即向作业长汇报煤气泄漏情况以及现场采取的急救措施情况。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902" w:name="_Toc30111"/>
      <w:bookmarkStart w:id="903" w:name="_Toc19666"/>
      <w:r>
        <w:rPr>
          <w:rFonts w:ascii="宋体" w:eastAsia="宋体" w:hAnsi="宋体" w:cs="宋体" w:hint="eastAsia"/>
          <w:sz w:val="24"/>
          <w:szCs w:val="24"/>
        </w:rPr>
        <w:t>精炼办公室：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58815682</w:t>
      </w:r>
      <w:bookmarkEnd w:id="902"/>
      <w:bookmarkEnd w:id="903"/>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炉前调度室：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58815621</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消防火警：</w:t>
      </w:r>
      <w:r>
        <w:rPr>
          <w:rFonts w:ascii="宋体" w:eastAsia="宋体" w:hAnsi="宋体" w:cs="宋体" w:hint="eastAsia"/>
          <w:sz w:val="24"/>
          <w:szCs w:val="24"/>
        </w:rPr>
        <w:t>119</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医务急救：</w:t>
      </w:r>
      <w:r>
        <w:rPr>
          <w:rFonts w:ascii="宋体" w:eastAsia="宋体" w:hAnsi="宋体" w:cs="宋体" w:hint="eastAsia"/>
          <w:sz w:val="24"/>
          <w:szCs w:val="24"/>
        </w:rPr>
        <w:t>120</w:t>
      </w:r>
    </w:p>
    <w:p w:rsidR="004A48B7" w:rsidRDefault="0006241A" w:rsidP="00855C86">
      <w:pPr>
        <w:pStyle w:val="2"/>
        <w:spacing w:line="500" w:lineRule="exact"/>
        <w:rPr>
          <w:rFonts w:eastAsia="宋体" w:hAnsi="Times New Roman"/>
          <w:sz w:val="28"/>
          <w:szCs w:val="28"/>
        </w:rPr>
      </w:pPr>
      <w:bookmarkStart w:id="904" w:name="_Toc3350"/>
      <w:bookmarkStart w:id="905" w:name="_Toc15948"/>
      <w:bookmarkStart w:id="906" w:name="_Toc17879"/>
      <w:bookmarkStart w:id="907" w:name="_Toc26795"/>
      <w:bookmarkStart w:id="908" w:name="_Toc22946"/>
      <w:r>
        <w:rPr>
          <w:rFonts w:eastAsia="宋体" w:hAnsi="Times New Roman"/>
          <w:sz w:val="28"/>
          <w:szCs w:val="28"/>
        </w:rPr>
        <w:t>4</w:t>
      </w:r>
      <w:r>
        <w:rPr>
          <w:rFonts w:eastAsia="宋体" w:hAnsi="Times New Roman"/>
          <w:sz w:val="28"/>
          <w:szCs w:val="28"/>
        </w:rPr>
        <w:t>注意事项</w:t>
      </w:r>
      <w:bookmarkEnd w:id="904"/>
      <w:bookmarkEnd w:id="905"/>
      <w:bookmarkEnd w:id="906"/>
      <w:bookmarkEnd w:id="907"/>
      <w:bookmarkEnd w:id="908"/>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）个人防护方面的注意事项：劳保用品穿戴整齐，对现有危险源的有限因素类型进行辨识并采取相对应防护措施。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）自救和互救方面的注</w:t>
      </w:r>
      <w:r>
        <w:rPr>
          <w:rFonts w:ascii="宋体" w:eastAsia="宋体" w:hAnsi="宋体" w:cs="宋体" w:hint="eastAsia"/>
          <w:sz w:val="24"/>
          <w:szCs w:val="24"/>
        </w:rPr>
        <w:t>意事项：处于危险源之中人员，首先确定安全通道，要时刻保持警惕，脚下要敏感些，千万不能被绊倒，一旦发生危险后，可以有目标地脱险；个人应听从组织者的安排，遇到突发情况时，在组织者的疏导下有序撤离；上下楼梯靠右行；不求快，要求稳；不在楼梯打闹，搞恶作剧；在救治中，要遵循先救重伤者、老人、儿童及妇女的原则。判断伤势的依据有：神志不清、呼之不应者伤势较重；脉搏急促而乏力者伤势较重；血压下降、瞳孔放大者伤势较重；有明显外伤，血流不止者伤势较重。</w:t>
      </w:r>
      <w:r>
        <w:rPr>
          <w:rFonts w:ascii="宋体" w:eastAsia="宋体" w:hAnsi="宋体" w:cs="宋体" w:hint="eastAsia"/>
          <w:sz w:val="24"/>
          <w:szCs w:val="24"/>
        </w:rPr>
        <w:t xml:space="preserve"> </w:t>
      </w:r>
      <w:r>
        <w:rPr>
          <w:rFonts w:ascii="宋体" w:eastAsia="宋体" w:hAnsi="宋体" w:cs="宋体" w:hint="eastAsia"/>
          <w:sz w:val="24"/>
          <w:szCs w:val="24"/>
        </w:rPr>
        <w:t>当发现伤者呼吸、心跳停止时，要赶快做胸外按压，辅以人工呼吸。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）其他需</w:t>
      </w:r>
      <w:r>
        <w:rPr>
          <w:rFonts w:ascii="宋体" w:eastAsia="宋体" w:hAnsi="宋体" w:cs="宋体" w:hint="eastAsia"/>
          <w:sz w:val="24"/>
          <w:szCs w:val="24"/>
        </w:rPr>
        <w:t>要特别警示的事项：无</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909" w:name="_Toc18696"/>
      <w:bookmarkStart w:id="910" w:name="_Toc25906"/>
      <w:bookmarkStart w:id="911" w:name="_Toc18829"/>
      <w:r>
        <w:rPr>
          <w:rFonts w:hint="eastAsia"/>
          <w:sz w:val="36"/>
        </w:rPr>
        <w:lastRenderedPageBreak/>
        <w:t>炼钢</w:t>
      </w:r>
      <w:r>
        <w:rPr>
          <w:rFonts w:hint="eastAsia"/>
          <w:sz w:val="36"/>
        </w:rPr>
        <w:t>事业部一炼钢分厂连铸作业区</w:t>
      </w:r>
      <w:r>
        <w:rPr>
          <w:rFonts w:hint="eastAsia"/>
          <w:sz w:val="36"/>
        </w:rPr>
        <w:t>炼钢厂放射源处置方案</w:t>
      </w:r>
      <w:bookmarkEnd w:id="909"/>
      <w:bookmarkEnd w:id="910"/>
      <w:bookmarkEnd w:id="911"/>
    </w:p>
    <w:p w:rsidR="004A48B7" w:rsidRDefault="0006241A" w:rsidP="00855C86">
      <w:pPr>
        <w:pStyle w:val="2"/>
        <w:spacing w:line="500" w:lineRule="exact"/>
        <w:rPr>
          <w:rFonts w:eastAsia="宋体" w:hAnsi="Times New Roman"/>
          <w:sz w:val="28"/>
          <w:szCs w:val="28"/>
        </w:rPr>
      </w:pPr>
      <w:bookmarkStart w:id="912" w:name="_Toc21004"/>
      <w:bookmarkStart w:id="913" w:name="_Toc6666"/>
      <w:bookmarkStart w:id="914" w:name="_Toc315"/>
      <w:bookmarkStart w:id="915" w:name="_Toc11392"/>
      <w:bookmarkStart w:id="916" w:name="_Toc11159"/>
      <w:bookmarkStart w:id="917" w:name="_Toc5808"/>
      <w:r>
        <w:rPr>
          <w:rFonts w:eastAsia="宋体" w:hAnsi="Times New Roman" w:hint="eastAsia"/>
          <w:sz w:val="28"/>
          <w:szCs w:val="28"/>
        </w:rPr>
        <w:t>１</w:t>
      </w:r>
      <w:r>
        <w:rPr>
          <w:rFonts w:eastAsia="宋体" w:hAnsi="Times New Roman" w:hint="eastAsia"/>
          <w:sz w:val="28"/>
          <w:szCs w:val="28"/>
        </w:rPr>
        <w:t>事故风险描述</w:t>
      </w:r>
      <w:bookmarkEnd w:id="912"/>
      <w:bookmarkEnd w:id="913"/>
      <w:bookmarkEnd w:id="914"/>
      <w:bookmarkEnd w:id="915"/>
      <w:bookmarkEnd w:id="916"/>
      <w:bookmarkEnd w:id="917"/>
    </w:p>
    <w:p w:rsidR="004A48B7" w:rsidRDefault="0006241A" w:rsidP="00855C86">
      <w:pPr>
        <w:tabs>
          <w:tab w:val="left" w:pos="7685"/>
        </w:tabs>
        <w:spacing w:line="500" w:lineRule="exact"/>
        <w:outlineLvl w:val="0"/>
        <w:rPr>
          <w:rFonts w:eastAsia="黑体"/>
          <w:b/>
          <w:bCs/>
          <w:sz w:val="28"/>
        </w:rPr>
      </w:pPr>
      <w:r>
        <w:rPr>
          <w:rFonts w:ascii="Times New Roman" w:eastAsia="宋体" w:hAnsi="Times New Roman" w:cs="Times New Roman" w:hint="eastAsia"/>
          <w:b/>
          <w:bCs/>
          <w:kern w:val="0"/>
          <w:sz w:val="28"/>
          <w:szCs w:val="28"/>
        </w:rPr>
        <w:t xml:space="preserve">1.1 </w:t>
      </w:r>
      <w:r>
        <w:rPr>
          <w:rFonts w:ascii="Times New Roman" w:eastAsia="宋体" w:hAnsi="Times New Roman" w:cs="Times New Roman" w:hint="eastAsia"/>
          <w:b/>
          <w:bCs/>
          <w:kern w:val="0"/>
          <w:sz w:val="28"/>
          <w:szCs w:val="28"/>
        </w:rPr>
        <w:t>事故发生的区域</w:t>
      </w:r>
      <w:r>
        <w:rPr>
          <w:rFonts w:eastAsia="黑体" w:hint="eastAsia"/>
          <w:b/>
          <w:bCs/>
          <w:sz w:val="28"/>
        </w:rPr>
        <w:tab/>
      </w:r>
    </w:p>
    <w:p w:rsidR="004A48B7" w:rsidRDefault="0006241A">
      <w:pPr>
        <w:tabs>
          <w:tab w:val="left" w:pos="519"/>
        </w:tabs>
        <w:spacing w:line="500" w:lineRule="exact"/>
        <w:ind w:firstLineChars="200" w:firstLine="480"/>
        <w:jc w:val="left"/>
        <w:outlineLvl w:val="2"/>
        <w:rPr>
          <w:rFonts w:ascii="宋体" w:eastAsia="宋体" w:hAnsi="宋体" w:cs="宋体"/>
          <w:sz w:val="24"/>
          <w:szCs w:val="24"/>
        </w:rPr>
      </w:pPr>
      <w:r>
        <w:rPr>
          <w:rFonts w:ascii="宋体" w:eastAsia="宋体" w:hAnsi="宋体" w:cs="宋体" w:hint="eastAsia"/>
          <w:sz w:val="24"/>
          <w:szCs w:val="24"/>
        </w:rPr>
        <w:t>炼钢事业部连铸作业区浇钢平台</w:t>
      </w:r>
    </w:p>
    <w:p w:rsidR="004A48B7" w:rsidRDefault="0006241A" w:rsidP="00855C86">
      <w:pPr>
        <w:pStyle w:val="3"/>
        <w:spacing w:line="500" w:lineRule="exact"/>
        <w:ind w:leftChars="0" w:left="0"/>
        <w:rPr>
          <w:rFonts w:eastAsia="宋体" w:hAnsi="Times New Roman"/>
          <w:szCs w:val="28"/>
        </w:rPr>
      </w:pPr>
      <w:r>
        <w:rPr>
          <w:rFonts w:eastAsia="宋体" w:hAnsi="Times New Roman" w:hint="eastAsia"/>
          <w:szCs w:val="28"/>
        </w:rPr>
        <w:t xml:space="preserve">1.2 </w:t>
      </w:r>
      <w:r>
        <w:rPr>
          <w:rFonts w:eastAsia="宋体" w:hAnsi="Times New Roman" w:hint="eastAsia"/>
          <w:szCs w:val="28"/>
        </w:rPr>
        <w:t>事故类型</w:t>
      </w:r>
    </w:p>
    <w:p w:rsidR="004A48B7" w:rsidRDefault="0006241A">
      <w:pPr>
        <w:spacing w:line="500" w:lineRule="exact"/>
        <w:rPr>
          <w:rFonts w:ascii="宋体" w:eastAsia="宋体" w:hAnsi="宋体" w:cs="宋体"/>
          <w:szCs w:val="28"/>
        </w:rPr>
      </w:pPr>
      <w:r>
        <w:rPr>
          <w:rFonts w:ascii="宋体" w:eastAsia="宋体" w:hAnsi="宋体" w:cs="宋体" w:hint="eastAsia"/>
          <w:sz w:val="24"/>
          <w:szCs w:val="24"/>
        </w:rPr>
        <w:t>溢钢、辐射等。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1.3</w:t>
      </w:r>
      <w:r>
        <w:rPr>
          <w:rFonts w:ascii="Times New Roman" w:eastAsia="宋体" w:hAnsi="Times New Roman" w:cs="Times New Roman" w:hint="eastAsia"/>
          <w:b/>
          <w:bCs/>
          <w:kern w:val="0"/>
          <w:sz w:val="28"/>
          <w:szCs w:val="28"/>
        </w:rPr>
        <w:t>事故发生的可能时间、危害程度及其影响范围</w:t>
      </w:r>
    </w:p>
    <w:p w:rsidR="004A48B7" w:rsidRDefault="0006241A" w:rsidP="00855C86">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事故四季都有可能发生，结晶器发生溢钢，中包穿罐；可能造成停产、溢钢、辐射等。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1.4 </w:t>
      </w:r>
      <w:r>
        <w:rPr>
          <w:rFonts w:ascii="Times New Roman" w:eastAsia="宋体" w:hAnsi="Times New Roman" w:cs="Times New Roman" w:hint="eastAsia"/>
          <w:b/>
          <w:bCs/>
          <w:kern w:val="0"/>
          <w:sz w:val="28"/>
          <w:szCs w:val="28"/>
        </w:rPr>
        <w:t>事故前可能出现的征兆</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溢钢，中包穿罐等。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1.5 </w:t>
      </w:r>
      <w:r>
        <w:rPr>
          <w:rFonts w:ascii="Times New Roman" w:eastAsia="宋体" w:hAnsi="Times New Roman" w:cs="Times New Roman" w:hint="eastAsia"/>
          <w:b/>
          <w:bCs/>
          <w:kern w:val="0"/>
          <w:sz w:val="28"/>
          <w:szCs w:val="28"/>
        </w:rPr>
        <w:t>可能引发的次生、衍生事故</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溢钢，中包穿罐等。</w:t>
      </w:r>
    </w:p>
    <w:p w:rsidR="004A48B7" w:rsidRDefault="0006241A" w:rsidP="00855C86">
      <w:pPr>
        <w:pStyle w:val="2"/>
        <w:spacing w:line="500" w:lineRule="exact"/>
        <w:rPr>
          <w:rFonts w:eastAsia="宋体" w:hAnsi="Times New Roman"/>
          <w:sz w:val="28"/>
          <w:szCs w:val="28"/>
        </w:rPr>
      </w:pPr>
      <w:bookmarkStart w:id="918" w:name="_Toc5995"/>
      <w:bookmarkStart w:id="919" w:name="_Toc4870"/>
      <w:bookmarkStart w:id="920" w:name="_Toc23595"/>
      <w:bookmarkStart w:id="921" w:name="_Toc31216"/>
      <w:bookmarkStart w:id="922" w:name="_Toc16931"/>
      <w:bookmarkStart w:id="923" w:name="_Toc14964"/>
      <w:r>
        <w:rPr>
          <w:rFonts w:eastAsia="宋体" w:hAnsi="Times New Roman" w:hint="eastAsia"/>
          <w:sz w:val="28"/>
          <w:szCs w:val="28"/>
        </w:rPr>
        <w:t xml:space="preserve">2 </w:t>
      </w:r>
      <w:r>
        <w:rPr>
          <w:rFonts w:eastAsia="宋体" w:hAnsi="Times New Roman" w:hint="eastAsia"/>
          <w:sz w:val="28"/>
          <w:szCs w:val="28"/>
        </w:rPr>
        <w:t>应急工作职责</w:t>
      </w:r>
      <w:bookmarkEnd w:id="918"/>
      <w:bookmarkEnd w:id="919"/>
      <w:bookmarkEnd w:id="920"/>
      <w:bookmarkEnd w:id="921"/>
      <w:bookmarkEnd w:id="922"/>
      <w:bookmarkEnd w:id="923"/>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2.1 </w:t>
      </w:r>
      <w:r>
        <w:rPr>
          <w:rFonts w:ascii="Times New Roman" w:eastAsia="宋体" w:hAnsi="Times New Roman" w:cs="Times New Roman" w:hint="eastAsia"/>
          <w:b/>
          <w:bCs/>
          <w:kern w:val="0"/>
          <w:sz w:val="28"/>
          <w:szCs w:val="28"/>
        </w:rPr>
        <w:t>应急预案实施负责人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总指挥：王芝钢（</w:t>
      </w:r>
      <w:r>
        <w:rPr>
          <w:rFonts w:ascii="宋体" w:eastAsia="宋体" w:hAnsi="宋体" w:cs="宋体" w:hint="eastAsia"/>
          <w:sz w:val="24"/>
          <w:szCs w:val="24"/>
        </w:rPr>
        <w:t>13396390072</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副指挥：马顺彩（</w:t>
      </w:r>
      <w:r>
        <w:rPr>
          <w:rFonts w:ascii="宋体" w:eastAsia="宋体" w:hAnsi="宋体" w:cs="宋体" w:hint="eastAsia"/>
          <w:sz w:val="24"/>
          <w:szCs w:val="24"/>
        </w:rPr>
        <w:t>15610090665</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成员：杜凯（</w:t>
      </w:r>
      <w:r>
        <w:rPr>
          <w:rFonts w:ascii="宋体" w:eastAsia="宋体" w:hAnsi="宋体" w:cs="宋体" w:hint="eastAsia"/>
          <w:sz w:val="24"/>
          <w:szCs w:val="24"/>
        </w:rPr>
        <w:t>15092159822</w:t>
      </w:r>
      <w:r>
        <w:rPr>
          <w:rFonts w:ascii="宋体" w:eastAsia="宋体" w:hAnsi="宋体" w:cs="宋体" w:hint="eastAsia"/>
          <w:sz w:val="24"/>
          <w:szCs w:val="24"/>
        </w:rPr>
        <w:t>）四班当班人员及所有长白班人员</w:t>
      </w:r>
    </w:p>
    <w:p w:rsidR="004A48B7" w:rsidRDefault="0006241A" w:rsidP="00855C86">
      <w:pPr>
        <w:pStyle w:val="3"/>
        <w:spacing w:line="500" w:lineRule="exact"/>
        <w:ind w:leftChars="0" w:left="0"/>
        <w:rPr>
          <w:rFonts w:eastAsia="宋体" w:hAnsi="Times New Roman"/>
          <w:szCs w:val="28"/>
        </w:rPr>
      </w:pPr>
      <w:r>
        <w:rPr>
          <w:rFonts w:eastAsia="宋体" w:hAnsi="Times New Roman" w:hint="eastAsia"/>
          <w:szCs w:val="28"/>
        </w:rPr>
        <w:t xml:space="preserve">2.2 </w:t>
      </w:r>
      <w:r>
        <w:rPr>
          <w:rFonts w:eastAsia="宋体" w:hAnsi="Times New Roman"/>
          <w:szCs w:val="28"/>
        </w:rPr>
        <w:t>领导小组人员职责</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总指挥和副指挥负责事故发生时的救援指挥工作，采取紧急措施限制事故的扩大，及时隔离故障设备和区域；负责运行设备的监视、隔离工作，保证正常设备的安全稳定运行。</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四班成员负责及时、准确地将紧急事故发生的性质、时间、地点汇报上级单位，并根据指挥小组命令果断采取有效措施展开事故处理工作。</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2.2.3</w:t>
      </w:r>
      <w:r>
        <w:rPr>
          <w:rFonts w:ascii="宋体" w:eastAsia="宋体" w:hAnsi="宋体" w:cs="宋体" w:hint="eastAsia"/>
          <w:sz w:val="24"/>
          <w:szCs w:val="24"/>
        </w:rPr>
        <w:t>各指挥和成员加强与调度联系，及时、准确汇报现场事故情况，并根据其调度指令严格执行有关操作。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2.2.4</w:t>
      </w:r>
      <w:r>
        <w:rPr>
          <w:rFonts w:ascii="宋体" w:eastAsia="宋体" w:hAnsi="宋体" w:cs="宋体" w:hint="eastAsia"/>
          <w:sz w:val="24"/>
          <w:szCs w:val="24"/>
        </w:rPr>
        <w:t>各指挥积极配合故障设备的抢修工作。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2.2.5</w:t>
      </w:r>
      <w:r>
        <w:rPr>
          <w:rFonts w:ascii="宋体" w:eastAsia="宋体" w:hAnsi="宋体" w:cs="宋体" w:hint="eastAsia"/>
          <w:sz w:val="24"/>
          <w:szCs w:val="24"/>
        </w:rPr>
        <w:t>成员全面记录事故发生的现象、设备运行状态和事故应急处置处理经过。</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2.2.6</w:t>
      </w:r>
      <w:r>
        <w:rPr>
          <w:rFonts w:ascii="宋体" w:eastAsia="宋体" w:hAnsi="宋体" w:cs="宋体" w:hint="eastAsia"/>
          <w:sz w:val="24"/>
          <w:szCs w:val="24"/>
        </w:rPr>
        <w:t>组织现场恢复工作，尽快恢复非故障设备正常运行。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2.2.7</w:t>
      </w:r>
      <w:r>
        <w:rPr>
          <w:rFonts w:ascii="宋体" w:eastAsia="宋体" w:hAnsi="宋体" w:cs="宋体" w:hint="eastAsia"/>
          <w:sz w:val="24"/>
          <w:szCs w:val="24"/>
        </w:rPr>
        <w:t>参与事故预案演练和预案的修订工作。</w:t>
      </w:r>
    </w:p>
    <w:p w:rsidR="004A48B7" w:rsidRDefault="0006241A" w:rsidP="00855C86">
      <w:pPr>
        <w:pStyle w:val="2"/>
        <w:spacing w:line="500" w:lineRule="exact"/>
        <w:rPr>
          <w:rFonts w:eastAsia="宋体" w:hAnsi="Times New Roman"/>
          <w:sz w:val="28"/>
          <w:szCs w:val="28"/>
        </w:rPr>
      </w:pPr>
      <w:bookmarkStart w:id="924" w:name="_Toc2398"/>
      <w:bookmarkStart w:id="925" w:name="_Toc20561"/>
      <w:bookmarkStart w:id="926" w:name="_Toc15946"/>
      <w:bookmarkStart w:id="927" w:name="_Toc24498"/>
      <w:bookmarkStart w:id="928" w:name="_Toc25770"/>
      <w:bookmarkStart w:id="929" w:name="_Toc30873"/>
      <w:r>
        <w:rPr>
          <w:rFonts w:eastAsia="宋体" w:hAnsi="Times New Roman" w:hint="eastAsia"/>
          <w:sz w:val="28"/>
          <w:szCs w:val="28"/>
        </w:rPr>
        <w:t xml:space="preserve">3 </w:t>
      </w:r>
      <w:r>
        <w:rPr>
          <w:rFonts w:eastAsia="宋体" w:hAnsi="Times New Roman" w:hint="eastAsia"/>
          <w:sz w:val="28"/>
          <w:szCs w:val="28"/>
        </w:rPr>
        <w:t>应急处置</w:t>
      </w:r>
      <w:bookmarkEnd w:id="924"/>
      <w:bookmarkEnd w:id="925"/>
      <w:bookmarkEnd w:id="926"/>
      <w:bookmarkEnd w:id="927"/>
      <w:bookmarkEnd w:id="928"/>
      <w:bookmarkEnd w:id="929"/>
    </w:p>
    <w:p w:rsidR="004A48B7" w:rsidRDefault="0006241A" w:rsidP="00855C86">
      <w:pPr>
        <w:pStyle w:val="3"/>
        <w:spacing w:line="500" w:lineRule="exact"/>
        <w:ind w:leftChars="0" w:left="0"/>
        <w:rPr>
          <w:rFonts w:eastAsia="宋体" w:hAnsi="Times New Roman"/>
          <w:szCs w:val="28"/>
        </w:rPr>
      </w:pPr>
      <w:r>
        <w:rPr>
          <w:rFonts w:eastAsia="宋体" w:hAnsi="Times New Roman" w:hint="eastAsia"/>
          <w:szCs w:val="28"/>
        </w:rPr>
        <w:t xml:space="preserve">3.1 </w:t>
      </w:r>
      <w:r>
        <w:rPr>
          <w:rFonts w:eastAsia="宋体" w:hAnsi="Times New Roman" w:hint="eastAsia"/>
          <w:szCs w:val="28"/>
        </w:rPr>
        <w:t>应急处置程序</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如放射源丢失，逐级汇报当班调度，生产科、安全科，并由相关科室通知安全管理部、公安处。</w:t>
      </w:r>
    </w:p>
    <w:p w:rsidR="004A48B7" w:rsidRDefault="0006241A" w:rsidP="00855C86">
      <w:pPr>
        <w:pStyle w:val="3"/>
        <w:spacing w:line="500" w:lineRule="exact"/>
        <w:ind w:leftChars="0" w:left="0"/>
        <w:rPr>
          <w:rFonts w:eastAsia="宋体" w:hAnsi="Times New Roman"/>
          <w:szCs w:val="28"/>
        </w:rPr>
      </w:pPr>
      <w:r>
        <w:rPr>
          <w:rFonts w:eastAsia="宋体" w:hAnsi="Times New Roman" w:hint="eastAsia"/>
          <w:szCs w:val="28"/>
        </w:rPr>
        <w:t>3.2</w:t>
      </w:r>
      <w:r>
        <w:rPr>
          <w:rFonts w:eastAsia="宋体" w:hAnsi="Times New Roman" w:hint="eastAsia"/>
          <w:szCs w:val="28"/>
        </w:rPr>
        <w:t>应急处置措施</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结晶器发生溢钢时：必须立即清净结</w:t>
      </w:r>
      <w:r>
        <w:rPr>
          <w:rFonts w:ascii="宋体" w:eastAsia="宋体" w:hAnsi="宋体" w:cs="宋体" w:hint="eastAsia"/>
          <w:sz w:val="24"/>
          <w:szCs w:val="24"/>
        </w:rPr>
        <w:t>晶器法兰或防护法兰上的溢钢（尤其溢钢严重不能恢复生产时，也必须清理干净）。</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发生中包穿罐事故时（或滑道窜钢堵不死眼时）：必须立即用水冷却结晶器安装放射源的部位，待人能靠前时，清净钢片，取出放射源。</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轻拿、轻放放射源，严禁敲击、震动放射源，严禁使用气割清理放射源上部的残钢。</w:t>
      </w:r>
    </w:p>
    <w:p w:rsidR="004A48B7" w:rsidRDefault="0006241A" w:rsidP="00855C86">
      <w:pPr>
        <w:pStyle w:val="3"/>
        <w:spacing w:line="500" w:lineRule="exact"/>
        <w:ind w:leftChars="0" w:left="0"/>
        <w:rPr>
          <w:rFonts w:eastAsia="宋体" w:hAnsi="Times New Roman"/>
          <w:szCs w:val="28"/>
        </w:rPr>
      </w:pPr>
      <w:r>
        <w:rPr>
          <w:rFonts w:eastAsia="宋体" w:hAnsi="Times New Roman" w:hint="eastAsia"/>
          <w:szCs w:val="28"/>
        </w:rPr>
        <w:t>3.3</w:t>
      </w:r>
      <w:r>
        <w:rPr>
          <w:rFonts w:eastAsia="宋体" w:hAnsi="Times New Roman" w:hint="eastAsia"/>
          <w:szCs w:val="28"/>
        </w:rPr>
        <w:t>事故报警</w:t>
      </w:r>
      <w:r>
        <w:rPr>
          <w:rFonts w:eastAsia="宋体" w:hAnsi="Times New Roman" w:hint="eastAsia"/>
          <w:szCs w:val="28"/>
        </w:rPr>
        <w:t xml:space="preserve"> </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对内求助电话：厂领导办公室电话：设备管理室办公室电话</w:t>
      </w:r>
      <w:r>
        <w:rPr>
          <w:rFonts w:ascii="宋体" w:eastAsia="宋体" w:hAnsi="宋体" w:cs="宋体" w:hint="eastAsia"/>
          <w:sz w:val="24"/>
          <w:szCs w:val="24"/>
        </w:rPr>
        <w:t>5675</w:t>
      </w:r>
      <w:r>
        <w:rPr>
          <w:rFonts w:ascii="宋体" w:eastAsia="宋体" w:hAnsi="宋体" w:cs="宋体" w:hint="eastAsia"/>
          <w:sz w:val="24"/>
          <w:szCs w:val="24"/>
        </w:rPr>
        <w:t>、</w:t>
      </w:r>
      <w:r>
        <w:rPr>
          <w:rFonts w:ascii="宋体" w:eastAsia="宋体" w:hAnsi="宋体" w:cs="宋体" w:hint="eastAsia"/>
          <w:sz w:val="24"/>
          <w:szCs w:val="24"/>
        </w:rPr>
        <w:t>5689</w:t>
      </w:r>
      <w:r>
        <w:rPr>
          <w:rFonts w:ascii="宋体" w:eastAsia="宋体" w:hAnsi="宋体" w:cs="宋体" w:hint="eastAsia"/>
          <w:sz w:val="24"/>
          <w:szCs w:val="24"/>
        </w:rPr>
        <w:t>；炉前调度室电话：</w:t>
      </w:r>
      <w:r>
        <w:rPr>
          <w:rFonts w:ascii="宋体" w:eastAsia="宋体" w:hAnsi="宋体" w:cs="宋体" w:hint="eastAsia"/>
          <w:sz w:val="24"/>
          <w:szCs w:val="24"/>
        </w:rPr>
        <w:t>5621</w:t>
      </w:r>
      <w:r>
        <w:rPr>
          <w:rFonts w:ascii="宋体" w:eastAsia="宋体" w:hAnsi="宋体" w:cs="宋体" w:hint="eastAsia"/>
          <w:sz w:val="24"/>
          <w:szCs w:val="24"/>
        </w:rPr>
        <w:t>、</w:t>
      </w:r>
      <w:r>
        <w:rPr>
          <w:rFonts w:ascii="宋体" w:eastAsia="宋体" w:hAnsi="宋体" w:cs="宋体" w:hint="eastAsia"/>
          <w:sz w:val="24"/>
          <w:szCs w:val="24"/>
        </w:rPr>
        <w:t>5622</w:t>
      </w:r>
      <w:r>
        <w:rPr>
          <w:rFonts w:ascii="宋体" w:eastAsia="宋体" w:hAnsi="宋体" w:cs="宋体" w:hint="eastAsia"/>
          <w:sz w:val="24"/>
          <w:szCs w:val="24"/>
        </w:rPr>
        <w:t>。</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对外求助电话：人员受伤拨打</w:t>
      </w:r>
      <w:r>
        <w:rPr>
          <w:rFonts w:ascii="宋体" w:eastAsia="宋体" w:hAnsi="宋体" w:cs="宋体" w:hint="eastAsia"/>
          <w:sz w:val="24"/>
          <w:szCs w:val="24"/>
        </w:rPr>
        <w:t>120</w:t>
      </w:r>
      <w:r>
        <w:rPr>
          <w:rFonts w:ascii="宋体" w:eastAsia="宋体" w:hAnsi="宋体" w:cs="宋体" w:hint="eastAsia"/>
          <w:sz w:val="24"/>
          <w:szCs w:val="24"/>
        </w:rPr>
        <w:t>；发生火灾拨打</w:t>
      </w:r>
      <w:r>
        <w:rPr>
          <w:rFonts w:ascii="宋体" w:eastAsia="宋体" w:hAnsi="宋体" w:cs="宋体" w:hint="eastAsia"/>
          <w:sz w:val="24"/>
          <w:szCs w:val="24"/>
        </w:rPr>
        <w:t>119</w:t>
      </w:r>
      <w:r>
        <w:rPr>
          <w:rFonts w:ascii="宋体" w:eastAsia="宋体" w:hAnsi="宋体" w:cs="宋体" w:hint="eastAsia"/>
          <w:sz w:val="24"/>
          <w:szCs w:val="24"/>
        </w:rPr>
        <w:t>。</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若发现火势较大或有迅速蔓延趋势且可能危及周围的人身财产，值班人或发现人应迅速拨打保卫部消防报警电话：安文龙：</w:t>
      </w:r>
      <w:r>
        <w:rPr>
          <w:rFonts w:ascii="宋体" w:eastAsia="宋体" w:hAnsi="宋体" w:cs="宋体" w:hint="eastAsia"/>
          <w:sz w:val="24"/>
          <w:szCs w:val="24"/>
        </w:rPr>
        <w:t>15726425778</w:t>
      </w:r>
      <w:r>
        <w:rPr>
          <w:rFonts w:ascii="宋体" w:eastAsia="宋体" w:hAnsi="宋体" w:cs="宋体" w:hint="eastAsia"/>
          <w:sz w:val="24"/>
          <w:szCs w:val="24"/>
        </w:rPr>
        <w:t>；赵治国：</w:t>
      </w:r>
      <w:r>
        <w:rPr>
          <w:rFonts w:ascii="宋体" w:eastAsia="宋体" w:hAnsi="宋体" w:cs="宋体" w:hint="eastAsia"/>
          <w:sz w:val="24"/>
          <w:szCs w:val="24"/>
        </w:rPr>
        <w:t>13964270110</w:t>
      </w:r>
      <w:r>
        <w:rPr>
          <w:rFonts w:ascii="宋体" w:eastAsia="宋体" w:hAnsi="宋体" w:cs="宋体" w:hint="eastAsia"/>
          <w:sz w:val="24"/>
          <w:szCs w:val="24"/>
        </w:rPr>
        <w:t>；朱江</w:t>
      </w:r>
      <w:r>
        <w:rPr>
          <w:rFonts w:ascii="宋体" w:eastAsia="宋体" w:hAnsi="宋体" w:cs="宋体" w:hint="eastAsia"/>
          <w:sz w:val="24"/>
          <w:szCs w:val="24"/>
        </w:rPr>
        <w:t>18678902201</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对内求助电话：一炼钢炉前调度室电话：</w:t>
      </w:r>
      <w:r>
        <w:rPr>
          <w:rFonts w:ascii="宋体" w:eastAsia="宋体" w:hAnsi="宋体" w:cs="宋体" w:hint="eastAsia"/>
          <w:sz w:val="24"/>
          <w:szCs w:val="24"/>
        </w:rPr>
        <w:t>5621</w:t>
      </w:r>
      <w:r>
        <w:rPr>
          <w:rFonts w:ascii="宋体" w:eastAsia="宋体" w:hAnsi="宋体" w:cs="宋体" w:hint="eastAsia"/>
          <w:sz w:val="24"/>
          <w:szCs w:val="24"/>
        </w:rPr>
        <w:t>、</w:t>
      </w:r>
      <w:r>
        <w:rPr>
          <w:rFonts w:ascii="宋体" w:eastAsia="宋体" w:hAnsi="宋体" w:cs="宋体" w:hint="eastAsia"/>
          <w:sz w:val="24"/>
          <w:szCs w:val="24"/>
        </w:rPr>
        <w:t>5622</w:t>
      </w:r>
      <w:r>
        <w:rPr>
          <w:rFonts w:ascii="宋体" w:eastAsia="宋体" w:hAnsi="宋体" w:cs="宋体" w:hint="eastAsia"/>
          <w:sz w:val="24"/>
          <w:szCs w:val="24"/>
        </w:rPr>
        <w:t>；二炼钢炉前调度室电话：</w:t>
      </w:r>
      <w:r>
        <w:rPr>
          <w:rFonts w:ascii="宋体" w:eastAsia="宋体" w:hAnsi="宋体" w:cs="宋体" w:hint="eastAsia"/>
          <w:sz w:val="24"/>
          <w:szCs w:val="24"/>
        </w:rPr>
        <w:t>6516</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生产技术科办公室电话：一炼钢</w:t>
      </w:r>
      <w:r>
        <w:rPr>
          <w:rFonts w:ascii="宋体" w:eastAsia="宋体" w:hAnsi="宋体" w:cs="宋体" w:hint="eastAsia"/>
          <w:sz w:val="24"/>
          <w:szCs w:val="24"/>
        </w:rPr>
        <w:t>5676</w:t>
      </w:r>
      <w:r>
        <w:rPr>
          <w:rFonts w:ascii="宋体" w:eastAsia="宋体" w:hAnsi="宋体" w:cs="宋体" w:hint="eastAsia"/>
          <w:sz w:val="24"/>
          <w:szCs w:val="24"/>
        </w:rPr>
        <w:t>、</w:t>
      </w:r>
      <w:r>
        <w:rPr>
          <w:rFonts w:ascii="宋体" w:eastAsia="宋体" w:hAnsi="宋体" w:cs="宋体" w:hint="eastAsia"/>
          <w:sz w:val="24"/>
          <w:szCs w:val="24"/>
        </w:rPr>
        <w:t>5688</w:t>
      </w:r>
      <w:r>
        <w:rPr>
          <w:rFonts w:ascii="宋体" w:eastAsia="宋体" w:hAnsi="宋体" w:cs="宋体" w:hint="eastAsia"/>
          <w:sz w:val="24"/>
          <w:szCs w:val="24"/>
        </w:rPr>
        <w:t>；二炼钢</w:t>
      </w:r>
      <w:r>
        <w:rPr>
          <w:rFonts w:ascii="宋体" w:eastAsia="宋体" w:hAnsi="宋体" w:cs="宋体" w:hint="eastAsia"/>
          <w:sz w:val="24"/>
          <w:szCs w:val="24"/>
        </w:rPr>
        <w:t>6511</w:t>
      </w:r>
      <w:r>
        <w:rPr>
          <w:rFonts w:ascii="宋体" w:eastAsia="宋体" w:hAnsi="宋体" w:cs="宋体" w:hint="eastAsia"/>
          <w:sz w:val="24"/>
          <w:szCs w:val="24"/>
        </w:rPr>
        <w:t>、</w:t>
      </w:r>
      <w:r>
        <w:rPr>
          <w:rFonts w:ascii="宋体" w:eastAsia="宋体" w:hAnsi="宋体" w:cs="宋体" w:hint="eastAsia"/>
          <w:sz w:val="24"/>
          <w:szCs w:val="24"/>
        </w:rPr>
        <w:t>6513</w:t>
      </w:r>
      <w:r>
        <w:rPr>
          <w:rFonts w:ascii="宋体" w:eastAsia="宋体" w:hAnsi="宋体" w:cs="宋体" w:hint="eastAsia"/>
          <w:sz w:val="24"/>
          <w:szCs w:val="24"/>
        </w:rPr>
        <w:t>；</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对外求助电话：生产管控中心：</w:t>
      </w:r>
      <w:r>
        <w:rPr>
          <w:rFonts w:ascii="宋体" w:eastAsia="宋体" w:hAnsi="宋体" w:cs="宋体" w:hint="eastAsia"/>
          <w:sz w:val="24"/>
          <w:szCs w:val="24"/>
        </w:rPr>
        <w:t>6217</w:t>
      </w:r>
      <w:r>
        <w:rPr>
          <w:rFonts w:ascii="宋体" w:eastAsia="宋体" w:hAnsi="宋体" w:cs="宋体" w:hint="eastAsia"/>
          <w:sz w:val="24"/>
          <w:szCs w:val="24"/>
        </w:rPr>
        <w:t>、</w:t>
      </w:r>
      <w:r>
        <w:rPr>
          <w:rFonts w:ascii="宋体" w:eastAsia="宋体" w:hAnsi="宋体" w:cs="宋体" w:hint="eastAsia"/>
          <w:sz w:val="24"/>
          <w:szCs w:val="24"/>
        </w:rPr>
        <w:t>6218</w:t>
      </w:r>
      <w:r>
        <w:rPr>
          <w:rFonts w:ascii="宋体" w:eastAsia="宋体" w:hAnsi="宋体" w:cs="宋体" w:hint="eastAsia"/>
          <w:sz w:val="24"/>
          <w:szCs w:val="24"/>
        </w:rPr>
        <w:t>；安全管理部：</w:t>
      </w:r>
      <w:r>
        <w:rPr>
          <w:rFonts w:ascii="宋体" w:eastAsia="宋体" w:hAnsi="宋体" w:cs="宋体" w:hint="eastAsia"/>
          <w:sz w:val="24"/>
          <w:szCs w:val="24"/>
        </w:rPr>
        <w:t>5079</w:t>
      </w:r>
      <w:r>
        <w:rPr>
          <w:rFonts w:ascii="宋体" w:eastAsia="宋体" w:hAnsi="宋体" w:cs="宋体" w:hint="eastAsia"/>
          <w:sz w:val="24"/>
          <w:szCs w:val="24"/>
        </w:rPr>
        <w:t>；医疗站：</w:t>
      </w:r>
      <w:r>
        <w:rPr>
          <w:rFonts w:ascii="宋体" w:eastAsia="宋体" w:hAnsi="宋体" w:cs="宋体" w:hint="eastAsia"/>
          <w:sz w:val="24"/>
          <w:szCs w:val="24"/>
        </w:rPr>
        <w:t>5150</w:t>
      </w:r>
      <w:r>
        <w:rPr>
          <w:rFonts w:ascii="宋体" w:eastAsia="宋体" w:hAnsi="宋体" w:cs="宋体" w:hint="eastAsia"/>
          <w:sz w:val="24"/>
          <w:szCs w:val="24"/>
        </w:rPr>
        <w:t>。</w:t>
      </w:r>
    </w:p>
    <w:p w:rsidR="004A48B7" w:rsidRDefault="0006241A" w:rsidP="00855C86">
      <w:pPr>
        <w:pStyle w:val="2"/>
        <w:spacing w:line="500" w:lineRule="exact"/>
        <w:rPr>
          <w:rFonts w:eastAsia="宋体" w:hAnsi="Times New Roman"/>
          <w:sz w:val="28"/>
          <w:szCs w:val="28"/>
        </w:rPr>
      </w:pPr>
      <w:bookmarkStart w:id="930" w:name="_Toc13826"/>
      <w:bookmarkStart w:id="931" w:name="_Toc3692"/>
      <w:bookmarkStart w:id="932" w:name="_Toc30284"/>
      <w:bookmarkStart w:id="933" w:name="_Toc24017"/>
      <w:bookmarkStart w:id="934" w:name="_Toc3702"/>
      <w:bookmarkStart w:id="935" w:name="_Toc9468"/>
      <w:r>
        <w:rPr>
          <w:rFonts w:eastAsia="宋体" w:hAnsi="Times New Roman" w:hint="eastAsia"/>
          <w:sz w:val="28"/>
          <w:szCs w:val="28"/>
        </w:rPr>
        <w:t xml:space="preserve">4  </w:t>
      </w:r>
      <w:r>
        <w:rPr>
          <w:rFonts w:eastAsia="宋体" w:hAnsi="Times New Roman" w:hint="eastAsia"/>
          <w:sz w:val="28"/>
          <w:szCs w:val="28"/>
        </w:rPr>
        <w:t>注意事项</w:t>
      </w:r>
      <w:bookmarkEnd w:id="930"/>
      <w:bookmarkEnd w:id="931"/>
      <w:bookmarkEnd w:id="932"/>
      <w:bookmarkEnd w:id="933"/>
      <w:bookmarkEnd w:id="934"/>
      <w:bookmarkEnd w:id="935"/>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放射源的操作必须由经过培训的专</w:t>
      </w:r>
      <w:r>
        <w:rPr>
          <w:rFonts w:ascii="宋体" w:eastAsia="宋体" w:hAnsi="宋体" w:cs="宋体" w:hint="eastAsia"/>
          <w:sz w:val="24"/>
          <w:szCs w:val="24"/>
        </w:rPr>
        <w:t>业人员进行，操作放射源时，必须穿戴好防护服和手套，动作尽量快（以保证受照射时间尽量短），手持放射源距离身体尽量远且不能对向任何人体，尤其不能对向眼睛。</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）在溢流罐区域工作，必须把放射源从结晶器中取出放入平台放射源临时存放点内，放好后立即用两把锁锁好。</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）连铸机停浇超过</w:t>
      </w:r>
      <w:r>
        <w:rPr>
          <w:rFonts w:ascii="宋体" w:eastAsia="宋体" w:hAnsi="宋体" w:cs="宋体" w:hint="eastAsia"/>
          <w:sz w:val="24"/>
          <w:szCs w:val="24"/>
        </w:rPr>
        <w:t>4</w:t>
      </w:r>
      <w:r>
        <w:rPr>
          <w:rFonts w:ascii="宋体" w:eastAsia="宋体" w:hAnsi="宋体" w:cs="宋体" w:hint="eastAsia"/>
          <w:sz w:val="24"/>
          <w:szCs w:val="24"/>
        </w:rPr>
        <w:t>个小时必须将放射源转移至</w:t>
      </w:r>
      <w:r>
        <w:rPr>
          <w:rFonts w:ascii="宋体" w:eastAsia="宋体" w:hAnsi="宋体" w:cs="宋体" w:hint="eastAsia"/>
          <w:sz w:val="24"/>
          <w:szCs w:val="24"/>
        </w:rPr>
        <w:t>2#</w:t>
      </w:r>
      <w:r>
        <w:rPr>
          <w:rFonts w:ascii="宋体" w:eastAsia="宋体" w:hAnsi="宋体" w:cs="宋体" w:hint="eastAsia"/>
          <w:sz w:val="24"/>
          <w:szCs w:val="24"/>
        </w:rPr>
        <w:t>机北侧放射源库内，入库以及出库必须填写放射源转移单，转移过程必须两人以上，互相监护。</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）发生有可能危及放射源安全的恶性事故时，在保证人员不受伤害的前提下，必须保证放射源不受伤害（例：在第一时间内用水对放射源的安装部位进行冷却或及时取出放射源存放到铅罐内）。</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）放射源在正常使用过程中必须密切关注放射源的使用安全，不得有任何危及放射源安全的行为发生</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）轻拿、轻放放射源，严禁敲击、震动放射源，严禁使用气割清理放射源上部的残钢。</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936" w:name="_Toc288058772"/>
      <w:bookmarkEnd w:id="936"/>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）工具注意事项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）防护服和手套注意事项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①</w:t>
      </w:r>
      <w:r>
        <w:rPr>
          <w:rFonts w:ascii="宋体" w:eastAsia="宋体" w:hAnsi="宋体" w:cs="宋体" w:hint="eastAsia"/>
          <w:sz w:val="24"/>
          <w:szCs w:val="24"/>
        </w:rPr>
        <w:t>不可随意拆卸任何组成部分，避免失去或降低防护效果。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②</w:t>
      </w:r>
      <w:r>
        <w:rPr>
          <w:rFonts w:ascii="宋体" w:eastAsia="宋体" w:hAnsi="宋体" w:cs="宋体" w:hint="eastAsia"/>
          <w:sz w:val="24"/>
          <w:szCs w:val="24"/>
        </w:rPr>
        <w:t>避免重复使用已破损的。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③</w:t>
      </w:r>
      <w:r>
        <w:rPr>
          <w:rFonts w:ascii="宋体" w:eastAsia="宋体" w:hAnsi="宋体" w:cs="宋体" w:hint="eastAsia"/>
          <w:sz w:val="24"/>
          <w:szCs w:val="24"/>
        </w:rPr>
        <w:t>使用时注意系紧，避免因使用者不同</w:t>
      </w:r>
      <w:r>
        <w:rPr>
          <w:rFonts w:ascii="宋体" w:eastAsia="宋体" w:hAnsi="宋体" w:cs="宋体" w:hint="eastAsia"/>
          <w:sz w:val="24"/>
          <w:szCs w:val="24"/>
        </w:rPr>
        <w:t>作业姿势使防护服脱落而失去防护效果。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）使用灭火器的注意事项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①</w:t>
      </w:r>
      <w:r>
        <w:rPr>
          <w:rFonts w:ascii="宋体" w:eastAsia="宋体" w:hAnsi="宋体" w:cs="宋体" w:hint="eastAsia"/>
          <w:sz w:val="24"/>
          <w:szCs w:val="24"/>
        </w:rPr>
        <w:t>电气设备着火应使用干式灭火器、二氧化碳灭火器。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②</w:t>
      </w:r>
      <w:r>
        <w:rPr>
          <w:rFonts w:ascii="宋体" w:eastAsia="宋体" w:hAnsi="宋体" w:cs="宋体" w:hint="eastAsia"/>
          <w:sz w:val="24"/>
          <w:szCs w:val="24"/>
        </w:rPr>
        <w:t>对油开关、隔绝电源可使用干式灭火器等灭火，不能扑灭时再用泡沫式灭火器，不得已时可用干砂灭火。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lastRenderedPageBreak/>
        <w:t>③</w:t>
      </w:r>
      <w:r>
        <w:rPr>
          <w:rFonts w:ascii="宋体" w:eastAsia="宋体" w:hAnsi="宋体" w:cs="宋体" w:hint="eastAsia"/>
          <w:sz w:val="24"/>
          <w:szCs w:val="24"/>
        </w:rPr>
        <w:t>地面上的绝缘油着火，应用干砂灭火。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）使用堵头的注意事项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①</w:t>
      </w:r>
      <w:r>
        <w:rPr>
          <w:rFonts w:ascii="宋体" w:eastAsia="宋体" w:hAnsi="宋体" w:cs="宋体" w:hint="eastAsia"/>
          <w:sz w:val="24"/>
          <w:szCs w:val="24"/>
        </w:rPr>
        <w:t>检查堵头是否好用以及堵头的长短是否满足要求</w:t>
      </w:r>
    </w:p>
    <w:p w:rsidR="004A48B7" w:rsidRDefault="0006241A">
      <w:pPr>
        <w:tabs>
          <w:tab w:val="left" w:pos="519"/>
        </w:tabs>
        <w:spacing w:line="500" w:lineRule="exact"/>
        <w:ind w:firstLineChars="200" w:firstLine="480"/>
        <w:jc w:val="left"/>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r>
        <w:rPr>
          <w:rFonts w:ascii="宋体" w:eastAsia="宋体" w:hAnsi="宋体" w:cs="宋体"/>
          <w:sz w:val="24"/>
          <w:szCs w:val="24"/>
        </w:rPr>
        <w:t>②</w:t>
      </w:r>
      <w:r>
        <w:rPr>
          <w:rFonts w:ascii="宋体" w:eastAsia="宋体" w:hAnsi="宋体" w:cs="宋体" w:hint="eastAsia"/>
          <w:sz w:val="24"/>
          <w:szCs w:val="24"/>
        </w:rPr>
        <w:t>保证堵头有足够的数量</w:t>
      </w:r>
    </w:p>
    <w:p w:rsidR="004A48B7" w:rsidRDefault="0006241A" w:rsidP="00855C86">
      <w:pPr>
        <w:pStyle w:val="1"/>
        <w:jc w:val="center"/>
        <w:rPr>
          <w:sz w:val="36"/>
        </w:rPr>
      </w:pPr>
      <w:bookmarkStart w:id="937" w:name="_Toc19195"/>
      <w:bookmarkStart w:id="938" w:name="_Toc19588"/>
      <w:bookmarkStart w:id="939" w:name="_Toc18560"/>
      <w:r>
        <w:rPr>
          <w:rFonts w:hint="eastAsia"/>
          <w:sz w:val="36"/>
        </w:rPr>
        <w:lastRenderedPageBreak/>
        <w:t>炼钢</w:t>
      </w:r>
      <w:r>
        <w:rPr>
          <w:rFonts w:hint="eastAsia"/>
          <w:sz w:val="36"/>
        </w:rPr>
        <w:t>事业部一炼钢分厂连铸作业区</w:t>
      </w:r>
      <w:r>
        <w:rPr>
          <w:rFonts w:hint="eastAsia"/>
          <w:sz w:val="36"/>
        </w:rPr>
        <w:t>天然气事故现场处置方案</w:t>
      </w:r>
      <w:bookmarkEnd w:id="937"/>
      <w:bookmarkEnd w:id="938"/>
      <w:bookmarkEnd w:id="939"/>
    </w:p>
    <w:p w:rsidR="004A48B7" w:rsidRDefault="0006241A" w:rsidP="00855C86">
      <w:pPr>
        <w:pStyle w:val="2"/>
        <w:spacing w:line="500" w:lineRule="exact"/>
        <w:rPr>
          <w:rFonts w:eastAsia="宋体" w:hAnsi="Times New Roman"/>
          <w:sz w:val="28"/>
          <w:szCs w:val="28"/>
        </w:rPr>
      </w:pPr>
      <w:bookmarkStart w:id="940" w:name="_Toc16433"/>
      <w:bookmarkStart w:id="941" w:name="_Toc26663"/>
      <w:bookmarkStart w:id="942" w:name="_Toc17169"/>
      <w:bookmarkStart w:id="943" w:name="_Toc130"/>
      <w:bookmarkStart w:id="944" w:name="_Toc11600"/>
      <w:bookmarkStart w:id="945" w:name="_Toc23805"/>
      <w:r>
        <w:rPr>
          <w:rFonts w:eastAsia="宋体" w:hAnsi="Times New Roman" w:hint="eastAsia"/>
          <w:sz w:val="28"/>
          <w:szCs w:val="28"/>
        </w:rPr>
        <w:t>１</w:t>
      </w:r>
      <w:r>
        <w:rPr>
          <w:rFonts w:eastAsia="宋体" w:hAnsi="Times New Roman" w:hint="eastAsia"/>
          <w:sz w:val="28"/>
          <w:szCs w:val="28"/>
        </w:rPr>
        <w:t>事故风险描述</w:t>
      </w:r>
      <w:bookmarkEnd w:id="940"/>
      <w:bookmarkEnd w:id="941"/>
      <w:bookmarkEnd w:id="942"/>
      <w:bookmarkEnd w:id="943"/>
      <w:bookmarkEnd w:id="944"/>
      <w:bookmarkEnd w:id="945"/>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1.1 </w:t>
      </w:r>
      <w:r>
        <w:rPr>
          <w:rFonts w:ascii="Times New Roman" w:eastAsia="宋体" w:hAnsi="Times New Roman" w:cs="Times New Roman" w:hint="eastAsia"/>
          <w:b/>
          <w:bCs/>
          <w:kern w:val="0"/>
          <w:sz w:val="28"/>
          <w:szCs w:val="28"/>
        </w:rPr>
        <w:t>事故发生的区域</w:t>
      </w:r>
    </w:p>
    <w:p w:rsidR="004A48B7" w:rsidRDefault="0006241A">
      <w:pPr>
        <w:spacing w:line="500" w:lineRule="exact"/>
        <w:ind w:firstLineChars="100" w:firstLine="240"/>
        <w:outlineLvl w:val="2"/>
        <w:rPr>
          <w:rFonts w:ascii="宋体" w:eastAsia="宋体" w:hAnsi="宋体" w:cs="宋体"/>
          <w:sz w:val="24"/>
          <w:szCs w:val="24"/>
        </w:rPr>
      </w:pPr>
      <w:r>
        <w:rPr>
          <w:rFonts w:ascii="宋体" w:eastAsia="宋体" w:hAnsi="宋体" w:cs="宋体" w:hint="eastAsia"/>
          <w:sz w:val="24"/>
          <w:szCs w:val="24"/>
        </w:rPr>
        <w:t>炼钢事业部连铸作业区浇钢平台</w:t>
      </w:r>
    </w:p>
    <w:p w:rsidR="004A48B7" w:rsidRDefault="0006241A">
      <w:pPr>
        <w:tabs>
          <w:tab w:val="left" w:pos="7685"/>
        </w:tabs>
        <w:spacing w:line="500" w:lineRule="exact"/>
        <w:outlineLvl w:val="1"/>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1.2</w:t>
      </w:r>
      <w:r>
        <w:rPr>
          <w:rFonts w:ascii="Times New Roman" w:eastAsia="宋体" w:hAnsi="Times New Roman" w:cs="Times New Roman" w:hint="eastAsia"/>
          <w:b/>
          <w:bCs/>
          <w:kern w:val="0"/>
          <w:sz w:val="28"/>
          <w:szCs w:val="28"/>
        </w:rPr>
        <w:t>事故类型</w:t>
      </w:r>
    </w:p>
    <w:p w:rsidR="004A48B7" w:rsidRDefault="0006241A">
      <w:pPr>
        <w:spacing w:line="500" w:lineRule="exact"/>
        <w:ind w:firstLineChars="100" w:firstLine="240"/>
        <w:rPr>
          <w:rFonts w:ascii="宋体" w:eastAsia="宋体" w:hAnsi="宋体" w:cs="宋体"/>
          <w:szCs w:val="28"/>
        </w:rPr>
      </w:pPr>
      <w:r>
        <w:rPr>
          <w:rFonts w:ascii="宋体" w:eastAsia="宋体" w:hAnsi="宋体" w:cs="宋体" w:hint="eastAsia"/>
          <w:sz w:val="24"/>
          <w:szCs w:val="24"/>
        </w:rPr>
        <w:t>人员中毒、爆炸等。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1.3 </w:t>
      </w:r>
      <w:r>
        <w:rPr>
          <w:rFonts w:ascii="Times New Roman" w:eastAsia="宋体" w:hAnsi="Times New Roman" w:cs="Times New Roman" w:hint="eastAsia"/>
          <w:b/>
          <w:bCs/>
          <w:kern w:val="0"/>
          <w:sz w:val="28"/>
          <w:szCs w:val="28"/>
        </w:rPr>
        <w:t>事故发生的可能时间、危害程度及其影响范围</w:t>
      </w:r>
    </w:p>
    <w:p w:rsidR="004A48B7" w:rsidRDefault="0006241A">
      <w:pPr>
        <w:spacing w:line="500" w:lineRule="exact"/>
        <w:ind w:firstLineChars="100" w:firstLine="240"/>
        <w:rPr>
          <w:rFonts w:ascii="宋体" w:eastAsia="宋体" w:hAnsi="宋体" w:cs="宋体"/>
          <w:sz w:val="24"/>
          <w:szCs w:val="24"/>
        </w:rPr>
      </w:pPr>
      <w:r>
        <w:rPr>
          <w:rFonts w:ascii="宋体" w:eastAsia="宋体" w:hAnsi="宋体" w:cs="宋体" w:hint="eastAsia"/>
          <w:sz w:val="24"/>
          <w:szCs w:val="24"/>
        </w:rPr>
        <w:t>事故四季都有可能发生，天然气输送系统管线、阀门、焊口开裂，天然气泄漏；可能造成人员中毒、爆炸等。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1.4 </w:t>
      </w:r>
      <w:r>
        <w:rPr>
          <w:rFonts w:ascii="Times New Roman" w:eastAsia="宋体" w:hAnsi="Times New Roman" w:cs="Times New Roman" w:hint="eastAsia"/>
          <w:b/>
          <w:bCs/>
          <w:kern w:val="0"/>
          <w:sz w:val="28"/>
          <w:szCs w:val="28"/>
        </w:rPr>
        <w:t>事故前可能出现的征兆</w:t>
      </w:r>
    </w:p>
    <w:p w:rsidR="004A48B7" w:rsidRDefault="0006241A">
      <w:pPr>
        <w:spacing w:line="500" w:lineRule="exact"/>
        <w:rPr>
          <w:rFonts w:ascii="宋体" w:eastAsia="宋体" w:hAnsi="宋体" w:cs="宋体"/>
          <w:szCs w:val="28"/>
        </w:rPr>
      </w:pPr>
      <w:r>
        <w:rPr>
          <w:rFonts w:ascii="宋体" w:eastAsia="宋体" w:hAnsi="宋体" w:cs="宋体" w:hint="eastAsia"/>
          <w:sz w:val="24"/>
          <w:szCs w:val="24"/>
        </w:rPr>
        <w:t xml:space="preserve">  </w:t>
      </w:r>
      <w:r>
        <w:rPr>
          <w:rFonts w:ascii="宋体" w:eastAsia="宋体" w:hAnsi="宋体" w:cs="宋体" w:hint="eastAsia"/>
          <w:sz w:val="24"/>
          <w:szCs w:val="24"/>
        </w:rPr>
        <w:t>天然气输送系统管线、阀门、焊口开裂，天然气泄漏、报警仪出现报警现象等。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1.5 </w:t>
      </w:r>
      <w:r>
        <w:rPr>
          <w:rFonts w:ascii="Times New Roman" w:eastAsia="宋体" w:hAnsi="Times New Roman" w:cs="Times New Roman" w:hint="eastAsia"/>
          <w:b/>
          <w:bCs/>
          <w:kern w:val="0"/>
          <w:sz w:val="28"/>
          <w:szCs w:val="28"/>
        </w:rPr>
        <w:t>可能引发的次生、衍生事故</w:t>
      </w:r>
    </w:p>
    <w:p w:rsidR="004A48B7" w:rsidRDefault="0006241A">
      <w:pPr>
        <w:tabs>
          <w:tab w:val="left" w:pos="6170"/>
        </w:tabs>
        <w:spacing w:line="500" w:lineRule="exact"/>
        <w:ind w:firstLineChars="200" w:firstLine="480"/>
        <w:rPr>
          <w:sz w:val="28"/>
        </w:rPr>
      </w:pPr>
      <w:r>
        <w:rPr>
          <w:rFonts w:ascii="宋体" w:eastAsia="宋体" w:hAnsi="宋体" w:cs="宋体" w:hint="eastAsia"/>
          <w:sz w:val="24"/>
          <w:szCs w:val="24"/>
        </w:rPr>
        <w:t>起火爆炸和窒息事故。</w:t>
      </w:r>
      <w:r>
        <w:rPr>
          <w:rFonts w:hAnsi="宋体" w:hint="eastAsia"/>
          <w:sz w:val="28"/>
          <w:szCs w:val="28"/>
        </w:rPr>
        <w:tab/>
      </w:r>
    </w:p>
    <w:p w:rsidR="004A48B7" w:rsidRDefault="0006241A" w:rsidP="00855C86">
      <w:pPr>
        <w:pStyle w:val="2"/>
        <w:spacing w:line="500" w:lineRule="exact"/>
        <w:rPr>
          <w:rFonts w:eastAsia="宋体" w:hAnsi="Times New Roman"/>
          <w:sz w:val="28"/>
          <w:szCs w:val="28"/>
        </w:rPr>
      </w:pPr>
      <w:bookmarkStart w:id="946" w:name="_Toc13764"/>
      <w:bookmarkStart w:id="947" w:name="_Toc22234"/>
      <w:bookmarkStart w:id="948" w:name="_Toc20324"/>
      <w:bookmarkStart w:id="949" w:name="_Toc30123"/>
      <w:bookmarkStart w:id="950" w:name="_Toc16057"/>
      <w:bookmarkStart w:id="951" w:name="_Toc21853"/>
      <w:r>
        <w:rPr>
          <w:rFonts w:eastAsia="宋体" w:hAnsi="Times New Roman" w:hint="eastAsia"/>
          <w:sz w:val="28"/>
          <w:szCs w:val="28"/>
        </w:rPr>
        <w:t xml:space="preserve">2 </w:t>
      </w:r>
      <w:r>
        <w:rPr>
          <w:rFonts w:eastAsia="宋体" w:hAnsi="Times New Roman" w:hint="eastAsia"/>
          <w:sz w:val="28"/>
          <w:szCs w:val="28"/>
        </w:rPr>
        <w:t>应急工作职责</w:t>
      </w:r>
      <w:bookmarkEnd w:id="946"/>
      <w:bookmarkEnd w:id="947"/>
      <w:bookmarkEnd w:id="948"/>
      <w:bookmarkEnd w:id="949"/>
      <w:bookmarkEnd w:id="950"/>
      <w:bookmarkEnd w:id="951"/>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2.1 </w:t>
      </w:r>
      <w:r>
        <w:rPr>
          <w:rFonts w:ascii="Times New Roman" w:eastAsia="宋体" w:hAnsi="Times New Roman" w:cs="Times New Roman" w:hint="eastAsia"/>
          <w:b/>
          <w:bCs/>
          <w:kern w:val="0"/>
          <w:sz w:val="28"/>
          <w:szCs w:val="28"/>
        </w:rPr>
        <w:t>应急工作实施负责人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总指挥：王芝钢（</w:t>
      </w:r>
      <w:r>
        <w:rPr>
          <w:rFonts w:ascii="宋体" w:eastAsia="宋体" w:hAnsi="宋体" w:cs="宋体" w:hint="eastAsia"/>
          <w:sz w:val="24"/>
          <w:szCs w:val="24"/>
        </w:rPr>
        <w:t>13396390072</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副指挥：马顺彩（</w:t>
      </w:r>
      <w:r>
        <w:rPr>
          <w:rFonts w:ascii="宋体" w:eastAsia="宋体" w:hAnsi="宋体" w:cs="宋体" w:hint="eastAsia"/>
          <w:sz w:val="24"/>
          <w:szCs w:val="24"/>
        </w:rPr>
        <w:t>15610090665</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成员：杜凯（</w:t>
      </w:r>
      <w:r>
        <w:rPr>
          <w:rFonts w:ascii="宋体" w:eastAsia="宋体" w:hAnsi="宋体" w:cs="宋体" w:hint="eastAsia"/>
          <w:sz w:val="24"/>
          <w:szCs w:val="24"/>
        </w:rPr>
        <w:t>15092159822</w:t>
      </w:r>
      <w:r>
        <w:rPr>
          <w:rFonts w:ascii="宋体" w:eastAsia="宋体" w:hAnsi="宋体" w:cs="宋体" w:hint="eastAsia"/>
          <w:sz w:val="24"/>
          <w:szCs w:val="24"/>
        </w:rPr>
        <w:t>）四班当班人员及</w:t>
      </w:r>
      <w:r>
        <w:rPr>
          <w:rFonts w:ascii="宋体" w:eastAsia="宋体" w:hAnsi="宋体" w:cs="宋体" w:hint="eastAsia"/>
          <w:sz w:val="24"/>
          <w:szCs w:val="24"/>
        </w:rPr>
        <w:t>所有长白班人员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成立事故现场指挥机构，四班班长是事故应急处理第一负责人，应急小组组长。</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2.2 </w:t>
      </w:r>
      <w:r>
        <w:rPr>
          <w:rFonts w:ascii="Times New Roman" w:eastAsia="宋体" w:hAnsi="Times New Roman" w:cs="Times New Roman" w:hint="eastAsia"/>
          <w:b/>
          <w:bCs/>
          <w:kern w:val="0"/>
          <w:sz w:val="28"/>
          <w:szCs w:val="28"/>
        </w:rPr>
        <w:t>应急领导小组职责</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总指挥和副指挥负责事故发生时的救援指挥工作，采取紧急措施限制事故的扩大，及时隔离故障设备和区域；负责运行设备的监视、隔离工作，保证正常设备的安全稳定运行。</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2.2.2</w:t>
      </w:r>
      <w:r>
        <w:rPr>
          <w:rFonts w:ascii="宋体" w:eastAsia="宋体" w:hAnsi="宋体" w:cs="宋体" w:hint="eastAsia"/>
          <w:sz w:val="24"/>
          <w:szCs w:val="24"/>
        </w:rPr>
        <w:t>四班成员负责及时、准确地将紧急事故发生的性质、时间、地点汇报上级单位，并根据指挥小组命令果断采取有效措施展开事故处理工作。</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各指挥和成员加强与调度联系，及时、准确汇报现场事故情况，并根据其调度指令严格执行有关操作。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2.2.4</w:t>
      </w:r>
      <w:r>
        <w:rPr>
          <w:rFonts w:ascii="宋体" w:eastAsia="宋体" w:hAnsi="宋体" w:cs="宋体" w:hint="eastAsia"/>
          <w:sz w:val="24"/>
          <w:szCs w:val="24"/>
        </w:rPr>
        <w:t>各指挥积极配合故障设备的抢修工作。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2.2.5</w:t>
      </w:r>
      <w:r>
        <w:rPr>
          <w:rFonts w:ascii="宋体" w:eastAsia="宋体" w:hAnsi="宋体" w:cs="宋体" w:hint="eastAsia"/>
          <w:sz w:val="24"/>
          <w:szCs w:val="24"/>
        </w:rPr>
        <w:t>成员全面记录事故发生的现象、设备运行状态和事故应急处置处理经过。</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2.2.6</w:t>
      </w:r>
      <w:r>
        <w:rPr>
          <w:rFonts w:ascii="宋体" w:eastAsia="宋体" w:hAnsi="宋体" w:cs="宋体" w:hint="eastAsia"/>
          <w:sz w:val="24"/>
          <w:szCs w:val="24"/>
        </w:rPr>
        <w:t>组织现场恢复工作，尽快恢复非故障设备正常运行。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2.2.7</w:t>
      </w:r>
      <w:r>
        <w:rPr>
          <w:rFonts w:ascii="宋体" w:eastAsia="宋体" w:hAnsi="宋体" w:cs="宋体" w:hint="eastAsia"/>
          <w:sz w:val="24"/>
          <w:szCs w:val="24"/>
        </w:rPr>
        <w:t>参与事故预案演练和预案的修订工作。</w:t>
      </w:r>
    </w:p>
    <w:p w:rsidR="004A48B7" w:rsidRDefault="0006241A" w:rsidP="00855C86">
      <w:pPr>
        <w:pStyle w:val="2"/>
        <w:spacing w:line="500" w:lineRule="exact"/>
        <w:rPr>
          <w:rFonts w:eastAsia="宋体" w:hAnsi="Times New Roman"/>
          <w:sz w:val="28"/>
          <w:szCs w:val="28"/>
        </w:rPr>
      </w:pPr>
      <w:bookmarkStart w:id="952" w:name="_Toc17533"/>
      <w:bookmarkStart w:id="953" w:name="_Toc13735"/>
      <w:bookmarkStart w:id="954" w:name="_Toc25712"/>
      <w:bookmarkStart w:id="955" w:name="_Toc9381"/>
      <w:bookmarkStart w:id="956" w:name="_Toc13941"/>
      <w:bookmarkStart w:id="957" w:name="_Toc3334"/>
      <w:r>
        <w:rPr>
          <w:rFonts w:eastAsia="宋体" w:hAnsi="Times New Roman" w:hint="eastAsia"/>
          <w:sz w:val="28"/>
          <w:szCs w:val="28"/>
        </w:rPr>
        <w:t xml:space="preserve">3 </w:t>
      </w:r>
      <w:r>
        <w:rPr>
          <w:rFonts w:eastAsia="宋体" w:hAnsi="Times New Roman" w:hint="eastAsia"/>
          <w:sz w:val="28"/>
          <w:szCs w:val="28"/>
        </w:rPr>
        <w:t>应急处置</w:t>
      </w:r>
      <w:bookmarkEnd w:id="952"/>
      <w:bookmarkEnd w:id="953"/>
      <w:bookmarkEnd w:id="954"/>
      <w:bookmarkEnd w:id="955"/>
      <w:bookmarkEnd w:id="956"/>
      <w:bookmarkEnd w:id="957"/>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3.1 </w:t>
      </w:r>
      <w:r>
        <w:rPr>
          <w:rFonts w:ascii="Times New Roman" w:eastAsia="宋体" w:hAnsi="Times New Roman" w:cs="Times New Roman" w:hint="eastAsia"/>
          <w:b/>
          <w:bCs/>
          <w:kern w:val="0"/>
          <w:sz w:val="28"/>
          <w:szCs w:val="28"/>
        </w:rPr>
        <w:t>应急处置程序</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天然气输送系统管线、阀门、焊口开裂，天然气泄漏时，现场第一发现者应立即向当班班长报告。当班班长接事故报告后，立即报告当班作业长，并设法立即切断泄漏管线上、下游阀门。</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对现场实施管制，切断火源，严禁烟火和车辆进出。现场合理通风，防止泄漏物进入有限空间（如下水道等），以避免发爆炸。</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当班班长接通知后立即赶赴现场指挥应急行动，查明泄漏情况，切断气源，立即组织抢险，对现场实施监测，撤离无关人员，原则上，若能通过切断本地天然气源头措施而消除事故，对生产不造成影响的，以自救为主。若泄漏严重可能影</w:t>
      </w:r>
      <w:r>
        <w:rPr>
          <w:rFonts w:ascii="宋体" w:eastAsia="宋体" w:hAnsi="宋体" w:cs="宋体" w:hint="eastAsia"/>
          <w:sz w:val="24"/>
          <w:szCs w:val="24"/>
        </w:rPr>
        <w:t>响生产的，应同时向公司调度及相关职能部门报告。</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如是少量泄漏，应采取积极措施，通过抢修和工艺应急手段，使之恢复正常生产。如是天然气管道或阀门泄漏，泄漏处没有着火则立刻关闭该支管的所有火嘴，再关闭该支管的上游阀门，放散吹扫后，抢修，抢排险人员必须穿戴符合要求的工作服和空气呼吸器，抢修人员必须使用铜质或涂黄油脂的维修工具。抢修中，现场人员可利用现场机械通风设施（防爆型）降低天然气的空间浓度。也可洒雾状消防水溶解空气中的天然气。防止形成爆炸性气团或窒息事故发生。</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3.1.5</w:t>
      </w:r>
      <w:r>
        <w:rPr>
          <w:rFonts w:ascii="宋体" w:eastAsia="宋体" w:hAnsi="宋体" w:cs="宋体" w:hint="eastAsia"/>
          <w:sz w:val="24"/>
          <w:szCs w:val="24"/>
        </w:rPr>
        <w:t>当天然气发生火灾或爆炸时，现场</w:t>
      </w:r>
      <w:r>
        <w:rPr>
          <w:rFonts w:ascii="宋体" w:eastAsia="宋体" w:hAnsi="宋体" w:cs="宋体" w:hint="eastAsia"/>
          <w:sz w:val="24"/>
          <w:szCs w:val="24"/>
        </w:rPr>
        <w:t>第一发现者应立即向当班班长报告。</w:t>
      </w:r>
      <w:r>
        <w:rPr>
          <w:rFonts w:ascii="宋体" w:eastAsia="宋体" w:hAnsi="宋体" w:cs="宋体" w:hint="eastAsia"/>
          <w:sz w:val="24"/>
          <w:szCs w:val="24"/>
        </w:rPr>
        <w:lastRenderedPageBreak/>
        <w:t>班长接报告后，应立即报告当班作业长，同时拨打</w:t>
      </w:r>
      <w:r>
        <w:rPr>
          <w:rFonts w:ascii="宋体" w:eastAsia="宋体" w:hAnsi="宋体" w:cs="宋体" w:hint="eastAsia"/>
          <w:sz w:val="24"/>
          <w:szCs w:val="24"/>
        </w:rPr>
        <w:t>119</w:t>
      </w:r>
      <w:r>
        <w:rPr>
          <w:rFonts w:ascii="宋体" w:eastAsia="宋体" w:hAnsi="宋体" w:cs="宋体" w:hint="eastAsia"/>
          <w:sz w:val="24"/>
          <w:szCs w:val="24"/>
        </w:rPr>
        <w:t>电话报警，如果有伤员，要立即联系钢厂医院，或者拨打</w:t>
      </w:r>
      <w:r>
        <w:rPr>
          <w:rFonts w:ascii="宋体" w:eastAsia="宋体" w:hAnsi="宋体" w:cs="宋体" w:hint="eastAsia"/>
          <w:sz w:val="24"/>
          <w:szCs w:val="24"/>
        </w:rPr>
        <w:t>120</w:t>
      </w:r>
      <w:r>
        <w:rPr>
          <w:rFonts w:ascii="宋体" w:eastAsia="宋体" w:hAnsi="宋体" w:cs="宋体" w:hint="eastAsia"/>
          <w:sz w:val="24"/>
          <w:szCs w:val="24"/>
        </w:rPr>
        <w:t>急救电话。</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3.1.6 </w:t>
      </w:r>
      <w:r>
        <w:rPr>
          <w:rFonts w:ascii="宋体" w:eastAsia="宋体" w:hAnsi="宋体" w:cs="宋体" w:hint="eastAsia"/>
          <w:sz w:val="24"/>
          <w:szCs w:val="24"/>
        </w:rPr>
        <w:t>当班作业长接到事故报告后，需立即赶赴现场指挥应急行动，查明天然气泄漏及火灾情况，对现场实施监测，组织抢险，撤离无关人员。</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3.1.7 </w:t>
      </w:r>
      <w:r>
        <w:rPr>
          <w:rFonts w:ascii="宋体" w:eastAsia="宋体" w:hAnsi="宋体" w:cs="宋体" w:hint="eastAsia"/>
          <w:sz w:val="24"/>
          <w:szCs w:val="24"/>
        </w:rPr>
        <w:t>若发生天然气管道起火，根据火灾情况，若是小管径（≤</w:t>
      </w:r>
      <w:r>
        <w:rPr>
          <w:rFonts w:ascii="宋体" w:eastAsia="宋体" w:hAnsi="宋体" w:cs="宋体" w:hint="eastAsia"/>
          <w:sz w:val="24"/>
          <w:szCs w:val="24"/>
        </w:rPr>
        <w:t>100mm</w:t>
      </w:r>
      <w:r>
        <w:rPr>
          <w:rFonts w:ascii="宋体" w:eastAsia="宋体" w:hAnsi="宋体" w:cs="宋体" w:hint="eastAsia"/>
          <w:sz w:val="24"/>
          <w:szCs w:val="24"/>
        </w:rPr>
        <w:t>）管线着火，可立即切断管线上下游阀门，视着火点附近有无可燃物，燃烧对周边财物不造成影响的，可在着火点附近洒消防水冷却着火管线，待支管内气体烧完熄火，放散吹扫</w:t>
      </w:r>
      <w:r>
        <w:rPr>
          <w:rFonts w:ascii="宋体" w:eastAsia="宋体" w:hAnsi="宋体" w:cs="宋体" w:hint="eastAsia"/>
          <w:sz w:val="24"/>
          <w:szCs w:val="24"/>
        </w:rPr>
        <w:t>后，抢修；若燃烧对周围环境造成影响，则就地取灭火器材进行灭火，然后用防爆风机置换灭火</w:t>
      </w:r>
      <w:r>
        <w:rPr>
          <w:rFonts w:ascii="宋体" w:eastAsia="宋体" w:hAnsi="宋体" w:cs="宋体" w:hint="eastAsia"/>
          <w:sz w:val="24"/>
          <w:szCs w:val="24"/>
        </w:rPr>
        <w:t xml:space="preserve"> </w:t>
      </w:r>
      <w:r>
        <w:rPr>
          <w:rFonts w:ascii="宋体" w:eastAsia="宋体" w:hAnsi="宋体" w:cs="宋体" w:hint="eastAsia"/>
          <w:sz w:val="24"/>
          <w:szCs w:val="24"/>
        </w:rPr>
        <w:t>后泄漏出来的残余气体；然后排风、放散、吹扫。</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3.1.8 </w:t>
      </w:r>
      <w:r>
        <w:rPr>
          <w:rFonts w:ascii="宋体" w:eastAsia="宋体" w:hAnsi="宋体" w:cs="宋体" w:hint="eastAsia"/>
          <w:sz w:val="24"/>
          <w:szCs w:val="24"/>
        </w:rPr>
        <w:t>抢救伤员。若有人员受伤，医疗救护组人员或公司卫生站人员到达现场后应立即接替当班人员对伤员进行救治，检查伤员受伤情况，决定采取何种救援措施。并组织人员搜救现场受伤者，迅速展开救治。根据伤员情况迅速与医院联系，通报伤员人数、伤情、事故地点、时间，让医院做好急救准备。若医院医务人员到达现场，配合医务人员救护伤员。医疗救护组人员护送伤员去医院过程中，时刻与应急救援指挥部或厂</w:t>
      </w:r>
      <w:r>
        <w:rPr>
          <w:rFonts w:ascii="宋体" w:eastAsia="宋体" w:hAnsi="宋体" w:cs="宋体" w:hint="eastAsia"/>
          <w:sz w:val="24"/>
          <w:szCs w:val="24"/>
        </w:rPr>
        <w:t>领导保持联络，随时汇报伤情，确保伤员受到及时治疗。</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3.1.9</w:t>
      </w:r>
      <w:r>
        <w:rPr>
          <w:rFonts w:ascii="宋体" w:eastAsia="宋体" w:hAnsi="宋体" w:cs="宋体" w:hint="eastAsia"/>
          <w:sz w:val="24"/>
          <w:szCs w:val="24"/>
        </w:rPr>
        <w:t>现场管制。现场保卫组组织人员到达现场后，立即接管现场，实施管制，设置断路标志、危险区域标志，派人断绝一切车辆进入事故区，除必要的操作人员、抢险救灾人员外，其他无关人员必须立即撤离警戒区。</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3.1.10</w:t>
      </w:r>
      <w:r>
        <w:rPr>
          <w:rFonts w:ascii="宋体" w:eastAsia="宋体" w:hAnsi="宋体" w:cs="宋体" w:hint="eastAsia"/>
          <w:sz w:val="24"/>
          <w:szCs w:val="24"/>
        </w:rPr>
        <w:t>控制火源。现场保卫组实施现场管制要严禁相关人员将手机等非防爆通讯工具带进事故现场，严禁事故区内一切火种，现场电气应保持原来状态，不要开或关。生产指挥组安排人员在接近天然气扩散区的地段，切断电源，熄灭明火，防止爆炸事故发生。如果事故中爆炸造成管线爆裂，</w:t>
      </w:r>
      <w:r>
        <w:rPr>
          <w:rFonts w:ascii="宋体" w:eastAsia="宋体" w:hAnsi="宋体" w:cs="宋体" w:hint="eastAsia"/>
          <w:sz w:val="24"/>
          <w:szCs w:val="24"/>
        </w:rPr>
        <w:t>立即联系公司有关部门，停止天然气输送，防止二次爆炸发生。</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3.1.11</w:t>
      </w:r>
      <w:r>
        <w:rPr>
          <w:rFonts w:ascii="宋体" w:eastAsia="宋体" w:hAnsi="宋体" w:cs="宋体" w:hint="eastAsia"/>
          <w:sz w:val="24"/>
          <w:szCs w:val="24"/>
        </w:rPr>
        <w:t>扑灭火灾。若同时发生火灾，按第</w:t>
      </w:r>
      <w:r>
        <w:rPr>
          <w:rFonts w:ascii="宋体" w:eastAsia="宋体" w:hAnsi="宋体" w:cs="宋体" w:hint="eastAsia"/>
          <w:sz w:val="24"/>
          <w:szCs w:val="24"/>
        </w:rPr>
        <w:t>3</w:t>
      </w:r>
      <w:r>
        <w:rPr>
          <w:rFonts w:ascii="宋体" w:eastAsia="宋体" w:hAnsi="宋体" w:cs="宋体" w:hint="eastAsia"/>
          <w:sz w:val="24"/>
          <w:szCs w:val="24"/>
        </w:rPr>
        <w:t>条进行灭火。消防队到达后，听从消防队指挥，配合其灭火。</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3.2 </w:t>
      </w:r>
      <w:r>
        <w:rPr>
          <w:rFonts w:ascii="Times New Roman" w:eastAsia="宋体" w:hAnsi="Times New Roman" w:cs="Times New Roman" w:hint="eastAsia"/>
          <w:b/>
          <w:bCs/>
          <w:kern w:val="0"/>
          <w:sz w:val="28"/>
          <w:szCs w:val="28"/>
        </w:rPr>
        <w:t>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3.2.1</w:t>
      </w:r>
      <w:r>
        <w:rPr>
          <w:rFonts w:ascii="宋体" w:eastAsia="宋体" w:hAnsi="宋体" w:cs="宋体"/>
          <w:sz w:val="24"/>
          <w:szCs w:val="24"/>
        </w:rPr>
        <w:t xml:space="preserve"> </w:t>
      </w:r>
      <w:r>
        <w:rPr>
          <w:rFonts w:ascii="宋体" w:eastAsia="宋体" w:hAnsi="宋体" w:cs="宋体"/>
          <w:sz w:val="24"/>
          <w:szCs w:val="24"/>
        </w:rPr>
        <w:t>天然气火灾爆炸的应急处置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当天然气发生火灾或爆炸时，现场第一发现者应立即向当班班长报告。班长接报告后，应立即报告当班作业长，同时拨打</w:t>
      </w:r>
      <w:r>
        <w:rPr>
          <w:rFonts w:ascii="宋体" w:eastAsia="宋体" w:hAnsi="宋体" w:cs="宋体"/>
          <w:sz w:val="24"/>
          <w:szCs w:val="24"/>
        </w:rPr>
        <w:t>119</w:t>
      </w:r>
      <w:r>
        <w:rPr>
          <w:rFonts w:ascii="宋体" w:eastAsia="宋体" w:hAnsi="宋体" w:cs="宋体"/>
          <w:sz w:val="24"/>
          <w:szCs w:val="24"/>
        </w:rPr>
        <w:t>电话报警，如果有伤员，要立即联系钢厂医院，或者拨打</w:t>
      </w:r>
      <w:r>
        <w:rPr>
          <w:rFonts w:ascii="宋体" w:eastAsia="宋体" w:hAnsi="宋体" w:cs="宋体"/>
          <w:sz w:val="24"/>
          <w:szCs w:val="24"/>
        </w:rPr>
        <w:t>120</w:t>
      </w:r>
      <w:r>
        <w:rPr>
          <w:rFonts w:ascii="宋体" w:eastAsia="宋体" w:hAnsi="宋体" w:cs="宋体"/>
          <w:sz w:val="24"/>
          <w:szCs w:val="24"/>
        </w:rPr>
        <w:t>急救电话。</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当班作业长接到事故报告后，需立即赶赴现场指挥应急行动，查明天然气泄漏及火灾情况，对现场实施监测，组织抢险，撤离无关人员。</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若发生天然气管道起火，根据火灾情况，若是小管径（</w:t>
      </w:r>
      <w:r>
        <w:rPr>
          <w:rFonts w:ascii="宋体" w:eastAsia="宋体" w:hAnsi="宋体" w:cs="宋体"/>
          <w:sz w:val="24"/>
          <w:szCs w:val="24"/>
        </w:rPr>
        <w:t>≤100mm</w:t>
      </w:r>
      <w:r>
        <w:rPr>
          <w:rFonts w:ascii="宋体" w:eastAsia="宋体" w:hAnsi="宋体" w:cs="宋体"/>
          <w:sz w:val="24"/>
          <w:szCs w:val="24"/>
        </w:rPr>
        <w:t>）管线着火，可立即切断管线上下游阀门，视着火点附近有无可燃物，燃烧对周边财物不造成影响的，可在着火点附近洒消防水冷却着火管线，待支管内气体烧完熄火，放散吹扫后，抢修；若燃烧对周围环境造成影响，则就地取灭火器材进行灭火，然后用防爆风机置换灭火</w:t>
      </w:r>
      <w:r>
        <w:rPr>
          <w:rFonts w:ascii="宋体" w:eastAsia="宋体" w:hAnsi="宋体" w:cs="宋体"/>
          <w:sz w:val="24"/>
          <w:szCs w:val="24"/>
        </w:rPr>
        <w:t xml:space="preserve"> </w:t>
      </w:r>
      <w:r>
        <w:rPr>
          <w:rFonts w:ascii="宋体" w:eastAsia="宋体" w:hAnsi="宋体" w:cs="宋体"/>
          <w:sz w:val="24"/>
          <w:szCs w:val="24"/>
        </w:rPr>
        <w:t>后泄漏出来的残余气体；然后排风、放散、吹扫。</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抢救伤员。若有人员受伤，医疗救</w:t>
      </w:r>
      <w:r>
        <w:rPr>
          <w:rFonts w:ascii="宋体" w:eastAsia="宋体" w:hAnsi="宋体" w:cs="宋体"/>
          <w:sz w:val="24"/>
          <w:szCs w:val="24"/>
        </w:rPr>
        <w:t>护组人员或公司卫生站人员到达现场后应立即接替当班人员对伤员进行救治，检查伤员受伤情况，决定采取何种救援措施。并组织人员搜救现场受伤者，迅速展开救治。根据伤员情况迅速与医院联系，通报伤员人数、伤情、事故地点、时间，让医院做好急救准备。若医院医务人员到达现场，配合医务人员救护伤员。医疗救护组人员护送伤员去医院过程中，时刻与应急救援指挥部或厂领导保持联络，随时汇报伤情，确保伤员受到及时治疗。</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sz w:val="24"/>
          <w:szCs w:val="24"/>
        </w:rPr>
        <w:t>现场管制。现场保卫组组织人员到达现场后，立即接管理现场，实施管制，设置断路标志、危险区域标志，派人断绝一切车辆进入事</w:t>
      </w:r>
      <w:r>
        <w:rPr>
          <w:rFonts w:ascii="宋体" w:eastAsia="宋体" w:hAnsi="宋体" w:cs="宋体"/>
          <w:sz w:val="24"/>
          <w:szCs w:val="24"/>
        </w:rPr>
        <w:t>故区，除必要的操作人员、抢险救灾人员外，其</w:t>
      </w:r>
      <w:r>
        <w:rPr>
          <w:rFonts w:ascii="宋体" w:eastAsia="宋体" w:hAnsi="宋体" w:cs="宋体" w:hint="eastAsia"/>
          <w:sz w:val="24"/>
          <w:szCs w:val="24"/>
        </w:rPr>
        <w:t>他</w:t>
      </w:r>
      <w:r>
        <w:rPr>
          <w:rFonts w:ascii="宋体" w:eastAsia="宋体" w:hAnsi="宋体" w:cs="宋体"/>
          <w:sz w:val="24"/>
          <w:szCs w:val="24"/>
        </w:rPr>
        <w:t>无关人员必须立即撤离警戒区。</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w:t>
      </w:r>
      <w:r>
        <w:rPr>
          <w:rFonts w:ascii="宋体" w:eastAsia="宋体" w:hAnsi="宋体" w:cs="宋体"/>
          <w:sz w:val="24"/>
          <w:szCs w:val="24"/>
        </w:rPr>
        <w:t>控制火源。现场保卫组实施现场管制要严禁相关人员将手机等非防爆通讯工具带进事故现场，严禁事故区内一切火种，现场电气应保持原来状态，不要开或关。生产指挥组安排人员在接近天然气扩散区的地段，切断电源，熄灭明火，防止爆炸事故发生。如果事故中爆炸造成管线爆裂，立即联系公司有关部门，停止天然气输送，防止二次爆炸发生。</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w:t>
      </w:r>
      <w:r>
        <w:rPr>
          <w:rFonts w:ascii="宋体" w:eastAsia="宋体" w:hAnsi="宋体" w:cs="宋体"/>
          <w:sz w:val="24"/>
          <w:szCs w:val="24"/>
        </w:rPr>
        <w:t>扑灭火灾。若同时发生火灾，按第</w:t>
      </w:r>
      <w:r>
        <w:rPr>
          <w:rFonts w:ascii="宋体" w:eastAsia="宋体" w:hAnsi="宋体" w:cs="宋体"/>
          <w:sz w:val="24"/>
          <w:szCs w:val="24"/>
        </w:rPr>
        <w:t>3</w:t>
      </w:r>
      <w:r>
        <w:rPr>
          <w:rFonts w:ascii="宋体" w:eastAsia="宋体" w:hAnsi="宋体" w:cs="宋体"/>
          <w:sz w:val="24"/>
          <w:szCs w:val="24"/>
        </w:rPr>
        <w:t>条进行灭火。消防队到达后，听</w:t>
      </w:r>
      <w:r>
        <w:rPr>
          <w:rFonts w:ascii="宋体" w:eastAsia="宋体" w:hAnsi="宋体" w:cs="宋体"/>
          <w:sz w:val="24"/>
          <w:szCs w:val="24"/>
        </w:rPr>
        <w:lastRenderedPageBreak/>
        <w:t>从消防队指挥，配合其灭火。</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3.3 </w:t>
      </w:r>
      <w:r>
        <w:rPr>
          <w:rFonts w:ascii="Times New Roman" w:eastAsia="宋体" w:hAnsi="Times New Roman" w:cs="Times New Roman" w:hint="eastAsia"/>
          <w:b/>
          <w:bCs/>
          <w:kern w:val="0"/>
          <w:sz w:val="28"/>
          <w:szCs w:val="28"/>
        </w:rPr>
        <w:t>事故报警</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对内求助电话</w:t>
      </w:r>
      <w:r>
        <w:rPr>
          <w:rFonts w:ascii="宋体" w:eastAsia="宋体" w:hAnsi="宋体" w:cs="宋体" w:hint="eastAsia"/>
          <w:sz w:val="24"/>
          <w:szCs w:val="24"/>
        </w:rPr>
        <w:t>：厂领导办公室电话：</w:t>
      </w:r>
      <w:r>
        <w:rPr>
          <w:rFonts w:ascii="宋体" w:eastAsia="宋体" w:hAnsi="宋体" w:cs="宋体" w:hint="eastAsia"/>
          <w:sz w:val="24"/>
          <w:szCs w:val="24"/>
        </w:rPr>
        <w:t xml:space="preserve"> </w:t>
      </w:r>
      <w:r>
        <w:rPr>
          <w:rFonts w:ascii="宋体" w:eastAsia="宋体" w:hAnsi="宋体" w:cs="宋体" w:hint="eastAsia"/>
          <w:sz w:val="24"/>
          <w:szCs w:val="24"/>
        </w:rPr>
        <w:t>；设备管理室办公室电话</w:t>
      </w:r>
      <w:r>
        <w:rPr>
          <w:rFonts w:ascii="宋体" w:eastAsia="宋体" w:hAnsi="宋体" w:cs="宋体" w:hint="eastAsia"/>
          <w:sz w:val="24"/>
          <w:szCs w:val="24"/>
        </w:rPr>
        <w:t>5675</w:t>
      </w:r>
      <w:r>
        <w:rPr>
          <w:rFonts w:ascii="宋体" w:eastAsia="宋体" w:hAnsi="宋体" w:cs="宋体" w:hint="eastAsia"/>
          <w:sz w:val="24"/>
          <w:szCs w:val="24"/>
        </w:rPr>
        <w:t>、</w:t>
      </w:r>
      <w:r>
        <w:rPr>
          <w:rFonts w:ascii="宋体" w:eastAsia="宋体" w:hAnsi="宋体" w:cs="宋体" w:hint="eastAsia"/>
          <w:sz w:val="24"/>
          <w:szCs w:val="24"/>
        </w:rPr>
        <w:t>5689</w:t>
      </w:r>
      <w:r>
        <w:rPr>
          <w:rFonts w:ascii="宋体" w:eastAsia="宋体" w:hAnsi="宋体" w:cs="宋体" w:hint="eastAsia"/>
          <w:sz w:val="24"/>
          <w:szCs w:val="24"/>
        </w:rPr>
        <w:t>；炉前调度室电话：</w:t>
      </w:r>
      <w:r>
        <w:rPr>
          <w:rFonts w:ascii="宋体" w:eastAsia="宋体" w:hAnsi="宋体" w:cs="宋体" w:hint="eastAsia"/>
          <w:sz w:val="24"/>
          <w:szCs w:val="24"/>
        </w:rPr>
        <w:t>5621</w:t>
      </w:r>
      <w:r>
        <w:rPr>
          <w:rFonts w:ascii="宋体" w:eastAsia="宋体" w:hAnsi="宋体" w:cs="宋体" w:hint="eastAsia"/>
          <w:sz w:val="24"/>
          <w:szCs w:val="24"/>
        </w:rPr>
        <w:t>、</w:t>
      </w:r>
      <w:r>
        <w:rPr>
          <w:rFonts w:ascii="宋体" w:eastAsia="宋体" w:hAnsi="宋体" w:cs="宋体" w:hint="eastAsia"/>
          <w:sz w:val="24"/>
          <w:szCs w:val="24"/>
        </w:rPr>
        <w:t>5622</w:t>
      </w:r>
      <w:r>
        <w:rPr>
          <w:rFonts w:ascii="宋体" w:eastAsia="宋体" w:hAnsi="宋体" w:cs="宋体" w:hint="eastAsia"/>
          <w:sz w:val="24"/>
          <w:szCs w:val="24"/>
        </w:rPr>
        <w:t>。</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对外求助电话：人员受伤拨打</w:t>
      </w:r>
      <w:r>
        <w:rPr>
          <w:rFonts w:ascii="宋体" w:eastAsia="宋体" w:hAnsi="宋体" w:cs="宋体" w:hint="eastAsia"/>
          <w:sz w:val="24"/>
          <w:szCs w:val="24"/>
        </w:rPr>
        <w:t>120</w:t>
      </w:r>
      <w:r>
        <w:rPr>
          <w:rFonts w:ascii="宋体" w:eastAsia="宋体" w:hAnsi="宋体" w:cs="宋体" w:hint="eastAsia"/>
          <w:sz w:val="24"/>
          <w:szCs w:val="24"/>
        </w:rPr>
        <w:t>；发生火灾拨打</w:t>
      </w:r>
      <w:r>
        <w:rPr>
          <w:rFonts w:ascii="宋体" w:eastAsia="宋体" w:hAnsi="宋体" w:cs="宋体" w:hint="eastAsia"/>
          <w:sz w:val="24"/>
          <w:szCs w:val="24"/>
        </w:rPr>
        <w:t>119</w:t>
      </w:r>
      <w:r>
        <w:rPr>
          <w:rFonts w:ascii="宋体" w:eastAsia="宋体" w:hAnsi="宋体" w:cs="宋体" w:hint="eastAsia"/>
          <w:sz w:val="24"/>
          <w:szCs w:val="24"/>
        </w:rPr>
        <w:t>。</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若发现火势较大或有迅速蔓延趋势且可能危及周围的人身财产，值班人或发现人应迅速拨打保卫部消防报警电话：安文龙：</w:t>
      </w:r>
      <w:r>
        <w:rPr>
          <w:rFonts w:ascii="宋体" w:eastAsia="宋体" w:hAnsi="宋体" w:cs="宋体" w:hint="eastAsia"/>
          <w:sz w:val="24"/>
          <w:szCs w:val="24"/>
        </w:rPr>
        <w:t>15726425778</w:t>
      </w:r>
      <w:r>
        <w:rPr>
          <w:rFonts w:ascii="宋体" w:eastAsia="宋体" w:hAnsi="宋体" w:cs="宋体" w:hint="eastAsia"/>
          <w:sz w:val="24"/>
          <w:szCs w:val="24"/>
        </w:rPr>
        <w:t>；赵治国：</w:t>
      </w:r>
      <w:r>
        <w:rPr>
          <w:rFonts w:ascii="宋体" w:eastAsia="宋体" w:hAnsi="宋体" w:cs="宋体" w:hint="eastAsia"/>
          <w:sz w:val="24"/>
          <w:szCs w:val="24"/>
        </w:rPr>
        <w:t>13964270110</w:t>
      </w:r>
      <w:r>
        <w:rPr>
          <w:rFonts w:ascii="宋体" w:eastAsia="宋体" w:hAnsi="宋体" w:cs="宋体" w:hint="eastAsia"/>
          <w:sz w:val="24"/>
          <w:szCs w:val="24"/>
        </w:rPr>
        <w:t>；朱江</w:t>
      </w:r>
      <w:r>
        <w:rPr>
          <w:rFonts w:ascii="宋体" w:eastAsia="宋体" w:hAnsi="宋体" w:cs="宋体" w:hint="eastAsia"/>
          <w:sz w:val="24"/>
          <w:szCs w:val="24"/>
        </w:rPr>
        <w:t>18678902201</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对内求助电话：一炼钢炉前调度室电话：</w:t>
      </w:r>
      <w:r>
        <w:rPr>
          <w:rFonts w:ascii="宋体" w:eastAsia="宋体" w:hAnsi="宋体" w:cs="宋体" w:hint="eastAsia"/>
          <w:sz w:val="24"/>
          <w:szCs w:val="24"/>
        </w:rPr>
        <w:t>5621</w:t>
      </w:r>
      <w:r>
        <w:rPr>
          <w:rFonts w:ascii="宋体" w:eastAsia="宋体" w:hAnsi="宋体" w:cs="宋体" w:hint="eastAsia"/>
          <w:sz w:val="24"/>
          <w:szCs w:val="24"/>
        </w:rPr>
        <w:t>、</w:t>
      </w:r>
      <w:r>
        <w:rPr>
          <w:rFonts w:ascii="宋体" w:eastAsia="宋体" w:hAnsi="宋体" w:cs="宋体" w:hint="eastAsia"/>
          <w:sz w:val="24"/>
          <w:szCs w:val="24"/>
        </w:rPr>
        <w:t>5622</w:t>
      </w:r>
      <w:r>
        <w:rPr>
          <w:rFonts w:ascii="宋体" w:eastAsia="宋体" w:hAnsi="宋体" w:cs="宋体" w:hint="eastAsia"/>
          <w:sz w:val="24"/>
          <w:szCs w:val="24"/>
        </w:rPr>
        <w:t>；二炼钢炉前调度室电话：</w:t>
      </w:r>
      <w:r>
        <w:rPr>
          <w:rFonts w:ascii="宋体" w:eastAsia="宋体" w:hAnsi="宋体" w:cs="宋体" w:hint="eastAsia"/>
          <w:sz w:val="24"/>
          <w:szCs w:val="24"/>
        </w:rPr>
        <w:t>6516</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生产技术科办公室电话：一炼钢</w:t>
      </w:r>
      <w:r>
        <w:rPr>
          <w:rFonts w:ascii="宋体" w:eastAsia="宋体" w:hAnsi="宋体" w:cs="宋体" w:hint="eastAsia"/>
          <w:sz w:val="24"/>
          <w:szCs w:val="24"/>
        </w:rPr>
        <w:t>5676</w:t>
      </w:r>
      <w:r>
        <w:rPr>
          <w:rFonts w:ascii="宋体" w:eastAsia="宋体" w:hAnsi="宋体" w:cs="宋体" w:hint="eastAsia"/>
          <w:sz w:val="24"/>
          <w:szCs w:val="24"/>
        </w:rPr>
        <w:t>、</w:t>
      </w:r>
      <w:r>
        <w:rPr>
          <w:rFonts w:ascii="宋体" w:eastAsia="宋体" w:hAnsi="宋体" w:cs="宋体" w:hint="eastAsia"/>
          <w:sz w:val="24"/>
          <w:szCs w:val="24"/>
        </w:rPr>
        <w:t>5688</w:t>
      </w:r>
      <w:r>
        <w:rPr>
          <w:rFonts w:ascii="宋体" w:eastAsia="宋体" w:hAnsi="宋体" w:cs="宋体" w:hint="eastAsia"/>
          <w:sz w:val="24"/>
          <w:szCs w:val="24"/>
        </w:rPr>
        <w:t>；二炼钢</w:t>
      </w:r>
      <w:r>
        <w:rPr>
          <w:rFonts w:ascii="宋体" w:eastAsia="宋体" w:hAnsi="宋体" w:cs="宋体" w:hint="eastAsia"/>
          <w:sz w:val="24"/>
          <w:szCs w:val="24"/>
        </w:rPr>
        <w:t>6511</w:t>
      </w:r>
      <w:r>
        <w:rPr>
          <w:rFonts w:ascii="宋体" w:eastAsia="宋体" w:hAnsi="宋体" w:cs="宋体" w:hint="eastAsia"/>
          <w:sz w:val="24"/>
          <w:szCs w:val="24"/>
        </w:rPr>
        <w:t>、</w:t>
      </w:r>
      <w:r>
        <w:rPr>
          <w:rFonts w:ascii="宋体" w:eastAsia="宋体" w:hAnsi="宋体" w:cs="宋体" w:hint="eastAsia"/>
          <w:sz w:val="24"/>
          <w:szCs w:val="24"/>
        </w:rPr>
        <w:t>6513</w:t>
      </w:r>
      <w:r>
        <w:rPr>
          <w:rFonts w:ascii="宋体" w:eastAsia="宋体" w:hAnsi="宋体" w:cs="宋体" w:hint="eastAsia"/>
          <w:sz w:val="24"/>
          <w:szCs w:val="24"/>
        </w:rPr>
        <w:t>；</w:t>
      </w:r>
    </w:p>
    <w:p w:rsidR="004A48B7" w:rsidRDefault="0006241A">
      <w:pPr>
        <w:tabs>
          <w:tab w:val="left" w:pos="6170"/>
        </w:tabs>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对外求助电话：生产管控中心：</w:t>
      </w:r>
      <w:r>
        <w:rPr>
          <w:rFonts w:ascii="宋体" w:eastAsia="宋体" w:hAnsi="宋体" w:cs="宋体" w:hint="eastAsia"/>
          <w:sz w:val="24"/>
          <w:szCs w:val="24"/>
        </w:rPr>
        <w:t>6217</w:t>
      </w:r>
      <w:r>
        <w:rPr>
          <w:rFonts w:ascii="宋体" w:eastAsia="宋体" w:hAnsi="宋体" w:cs="宋体" w:hint="eastAsia"/>
          <w:sz w:val="24"/>
          <w:szCs w:val="24"/>
        </w:rPr>
        <w:t>、</w:t>
      </w:r>
      <w:r>
        <w:rPr>
          <w:rFonts w:ascii="宋体" w:eastAsia="宋体" w:hAnsi="宋体" w:cs="宋体" w:hint="eastAsia"/>
          <w:sz w:val="24"/>
          <w:szCs w:val="24"/>
        </w:rPr>
        <w:t>6218</w:t>
      </w:r>
      <w:r>
        <w:rPr>
          <w:rFonts w:ascii="宋体" w:eastAsia="宋体" w:hAnsi="宋体" w:cs="宋体" w:hint="eastAsia"/>
          <w:sz w:val="24"/>
          <w:szCs w:val="24"/>
        </w:rPr>
        <w:t>；安全管理部：</w:t>
      </w:r>
      <w:r>
        <w:rPr>
          <w:rFonts w:ascii="宋体" w:eastAsia="宋体" w:hAnsi="宋体" w:cs="宋体" w:hint="eastAsia"/>
          <w:sz w:val="24"/>
          <w:szCs w:val="24"/>
        </w:rPr>
        <w:t>5079</w:t>
      </w:r>
      <w:r>
        <w:rPr>
          <w:rFonts w:ascii="宋体" w:eastAsia="宋体" w:hAnsi="宋体" w:cs="宋体" w:hint="eastAsia"/>
          <w:sz w:val="24"/>
          <w:szCs w:val="24"/>
        </w:rPr>
        <w:t>；医疗站：</w:t>
      </w:r>
      <w:r>
        <w:rPr>
          <w:rFonts w:ascii="宋体" w:eastAsia="宋体" w:hAnsi="宋体" w:cs="宋体" w:hint="eastAsia"/>
          <w:sz w:val="24"/>
          <w:szCs w:val="24"/>
        </w:rPr>
        <w:t>5150</w:t>
      </w:r>
      <w:r>
        <w:rPr>
          <w:rFonts w:ascii="宋体" w:eastAsia="宋体" w:hAnsi="宋体" w:cs="宋体" w:hint="eastAsia"/>
          <w:sz w:val="24"/>
          <w:szCs w:val="24"/>
        </w:rPr>
        <w:t>。</w:t>
      </w:r>
    </w:p>
    <w:p w:rsidR="004A48B7" w:rsidRDefault="0006241A" w:rsidP="00855C86">
      <w:pPr>
        <w:pStyle w:val="2"/>
        <w:spacing w:line="500" w:lineRule="exact"/>
        <w:rPr>
          <w:rFonts w:eastAsia="宋体" w:hAnsi="Times New Roman"/>
          <w:sz w:val="28"/>
          <w:szCs w:val="28"/>
        </w:rPr>
      </w:pPr>
      <w:bookmarkStart w:id="958" w:name="_Toc3572"/>
      <w:bookmarkStart w:id="959" w:name="_Toc21273"/>
      <w:bookmarkStart w:id="960" w:name="_Toc5655"/>
      <w:bookmarkStart w:id="961" w:name="_Toc191"/>
      <w:bookmarkStart w:id="962" w:name="_Toc9881"/>
      <w:bookmarkStart w:id="963" w:name="_Toc5445"/>
      <w:r>
        <w:rPr>
          <w:rFonts w:eastAsia="宋体" w:hAnsi="Times New Roman" w:hint="eastAsia"/>
          <w:sz w:val="28"/>
          <w:szCs w:val="28"/>
        </w:rPr>
        <w:t xml:space="preserve">4 </w:t>
      </w:r>
      <w:r>
        <w:rPr>
          <w:rFonts w:eastAsia="宋体" w:hAnsi="Times New Roman" w:hint="eastAsia"/>
          <w:sz w:val="28"/>
          <w:szCs w:val="28"/>
        </w:rPr>
        <w:t>注意事项</w:t>
      </w:r>
      <w:bookmarkEnd w:id="958"/>
      <w:bookmarkEnd w:id="959"/>
      <w:bookmarkEnd w:id="960"/>
      <w:bookmarkEnd w:id="961"/>
      <w:bookmarkEnd w:id="962"/>
      <w:bookmarkEnd w:id="963"/>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）工具注意事项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呼吸器和佩戴安全帽注意事项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）不可随意拆卸呼吸器和安全帽的任何组成部分，避免呼吸器或者安全帽失去或降低防护效果。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）避免重复使用已受过冲击的安全帽。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）使用时注意系紧下颌带，避免因使用者不同作业姿势使安全帽脱落而失去防护效果。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）使用灭火器的注意事项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）电气设备着火应使用干式灭火器、二氧化碳灭火器。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）对油开关、隔绝电源可使用干式灭火器等灭火，不能扑灭时再用泡沫式灭火器，不得已时可用干砂灭火。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）地面上的绝缘油着火，应用干砂灭火。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）使用堵头的注意事项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1</w:t>
      </w:r>
      <w:r>
        <w:rPr>
          <w:rFonts w:ascii="宋体" w:eastAsia="宋体" w:hAnsi="宋体" w:cs="宋体" w:hint="eastAsia"/>
          <w:sz w:val="24"/>
          <w:szCs w:val="24"/>
        </w:rPr>
        <w:t>）检查堵头是否好用以及堵头的长短是否满足要求</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）保证堵头有足够的数量。</w:t>
      </w:r>
    </w:p>
    <w:p w:rsidR="004A48B7" w:rsidRDefault="004A48B7">
      <w:pPr>
        <w:tabs>
          <w:tab w:val="left" w:pos="519"/>
        </w:tabs>
        <w:spacing w:line="500" w:lineRule="exact"/>
        <w:ind w:firstLineChars="200" w:firstLine="480"/>
        <w:jc w:val="left"/>
        <w:rPr>
          <w:rFonts w:ascii="宋体" w:eastAsia="宋体" w:hAnsi="宋体" w:cs="宋体"/>
          <w:sz w:val="24"/>
          <w:szCs w:val="24"/>
        </w:rPr>
      </w:pPr>
    </w:p>
    <w:p w:rsidR="004A48B7" w:rsidRDefault="004A48B7">
      <w:pPr>
        <w:tabs>
          <w:tab w:val="left" w:pos="6170"/>
        </w:tabs>
        <w:spacing w:line="500" w:lineRule="exact"/>
        <w:ind w:firstLineChars="200" w:firstLine="420"/>
        <w:rPr>
          <w:rFonts w:ascii="宋体" w:eastAsia="宋体" w:hAnsi="宋体" w:cs="宋体"/>
          <w:szCs w:val="28"/>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964" w:name="_Toc18958"/>
      <w:bookmarkStart w:id="965" w:name="_Toc25192"/>
      <w:bookmarkStart w:id="966" w:name="_Toc19053"/>
      <w:r>
        <w:rPr>
          <w:rFonts w:hint="eastAsia"/>
          <w:sz w:val="36"/>
        </w:rPr>
        <w:lastRenderedPageBreak/>
        <w:t>炼钢</w:t>
      </w:r>
      <w:r>
        <w:rPr>
          <w:rFonts w:hint="eastAsia"/>
          <w:sz w:val="36"/>
        </w:rPr>
        <w:t>事业部一炼钢分厂连铸作业区</w:t>
      </w:r>
      <w:r>
        <w:rPr>
          <w:rFonts w:hint="eastAsia"/>
          <w:sz w:val="36"/>
        </w:rPr>
        <w:t>一冷水事故现场处置方案</w:t>
      </w:r>
      <w:bookmarkEnd w:id="964"/>
      <w:bookmarkEnd w:id="965"/>
      <w:bookmarkEnd w:id="966"/>
    </w:p>
    <w:p w:rsidR="004A48B7" w:rsidRDefault="0006241A" w:rsidP="00855C86">
      <w:pPr>
        <w:pStyle w:val="2"/>
        <w:spacing w:line="500" w:lineRule="exact"/>
        <w:rPr>
          <w:rFonts w:eastAsia="宋体" w:hAnsi="Times New Roman"/>
          <w:sz w:val="28"/>
          <w:szCs w:val="28"/>
        </w:rPr>
      </w:pPr>
      <w:bookmarkStart w:id="967" w:name="_Toc25042"/>
      <w:bookmarkStart w:id="968" w:name="_Toc29078"/>
      <w:bookmarkStart w:id="969" w:name="_Toc22773"/>
      <w:bookmarkStart w:id="970" w:name="_Toc2237"/>
      <w:bookmarkStart w:id="971" w:name="_Toc15584"/>
      <w:bookmarkStart w:id="972" w:name="_Toc23589"/>
      <w:r>
        <w:rPr>
          <w:rFonts w:eastAsia="宋体" w:hAnsi="Times New Roman" w:hint="eastAsia"/>
          <w:sz w:val="28"/>
          <w:szCs w:val="28"/>
        </w:rPr>
        <w:t>１</w:t>
      </w:r>
      <w:r>
        <w:rPr>
          <w:rFonts w:eastAsia="宋体" w:hAnsi="Times New Roman" w:hint="eastAsia"/>
          <w:sz w:val="28"/>
          <w:szCs w:val="28"/>
        </w:rPr>
        <w:t>事故风险描述</w:t>
      </w:r>
      <w:bookmarkEnd w:id="967"/>
      <w:bookmarkEnd w:id="968"/>
      <w:bookmarkEnd w:id="969"/>
      <w:bookmarkEnd w:id="970"/>
      <w:bookmarkEnd w:id="971"/>
      <w:bookmarkEnd w:id="972"/>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1.1 </w:t>
      </w:r>
      <w:r>
        <w:rPr>
          <w:rFonts w:ascii="Times New Roman" w:eastAsia="宋体" w:hAnsi="Times New Roman" w:cs="Times New Roman" w:hint="eastAsia"/>
          <w:b/>
          <w:bCs/>
          <w:kern w:val="0"/>
          <w:sz w:val="28"/>
          <w:szCs w:val="28"/>
        </w:rPr>
        <w:t>事故发生的区域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炼钢事业部连铸作业区浇钢平台</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1.2 </w:t>
      </w:r>
      <w:r>
        <w:rPr>
          <w:rFonts w:ascii="Times New Roman" w:eastAsia="宋体" w:hAnsi="Times New Roman" w:cs="Times New Roman" w:hint="eastAsia"/>
          <w:b/>
          <w:bCs/>
          <w:kern w:val="0"/>
          <w:sz w:val="28"/>
          <w:szCs w:val="28"/>
        </w:rPr>
        <w:t>事故类型</w:t>
      </w:r>
    </w:p>
    <w:p w:rsidR="004A48B7" w:rsidRDefault="0006241A">
      <w:pPr>
        <w:spacing w:line="500" w:lineRule="exact"/>
        <w:rPr>
          <w:rFonts w:ascii="宋体" w:eastAsia="宋体" w:hAnsi="宋体" w:cs="宋体"/>
          <w:szCs w:val="28"/>
        </w:rPr>
      </w:pPr>
      <w:r>
        <w:rPr>
          <w:rFonts w:ascii="宋体" w:eastAsia="宋体" w:hAnsi="宋体" w:cs="宋体" w:hint="eastAsia"/>
          <w:sz w:val="24"/>
          <w:szCs w:val="24"/>
        </w:rPr>
        <w:t xml:space="preserve">   </w:t>
      </w:r>
      <w:r>
        <w:rPr>
          <w:rFonts w:ascii="宋体" w:eastAsia="宋体" w:hAnsi="宋体" w:cs="宋体" w:hint="eastAsia"/>
          <w:sz w:val="24"/>
          <w:szCs w:val="24"/>
        </w:rPr>
        <w:t>停产、钢水遇水爆炸等。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1.3 </w:t>
      </w:r>
      <w:r>
        <w:rPr>
          <w:rFonts w:ascii="Times New Roman" w:eastAsia="宋体" w:hAnsi="Times New Roman" w:cs="Times New Roman" w:hint="eastAsia"/>
          <w:b/>
          <w:bCs/>
          <w:kern w:val="0"/>
          <w:sz w:val="28"/>
          <w:szCs w:val="28"/>
        </w:rPr>
        <w:t>事故发生的可能时间、危害程度及其影响范围</w:t>
      </w:r>
    </w:p>
    <w:p w:rsidR="004A48B7" w:rsidRDefault="0006241A">
      <w:pPr>
        <w:spacing w:line="500" w:lineRule="exact"/>
        <w:rPr>
          <w:rFonts w:ascii="宋体" w:eastAsia="宋体" w:hAnsi="宋体" w:cs="宋体"/>
          <w:sz w:val="24"/>
          <w:szCs w:val="24"/>
        </w:rPr>
      </w:pPr>
      <w:r>
        <w:rPr>
          <w:rFonts w:ascii="宋体" w:eastAsia="宋体" w:hAnsi="宋体" w:cs="宋体" w:hint="eastAsia"/>
          <w:sz w:val="24"/>
          <w:szCs w:val="24"/>
        </w:rPr>
        <w:t>事故四季都有可能发生，出现供水不足；可能造成停产、钢水遇水爆炸等。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1.4 </w:t>
      </w:r>
      <w:r>
        <w:rPr>
          <w:rFonts w:ascii="Times New Roman" w:eastAsia="宋体" w:hAnsi="Times New Roman" w:cs="Times New Roman" w:hint="eastAsia"/>
          <w:b/>
          <w:bCs/>
          <w:kern w:val="0"/>
          <w:sz w:val="28"/>
          <w:szCs w:val="28"/>
        </w:rPr>
        <w:t>事故前可能出现的征兆</w:t>
      </w:r>
    </w:p>
    <w:p w:rsidR="004A48B7" w:rsidRDefault="0006241A">
      <w:pPr>
        <w:spacing w:line="500" w:lineRule="exact"/>
        <w:rPr>
          <w:rFonts w:ascii="宋体" w:eastAsia="宋体" w:hAnsi="宋体" w:cs="宋体"/>
          <w:sz w:val="24"/>
          <w:szCs w:val="24"/>
        </w:rPr>
      </w:pPr>
      <w:r>
        <w:rPr>
          <w:rFonts w:ascii="宋体" w:eastAsia="宋体" w:hAnsi="宋体" w:cs="宋体" w:hint="eastAsia"/>
          <w:sz w:val="24"/>
          <w:szCs w:val="24"/>
        </w:rPr>
        <w:t>一冷水报警系统报警后等。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1.5 </w:t>
      </w:r>
      <w:r>
        <w:rPr>
          <w:rFonts w:ascii="Times New Roman" w:eastAsia="宋体" w:hAnsi="Times New Roman" w:cs="Times New Roman" w:hint="eastAsia"/>
          <w:b/>
          <w:bCs/>
          <w:kern w:val="0"/>
          <w:sz w:val="28"/>
          <w:szCs w:val="28"/>
        </w:rPr>
        <w:t>可能引发的次生、衍生事故</w:t>
      </w:r>
    </w:p>
    <w:p w:rsidR="004A48B7" w:rsidRDefault="0006241A">
      <w:pPr>
        <w:spacing w:line="500" w:lineRule="exact"/>
        <w:rPr>
          <w:rFonts w:ascii="宋体" w:eastAsia="宋体" w:hAnsi="宋体" w:cs="宋体"/>
          <w:sz w:val="24"/>
          <w:szCs w:val="24"/>
        </w:rPr>
      </w:pPr>
      <w:r>
        <w:rPr>
          <w:rFonts w:ascii="宋体" w:eastAsia="宋体" w:hAnsi="宋体" w:cs="宋体" w:hint="eastAsia"/>
          <w:sz w:val="24"/>
          <w:szCs w:val="24"/>
        </w:rPr>
        <w:t>可能会导致停产、钢水遇水爆炸等。</w:t>
      </w:r>
    </w:p>
    <w:p w:rsidR="004A48B7" w:rsidRDefault="0006241A" w:rsidP="00855C86">
      <w:pPr>
        <w:pStyle w:val="2"/>
        <w:spacing w:line="500" w:lineRule="exact"/>
        <w:rPr>
          <w:rFonts w:eastAsia="宋体" w:hAnsi="Times New Roman"/>
          <w:sz w:val="28"/>
          <w:szCs w:val="28"/>
        </w:rPr>
      </w:pPr>
      <w:bookmarkStart w:id="973" w:name="_Toc19414"/>
      <w:bookmarkStart w:id="974" w:name="_Toc5198"/>
      <w:bookmarkStart w:id="975" w:name="_Toc19795"/>
      <w:bookmarkStart w:id="976" w:name="_Toc5497"/>
      <w:bookmarkStart w:id="977" w:name="_Toc4943"/>
      <w:bookmarkStart w:id="978" w:name="_Toc21395"/>
      <w:r>
        <w:rPr>
          <w:rFonts w:eastAsia="宋体" w:hAnsi="Times New Roman" w:hint="eastAsia"/>
          <w:sz w:val="28"/>
          <w:szCs w:val="28"/>
        </w:rPr>
        <w:t xml:space="preserve">2 </w:t>
      </w:r>
      <w:r>
        <w:rPr>
          <w:rFonts w:eastAsia="宋体" w:hAnsi="Times New Roman" w:hint="eastAsia"/>
          <w:sz w:val="28"/>
          <w:szCs w:val="28"/>
        </w:rPr>
        <w:t>应急工作职责</w:t>
      </w:r>
      <w:bookmarkEnd w:id="973"/>
      <w:bookmarkEnd w:id="974"/>
      <w:bookmarkEnd w:id="975"/>
      <w:bookmarkEnd w:id="976"/>
      <w:bookmarkEnd w:id="977"/>
      <w:bookmarkEnd w:id="978"/>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2.1 </w:t>
      </w:r>
      <w:r>
        <w:rPr>
          <w:rFonts w:ascii="Times New Roman" w:eastAsia="宋体" w:hAnsi="Times New Roman" w:cs="Times New Roman" w:hint="eastAsia"/>
          <w:b/>
          <w:bCs/>
          <w:kern w:val="0"/>
          <w:sz w:val="28"/>
          <w:szCs w:val="28"/>
        </w:rPr>
        <w:t>应急工作实施负责人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总指挥：王芝钢（</w:t>
      </w:r>
      <w:r>
        <w:rPr>
          <w:rFonts w:ascii="宋体" w:eastAsia="宋体" w:hAnsi="宋体" w:cs="宋体" w:hint="eastAsia"/>
          <w:sz w:val="24"/>
          <w:szCs w:val="24"/>
        </w:rPr>
        <w:t>13396390072</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副指挥：马顺彩（</w:t>
      </w:r>
      <w:r>
        <w:rPr>
          <w:rFonts w:ascii="宋体" w:eastAsia="宋体" w:hAnsi="宋体" w:cs="宋体" w:hint="eastAsia"/>
          <w:sz w:val="24"/>
          <w:szCs w:val="24"/>
        </w:rPr>
        <w:t>15610090665</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成员：杜凯（</w:t>
      </w:r>
      <w:r>
        <w:rPr>
          <w:rFonts w:ascii="宋体" w:eastAsia="宋体" w:hAnsi="宋体" w:cs="宋体" w:hint="eastAsia"/>
          <w:sz w:val="24"/>
          <w:szCs w:val="24"/>
        </w:rPr>
        <w:t>15092159822</w:t>
      </w:r>
      <w:r>
        <w:rPr>
          <w:rFonts w:ascii="宋体" w:eastAsia="宋体" w:hAnsi="宋体" w:cs="宋体" w:hint="eastAsia"/>
          <w:sz w:val="24"/>
          <w:szCs w:val="24"/>
        </w:rPr>
        <w:t>）四班当班人员及所有长白班人员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成立事故现场指挥机构，四班班长是事故应急处理第一负责人，应急小组组长。</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2.2 </w:t>
      </w:r>
      <w:r>
        <w:rPr>
          <w:rFonts w:ascii="Times New Roman" w:eastAsia="宋体" w:hAnsi="Times New Roman" w:cs="Times New Roman" w:hint="eastAsia"/>
          <w:b/>
          <w:bCs/>
          <w:kern w:val="0"/>
          <w:sz w:val="28"/>
          <w:szCs w:val="28"/>
        </w:rPr>
        <w:t>应急领导小组职责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总指挥和副指挥负责事故发生时的救援指挥工作，采取紧急措施限制事故的扩大，及时隔离故障设备和区域；负责运行设备的监视、隔离工作，保证正常设备的安全稳定运行。</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四班成员负责及时、准确地将紧急事故发生的性质、时间、地点汇报</w:t>
      </w:r>
      <w:r>
        <w:rPr>
          <w:rFonts w:ascii="宋体" w:eastAsia="宋体" w:hAnsi="宋体" w:cs="宋体" w:hint="eastAsia"/>
          <w:sz w:val="24"/>
          <w:szCs w:val="24"/>
        </w:rPr>
        <w:lastRenderedPageBreak/>
        <w:t>上级单位，并根据指挥小组命令果断采取有效措施展开事故处理工作。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各指挥和成员加强与调度联系，及时、准确汇报现场事故情况，并根据其调度指令严格执行有关操作。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3.3.4</w:t>
      </w:r>
      <w:r>
        <w:rPr>
          <w:rFonts w:ascii="宋体" w:eastAsia="宋体" w:hAnsi="宋体" w:cs="宋体" w:hint="eastAsia"/>
          <w:sz w:val="24"/>
          <w:szCs w:val="24"/>
        </w:rPr>
        <w:t>各指挥积极配合故障设备的抢修工作。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2.2.5</w:t>
      </w:r>
      <w:r>
        <w:rPr>
          <w:rFonts w:ascii="宋体" w:eastAsia="宋体" w:hAnsi="宋体" w:cs="宋体" w:hint="eastAsia"/>
          <w:sz w:val="24"/>
          <w:szCs w:val="24"/>
        </w:rPr>
        <w:t>成员全面记录事故发生的现象、设备运行状态和事故应急处置</w:t>
      </w:r>
      <w:r>
        <w:rPr>
          <w:rFonts w:ascii="宋体" w:eastAsia="宋体" w:hAnsi="宋体" w:cs="宋体" w:hint="eastAsia"/>
          <w:sz w:val="24"/>
          <w:szCs w:val="24"/>
        </w:rPr>
        <w:t>处理经过。</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2.2.6</w:t>
      </w:r>
      <w:r>
        <w:rPr>
          <w:rFonts w:ascii="宋体" w:eastAsia="宋体" w:hAnsi="宋体" w:cs="宋体" w:hint="eastAsia"/>
          <w:sz w:val="24"/>
          <w:szCs w:val="24"/>
        </w:rPr>
        <w:t>组织现场恢复工作，尽快恢复非故障设备正常运行。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2.2.7</w:t>
      </w:r>
      <w:r>
        <w:rPr>
          <w:rFonts w:ascii="宋体" w:eastAsia="宋体" w:hAnsi="宋体" w:cs="宋体" w:hint="eastAsia"/>
          <w:sz w:val="24"/>
          <w:szCs w:val="24"/>
        </w:rPr>
        <w:t>参与事故预案演练和预案的修订工作。</w:t>
      </w:r>
    </w:p>
    <w:p w:rsidR="004A48B7" w:rsidRDefault="0006241A" w:rsidP="00855C86">
      <w:pPr>
        <w:pStyle w:val="2"/>
        <w:spacing w:line="500" w:lineRule="exact"/>
        <w:rPr>
          <w:rFonts w:eastAsia="宋体" w:hAnsi="Times New Roman"/>
          <w:sz w:val="28"/>
          <w:szCs w:val="28"/>
        </w:rPr>
      </w:pPr>
      <w:bookmarkStart w:id="979" w:name="_Toc4441"/>
      <w:bookmarkStart w:id="980" w:name="_Toc20206"/>
      <w:bookmarkStart w:id="981" w:name="_Toc8093"/>
      <w:bookmarkStart w:id="982" w:name="_Toc10854"/>
      <w:bookmarkStart w:id="983" w:name="_Toc23720"/>
      <w:bookmarkStart w:id="984" w:name="_Toc8664"/>
      <w:r>
        <w:rPr>
          <w:rFonts w:eastAsia="宋体" w:hAnsi="Times New Roman" w:hint="eastAsia"/>
          <w:sz w:val="28"/>
          <w:szCs w:val="28"/>
        </w:rPr>
        <w:t xml:space="preserve">3 </w:t>
      </w:r>
      <w:r>
        <w:rPr>
          <w:rFonts w:eastAsia="宋体" w:hAnsi="Times New Roman" w:hint="eastAsia"/>
          <w:sz w:val="28"/>
          <w:szCs w:val="28"/>
        </w:rPr>
        <w:t>应急处置</w:t>
      </w:r>
      <w:bookmarkEnd w:id="979"/>
      <w:bookmarkEnd w:id="980"/>
      <w:bookmarkEnd w:id="981"/>
      <w:bookmarkEnd w:id="982"/>
      <w:bookmarkEnd w:id="983"/>
      <w:bookmarkEnd w:id="984"/>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3.1 </w:t>
      </w:r>
      <w:r>
        <w:rPr>
          <w:rFonts w:ascii="Times New Roman" w:eastAsia="宋体" w:hAnsi="Times New Roman" w:cs="Times New Roman" w:hint="eastAsia"/>
          <w:b/>
          <w:bCs/>
          <w:kern w:val="0"/>
          <w:sz w:val="28"/>
          <w:szCs w:val="28"/>
        </w:rPr>
        <w:t>应急处置程序和措施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连铸开浇必须确认一冷水压力和流量。开浇一冷水应具备如下条件：压力≥</w:t>
      </w:r>
      <w:r>
        <w:rPr>
          <w:rFonts w:ascii="宋体" w:eastAsia="宋体" w:hAnsi="宋体" w:cs="宋体" w:hint="eastAsia"/>
          <w:sz w:val="24"/>
          <w:szCs w:val="24"/>
        </w:rPr>
        <w:t>0.95MPa</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机各流结晶器一冷水流量</w:t>
      </w:r>
      <w:r>
        <w:rPr>
          <w:rFonts w:ascii="宋体" w:eastAsia="宋体" w:hAnsi="宋体" w:cs="宋体" w:hint="eastAsia"/>
          <w:sz w:val="24"/>
          <w:szCs w:val="24"/>
        </w:rPr>
        <w:t>140</w:t>
      </w:r>
      <w:r>
        <w:rPr>
          <w:rFonts w:ascii="宋体" w:eastAsia="宋体" w:hAnsi="宋体" w:cs="宋体" w:hint="eastAsia"/>
          <w:sz w:val="24"/>
          <w:szCs w:val="24"/>
        </w:rPr>
        <w:t>±</w:t>
      </w:r>
      <w:r>
        <w:rPr>
          <w:rFonts w:ascii="宋体" w:eastAsia="宋体" w:hAnsi="宋体" w:cs="宋体" w:hint="eastAsia"/>
          <w:sz w:val="24"/>
          <w:szCs w:val="24"/>
        </w:rPr>
        <w:t>5m</w:t>
      </w:r>
      <w:r>
        <w:rPr>
          <w:rFonts w:ascii="宋体" w:eastAsia="宋体" w:hAnsi="宋体" w:cs="宋体" w:hint="eastAsia"/>
          <w:sz w:val="24"/>
          <w:szCs w:val="24"/>
          <w:vertAlign w:val="superscript"/>
        </w:rPr>
        <w:t>3</w:t>
      </w:r>
      <w:r>
        <w:rPr>
          <w:rFonts w:ascii="宋体" w:eastAsia="宋体" w:hAnsi="宋体" w:cs="宋体" w:hint="eastAsia"/>
          <w:sz w:val="24"/>
          <w:szCs w:val="24"/>
        </w:rPr>
        <w:t>/h,1#</w:t>
      </w:r>
      <w:r>
        <w:rPr>
          <w:rFonts w:ascii="宋体" w:eastAsia="宋体" w:hAnsi="宋体" w:cs="宋体" w:hint="eastAsia"/>
          <w:sz w:val="24"/>
          <w:szCs w:val="24"/>
        </w:rPr>
        <w:t>机各流结晶器一冷水流量</w:t>
      </w:r>
      <w:r>
        <w:rPr>
          <w:rFonts w:ascii="宋体" w:eastAsia="宋体" w:hAnsi="宋体" w:cs="宋体" w:hint="eastAsia"/>
          <w:sz w:val="24"/>
          <w:szCs w:val="24"/>
        </w:rPr>
        <w:t>190</w:t>
      </w:r>
      <w:r>
        <w:rPr>
          <w:rFonts w:ascii="宋体" w:eastAsia="宋体" w:hAnsi="宋体" w:cs="宋体" w:hint="eastAsia"/>
          <w:sz w:val="24"/>
          <w:szCs w:val="24"/>
        </w:rPr>
        <w:t>±</w:t>
      </w:r>
      <w:r>
        <w:rPr>
          <w:rFonts w:ascii="宋体" w:eastAsia="宋体" w:hAnsi="宋体" w:cs="宋体" w:hint="eastAsia"/>
          <w:sz w:val="24"/>
          <w:szCs w:val="24"/>
        </w:rPr>
        <w:t>5m</w:t>
      </w:r>
      <w:r>
        <w:rPr>
          <w:rFonts w:ascii="宋体" w:eastAsia="宋体" w:hAnsi="宋体" w:cs="宋体" w:hint="eastAsia"/>
          <w:sz w:val="24"/>
          <w:szCs w:val="24"/>
          <w:vertAlign w:val="superscript"/>
        </w:rPr>
        <w:t>3</w:t>
      </w:r>
      <w:r>
        <w:rPr>
          <w:rFonts w:ascii="宋体" w:eastAsia="宋体" w:hAnsi="宋体" w:cs="宋体" w:hint="eastAsia"/>
          <w:sz w:val="24"/>
          <w:szCs w:val="24"/>
        </w:rPr>
        <w:t>/h</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连铸开浇必须确认事故水塔必须处于安全水位。</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在一冷水报警的过程中，连铸班机长应迅速观察现场一冷水的压力和流量，联系泵房工作人员并将情况通知调度。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3.1.4 </w:t>
      </w:r>
      <w:r>
        <w:rPr>
          <w:rFonts w:ascii="宋体" w:eastAsia="宋体" w:hAnsi="宋体" w:cs="宋体" w:hint="eastAsia"/>
          <w:sz w:val="24"/>
          <w:szCs w:val="24"/>
        </w:rPr>
        <w:t>一冷水报警后，大包工应最大限度拉小注流，并保持大包注流不断流。中包开始堵流后，大包工应迅速关闭大包注流。</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3.1.5 </w:t>
      </w:r>
      <w:r>
        <w:rPr>
          <w:rFonts w:ascii="宋体" w:eastAsia="宋体" w:hAnsi="宋体" w:cs="宋体" w:hint="eastAsia"/>
          <w:sz w:val="24"/>
          <w:szCs w:val="24"/>
        </w:rPr>
        <w:t>一旦一冷水报警，泵房值班人员应及时处理事故并与连铸班长联系，通报事故报警原因。报警属设备、电器故障原因跳闸的应迅速启用备用设备，备用设备的启动到正常运行应在</w:t>
      </w:r>
      <w:r>
        <w:rPr>
          <w:rFonts w:ascii="宋体" w:eastAsia="宋体" w:hAnsi="宋体" w:cs="宋体" w:hint="eastAsia"/>
          <w:sz w:val="24"/>
          <w:szCs w:val="24"/>
        </w:rPr>
        <w:t>1</w:t>
      </w:r>
      <w:r>
        <w:rPr>
          <w:rFonts w:ascii="宋体" w:eastAsia="宋体" w:hAnsi="宋体" w:cs="宋体" w:hint="eastAsia"/>
          <w:sz w:val="24"/>
          <w:szCs w:val="24"/>
        </w:rPr>
        <w:t>分钟内完成。</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3.1.6 </w:t>
      </w:r>
      <w:r>
        <w:rPr>
          <w:rFonts w:ascii="宋体" w:eastAsia="宋体" w:hAnsi="宋体" w:cs="宋体" w:hint="eastAsia"/>
          <w:sz w:val="24"/>
          <w:szCs w:val="24"/>
        </w:rPr>
        <w:t>浇注过程中，出现一冷水报警，</w:t>
      </w:r>
      <w:r>
        <w:rPr>
          <w:rFonts w:ascii="宋体" w:eastAsia="宋体" w:hAnsi="宋体" w:cs="宋体" w:hint="eastAsia"/>
          <w:sz w:val="24"/>
          <w:szCs w:val="24"/>
        </w:rPr>
        <w:t>1</w:t>
      </w:r>
      <w:r>
        <w:rPr>
          <w:rFonts w:ascii="宋体" w:eastAsia="宋体" w:hAnsi="宋体" w:cs="宋体" w:hint="eastAsia"/>
          <w:sz w:val="24"/>
          <w:szCs w:val="24"/>
        </w:rPr>
        <w:t>分钟内报警不能解除的，应立即堵流处理，以免长时间水量低造成铜管变形或漏水爆炸等安全事故。</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3.2 </w:t>
      </w:r>
      <w:r>
        <w:rPr>
          <w:rFonts w:ascii="Times New Roman" w:eastAsia="宋体" w:hAnsi="Times New Roman" w:cs="Times New Roman" w:hint="eastAsia"/>
          <w:b/>
          <w:bCs/>
          <w:kern w:val="0"/>
          <w:sz w:val="28"/>
          <w:szCs w:val="28"/>
        </w:rPr>
        <w:t>事故报警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对内求助电话：厂领导办公室电话：设备管理室办公室电话</w:t>
      </w:r>
      <w:r>
        <w:rPr>
          <w:rFonts w:ascii="宋体" w:eastAsia="宋体" w:hAnsi="宋体" w:cs="宋体" w:hint="eastAsia"/>
          <w:sz w:val="24"/>
          <w:szCs w:val="24"/>
        </w:rPr>
        <w:t>5675</w:t>
      </w:r>
      <w:r>
        <w:rPr>
          <w:rFonts w:ascii="宋体" w:eastAsia="宋体" w:hAnsi="宋体" w:cs="宋体" w:hint="eastAsia"/>
          <w:sz w:val="24"/>
          <w:szCs w:val="24"/>
        </w:rPr>
        <w:t>、</w:t>
      </w:r>
      <w:r>
        <w:rPr>
          <w:rFonts w:ascii="宋体" w:eastAsia="宋体" w:hAnsi="宋体" w:cs="宋体" w:hint="eastAsia"/>
          <w:sz w:val="24"/>
          <w:szCs w:val="24"/>
        </w:rPr>
        <w:t>5689</w:t>
      </w:r>
      <w:r>
        <w:rPr>
          <w:rFonts w:ascii="宋体" w:eastAsia="宋体" w:hAnsi="宋体" w:cs="宋体" w:hint="eastAsia"/>
          <w:sz w:val="24"/>
          <w:szCs w:val="24"/>
        </w:rPr>
        <w:t>；炉前调度室电话：</w:t>
      </w:r>
      <w:r>
        <w:rPr>
          <w:rFonts w:ascii="宋体" w:eastAsia="宋体" w:hAnsi="宋体" w:cs="宋体" w:hint="eastAsia"/>
          <w:sz w:val="24"/>
          <w:szCs w:val="24"/>
        </w:rPr>
        <w:t>5621</w:t>
      </w:r>
      <w:r>
        <w:rPr>
          <w:rFonts w:ascii="宋体" w:eastAsia="宋体" w:hAnsi="宋体" w:cs="宋体" w:hint="eastAsia"/>
          <w:sz w:val="24"/>
          <w:szCs w:val="24"/>
        </w:rPr>
        <w:t>、</w:t>
      </w:r>
      <w:r>
        <w:rPr>
          <w:rFonts w:ascii="宋体" w:eastAsia="宋体" w:hAnsi="宋体" w:cs="宋体" w:hint="eastAsia"/>
          <w:sz w:val="24"/>
          <w:szCs w:val="24"/>
        </w:rPr>
        <w:t>5622</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对外求助电话：人员受伤拨打</w:t>
      </w:r>
      <w:r>
        <w:rPr>
          <w:rFonts w:ascii="宋体" w:eastAsia="宋体" w:hAnsi="宋体" w:cs="宋体" w:hint="eastAsia"/>
          <w:sz w:val="24"/>
          <w:szCs w:val="24"/>
        </w:rPr>
        <w:t>120</w:t>
      </w:r>
      <w:r>
        <w:rPr>
          <w:rFonts w:ascii="宋体" w:eastAsia="宋体" w:hAnsi="宋体" w:cs="宋体" w:hint="eastAsia"/>
          <w:sz w:val="24"/>
          <w:szCs w:val="24"/>
        </w:rPr>
        <w:t>；发生火灾拨打</w:t>
      </w:r>
      <w:r>
        <w:rPr>
          <w:rFonts w:ascii="宋体" w:eastAsia="宋体" w:hAnsi="宋体" w:cs="宋体" w:hint="eastAsia"/>
          <w:sz w:val="24"/>
          <w:szCs w:val="24"/>
        </w:rPr>
        <w:t>119</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若发现火势较大或有迅速蔓延趋势且可能危及周围的人身财产，值班人或发现人应迅速拨打保卫部消防报警电话：安文龙：</w:t>
      </w:r>
      <w:r>
        <w:rPr>
          <w:rFonts w:ascii="宋体" w:eastAsia="宋体" w:hAnsi="宋体" w:cs="宋体" w:hint="eastAsia"/>
          <w:sz w:val="24"/>
          <w:szCs w:val="24"/>
        </w:rPr>
        <w:t>15726425778</w:t>
      </w:r>
      <w:r>
        <w:rPr>
          <w:rFonts w:ascii="宋体" w:eastAsia="宋体" w:hAnsi="宋体" w:cs="宋体" w:hint="eastAsia"/>
          <w:sz w:val="24"/>
          <w:szCs w:val="24"/>
        </w:rPr>
        <w:t>；赵治国：</w:t>
      </w:r>
      <w:r>
        <w:rPr>
          <w:rFonts w:ascii="宋体" w:eastAsia="宋体" w:hAnsi="宋体" w:cs="宋体" w:hint="eastAsia"/>
          <w:sz w:val="24"/>
          <w:szCs w:val="24"/>
        </w:rPr>
        <w:t>13964270110</w:t>
      </w:r>
      <w:r>
        <w:rPr>
          <w:rFonts w:ascii="宋体" w:eastAsia="宋体" w:hAnsi="宋体" w:cs="宋体" w:hint="eastAsia"/>
          <w:sz w:val="24"/>
          <w:szCs w:val="24"/>
        </w:rPr>
        <w:t>；朱江</w:t>
      </w:r>
      <w:r>
        <w:rPr>
          <w:rFonts w:ascii="宋体" w:eastAsia="宋体" w:hAnsi="宋体" w:cs="宋体" w:hint="eastAsia"/>
          <w:sz w:val="24"/>
          <w:szCs w:val="24"/>
        </w:rPr>
        <w:t>18678902201</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对内求助电话：一</w:t>
      </w:r>
      <w:r>
        <w:rPr>
          <w:rFonts w:ascii="宋体" w:eastAsia="宋体" w:hAnsi="宋体" w:cs="宋体" w:hint="eastAsia"/>
          <w:sz w:val="24"/>
          <w:szCs w:val="24"/>
        </w:rPr>
        <w:t>炼钢炉前调度室电话：</w:t>
      </w:r>
      <w:r>
        <w:rPr>
          <w:rFonts w:ascii="宋体" w:eastAsia="宋体" w:hAnsi="宋体" w:cs="宋体" w:hint="eastAsia"/>
          <w:sz w:val="24"/>
          <w:szCs w:val="24"/>
        </w:rPr>
        <w:t>5621</w:t>
      </w:r>
      <w:r>
        <w:rPr>
          <w:rFonts w:ascii="宋体" w:eastAsia="宋体" w:hAnsi="宋体" w:cs="宋体" w:hint="eastAsia"/>
          <w:sz w:val="24"/>
          <w:szCs w:val="24"/>
        </w:rPr>
        <w:t>、</w:t>
      </w:r>
      <w:r>
        <w:rPr>
          <w:rFonts w:ascii="宋体" w:eastAsia="宋体" w:hAnsi="宋体" w:cs="宋体" w:hint="eastAsia"/>
          <w:sz w:val="24"/>
          <w:szCs w:val="24"/>
        </w:rPr>
        <w:t>5622</w:t>
      </w:r>
      <w:r>
        <w:rPr>
          <w:rFonts w:ascii="宋体" w:eastAsia="宋体" w:hAnsi="宋体" w:cs="宋体" w:hint="eastAsia"/>
          <w:sz w:val="24"/>
          <w:szCs w:val="24"/>
        </w:rPr>
        <w:t>；二炼钢炉前调度室电话：</w:t>
      </w:r>
      <w:r>
        <w:rPr>
          <w:rFonts w:ascii="宋体" w:eastAsia="宋体" w:hAnsi="宋体" w:cs="宋体" w:hint="eastAsia"/>
          <w:sz w:val="24"/>
          <w:szCs w:val="24"/>
        </w:rPr>
        <w:t>6516</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生产技术科办公室电话：一炼钢</w:t>
      </w:r>
      <w:r>
        <w:rPr>
          <w:rFonts w:ascii="宋体" w:eastAsia="宋体" w:hAnsi="宋体" w:cs="宋体" w:hint="eastAsia"/>
          <w:sz w:val="24"/>
          <w:szCs w:val="24"/>
        </w:rPr>
        <w:t>5676</w:t>
      </w:r>
      <w:r>
        <w:rPr>
          <w:rFonts w:ascii="宋体" w:eastAsia="宋体" w:hAnsi="宋体" w:cs="宋体" w:hint="eastAsia"/>
          <w:sz w:val="24"/>
          <w:szCs w:val="24"/>
        </w:rPr>
        <w:t>、</w:t>
      </w:r>
      <w:r>
        <w:rPr>
          <w:rFonts w:ascii="宋体" w:eastAsia="宋体" w:hAnsi="宋体" w:cs="宋体" w:hint="eastAsia"/>
          <w:sz w:val="24"/>
          <w:szCs w:val="24"/>
        </w:rPr>
        <w:t>5688</w:t>
      </w:r>
      <w:r>
        <w:rPr>
          <w:rFonts w:ascii="宋体" w:eastAsia="宋体" w:hAnsi="宋体" w:cs="宋体" w:hint="eastAsia"/>
          <w:sz w:val="24"/>
          <w:szCs w:val="24"/>
        </w:rPr>
        <w:t>；二炼钢</w:t>
      </w:r>
      <w:r>
        <w:rPr>
          <w:rFonts w:ascii="宋体" w:eastAsia="宋体" w:hAnsi="宋体" w:cs="宋体" w:hint="eastAsia"/>
          <w:sz w:val="24"/>
          <w:szCs w:val="24"/>
        </w:rPr>
        <w:t>6511</w:t>
      </w:r>
      <w:r>
        <w:rPr>
          <w:rFonts w:ascii="宋体" w:eastAsia="宋体" w:hAnsi="宋体" w:cs="宋体" w:hint="eastAsia"/>
          <w:sz w:val="24"/>
          <w:szCs w:val="24"/>
        </w:rPr>
        <w:t>、</w:t>
      </w:r>
      <w:r>
        <w:rPr>
          <w:rFonts w:ascii="宋体" w:eastAsia="宋体" w:hAnsi="宋体" w:cs="宋体" w:hint="eastAsia"/>
          <w:sz w:val="24"/>
          <w:szCs w:val="24"/>
        </w:rPr>
        <w:t>6513</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对外求助电话：生产管控中心：</w:t>
      </w:r>
      <w:r>
        <w:rPr>
          <w:rFonts w:ascii="宋体" w:eastAsia="宋体" w:hAnsi="宋体" w:cs="宋体" w:hint="eastAsia"/>
          <w:sz w:val="24"/>
          <w:szCs w:val="24"/>
        </w:rPr>
        <w:t>6217</w:t>
      </w:r>
      <w:r>
        <w:rPr>
          <w:rFonts w:ascii="宋体" w:eastAsia="宋体" w:hAnsi="宋体" w:cs="宋体" w:hint="eastAsia"/>
          <w:sz w:val="24"/>
          <w:szCs w:val="24"/>
        </w:rPr>
        <w:t>、</w:t>
      </w:r>
      <w:r>
        <w:rPr>
          <w:rFonts w:ascii="宋体" w:eastAsia="宋体" w:hAnsi="宋体" w:cs="宋体" w:hint="eastAsia"/>
          <w:sz w:val="24"/>
          <w:szCs w:val="24"/>
        </w:rPr>
        <w:t>6218</w:t>
      </w:r>
      <w:r>
        <w:rPr>
          <w:rFonts w:ascii="宋体" w:eastAsia="宋体" w:hAnsi="宋体" w:cs="宋体" w:hint="eastAsia"/>
          <w:sz w:val="24"/>
          <w:szCs w:val="24"/>
        </w:rPr>
        <w:t>；安全管理部：</w:t>
      </w:r>
      <w:r>
        <w:rPr>
          <w:rFonts w:ascii="宋体" w:eastAsia="宋体" w:hAnsi="宋体" w:cs="宋体" w:hint="eastAsia"/>
          <w:sz w:val="24"/>
          <w:szCs w:val="24"/>
        </w:rPr>
        <w:t>5079</w:t>
      </w:r>
      <w:r>
        <w:rPr>
          <w:rFonts w:ascii="宋体" w:eastAsia="宋体" w:hAnsi="宋体" w:cs="宋体" w:hint="eastAsia"/>
          <w:sz w:val="24"/>
          <w:szCs w:val="24"/>
        </w:rPr>
        <w:t>；医疗站：</w:t>
      </w:r>
      <w:r>
        <w:rPr>
          <w:rFonts w:ascii="宋体" w:eastAsia="宋体" w:hAnsi="宋体" w:cs="宋体" w:hint="eastAsia"/>
          <w:sz w:val="24"/>
          <w:szCs w:val="24"/>
        </w:rPr>
        <w:t>5150</w:t>
      </w:r>
      <w:r>
        <w:rPr>
          <w:rFonts w:ascii="宋体" w:eastAsia="宋体" w:hAnsi="宋体" w:cs="宋体" w:hint="eastAsia"/>
          <w:sz w:val="24"/>
          <w:szCs w:val="24"/>
        </w:rPr>
        <w:t>。</w:t>
      </w:r>
    </w:p>
    <w:p w:rsidR="004A48B7" w:rsidRDefault="0006241A" w:rsidP="00855C86">
      <w:pPr>
        <w:pStyle w:val="2"/>
        <w:spacing w:line="500" w:lineRule="exact"/>
        <w:rPr>
          <w:rFonts w:eastAsia="宋体" w:hAnsi="Times New Roman"/>
          <w:sz w:val="28"/>
          <w:szCs w:val="28"/>
        </w:rPr>
      </w:pPr>
      <w:bookmarkStart w:id="985" w:name="_Toc28987"/>
      <w:bookmarkStart w:id="986" w:name="_Toc10881"/>
      <w:bookmarkStart w:id="987" w:name="_Toc9379"/>
      <w:bookmarkStart w:id="988" w:name="_Toc15979"/>
      <w:bookmarkStart w:id="989" w:name="_Toc12064"/>
      <w:bookmarkStart w:id="990" w:name="_Toc8793"/>
      <w:r>
        <w:rPr>
          <w:rFonts w:eastAsia="宋体" w:hAnsi="Times New Roman" w:hint="eastAsia"/>
          <w:sz w:val="28"/>
          <w:szCs w:val="28"/>
        </w:rPr>
        <w:t xml:space="preserve">4 </w:t>
      </w:r>
      <w:r>
        <w:rPr>
          <w:rFonts w:eastAsia="宋体" w:hAnsi="Times New Roman" w:hint="eastAsia"/>
          <w:sz w:val="28"/>
          <w:szCs w:val="28"/>
        </w:rPr>
        <w:t>注意事项</w:t>
      </w:r>
      <w:bookmarkEnd w:id="985"/>
      <w:bookmarkEnd w:id="986"/>
      <w:bookmarkEnd w:id="987"/>
      <w:bookmarkEnd w:id="988"/>
      <w:bookmarkEnd w:id="989"/>
      <w:bookmarkEnd w:id="990"/>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期间劳保用品必须穿戴齐全、操作必须规范。</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）连铸开浇必须确认一冷水压力和流量。开浇一冷水应具备如下条件：压力≥</w:t>
      </w:r>
      <w:r>
        <w:rPr>
          <w:rFonts w:ascii="宋体" w:eastAsia="宋体" w:hAnsi="宋体" w:cs="宋体" w:hint="eastAsia"/>
          <w:sz w:val="24"/>
          <w:szCs w:val="24"/>
        </w:rPr>
        <w:t>0.95MPa</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机各流结晶器一冷水流量</w:t>
      </w:r>
      <w:r>
        <w:rPr>
          <w:rFonts w:ascii="宋体" w:eastAsia="宋体" w:hAnsi="宋体" w:cs="宋体" w:hint="eastAsia"/>
          <w:sz w:val="24"/>
          <w:szCs w:val="24"/>
        </w:rPr>
        <w:t>140</w:t>
      </w:r>
      <w:r>
        <w:rPr>
          <w:rFonts w:ascii="宋体" w:eastAsia="宋体" w:hAnsi="宋体" w:cs="宋体" w:hint="eastAsia"/>
          <w:sz w:val="24"/>
          <w:szCs w:val="24"/>
        </w:rPr>
        <w:t>±</w:t>
      </w:r>
      <w:r>
        <w:rPr>
          <w:rFonts w:ascii="宋体" w:eastAsia="宋体" w:hAnsi="宋体" w:cs="宋体" w:hint="eastAsia"/>
          <w:sz w:val="24"/>
          <w:szCs w:val="24"/>
        </w:rPr>
        <w:t>5m</w:t>
      </w:r>
      <w:r>
        <w:rPr>
          <w:rFonts w:ascii="宋体" w:eastAsia="宋体" w:hAnsi="宋体" w:cs="宋体" w:hint="eastAsia"/>
          <w:sz w:val="24"/>
          <w:szCs w:val="24"/>
          <w:vertAlign w:val="superscript"/>
        </w:rPr>
        <w:t>3</w:t>
      </w:r>
      <w:r>
        <w:rPr>
          <w:rFonts w:ascii="宋体" w:eastAsia="宋体" w:hAnsi="宋体" w:cs="宋体" w:hint="eastAsia"/>
          <w:sz w:val="24"/>
          <w:szCs w:val="24"/>
        </w:rPr>
        <w:t>/h</w:t>
      </w: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机各流结晶器一冷水流量</w:t>
      </w:r>
      <w:r>
        <w:rPr>
          <w:rFonts w:ascii="宋体" w:eastAsia="宋体" w:hAnsi="宋体" w:cs="宋体" w:hint="eastAsia"/>
          <w:sz w:val="24"/>
          <w:szCs w:val="24"/>
        </w:rPr>
        <w:t>155</w:t>
      </w: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 xml:space="preserve"> m</w:t>
      </w:r>
      <w:r>
        <w:rPr>
          <w:rFonts w:ascii="宋体" w:eastAsia="宋体" w:hAnsi="宋体" w:cs="宋体" w:hint="eastAsia"/>
          <w:sz w:val="24"/>
          <w:szCs w:val="24"/>
          <w:vertAlign w:val="superscript"/>
        </w:rPr>
        <w:t>3</w:t>
      </w:r>
      <w:r>
        <w:rPr>
          <w:rFonts w:ascii="宋体" w:eastAsia="宋体" w:hAnsi="宋体" w:cs="宋体" w:hint="eastAsia"/>
          <w:sz w:val="24"/>
          <w:szCs w:val="24"/>
        </w:rPr>
        <w:t>/h</w:t>
      </w:r>
      <w:r>
        <w:rPr>
          <w:rFonts w:ascii="宋体" w:eastAsia="宋体" w:hAnsi="宋体" w:cs="宋体" w:hint="eastAsia"/>
          <w:sz w:val="24"/>
          <w:szCs w:val="24"/>
        </w:rPr>
        <w:t>、方圆连铸机</w:t>
      </w:r>
      <w:r>
        <w:rPr>
          <w:rFonts w:ascii="宋体" w:eastAsia="宋体" w:hAnsi="宋体" w:cs="宋体" w:hint="eastAsia"/>
          <w:sz w:val="24"/>
          <w:szCs w:val="24"/>
        </w:rPr>
        <w:t>180</w:t>
      </w:r>
      <w:r>
        <w:rPr>
          <w:rFonts w:ascii="宋体" w:eastAsia="宋体" w:hAnsi="宋体" w:cs="宋体" w:hint="eastAsia"/>
          <w:sz w:val="24"/>
          <w:szCs w:val="24"/>
        </w:rPr>
        <w:t>×</w:t>
      </w:r>
      <w:r>
        <w:rPr>
          <w:rFonts w:ascii="宋体" w:eastAsia="宋体" w:hAnsi="宋体" w:cs="宋体" w:hint="eastAsia"/>
          <w:sz w:val="24"/>
          <w:szCs w:val="24"/>
        </w:rPr>
        <w:t>240</w:t>
      </w:r>
      <w:r>
        <w:rPr>
          <w:rFonts w:ascii="宋体" w:eastAsia="宋体" w:hAnsi="宋体" w:cs="宋体" w:hint="eastAsia"/>
          <w:sz w:val="24"/>
          <w:szCs w:val="24"/>
        </w:rPr>
        <w:t>断面各流结晶器一冷水流量</w:t>
      </w:r>
      <w:r>
        <w:rPr>
          <w:rFonts w:ascii="宋体" w:eastAsia="宋体" w:hAnsi="宋体" w:cs="宋体" w:hint="eastAsia"/>
          <w:sz w:val="24"/>
          <w:szCs w:val="24"/>
        </w:rPr>
        <w:t>140</w:t>
      </w:r>
      <w:r>
        <w:rPr>
          <w:rFonts w:ascii="宋体" w:eastAsia="宋体" w:hAnsi="宋体" w:cs="宋体" w:hint="eastAsia"/>
          <w:sz w:val="24"/>
          <w:szCs w:val="24"/>
        </w:rPr>
        <w:t>±</w:t>
      </w:r>
      <w:r>
        <w:rPr>
          <w:rFonts w:ascii="宋体" w:eastAsia="宋体" w:hAnsi="宋体" w:cs="宋体" w:hint="eastAsia"/>
          <w:sz w:val="24"/>
          <w:szCs w:val="24"/>
        </w:rPr>
        <w:t>5m</w:t>
      </w:r>
      <w:r>
        <w:rPr>
          <w:rFonts w:ascii="宋体" w:eastAsia="宋体" w:hAnsi="宋体" w:cs="宋体" w:hint="eastAsia"/>
          <w:sz w:val="24"/>
          <w:szCs w:val="24"/>
          <w:vertAlign w:val="superscript"/>
        </w:rPr>
        <w:t>3</w:t>
      </w:r>
      <w:r>
        <w:rPr>
          <w:rFonts w:ascii="宋体" w:eastAsia="宋体" w:hAnsi="宋体" w:cs="宋体" w:hint="eastAsia"/>
          <w:sz w:val="24"/>
          <w:szCs w:val="24"/>
        </w:rPr>
        <w:t>/h</w:t>
      </w:r>
      <w:r>
        <w:rPr>
          <w:rFonts w:ascii="宋体" w:eastAsia="宋体" w:hAnsi="宋体" w:cs="宋体" w:hint="eastAsia"/>
          <w:sz w:val="24"/>
          <w:szCs w:val="24"/>
        </w:rPr>
        <w:t>、</w:t>
      </w:r>
      <w:r>
        <w:rPr>
          <w:rFonts w:ascii="宋体" w:eastAsia="宋体" w:hAnsi="宋体" w:cs="宋体" w:hint="eastAsia"/>
          <w:sz w:val="24"/>
          <w:szCs w:val="24"/>
        </w:rPr>
        <w:t>240</w:t>
      </w:r>
      <w:r>
        <w:rPr>
          <w:rFonts w:ascii="宋体" w:eastAsia="宋体" w:hAnsi="宋体" w:cs="宋体" w:hint="eastAsia"/>
          <w:sz w:val="24"/>
          <w:szCs w:val="24"/>
        </w:rPr>
        <w:t>×</w:t>
      </w:r>
      <w:r>
        <w:rPr>
          <w:rFonts w:ascii="宋体" w:eastAsia="宋体" w:hAnsi="宋体" w:cs="宋体" w:hint="eastAsia"/>
          <w:sz w:val="24"/>
          <w:szCs w:val="24"/>
        </w:rPr>
        <w:t>300</w:t>
      </w:r>
      <w:r>
        <w:rPr>
          <w:rFonts w:ascii="宋体" w:eastAsia="宋体" w:hAnsi="宋体" w:cs="宋体" w:hint="eastAsia"/>
          <w:sz w:val="24"/>
          <w:szCs w:val="24"/>
        </w:rPr>
        <w:t>的断面各流结晶器一冷水流量</w:t>
      </w:r>
      <w:r>
        <w:rPr>
          <w:rFonts w:ascii="宋体" w:eastAsia="宋体" w:hAnsi="宋体" w:cs="宋体" w:hint="eastAsia"/>
          <w:sz w:val="24"/>
          <w:szCs w:val="24"/>
        </w:rPr>
        <w:t>160</w:t>
      </w:r>
      <w:r>
        <w:rPr>
          <w:rFonts w:ascii="宋体" w:eastAsia="宋体" w:hAnsi="宋体" w:cs="宋体" w:hint="eastAsia"/>
          <w:sz w:val="24"/>
          <w:szCs w:val="24"/>
        </w:rPr>
        <w:t>±</w:t>
      </w:r>
      <w:r>
        <w:rPr>
          <w:rFonts w:ascii="宋体" w:eastAsia="宋体" w:hAnsi="宋体" w:cs="宋体" w:hint="eastAsia"/>
          <w:sz w:val="24"/>
          <w:szCs w:val="24"/>
        </w:rPr>
        <w:t>5m</w:t>
      </w:r>
      <w:r>
        <w:rPr>
          <w:rFonts w:ascii="宋体" w:eastAsia="宋体" w:hAnsi="宋体" w:cs="宋体" w:hint="eastAsia"/>
          <w:sz w:val="24"/>
          <w:szCs w:val="24"/>
          <w:vertAlign w:val="superscript"/>
        </w:rPr>
        <w:t>3</w:t>
      </w:r>
      <w:r>
        <w:rPr>
          <w:rFonts w:ascii="宋体" w:eastAsia="宋体" w:hAnsi="宋体" w:cs="宋体" w:hint="eastAsia"/>
          <w:sz w:val="24"/>
          <w:szCs w:val="24"/>
        </w:rPr>
        <w:t>/h</w:t>
      </w:r>
      <w:r>
        <w:rPr>
          <w:rFonts w:ascii="宋体" w:eastAsia="宋体" w:hAnsi="宋体" w:cs="宋体" w:hint="eastAsia"/>
          <w:sz w:val="24"/>
          <w:szCs w:val="24"/>
        </w:rPr>
        <w:t>、圆坯</w:t>
      </w:r>
      <w:r>
        <w:rPr>
          <w:rFonts w:ascii="宋体" w:eastAsia="宋体" w:hAnsi="宋体" w:cs="宋体" w:hint="eastAsia"/>
          <w:sz w:val="24"/>
          <w:szCs w:val="24"/>
        </w:rPr>
        <w:t>250</w:t>
      </w:r>
      <w:r>
        <w:rPr>
          <w:rFonts w:ascii="宋体" w:eastAsia="宋体" w:hAnsi="宋体" w:cs="宋体" w:hint="eastAsia"/>
          <w:sz w:val="24"/>
          <w:szCs w:val="24"/>
        </w:rPr>
        <w:t>的断面各流结晶器一冷水流量</w:t>
      </w:r>
      <w:r>
        <w:rPr>
          <w:rFonts w:ascii="宋体" w:eastAsia="宋体" w:hAnsi="宋体" w:cs="宋体" w:hint="eastAsia"/>
          <w:sz w:val="24"/>
          <w:szCs w:val="24"/>
        </w:rPr>
        <w:t>140</w:t>
      </w:r>
      <w:r>
        <w:rPr>
          <w:rFonts w:ascii="宋体" w:eastAsia="宋体" w:hAnsi="宋体" w:cs="宋体" w:hint="eastAsia"/>
          <w:sz w:val="24"/>
          <w:szCs w:val="24"/>
        </w:rPr>
        <w:t>±</w:t>
      </w:r>
      <w:r>
        <w:rPr>
          <w:rFonts w:ascii="宋体" w:eastAsia="宋体" w:hAnsi="宋体" w:cs="宋体" w:hint="eastAsia"/>
          <w:sz w:val="24"/>
          <w:szCs w:val="24"/>
        </w:rPr>
        <w:t>5m</w:t>
      </w:r>
      <w:r>
        <w:rPr>
          <w:rFonts w:ascii="宋体" w:eastAsia="宋体" w:hAnsi="宋体" w:cs="宋体" w:hint="eastAsia"/>
          <w:sz w:val="24"/>
          <w:szCs w:val="24"/>
          <w:vertAlign w:val="superscript"/>
        </w:rPr>
        <w:t>3</w:t>
      </w:r>
      <w:r>
        <w:rPr>
          <w:rFonts w:ascii="宋体" w:eastAsia="宋体" w:hAnsi="宋体" w:cs="宋体" w:hint="eastAsia"/>
          <w:sz w:val="24"/>
          <w:szCs w:val="24"/>
        </w:rPr>
        <w:t>/h</w:t>
      </w:r>
      <w:r>
        <w:rPr>
          <w:rFonts w:ascii="宋体" w:eastAsia="宋体" w:hAnsi="宋体" w:cs="宋体" w:hint="eastAsia"/>
          <w:sz w:val="24"/>
          <w:szCs w:val="24"/>
        </w:rPr>
        <w:t>、圆坯</w:t>
      </w:r>
      <w:r>
        <w:rPr>
          <w:rFonts w:ascii="宋体" w:eastAsia="宋体" w:hAnsi="宋体" w:cs="宋体" w:hint="eastAsia"/>
          <w:sz w:val="24"/>
          <w:szCs w:val="24"/>
        </w:rPr>
        <w:t>310</w:t>
      </w:r>
      <w:r>
        <w:rPr>
          <w:rFonts w:ascii="宋体" w:eastAsia="宋体" w:hAnsi="宋体" w:cs="宋体" w:hint="eastAsia"/>
          <w:sz w:val="24"/>
          <w:szCs w:val="24"/>
        </w:rPr>
        <w:t>的断面各流结晶器一冷水流量</w:t>
      </w:r>
      <w:r>
        <w:rPr>
          <w:rFonts w:ascii="宋体" w:eastAsia="宋体" w:hAnsi="宋体" w:cs="宋体" w:hint="eastAsia"/>
          <w:sz w:val="24"/>
          <w:szCs w:val="24"/>
        </w:rPr>
        <w:t>155</w:t>
      </w:r>
      <w:r>
        <w:rPr>
          <w:rFonts w:ascii="宋体" w:eastAsia="宋体" w:hAnsi="宋体" w:cs="宋体" w:hint="eastAsia"/>
          <w:sz w:val="24"/>
          <w:szCs w:val="24"/>
        </w:rPr>
        <w:t>±</w:t>
      </w:r>
      <w:r>
        <w:rPr>
          <w:rFonts w:ascii="宋体" w:eastAsia="宋体" w:hAnsi="宋体" w:cs="宋体" w:hint="eastAsia"/>
          <w:sz w:val="24"/>
          <w:szCs w:val="24"/>
        </w:rPr>
        <w:t>5m</w:t>
      </w:r>
      <w:r>
        <w:rPr>
          <w:rFonts w:ascii="宋体" w:eastAsia="宋体" w:hAnsi="宋体" w:cs="宋体" w:hint="eastAsia"/>
          <w:sz w:val="24"/>
          <w:szCs w:val="24"/>
          <w:vertAlign w:val="superscript"/>
        </w:rPr>
        <w:t>3</w:t>
      </w:r>
      <w:r>
        <w:rPr>
          <w:rFonts w:ascii="宋体" w:eastAsia="宋体" w:hAnsi="宋体" w:cs="宋体" w:hint="eastAsia"/>
          <w:sz w:val="24"/>
          <w:szCs w:val="24"/>
        </w:rPr>
        <w:t>/h</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）浇注过程中，出现一冷水报警，</w:t>
      </w:r>
      <w:r>
        <w:rPr>
          <w:rFonts w:ascii="宋体" w:eastAsia="宋体" w:hAnsi="宋体" w:cs="宋体" w:hint="eastAsia"/>
          <w:sz w:val="24"/>
          <w:szCs w:val="24"/>
        </w:rPr>
        <w:t>1</w:t>
      </w:r>
      <w:r>
        <w:rPr>
          <w:rFonts w:ascii="宋体" w:eastAsia="宋体" w:hAnsi="宋体" w:cs="宋体" w:hint="eastAsia"/>
          <w:sz w:val="24"/>
          <w:szCs w:val="24"/>
        </w:rPr>
        <w:t>分钟内报警不能解除的，应立即堵流处理。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）工具注意事项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）防护服和手套注意事项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①</w:t>
      </w:r>
      <w:r>
        <w:rPr>
          <w:rFonts w:ascii="宋体" w:eastAsia="宋体" w:hAnsi="宋体" w:cs="宋体" w:hint="eastAsia"/>
          <w:sz w:val="24"/>
          <w:szCs w:val="24"/>
        </w:rPr>
        <w:t>不可随意拆卸任何组成部分，避免失去或降低防护效果。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②</w:t>
      </w:r>
      <w:r>
        <w:rPr>
          <w:rFonts w:ascii="宋体" w:eastAsia="宋体" w:hAnsi="宋体" w:cs="宋体" w:hint="eastAsia"/>
          <w:sz w:val="24"/>
          <w:szCs w:val="24"/>
        </w:rPr>
        <w:t>避免重复使用已破损的。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③</w:t>
      </w:r>
      <w:r>
        <w:rPr>
          <w:rFonts w:ascii="宋体" w:eastAsia="宋体" w:hAnsi="宋体" w:cs="宋体" w:hint="eastAsia"/>
          <w:sz w:val="24"/>
          <w:szCs w:val="24"/>
        </w:rPr>
        <w:t>使用时注意系紧，避免因使用者不同作业姿势使防护服脱落而失去防护效果。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）使用灭火器的注意事项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①</w:t>
      </w:r>
      <w:r>
        <w:rPr>
          <w:rFonts w:ascii="宋体" w:eastAsia="宋体" w:hAnsi="宋体" w:cs="宋体" w:hint="eastAsia"/>
          <w:sz w:val="24"/>
          <w:szCs w:val="24"/>
        </w:rPr>
        <w:t>电气设备着火应使用干式灭火器、二氧化碳灭火器。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lastRenderedPageBreak/>
        <w:t>②</w:t>
      </w:r>
      <w:r>
        <w:rPr>
          <w:rFonts w:ascii="宋体" w:eastAsia="宋体" w:hAnsi="宋体" w:cs="宋体" w:hint="eastAsia"/>
          <w:sz w:val="24"/>
          <w:szCs w:val="24"/>
        </w:rPr>
        <w:t>对油开关、隔绝电源可使用干式灭火器等灭火，不能扑灭时再用泡沫式灭火器，不得已时可用干砂灭火。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③</w:t>
      </w:r>
      <w:r>
        <w:rPr>
          <w:rFonts w:ascii="宋体" w:eastAsia="宋体" w:hAnsi="宋体" w:cs="宋体" w:hint="eastAsia"/>
          <w:sz w:val="24"/>
          <w:szCs w:val="24"/>
        </w:rPr>
        <w:t>地面上的绝缘油着火，应用干砂灭火。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）使用堵头的注意事项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①</w:t>
      </w:r>
      <w:r>
        <w:rPr>
          <w:rFonts w:ascii="宋体" w:eastAsia="宋体" w:hAnsi="宋体" w:cs="宋体" w:hint="eastAsia"/>
          <w:sz w:val="24"/>
          <w:szCs w:val="24"/>
        </w:rPr>
        <w:t>检查堵头是否好用以及堵头的长短是否满足要求</w:t>
      </w:r>
    </w:p>
    <w:p w:rsidR="004A48B7" w:rsidRDefault="0006241A">
      <w:pPr>
        <w:tabs>
          <w:tab w:val="left" w:pos="519"/>
        </w:tabs>
        <w:spacing w:line="500" w:lineRule="exact"/>
        <w:ind w:firstLineChars="200" w:firstLine="480"/>
        <w:jc w:val="left"/>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r>
        <w:rPr>
          <w:rFonts w:ascii="宋体" w:eastAsia="宋体" w:hAnsi="宋体" w:cs="宋体"/>
          <w:sz w:val="24"/>
          <w:szCs w:val="24"/>
        </w:rPr>
        <w:t>②</w:t>
      </w:r>
      <w:r>
        <w:rPr>
          <w:rFonts w:ascii="宋体" w:eastAsia="宋体" w:hAnsi="宋体" w:cs="宋体" w:hint="eastAsia"/>
          <w:sz w:val="24"/>
          <w:szCs w:val="24"/>
        </w:rPr>
        <w:t>保证堵头有足够的数量</w:t>
      </w:r>
    </w:p>
    <w:p w:rsidR="004A48B7" w:rsidRDefault="0006241A" w:rsidP="00855C86">
      <w:pPr>
        <w:pStyle w:val="1"/>
        <w:jc w:val="center"/>
        <w:rPr>
          <w:sz w:val="36"/>
        </w:rPr>
      </w:pPr>
      <w:bookmarkStart w:id="991" w:name="_Toc29409"/>
      <w:bookmarkStart w:id="992" w:name="_Toc12387"/>
      <w:bookmarkStart w:id="993" w:name="_Toc14232"/>
      <w:r>
        <w:rPr>
          <w:rFonts w:hint="eastAsia"/>
          <w:sz w:val="36"/>
        </w:rPr>
        <w:lastRenderedPageBreak/>
        <w:t>炼钢</w:t>
      </w:r>
      <w:r>
        <w:rPr>
          <w:rFonts w:hint="eastAsia"/>
          <w:sz w:val="36"/>
        </w:rPr>
        <w:t>事业部一炼钢分厂</w:t>
      </w:r>
      <w:r>
        <w:rPr>
          <w:rFonts w:hint="eastAsia"/>
          <w:sz w:val="36"/>
        </w:rPr>
        <w:t>连铸作业区中包事故处置方案</w:t>
      </w:r>
      <w:bookmarkEnd w:id="991"/>
      <w:bookmarkEnd w:id="992"/>
      <w:bookmarkEnd w:id="993"/>
    </w:p>
    <w:p w:rsidR="004A48B7" w:rsidRDefault="0006241A" w:rsidP="00855C86">
      <w:pPr>
        <w:pStyle w:val="2"/>
        <w:spacing w:line="500" w:lineRule="exact"/>
        <w:rPr>
          <w:rFonts w:eastAsia="宋体" w:hAnsi="Times New Roman"/>
          <w:sz w:val="28"/>
          <w:szCs w:val="28"/>
        </w:rPr>
      </w:pPr>
      <w:bookmarkStart w:id="994" w:name="_Toc17768"/>
      <w:bookmarkStart w:id="995" w:name="_Toc12911"/>
      <w:bookmarkStart w:id="996" w:name="_Toc41"/>
      <w:bookmarkStart w:id="997" w:name="_Toc19589"/>
      <w:bookmarkStart w:id="998" w:name="_Toc16582"/>
      <w:bookmarkStart w:id="999" w:name="_Toc25629"/>
      <w:r>
        <w:rPr>
          <w:rFonts w:eastAsia="宋体" w:hAnsi="Times New Roman" w:hint="eastAsia"/>
          <w:sz w:val="28"/>
          <w:szCs w:val="28"/>
        </w:rPr>
        <w:t>１</w:t>
      </w:r>
      <w:r>
        <w:rPr>
          <w:rFonts w:eastAsia="宋体" w:hAnsi="Times New Roman" w:hint="eastAsia"/>
          <w:sz w:val="28"/>
          <w:szCs w:val="28"/>
        </w:rPr>
        <w:t>事故风险描述</w:t>
      </w:r>
      <w:bookmarkEnd w:id="994"/>
      <w:bookmarkEnd w:id="995"/>
      <w:bookmarkEnd w:id="996"/>
      <w:bookmarkEnd w:id="997"/>
      <w:bookmarkEnd w:id="998"/>
      <w:bookmarkEnd w:id="999"/>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1.1 </w:t>
      </w:r>
      <w:r>
        <w:rPr>
          <w:rFonts w:ascii="Times New Roman" w:eastAsia="宋体" w:hAnsi="Times New Roman" w:cs="Times New Roman" w:hint="eastAsia"/>
          <w:b/>
          <w:bCs/>
          <w:kern w:val="0"/>
          <w:sz w:val="28"/>
          <w:szCs w:val="28"/>
        </w:rPr>
        <w:t>事故发生的区域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炼钢事业部连铸作业区浇钢平台</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1.2 </w:t>
      </w:r>
      <w:r>
        <w:rPr>
          <w:rFonts w:ascii="Times New Roman" w:eastAsia="宋体" w:hAnsi="Times New Roman" w:cs="Times New Roman" w:hint="eastAsia"/>
          <w:b/>
          <w:bCs/>
          <w:kern w:val="0"/>
          <w:sz w:val="28"/>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停产、漏包、烫伤等。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1.3 </w:t>
      </w:r>
      <w:r>
        <w:rPr>
          <w:rFonts w:ascii="Times New Roman" w:eastAsia="宋体" w:hAnsi="Times New Roman" w:cs="Times New Roman" w:hint="eastAsia"/>
          <w:b/>
          <w:bCs/>
          <w:kern w:val="0"/>
          <w:sz w:val="28"/>
          <w:szCs w:val="28"/>
        </w:rPr>
        <w:t>事故发生的可能时间、危害程度及其影响范围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事故四季都有可能发生，中间包包皮发红或漏钢；可能造成停产、漏包、烫伤等。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1.4 </w:t>
      </w:r>
      <w:r>
        <w:rPr>
          <w:rFonts w:ascii="Times New Roman" w:eastAsia="宋体" w:hAnsi="Times New Roman" w:cs="Times New Roman" w:hint="eastAsia"/>
          <w:b/>
          <w:bCs/>
          <w:kern w:val="0"/>
          <w:sz w:val="28"/>
          <w:szCs w:val="28"/>
        </w:rPr>
        <w:t>事故前可能出现的征兆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中间包包皮发红、发白</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1.5 </w:t>
      </w:r>
      <w:r>
        <w:rPr>
          <w:rFonts w:ascii="Times New Roman" w:eastAsia="宋体" w:hAnsi="Times New Roman" w:cs="Times New Roman" w:hint="eastAsia"/>
          <w:b/>
          <w:bCs/>
          <w:kern w:val="0"/>
          <w:sz w:val="28"/>
          <w:szCs w:val="28"/>
        </w:rPr>
        <w:t>可能引发的次生、衍生事故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可能会导致液态金属涉水爆炸等。</w:t>
      </w:r>
    </w:p>
    <w:p w:rsidR="004A48B7" w:rsidRDefault="0006241A" w:rsidP="00855C86">
      <w:pPr>
        <w:pStyle w:val="2"/>
        <w:spacing w:line="500" w:lineRule="exact"/>
        <w:rPr>
          <w:rFonts w:eastAsia="宋体" w:hAnsi="Times New Roman"/>
          <w:sz w:val="28"/>
          <w:szCs w:val="28"/>
        </w:rPr>
      </w:pPr>
      <w:bookmarkStart w:id="1000" w:name="_Toc4465"/>
      <w:bookmarkStart w:id="1001" w:name="_Toc25322"/>
      <w:bookmarkStart w:id="1002" w:name="_Toc13418"/>
      <w:bookmarkStart w:id="1003" w:name="_Toc7711"/>
      <w:bookmarkStart w:id="1004" w:name="_Toc24484"/>
      <w:bookmarkStart w:id="1005" w:name="_Toc2875"/>
      <w:r>
        <w:rPr>
          <w:rFonts w:eastAsia="宋体" w:hAnsi="Times New Roman" w:hint="eastAsia"/>
          <w:sz w:val="28"/>
          <w:szCs w:val="28"/>
        </w:rPr>
        <w:t xml:space="preserve">2 </w:t>
      </w:r>
      <w:r>
        <w:rPr>
          <w:rFonts w:eastAsia="宋体" w:hAnsi="Times New Roman" w:hint="eastAsia"/>
          <w:sz w:val="28"/>
          <w:szCs w:val="28"/>
        </w:rPr>
        <w:t>应急工作职责</w:t>
      </w:r>
      <w:bookmarkEnd w:id="1000"/>
      <w:bookmarkEnd w:id="1001"/>
      <w:bookmarkEnd w:id="1002"/>
      <w:bookmarkEnd w:id="1003"/>
      <w:bookmarkEnd w:id="1004"/>
      <w:bookmarkEnd w:id="1005"/>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2.1 </w:t>
      </w:r>
      <w:r>
        <w:rPr>
          <w:rFonts w:ascii="Times New Roman" w:eastAsia="宋体" w:hAnsi="Times New Roman" w:cs="Times New Roman" w:hint="eastAsia"/>
          <w:b/>
          <w:bCs/>
          <w:kern w:val="0"/>
          <w:sz w:val="28"/>
          <w:szCs w:val="28"/>
        </w:rPr>
        <w:t>应急工作实施负责人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总指挥：王芝钢（</w:t>
      </w:r>
      <w:r>
        <w:rPr>
          <w:rFonts w:ascii="宋体" w:eastAsia="宋体" w:hAnsi="宋体" w:cs="宋体" w:hint="eastAsia"/>
          <w:sz w:val="24"/>
          <w:szCs w:val="24"/>
        </w:rPr>
        <w:t>13396390072</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副指挥：马顺彩（</w:t>
      </w:r>
      <w:r>
        <w:rPr>
          <w:rFonts w:ascii="宋体" w:eastAsia="宋体" w:hAnsi="宋体" w:cs="宋体" w:hint="eastAsia"/>
          <w:sz w:val="24"/>
          <w:szCs w:val="24"/>
        </w:rPr>
        <w:t>15610090665</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成员：杜凯（</w:t>
      </w:r>
      <w:r>
        <w:rPr>
          <w:rFonts w:ascii="宋体" w:eastAsia="宋体" w:hAnsi="宋体" w:cs="宋体" w:hint="eastAsia"/>
          <w:sz w:val="24"/>
          <w:szCs w:val="24"/>
        </w:rPr>
        <w:t>15092159822</w:t>
      </w:r>
      <w:r>
        <w:rPr>
          <w:rFonts w:ascii="宋体" w:eastAsia="宋体" w:hAnsi="宋体" w:cs="宋体" w:hint="eastAsia"/>
          <w:sz w:val="24"/>
          <w:szCs w:val="24"/>
        </w:rPr>
        <w:t>）四班当班人员及所有长白班人员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成立事故现场指挥机构，四班班长是事故应急处理第一负责人，应急小组组长。</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2.2 </w:t>
      </w:r>
      <w:r>
        <w:rPr>
          <w:rFonts w:ascii="Times New Roman" w:eastAsia="宋体" w:hAnsi="Times New Roman" w:cs="Times New Roman" w:hint="eastAsia"/>
          <w:b/>
          <w:bCs/>
          <w:kern w:val="0"/>
          <w:sz w:val="28"/>
          <w:szCs w:val="28"/>
        </w:rPr>
        <w:t>应急领导小组职责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总指挥和副指挥负责事故发生时的救援指挥工作，采取紧急措施限制事故的扩大，及时隔离故障设备和区域；负责运行设备的监视、隔离工作，保证正常设备的安全稳定运行。</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2.2.2</w:t>
      </w:r>
      <w:r>
        <w:rPr>
          <w:rFonts w:ascii="宋体" w:eastAsia="宋体" w:hAnsi="宋体" w:cs="宋体" w:hint="eastAsia"/>
          <w:sz w:val="24"/>
          <w:szCs w:val="24"/>
        </w:rPr>
        <w:t>四班成员负责及时、准确地将紧急事故发生的性质、时间、地点汇报上级单位，并根据指挥小组命令果断采取有效措施展开事故处理工作。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各指挥和成员加强与调度联系，及时、准确汇报现场事故情况，并根据其调度指令严格执行有关操作。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2.2.4</w:t>
      </w:r>
      <w:r>
        <w:rPr>
          <w:rFonts w:ascii="宋体" w:eastAsia="宋体" w:hAnsi="宋体" w:cs="宋体" w:hint="eastAsia"/>
          <w:sz w:val="24"/>
          <w:szCs w:val="24"/>
        </w:rPr>
        <w:t>各</w:t>
      </w:r>
      <w:r>
        <w:rPr>
          <w:rFonts w:ascii="宋体" w:eastAsia="宋体" w:hAnsi="宋体" w:cs="宋体" w:hint="eastAsia"/>
          <w:sz w:val="24"/>
          <w:szCs w:val="24"/>
        </w:rPr>
        <w:t>指挥积极配合故障设备的抢修工作。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2.2.5</w:t>
      </w:r>
      <w:r>
        <w:rPr>
          <w:rFonts w:ascii="宋体" w:eastAsia="宋体" w:hAnsi="宋体" w:cs="宋体" w:hint="eastAsia"/>
          <w:sz w:val="24"/>
          <w:szCs w:val="24"/>
        </w:rPr>
        <w:t>成员全面记录事故发生的现象、设备运行状态和事故应急处置处理经过。</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2.2.6</w:t>
      </w:r>
      <w:r>
        <w:rPr>
          <w:rFonts w:ascii="宋体" w:eastAsia="宋体" w:hAnsi="宋体" w:cs="宋体" w:hint="eastAsia"/>
          <w:sz w:val="24"/>
          <w:szCs w:val="24"/>
        </w:rPr>
        <w:t>组织现场恢复工作，尽快恢复非故障设备正常运行。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2.2.7</w:t>
      </w:r>
      <w:r>
        <w:rPr>
          <w:rFonts w:ascii="宋体" w:eastAsia="宋体" w:hAnsi="宋体" w:cs="宋体" w:hint="eastAsia"/>
          <w:sz w:val="24"/>
          <w:szCs w:val="24"/>
        </w:rPr>
        <w:t>参与事故预案演练和预案的修订工作。</w:t>
      </w:r>
    </w:p>
    <w:p w:rsidR="004A48B7" w:rsidRDefault="0006241A" w:rsidP="00855C86">
      <w:pPr>
        <w:pStyle w:val="2"/>
        <w:spacing w:line="500" w:lineRule="exact"/>
        <w:rPr>
          <w:rFonts w:eastAsia="宋体" w:hAnsi="Times New Roman"/>
          <w:sz w:val="28"/>
          <w:szCs w:val="28"/>
        </w:rPr>
      </w:pPr>
      <w:bookmarkStart w:id="1006" w:name="_Toc22449"/>
      <w:bookmarkStart w:id="1007" w:name="_Toc14883"/>
      <w:bookmarkStart w:id="1008" w:name="_Toc6614"/>
      <w:bookmarkStart w:id="1009" w:name="_Toc4650"/>
      <w:bookmarkStart w:id="1010" w:name="_Toc16053"/>
      <w:bookmarkStart w:id="1011" w:name="_Toc11621"/>
      <w:r>
        <w:rPr>
          <w:rFonts w:eastAsia="宋体" w:hAnsi="Times New Roman" w:hint="eastAsia"/>
          <w:sz w:val="28"/>
          <w:szCs w:val="28"/>
        </w:rPr>
        <w:t xml:space="preserve">3 </w:t>
      </w:r>
      <w:r>
        <w:rPr>
          <w:rFonts w:eastAsia="宋体" w:hAnsi="Times New Roman" w:hint="eastAsia"/>
          <w:sz w:val="28"/>
          <w:szCs w:val="28"/>
        </w:rPr>
        <w:t>应急处置</w:t>
      </w:r>
      <w:bookmarkEnd w:id="1006"/>
      <w:bookmarkEnd w:id="1007"/>
      <w:bookmarkEnd w:id="1008"/>
      <w:bookmarkEnd w:id="1009"/>
      <w:bookmarkEnd w:id="1010"/>
      <w:bookmarkEnd w:id="1011"/>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3.1 </w:t>
      </w:r>
      <w:r>
        <w:rPr>
          <w:rFonts w:ascii="Times New Roman" w:eastAsia="宋体" w:hAnsi="Times New Roman" w:cs="Times New Roman" w:hint="eastAsia"/>
          <w:b/>
          <w:bCs/>
          <w:kern w:val="0"/>
          <w:sz w:val="28"/>
          <w:szCs w:val="28"/>
        </w:rPr>
        <w:t>应急处置程序和措施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发现中间包包皮发红或漏钢应迅速关闭大包水口，停止大包浇注。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如果仅是中包包皮发暗红，立即关闭大包，将中间罐内钢水浇铸完毕后停浇；如果中包包皮“发白”，立即关闭大包，将中间包车开到事故位，可以用压缩风冷却包皮或用干燥的冷钢冷却。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w:t>
      </w:r>
      <w:r>
        <w:rPr>
          <w:rFonts w:ascii="宋体" w:eastAsia="宋体" w:hAnsi="宋体" w:cs="宋体" w:hint="eastAsia"/>
          <w:sz w:val="24"/>
          <w:szCs w:val="24"/>
        </w:rPr>
        <w:t>3</w:t>
      </w:r>
      <w:r>
        <w:rPr>
          <w:rFonts w:ascii="宋体" w:eastAsia="宋体" w:hAnsi="宋体" w:cs="宋体" w:hint="eastAsia"/>
          <w:sz w:val="24"/>
          <w:szCs w:val="24"/>
        </w:rPr>
        <w:t>发生中间包漏包事故，关闭大包后应根据中间包漏包情况确定处理事故是否将中间罐车开出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使用滑动水口罐，当某个流出现窜钢事故，操作人员应迅速通知大包工关闭大包并将回转台转到南北方向上。</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3.1.5</w:t>
      </w:r>
      <w:r>
        <w:rPr>
          <w:rFonts w:ascii="宋体" w:eastAsia="宋体" w:hAnsi="宋体" w:cs="宋体" w:hint="eastAsia"/>
          <w:sz w:val="24"/>
          <w:szCs w:val="24"/>
        </w:rPr>
        <w:t>窜钢较轻微的，可采用水冷和中间包堵流相结合的处理方法进行堵流。</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3.1.6</w:t>
      </w:r>
      <w:r>
        <w:rPr>
          <w:rFonts w:ascii="宋体" w:eastAsia="宋体" w:hAnsi="宋体" w:cs="宋体" w:hint="eastAsia"/>
          <w:sz w:val="24"/>
          <w:szCs w:val="24"/>
        </w:rPr>
        <w:t>在中包钢水温度较高的情况下，应在窜钢注流的周围加入废钢降温以利于堵流。</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3.1.7</w:t>
      </w:r>
      <w:r>
        <w:rPr>
          <w:rFonts w:ascii="宋体" w:eastAsia="宋体" w:hAnsi="宋体" w:cs="宋体" w:hint="eastAsia"/>
          <w:sz w:val="24"/>
          <w:szCs w:val="24"/>
        </w:rPr>
        <w:t>在堵流不奏效的情况下，确认能开出中包车的情况下，应迅速堵上其它各流，将中间罐车开到放渣位。</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3.1.8</w:t>
      </w:r>
      <w:r>
        <w:rPr>
          <w:rFonts w:ascii="宋体" w:eastAsia="宋体" w:hAnsi="宋体" w:cs="宋体" w:hint="eastAsia"/>
          <w:sz w:val="24"/>
          <w:szCs w:val="24"/>
        </w:rPr>
        <w:t>在确认开不出钢车的情况，不应堵流，应尽量使中间包内的钢水尽快浇铸，减少事故流漏钢水的时间。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3.1.9</w:t>
      </w:r>
      <w:r>
        <w:rPr>
          <w:rFonts w:ascii="宋体" w:eastAsia="宋体" w:hAnsi="宋体" w:cs="宋体" w:hint="eastAsia"/>
          <w:sz w:val="24"/>
          <w:szCs w:val="24"/>
        </w:rPr>
        <w:t>使用堵头堵不住流或人员无法靠近堵流的情况下，在塞棒罐塞棒失控</w:t>
      </w:r>
      <w:r>
        <w:rPr>
          <w:rFonts w:ascii="宋体" w:eastAsia="宋体" w:hAnsi="宋体" w:cs="宋体" w:hint="eastAsia"/>
          <w:sz w:val="24"/>
          <w:szCs w:val="24"/>
        </w:rPr>
        <w:lastRenderedPageBreak/>
        <w:t>情况下在中包上方使用自制大包堵头进行堵流。</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3.1.10</w:t>
      </w:r>
      <w:r>
        <w:rPr>
          <w:rFonts w:ascii="宋体" w:eastAsia="宋体" w:hAnsi="宋体" w:cs="宋体" w:hint="eastAsia"/>
          <w:sz w:val="24"/>
          <w:szCs w:val="24"/>
        </w:rPr>
        <w:t>如果发现还是堵不住流，应立即将中间包车开到事故位，避免事故扩大化。</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3.2 </w:t>
      </w:r>
      <w:r>
        <w:rPr>
          <w:rFonts w:ascii="Times New Roman" w:eastAsia="宋体" w:hAnsi="Times New Roman" w:cs="Times New Roman" w:hint="eastAsia"/>
          <w:b/>
          <w:bCs/>
          <w:kern w:val="0"/>
          <w:sz w:val="28"/>
          <w:szCs w:val="28"/>
        </w:rPr>
        <w:t>事故报警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对内求助电话：厂领导办公室电话：设备管理室办公室电话</w:t>
      </w:r>
      <w:r>
        <w:rPr>
          <w:rFonts w:ascii="宋体" w:eastAsia="宋体" w:hAnsi="宋体" w:cs="宋体" w:hint="eastAsia"/>
          <w:sz w:val="24"/>
          <w:szCs w:val="24"/>
        </w:rPr>
        <w:t>5675</w:t>
      </w:r>
      <w:r>
        <w:rPr>
          <w:rFonts w:ascii="宋体" w:eastAsia="宋体" w:hAnsi="宋体" w:cs="宋体" w:hint="eastAsia"/>
          <w:sz w:val="24"/>
          <w:szCs w:val="24"/>
        </w:rPr>
        <w:t>、</w:t>
      </w:r>
      <w:r>
        <w:rPr>
          <w:rFonts w:ascii="宋体" w:eastAsia="宋体" w:hAnsi="宋体" w:cs="宋体" w:hint="eastAsia"/>
          <w:sz w:val="24"/>
          <w:szCs w:val="24"/>
        </w:rPr>
        <w:t>5689</w:t>
      </w:r>
      <w:r>
        <w:rPr>
          <w:rFonts w:ascii="宋体" w:eastAsia="宋体" w:hAnsi="宋体" w:cs="宋体" w:hint="eastAsia"/>
          <w:sz w:val="24"/>
          <w:szCs w:val="24"/>
        </w:rPr>
        <w:t>；炉前调度室电话：</w:t>
      </w:r>
      <w:r>
        <w:rPr>
          <w:rFonts w:ascii="宋体" w:eastAsia="宋体" w:hAnsi="宋体" w:cs="宋体" w:hint="eastAsia"/>
          <w:sz w:val="24"/>
          <w:szCs w:val="24"/>
        </w:rPr>
        <w:t>5621</w:t>
      </w:r>
      <w:r>
        <w:rPr>
          <w:rFonts w:ascii="宋体" w:eastAsia="宋体" w:hAnsi="宋体" w:cs="宋体" w:hint="eastAsia"/>
          <w:sz w:val="24"/>
          <w:szCs w:val="24"/>
        </w:rPr>
        <w:t>、</w:t>
      </w:r>
      <w:r>
        <w:rPr>
          <w:rFonts w:ascii="宋体" w:eastAsia="宋体" w:hAnsi="宋体" w:cs="宋体" w:hint="eastAsia"/>
          <w:sz w:val="24"/>
          <w:szCs w:val="24"/>
        </w:rPr>
        <w:t>5622</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对外求助电话：人员受伤拨打</w:t>
      </w:r>
      <w:r>
        <w:rPr>
          <w:rFonts w:ascii="宋体" w:eastAsia="宋体" w:hAnsi="宋体" w:cs="宋体" w:hint="eastAsia"/>
          <w:sz w:val="24"/>
          <w:szCs w:val="24"/>
        </w:rPr>
        <w:t>120</w:t>
      </w:r>
      <w:r>
        <w:rPr>
          <w:rFonts w:ascii="宋体" w:eastAsia="宋体" w:hAnsi="宋体" w:cs="宋体" w:hint="eastAsia"/>
          <w:sz w:val="24"/>
          <w:szCs w:val="24"/>
        </w:rPr>
        <w:t>；发生火灾拨打</w:t>
      </w:r>
      <w:r>
        <w:rPr>
          <w:rFonts w:ascii="宋体" w:eastAsia="宋体" w:hAnsi="宋体" w:cs="宋体" w:hint="eastAsia"/>
          <w:sz w:val="24"/>
          <w:szCs w:val="24"/>
        </w:rPr>
        <w:t>119</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若发现火势较大或有迅速蔓延趋势且可能危及周围的人身财产，值班人或发现人应迅速拨打保卫部消防报警电话：安文龙：</w:t>
      </w:r>
      <w:r>
        <w:rPr>
          <w:rFonts w:ascii="宋体" w:eastAsia="宋体" w:hAnsi="宋体" w:cs="宋体" w:hint="eastAsia"/>
          <w:sz w:val="24"/>
          <w:szCs w:val="24"/>
        </w:rPr>
        <w:t>15726425778</w:t>
      </w:r>
      <w:r>
        <w:rPr>
          <w:rFonts w:ascii="宋体" w:eastAsia="宋体" w:hAnsi="宋体" w:cs="宋体" w:hint="eastAsia"/>
          <w:sz w:val="24"/>
          <w:szCs w:val="24"/>
        </w:rPr>
        <w:t>；赵治国：</w:t>
      </w:r>
      <w:r>
        <w:rPr>
          <w:rFonts w:ascii="宋体" w:eastAsia="宋体" w:hAnsi="宋体" w:cs="宋体" w:hint="eastAsia"/>
          <w:sz w:val="24"/>
          <w:szCs w:val="24"/>
        </w:rPr>
        <w:t>13964270110</w:t>
      </w:r>
      <w:r>
        <w:rPr>
          <w:rFonts w:ascii="宋体" w:eastAsia="宋体" w:hAnsi="宋体" w:cs="宋体" w:hint="eastAsia"/>
          <w:sz w:val="24"/>
          <w:szCs w:val="24"/>
        </w:rPr>
        <w:t>；朱江</w:t>
      </w:r>
      <w:r>
        <w:rPr>
          <w:rFonts w:ascii="宋体" w:eastAsia="宋体" w:hAnsi="宋体" w:cs="宋体" w:hint="eastAsia"/>
          <w:sz w:val="24"/>
          <w:szCs w:val="24"/>
        </w:rPr>
        <w:t>18678902201</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对内求助电话：一炼钢炉前调度室电话：</w:t>
      </w:r>
      <w:r>
        <w:rPr>
          <w:rFonts w:ascii="宋体" w:eastAsia="宋体" w:hAnsi="宋体" w:cs="宋体" w:hint="eastAsia"/>
          <w:sz w:val="24"/>
          <w:szCs w:val="24"/>
        </w:rPr>
        <w:t>5621</w:t>
      </w:r>
      <w:r>
        <w:rPr>
          <w:rFonts w:ascii="宋体" w:eastAsia="宋体" w:hAnsi="宋体" w:cs="宋体" w:hint="eastAsia"/>
          <w:sz w:val="24"/>
          <w:szCs w:val="24"/>
        </w:rPr>
        <w:t>、</w:t>
      </w:r>
      <w:r>
        <w:rPr>
          <w:rFonts w:ascii="宋体" w:eastAsia="宋体" w:hAnsi="宋体" w:cs="宋体" w:hint="eastAsia"/>
          <w:sz w:val="24"/>
          <w:szCs w:val="24"/>
        </w:rPr>
        <w:t>5622</w:t>
      </w:r>
      <w:r>
        <w:rPr>
          <w:rFonts w:ascii="宋体" w:eastAsia="宋体" w:hAnsi="宋体" w:cs="宋体" w:hint="eastAsia"/>
          <w:sz w:val="24"/>
          <w:szCs w:val="24"/>
        </w:rPr>
        <w:t>；二炼钢炉前调度室电话：</w:t>
      </w:r>
      <w:r>
        <w:rPr>
          <w:rFonts w:ascii="宋体" w:eastAsia="宋体" w:hAnsi="宋体" w:cs="宋体" w:hint="eastAsia"/>
          <w:sz w:val="24"/>
          <w:szCs w:val="24"/>
        </w:rPr>
        <w:t>6516</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生产技术科办公室电话：一炼钢</w:t>
      </w:r>
      <w:r>
        <w:rPr>
          <w:rFonts w:ascii="宋体" w:eastAsia="宋体" w:hAnsi="宋体" w:cs="宋体" w:hint="eastAsia"/>
          <w:sz w:val="24"/>
          <w:szCs w:val="24"/>
        </w:rPr>
        <w:t>5676</w:t>
      </w:r>
      <w:r>
        <w:rPr>
          <w:rFonts w:ascii="宋体" w:eastAsia="宋体" w:hAnsi="宋体" w:cs="宋体" w:hint="eastAsia"/>
          <w:sz w:val="24"/>
          <w:szCs w:val="24"/>
        </w:rPr>
        <w:t>、</w:t>
      </w:r>
      <w:r>
        <w:rPr>
          <w:rFonts w:ascii="宋体" w:eastAsia="宋体" w:hAnsi="宋体" w:cs="宋体" w:hint="eastAsia"/>
          <w:sz w:val="24"/>
          <w:szCs w:val="24"/>
        </w:rPr>
        <w:t>5688</w:t>
      </w:r>
      <w:r>
        <w:rPr>
          <w:rFonts w:ascii="宋体" w:eastAsia="宋体" w:hAnsi="宋体" w:cs="宋体" w:hint="eastAsia"/>
          <w:sz w:val="24"/>
          <w:szCs w:val="24"/>
        </w:rPr>
        <w:t>；二炼钢</w:t>
      </w:r>
      <w:r>
        <w:rPr>
          <w:rFonts w:ascii="宋体" w:eastAsia="宋体" w:hAnsi="宋体" w:cs="宋体" w:hint="eastAsia"/>
          <w:sz w:val="24"/>
          <w:szCs w:val="24"/>
        </w:rPr>
        <w:t>6511</w:t>
      </w:r>
      <w:r>
        <w:rPr>
          <w:rFonts w:ascii="宋体" w:eastAsia="宋体" w:hAnsi="宋体" w:cs="宋体" w:hint="eastAsia"/>
          <w:sz w:val="24"/>
          <w:szCs w:val="24"/>
        </w:rPr>
        <w:t>、</w:t>
      </w:r>
      <w:r>
        <w:rPr>
          <w:rFonts w:ascii="宋体" w:eastAsia="宋体" w:hAnsi="宋体" w:cs="宋体" w:hint="eastAsia"/>
          <w:sz w:val="24"/>
          <w:szCs w:val="24"/>
        </w:rPr>
        <w:t>6513</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对外求助电话：生产管控中心：</w:t>
      </w:r>
      <w:r>
        <w:rPr>
          <w:rFonts w:ascii="宋体" w:eastAsia="宋体" w:hAnsi="宋体" w:cs="宋体" w:hint="eastAsia"/>
          <w:sz w:val="24"/>
          <w:szCs w:val="24"/>
        </w:rPr>
        <w:t>6217</w:t>
      </w:r>
      <w:r>
        <w:rPr>
          <w:rFonts w:ascii="宋体" w:eastAsia="宋体" w:hAnsi="宋体" w:cs="宋体" w:hint="eastAsia"/>
          <w:sz w:val="24"/>
          <w:szCs w:val="24"/>
        </w:rPr>
        <w:t>、</w:t>
      </w:r>
      <w:r>
        <w:rPr>
          <w:rFonts w:ascii="宋体" w:eastAsia="宋体" w:hAnsi="宋体" w:cs="宋体" w:hint="eastAsia"/>
          <w:sz w:val="24"/>
          <w:szCs w:val="24"/>
        </w:rPr>
        <w:t>6218</w:t>
      </w:r>
      <w:r>
        <w:rPr>
          <w:rFonts w:ascii="宋体" w:eastAsia="宋体" w:hAnsi="宋体" w:cs="宋体" w:hint="eastAsia"/>
          <w:sz w:val="24"/>
          <w:szCs w:val="24"/>
        </w:rPr>
        <w:t>；安全管理部：</w:t>
      </w:r>
      <w:r>
        <w:rPr>
          <w:rFonts w:ascii="宋体" w:eastAsia="宋体" w:hAnsi="宋体" w:cs="宋体" w:hint="eastAsia"/>
          <w:sz w:val="24"/>
          <w:szCs w:val="24"/>
        </w:rPr>
        <w:t>5079</w:t>
      </w:r>
      <w:r>
        <w:rPr>
          <w:rFonts w:ascii="宋体" w:eastAsia="宋体" w:hAnsi="宋体" w:cs="宋体" w:hint="eastAsia"/>
          <w:sz w:val="24"/>
          <w:szCs w:val="24"/>
        </w:rPr>
        <w:t>；医疗站：</w:t>
      </w:r>
      <w:r>
        <w:rPr>
          <w:rFonts w:ascii="宋体" w:eastAsia="宋体" w:hAnsi="宋体" w:cs="宋体" w:hint="eastAsia"/>
          <w:sz w:val="24"/>
          <w:szCs w:val="24"/>
        </w:rPr>
        <w:t>5150</w:t>
      </w:r>
      <w:r>
        <w:rPr>
          <w:rFonts w:ascii="宋体" w:eastAsia="宋体" w:hAnsi="宋体" w:cs="宋体" w:hint="eastAsia"/>
          <w:sz w:val="24"/>
          <w:szCs w:val="24"/>
        </w:rPr>
        <w:t>。</w:t>
      </w:r>
    </w:p>
    <w:p w:rsidR="004A48B7" w:rsidRDefault="0006241A" w:rsidP="00855C86">
      <w:pPr>
        <w:pStyle w:val="2"/>
        <w:spacing w:line="500" w:lineRule="exact"/>
        <w:rPr>
          <w:rFonts w:eastAsia="宋体" w:hAnsi="Times New Roman"/>
          <w:sz w:val="28"/>
          <w:szCs w:val="28"/>
        </w:rPr>
      </w:pPr>
      <w:bookmarkStart w:id="1012" w:name="_Toc30546"/>
      <w:bookmarkStart w:id="1013" w:name="_Toc17144"/>
      <w:bookmarkStart w:id="1014" w:name="_Toc21787"/>
      <w:bookmarkStart w:id="1015" w:name="_Toc18855"/>
      <w:bookmarkStart w:id="1016" w:name="_Toc22389"/>
      <w:bookmarkStart w:id="1017" w:name="_Toc21198"/>
      <w:r>
        <w:rPr>
          <w:rFonts w:eastAsia="宋体" w:hAnsi="Times New Roman" w:hint="eastAsia"/>
          <w:sz w:val="28"/>
          <w:szCs w:val="28"/>
        </w:rPr>
        <w:t xml:space="preserve">4 </w:t>
      </w:r>
      <w:r>
        <w:rPr>
          <w:rFonts w:eastAsia="宋体" w:hAnsi="Times New Roman" w:hint="eastAsia"/>
          <w:sz w:val="28"/>
          <w:szCs w:val="28"/>
        </w:rPr>
        <w:t>注意事项</w:t>
      </w:r>
      <w:bookmarkEnd w:id="1012"/>
      <w:bookmarkEnd w:id="1013"/>
      <w:bookmarkEnd w:id="1014"/>
      <w:bookmarkEnd w:id="1015"/>
      <w:bookmarkEnd w:id="1016"/>
      <w:bookmarkEnd w:id="1017"/>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）工具注意事项</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）佩戴安全帽注意事</w:t>
      </w:r>
      <w:r>
        <w:rPr>
          <w:rFonts w:ascii="宋体" w:eastAsia="宋体" w:hAnsi="宋体" w:cs="宋体" w:hint="eastAsia"/>
          <w:sz w:val="24"/>
          <w:szCs w:val="24"/>
        </w:rPr>
        <w:t>项</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①</w:t>
      </w:r>
      <w:r>
        <w:rPr>
          <w:rFonts w:ascii="宋体" w:eastAsia="宋体" w:hAnsi="宋体" w:cs="宋体" w:hint="eastAsia"/>
          <w:sz w:val="24"/>
          <w:szCs w:val="24"/>
        </w:rPr>
        <w:t>不可随意拆卸安全帽的任何组成部分，避免安全帽失去或降低防护效果。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②</w:t>
      </w:r>
      <w:r>
        <w:rPr>
          <w:rFonts w:ascii="宋体" w:eastAsia="宋体" w:hAnsi="宋体" w:cs="宋体" w:hint="eastAsia"/>
          <w:sz w:val="24"/>
          <w:szCs w:val="24"/>
        </w:rPr>
        <w:t>避免重复使用已受过冲击的安全帽。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③</w:t>
      </w:r>
      <w:r>
        <w:rPr>
          <w:rFonts w:ascii="宋体" w:eastAsia="宋体" w:hAnsi="宋体" w:cs="宋体" w:hint="eastAsia"/>
          <w:sz w:val="24"/>
          <w:szCs w:val="24"/>
        </w:rPr>
        <w:t>使用时注意系紧下颌带，避免因使用者不同作业姿势使安全帽脱落而失去防护效果。</w:t>
      </w:r>
    </w:p>
    <w:p w:rsidR="004A48B7" w:rsidRDefault="0006241A" w:rsidP="00855C86">
      <w:pPr>
        <w:spacing w:line="50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）使用灭火器的注意事项</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①</w:t>
      </w:r>
      <w:r>
        <w:rPr>
          <w:rFonts w:ascii="宋体" w:eastAsia="宋体" w:hAnsi="宋体" w:cs="宋体" w:hint="eastAsia"/>
          <w:sz w:val="24"/>
          <w:szCs w:val="24"/>
        </w:rPr>
        <w:t>电气设备着火应使用干式灭火器、二氧化碳灭火器。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②</w:t>
      </w:r>
      <w:r>
        <w:rPr>
          <w:rFonts w:ascii="宋体" w:eastAsia="宋体" w:hAnsi="宋体" w:cs="宋体" w:hint="eastAsia"/>
          <w:sz w:val="24"/>
          <w:szCs w:val="24"/>
        </w:rPr>
        <w:t>对油开关、隔绝电源可使用干式灭火器等灭火，不能扑灭时再用泡沫式灭火器，不得已时可用干砂灭火。</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③</w:t>
      </w:r>
      <w:r>
        <w:rPr>
          <w:rFonts w:ascii="宋体" w:eastAsia="宋体" w:hAnsi="宋体" w:cs="宋体" w:hint="eastAsia"/>
          <w:sz w:val="24"/>
          <w:szCs w:val="24"/>
        </w:rPr>
        <w:t>地面上的绝缘油着火，应用干砂灭火。</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3</w:t>
      </w:r>
      <w:r>
        <w:rPr>
          <w:rFonts w:ascii="宋体" w:eastAsia="宋体" w:hAnsi="宋体" w:cs="宋体" w:hint="eastAsia"/>
          <w:sz w:val="24"/>
          <w:szCs w:val="24"/>
        </w:rPr>
        <w:t>）使用堵头的注意事项</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①</w:t>
      </w:r>
      <w:r>
        <w:rPr>
          <w:rFonts w:ascii="宋体" w:eastAsia="宋体" w:hAnsi="宋体" w:cs="宋体" w:hint="eastAsia"/>
          <w:sz w:val="24"/>
          <w:szCs w:val="24"/>
        </w:rPr>
        <w:t>检查堵头是否好用以及堵头的长短是否满足要求</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②</w:t>
      </w:r>
      <w:r>
        <w:rPr>
          <w:rFonts w:ascii="宋体" w:eastAsia="宋体" w:hAnsi="宋体" w:cs="宋体" w:hint="eastAsia"/>
          <w:sz w:val="24"/>
          <w:szCs w:val="24"/>
        </w:rPr>
        <w:t>保证堵头有足够的数量。</w:t>
      </w:r>
    </w:p>
    <w:p w:rsidR="004A48B7" w:rsidRDefault="004A48B7">
      <w:pPr>
        <w:spacing w:line="500" w:lineRule="exact"/>
        <w:ind w:firstLineChars="200" w:firstLine="480"/>
        <w:rPr>
          <w:rFonts w:ascii="宋体" w:eastAsia="宋体" w:hAnsi="宋体" w:cs="宋体"/>
          <w:sz w:val="24"/>
          <w:szCs w:val="24"/>
        </w:rPr>
      </w:pPr>
    </w:p>
    <w:p w:rsidR="004A48B7" w:rsidRDefault="004A48B7" w:rsidP="00855C86">
      <w:pPr>
        <w:pStyle w:val="1"/>
        <w:rPr>
          <w:sz w:val="36"/>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1018" w:name="_Toc17080"/>
      <w:bookmarkStart w:id="1019" w:name="_Toc6111"/>
      <w:bookmarkStart w:id="1020" w:name="_Toc3629"/>
      <w:r>
        <w:rPr>
          <w:rFonts w:hint="eastAsia"/>
          <w:sz w:val="36"/>
        </w:rPr>
        <w:lastRenderedPageBreak/>
        <w:t>炼钢</w:t>
      </w:r>
      <w:r>
        <w:rPr>
          <w:rFonts w:hint="eastAsia"/>
          <w:sz w:val="36"/>
        </w:rPr>
        <w:t>事业部一炼钢分厂连铸作业区</w:t>
      </w:r>
      <w:r>
        <w:rPr>
          <w:rFonts w:hint="eastAsia"/>
          <w:sz w:val="36"/>
        </w:rPr>
        <w:t>大包事故处置方案</w:t>
      </w:r>
      <w:bookmarkEnd w:id="1018"/>
      <w:bookmarkEnd w:id="1019"/>
      <w:bookmarkEnd w:id="1020"/>
    </w:p>
    <w:p w:rsidR="004A48B7" w:rsidRDefault="0006241A">
      <w:pPr>
        <w:autoSpaceDE w:val="0"/>
        <w:autoSpaceDN w:val="0"/>
        <w:adjustRightInd w:val="0"/>
        <w:spacing w:line="500" w:lineRule="exact"/>
        <w:jc w:val="center"/>
        <w:outlineLvl w:val="0"/>
        <w:rPr>
          <w:rFonts w:hAnsi="宋体"/>
          <w:sz w:val="28"/>
          <w:szCs w:val="28"/>
        </w:rPr>
      </w:pPr>
      <w:bookmarkStart w:id="1021" w:name="_Toc11100"/>
      <w:bookmarkStart w:id="1022" w:name="_Toc29368"/>
      <w:bookmarkStart w:id="1023" w:name="_Toc23557"/>
      <w:bookmarkStart w:id="1024" w:name="_Toc18464"/>
      <w:bookmarkStart w:id="1025" w:name="_Toc13506"/>
      <w:bookmarkStart w:id="1026" w:name="_Toc19670"/>
      <w:r>
        <w:rPr>
          <w:rFonts w:ascii="Times New Roman" w:eastAsia="宋体" w:hAnsi="Times New Roman" w:cs="Times New Roman" w:hint="eastAsia"/>
          <w:b/>
          <w:bCs/>
          <w:kern w:val="0"/>
          <w:sz w:val="28"/>
          <w:szCs w:val="28"/>
        </w:rPr>
        <w:t>１事故风险描述</w:t>
      </w:r>
      <w:bookmarkEnd w:id="1021"/>
      <w:bookmarkEnd w:id="1022"/>
      <w:bookmarkEnd w:id="1023"/>
      <w:bookmarkEnd w:id="1024"/>
      <w:bookmarkEnd w:id="1025"/>
      <w:bookmarkEnd w:id="1026"/>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1.1 </w:t>
      </w:r>
      <w:r>
        <w:rPr>
          <w:rFonts w:ascii="Times New Roman" w:eastAsia="宋体" w:hAnsi="Times New Roman" w:cs="Times New Roman" w:hint="eastAsia"/>
          <w:b/>
          <w:bCs/>
          <w:kern w:val="0"/>
          <w:sz w:val="28"/>
          <w:szCs w:val="28"/>
        </w:rPr>
        <w:t>事故发生的区域</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炼钢事业部连铸作业区浇钢平台；原因：连铸大包回转台上钢包可能发生的大包穿包、滑板机构件穿钢、大包水口关不死。</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1.2 </w:t>
      </w:r>
      <w:r>
        <w:rPr>
          <w:rFonts w:ascii="Times New Roman" w:eastAsia="宋体" w:hAnsi="Times New Roman" w:cs="Times New Roman" w:hint="eastAsia"/>
          <w:b/>
          <w:bCs/>
          <w:kern w:val="0"/>
          <w:sz w:val="28"/>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停产、漏包、烫伤等。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1.3 </w:t>
      </w:r>
      <w:r>
        <w:rPr>
          <w:rFonts w:ascii="Times New Roman" w:eastAsia="宋体" w:hAnsi="Times New Roman" w:cs="Times New Roman" w:hint="eastAsia"/>
          <w:b/>
          <w:bCs/>
          <w:kern w:val="0"/>
          <w:sz w:val="28"/>
          <w:szCs w:val="28"/>
        </w:rPr>
        <w:t>事故发生的可能时间、危害程度及其影响范围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事故四季都有可能发生，连铸大包回转台上钢包可能发生的大包穿包、滑板机构件穿钢、大包水口关不死；可能造成停产、漏包、烫伤等。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1.4 </w:t>
      </w:r>
      <w:r>
        <w:rPr>
          <w:rFonts w:ascii="Times New Roman" w:eastAsia="宋体" w:hAnsi="Times New Roman" w:cs="Times New Roman" w:hint="eastAsia"/>
          <w:b/>
          <w:bCs/>
          <w:kern w:val="0"/>
          <w:sz w:val="28"/>
          <w:szCs w:val="28"/>
        </w:rPr>
        <w:t>事故前可能出现的征兆</w:t>
      </w:r>
    </w:p>
    <w:p w:rsidR="004A48B7" w:rsidRDefault="0006241A">
      <w:pP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大包穿包、滑板机构件穿钢、大包水口关不死等。</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1.5 </w:t>
      </w:r>
      <w:r>
        <w:rPr>
          <w:rFonts w:ascii="Times New Roman" w:eastAsia="宋体" w:hAnsi="Times New Roman" w:cs="Times New Roman" w:hint="eastAsia"/>
          <w:b/>
          <w:bCs/>
          <w:kern w:val="0"/>
          <w:sz w:val="28"/>
          <w:szCs w:val="28"/>
        </w:rPr>
        <w:t>可能引发的次生、衍生事故</w:t>
      </w:r>
    </w:p>
    <w:p w:rsidR="004A48B7" w:rsidRDefault="0006241A">
      <w:pPr>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可能会导致液态金属涉水爆炸等。</w:t>
      </w:r>
    </w:p>
    <w:p w:rsidR="004A48B7" w:rsidRDefault="0006241A" w:rsidP="00855C86">
      <w:pPr>
        <w:autoSpaceDE w:val="0"/>
        <w:autoSpaceDN w:val="0"/>
        <w:adjustRightInd w:val="0"/>
        <w:spacing w:line="500" w:lineRule="exact"/>
        <w:jc w:val="center"/>
        <w:outlineLvl w:val="0"/>
        <w:rPr>
          <w:rFonts w:ascii="Times New Roman" w:eastAsia="宋体" w:hAnsi="Times New Roman" w:cs="Times New Roman"/>
          <w:b/>
          <w:bCs/>
          <w:kern w:val="0"/>
          <w:sz w:val="28"/>
          <w:szCs w:val="28"/>
        </w:rPr>
      </w:pPr>
      <w:bookmarkStart w:id="1027" w:name="_Toc6929"/>
      <w:bookmarkStart w:id="1028" w:name="_Toc12558"/>
      <w:bookmarkStart w:id="1029" w:name="_Toc9040"/>
      <w:bookmarkStart w:id="1030" w:name="_Toc9627"/>
      <w:bookmarkStart w:id="1031" w:name="_Toc27566"/>
      <w:bookmarkStart w:id="1032" w:name="_Toc4331"/>
      <w:r>
        <w:rPr>
          <w:rFonts w:ascii="Times New Roman" w:eastAsia="宋体" w:hAnsi="Times New Roman" w:cs="Times New Roman" w:hint="eastAsia"/>
          <w:b/>
          <w:bCs/>
          <w:kern w:val="0"/>
          <w:sz w:val="28"/>
          <w:szCs w:val="28"/>
        </w:rPr>
        <w:t xml:space="preserve">2 </w:t>
      </w:r>
      <w:r>
        <w:rPr>
          <w:rFonts w:ascii="Times New Roman" w:eastAsia="宋体" w:hAnsi="Times New Roman" w:cs="Times New Roman" w:hint="eastAsia"/>
          <w:b/>
          <w:bCs/>
          <w:kern w:val="0"/>
          <w:sz w:val="28"/>
          <w:szCs w:val="28"/>
        </w:rPr>
        <w:t>应急工作职责</w:t>
      </w:r>
      <w:bookmarkEnd w:id="1027"/>
      <w:bookmarkEnd w:id="1028"/>
      <w:bookmarkEnd w:id="1029"/>
      <w:bookmarkEnd w:id="1030"/>
      <w:bookmarkEnd w:id="1031"/>
      <w:bookmarkEnd w:id="1032"/>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2.1 </w:t>
      </w:r>
      <w:r>
        <w:rPr>
          <w:rFonts w:ascii="Times New Roman" w:eastAsia="宋体" w:hAnsi="Times New Roman" w:cs="Times New Roman" w:hint="eastAsia"/>
          <w:b/>
          <w:bCs/>
          <w:kern w:val="0"/>
          <w:sz w:val="28"/>
          <w:szCs w:val="28"/>
        </w:rPr>
        <w:t>应急领导小组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总指挥：王芝钢（</w:t>
      </w:r>
      <w:r>
        <w:rPr>
          <w:rFonts w:ascii="宋体" w:eastAsia="宋体" w:hAnsi="宋体" w:cs="宋体" w:hint="eastAsia"/>
          <w:sz w:val="24"/>
          <w:szCs w:val="24"/>
        </w:rPr>
        <w:t>13396390072</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副指挥：马顺彩（</w:t>
      </w:r>
      <w:r>
        <w:rPr>
          <w:rFonts w:ascii="宋体" w:eastAsia="宋体" w:hAnsi="宋体" w:cs="宋体" w:hint="eastAsia"/>
          <w:sz w:val="24"/>
          <w:szCs w:val="24"/>
        </w:rPr>
        <w:t>15610090665</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成员：杜凯（</w:t>
      </w:r>
      <w:r>
        <w:rPr>
          <w:rFonts w:ascii="宋体" w:eastAsia="宋体" w:hAnsi="宋体" w:cs="宋体" w:hint="eastAsia"/>
          <w:sz w:val="24"/>
          <w:szCs w:val="24"/>
        </w:rPr>
        <w:t>15092159822</w:t>
      </w:r>
      <w:r>
        <w:rPr>
          <w:rFonts w:ascii="宋体" w:eastAsia="宋体" w:hAnsi="宋体" w:cs="宋体" w:hint="eastAsia"/>
          <w:sz w:val="24"/>
          <w:szCs w:val="24"/>
        </w:rPr>
        <w:t>）四班当班人员及所有长白班人员</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成立事故现场指挥机构，四班班长是事故应急处理第一负责人，应急小组组长。</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 xml:space="preserve">2.2 </w:t>
      </w:r>
      <w:r>
        <w:rPr>
          <w:rFonts w:ascii="Times New Roman" w:eastAsia="宋体" w:hAnsi="Times New Roman" w:cs="Times New Roman" w:hint="eastAsia"/>
          <w:b/>
          <w:bCs/>
          <w:kern w:val="0"/>
          <w:sz w:val="28"/>
          <w:szCs w:val="28"/>
        </w:rPr>
        <w:t>应急领导小组职责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总指挥和副指挥负责事故发生时的救援指挥工作，采取紧急措施限制事故的扩大，及时隔离故障设备和区域；负责运行设备的监视、隔离工作，保证正常设备的安全稳定运行。</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2.2.2</w:t>
      </w:r>
      <w:r>
        <w:rPr>
          <w:rFonts w:ascii="宋体" w:eastAsia="宋体" w:hAnsi="宋体" w:cs="宋体" w:hint="eastAsia"/>
          <w:sz w:val="24"/>
          <w:szCs w:val="24"/>
        </w:rPr>
        <w:t>四班成员负责及时、准确地将紧急事故发生的性质、时间、地点汇报上级单位，并根据指挥小组命令果断采取有效措施展开事故处理工作。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各指挥和成员加强与调度联系，及时、准确汇报现场事故情况，并根据其调度指令严格执行有关操作。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2.2.4</w:t>
      </w:r>
      <w:r>
        <w:rPr>
          <w:rFonts w:ascii="宋体" w:eastAsia="宋体" w:hAnsi="宋体" w:cs="宋体" w:hint="eastAsia"/>
          <w:sz w:val="24"/>
          <w:szCs w:val="24"/>
        </w:rPr>
        <w:t>各指挥积极配合故障设备的抢修工作。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2.2.5</w:t>
      </w:r>
      <w:r>
        <w:rPr>
          <w:rFonts w:ascii="宋体" w:eastAsia="宋体" w:hAnsi="宋体" w:cs="宋体" w:hint="eastAsia"/>
          <w:sz w:val="24"/>
          <w:szCs w:val="24"/>
        </w:rPr>
        <w:t>成员全面记录事故发生的现象、设备运行状态和事故应急处置</w:t>
      </w:r>
      <w:r>
        <w:rPr>
          <w:rFonts w:ascii="宋体" w:eastAsia="宋体" w:hAnsi="宋体" w:cs="宋体" w:hint="eastAsia"/>
          <w:sz w:val="24"/>
          <w:szCs w:val="24"/>
        </w:rPr>
        <w:t>处理经过。</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2.2.6</w:t>
      </w:r>
      <w:r>
        <w:rPr>
          <w:rFonts w:ascii="宋体" w:eastAsia="宋体" w:hAnsi="宋体" w:cs="宋体" w:hint="eastAsia"/>
          <w:sz w:val="24"/>
          <w:szCs w:val="24"/>
        </w:rPr>
        <w:t>组织现场恢复工作，尽快恢复非故障设备正常运行。</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2.2.7</w:t>
      </w:r>
      <w:r>
        <w:rPr>
          <w:rFonts w:ascii="宋体" w:eastAsia="宋体" w:hAnsi="宋体" w:cs="宋体" w:hint="eastAsia"/>
          <w:sz w:val="24"/>
          <w:szCs w:val="24"/>
        </w:rPr>
        <w:t>参与事故预案演练和预案的修订工作。</w:t>
      </w:r>
    </w:p>
    <w:p w:rsidR="004A48B7" w:rsidRDefault="0006241A" w:rsidP="00855C86">
      <w:pPr>
        <w:autoSpaceDE w:val="0"/>
        <w:autoSpaceDN w:val="0"/>
        <w:adjustRightInd w:val="0"/>
        <w:spacing w:line="500" w:lineRule="exact"/>
        <w:jc w:val="center"/>
        <w:outlineLvl w:val="0"/>
        <w:rPr>
          <w:rFonts w:ascii="Times New Roman" w:eastAsia="宋体" w:hAnsi="Times New Roman" w:cs="Times New Roman"/>
          <w:b/>
          <w:bCs/>
          <w:kern w:val="0"/>
          <w:sz w:val="28"/>
          <w:szCs w:val="28"/>
        </w:rPr>
      </w:pPr>
      <w:bookmarkStart w:id="1033" w:name="_Toc4626"/>
      <w:bookmarkStart w:id="1034" w:name="_Toc26434"/>
      <w:bookmarkStart w:id="1035" w:name="_Toc22502"/>
      <w:bookmarkStart w:id="1036" w:name="_Toc25618"/>
      <w:bookmarkStart w:id="1037" w:name="_Toc1669"/>
      <w:bookmarkStart w:id="1038" w:name="_Toc4074"/>
      <w:r>
        <w:rPr>
          <w:rFonts w:ascii="Times New Roman" w:eastAsia="宋体" w:hAnsi="Times New Roman" w:cs="Times New Roman" w:hint="eastAsia"/>
          <w:b/>
          <w:bCs/>
          <w:kern w:val="0"/>
          <w:sz w:val="28"/>
          <w:szCs w:val="28"/>
        </w:rPr>
        <w:t xml:space="preserve">3 </w:t>
      </w:r>
      <w:r>
        <w:rPr>
          <w:rFonts w:ascii="Times New Roman" w:eastAsia="宋体" w:hAnsi="Times New Roman" w:cs="Times New Roman" w:hint="eastAsia"/>
          <w:b/>
          <w:bCs/>
          <w:kern w:val="0"/>
          <w:sz w:val="28"/>
          <w:szCs w:val="28"/>
        </w:rPr>
        <w:t>应急处置</w:t>
      </w:r>
      <w:bookmarkEnd w:id="1033"/>
      <w:bookmarkEnd w:id="1034"/>
      <w:bookmarkEnd w:id="1035"/>
      <w:bookmarkEnd w:id="1036"/>
      <w:bookmarkEnd w:id="1037"/>
      <w:bookmarkEnd w:id="1038"/>
    </w:p>
    <w:p w:rsidR="004A48B7" w:rsidRDefault="0006241A">
      <w:pPr>
        <w:tabs>
          <w:tab w:val="left" w:pos="7685"/>
        </w:tabs>
        <w:spacing w:line="500" w:lineRule="exact"/>
        <w:outlineLvl w:val="1"/>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3.1</w:t>
      </w:r>
      <w:r>
        <w:rPr>
          <w:rFonts w:ascii="Times New Roman" w:eastAsia="宋体" w:hAnsi="Times New Roman" w:cs="Times New Roman" w:hint="eastAsia"/>
          <w:b/>
          <w:bCs/>
          <w:kern w:val="0"/>
          <w:sz w:val="28"/>
          <w:szCs w:val="28"/>
        </w:rPr>
        <w:t>应急处置程序和措施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出现大包漏包事故：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）必须立即关闭大包并通知平台操作人员要转包注意安全，然后转出钢包至事故位。转出钢包后，将异常钢包上的包盖开走，具备条件的应将大包液压缸卸下。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）发现大包包皮发红或漏钢应迅速按照事故溜槽方向旋转到事故包位置，将钢水浇铸完毕后停浇；如果中包包皮“发白”，立即关闭大包，将大包按照事故溜槽方向旋转到事故包位置。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）漏罐部位在大包的下部或底部，对人员及设备安全造成威胁的。迅速进行转包至事故包位，减小事故危害。</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出现滑板机构件穿钢钢包事故：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中包钢水达到满罐之前应通知平台操作人员做好转包准备，必须无条件进行转包，顺着事故溜槽处转到应急事故包位置，转出钢包后，将异常钢包上的包盖开走，以便于事故钢包的吊运。吊运前具备条件的，应将大包液压缸卸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出现液压系统故障大包水口关不死钢包事故：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中包钢水达到满罐之前应通知平台操作人员做好转包准备，同时要求电钳维保人员对大包液压系统进行快速应急处理。一旦中包达</w:t>
      </w:r>
      <w:r>
        <w:rPr>
          <w:rFonts w:ascii="宋体" w:eastAsia="宋体" w:hAnsi="宋体" w:cs="宋体" w:hint="eastAsia"/>
          <w:sz w:val="24"/>
          <w:szCs w:val="24"/>
        </w:rPr>
        <w:t>到满罐，必须无条件将钢</w:t>
      </w:r>
      <w:r>
        <w:rPr>
          <w:rFonts w:ascii="宋体" w:eastAsia="宋体" w:hAnsi="宋体" w:cs="宋体" w:hint="eastAsia"/>
          <w:sz w:val="24"/>
          <w:szCs w:val="24"/>
        </w:rPr>
        <w:lastRenderedPageBreak/>
        <w:t>包转到事故位。转包前通知电梯维保人员及平台上操作人员，同时要求关闭平台南北两侧的煤气阀门。转出钢包后，将异常钢包上的包盖开走，以便于事故钢包的吊运。吊运前具备条件的，应将大包液压缸卸下。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次生，衍生灾害处置措施：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）事故风险：火灾，发生漏包注意周边人员</w:t>
      </w:r>
      <w:r>
        <w:rPr>
          <w:rFonts w:ascii="宋体" w:eastAsia="宋体" w:hAnsi="宋体" w:cs="宋体" w:hint="eastAsia"/>
          <w:sz w:val="24"/>
          <w:szCs w:val="24"/>
        </w:rPr>
        <w:t>5</w:t>
      </w:r>
      <w:r>
        <w:rPr>
          <w:rFonts w:ascii="宋体" w:eastAsia="宋体" w:hAnsi="宋体" w:cs="宋体" w:hint="eastAsia"/>
          <w:sz w:val="24"/>
          <w:szCs w:val="24"/>
        </w:rPr>
        <w:t>米内禁止人员逗留，同时回转台区域内严禁有易燃物。</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）钢水遇水产生爆炸：日常必须保证平台无潮湿无积水，事故溜槽必须保证无杂物，以及保证事故包无杂物</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）加强对人员的事故应急培训，以及事故应急处置能力，避免出现事故时盲目</w:t>
      </w:r>
      <w:r>
        <w:rPr>
          <w:rFonts w:ascii="宋体" w:eastAsia="宋体" w:hAnsi="宋体" w:cs="宋体" w:hint="eastAsia"/>
          <w:sz w:val="24"/>
          <w:szCs w:val="24"/>
        </w:rPr>
        <w:t>处置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）出现电气设备着火应使用干式灭火器、二氧化碳灭火器。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）对油开关、隔绝电源可使用干式灭火器等灭火，不能扑灭时再用泡沫式灭火器，不得已时可用干砂灭火。</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）地面上的绝缘油着火，应用干砂灭火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）若发现火势较大或有迅速蔓延趋势且可能危及周围的人身财产，值班人或发现人应迅速拨打保卫部消防报警电话</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回转操作步骤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）回转停止位置有受包位置（事故包位置）、浇铸位置，根据生产需要选择停止位置。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）回转分正常回转、事故回转、停电时回转三种情况，正常生产情况下，可自动或手动操作，正反时针回</w:t>
      </w:r>
      <w:r>
        <w:rPr>
          <w:rFonts w:ascii="宋体" w:eastAsia="宋体" w:hAnsi="宋体" w:cs="宋体" w:hint="eastAsia"/>
          <w:sz w:val="24"/>
          <w:szCs w:val="24"/>
        </w:rPr>
        <w:t>转。自动方式回转速度</w:t>
      </w:r>
      <w:r>
        <w:rPr>
          <w:rFonts w:ascii="宋体" w:eastAsia="宋体" w:hAnsi="宋体" w:cs="宋体" w:hint="eastAsia"/>
          <w:sz w:val="24"/>
          <w:szCs w:val="24"/>
        </w:rPr>
        <w:t>1r/min</w:t>
      </w:r>
      <w:r>
        <w:rPr>
          <w:rFonts w:ascii="宋体" w:eastAsia="宋体" w:hAnsi="宋体" w:cs="宋体" w:hint="eastAsia"/>
          <w:sz w:val="24"/>
          <w:szCs w:val="24"/>
        </w:rPr>
        <w:t>，可在浇铸、受包位置停止。手动方式低速</w:t>
      </w:r>
      <w:r>
        <w:rPr>
          <w:rFonts w:ascii="宋体" w:eastAsia="宋体" w:hAnsi="宋体" w:cs="宋体" w:hint="eastAsia"/>
          <w:sz w:val="24"/>
          <w:szCs w:val="24"/>
        </w:rPr>
        <w:t>0.1r/min</w:t>
      </w:r>
      <w:r>
        <w:rPr>
          <w:rFonts w:ascii="宋体" w:eastAsia="宋体" w:hAnsi="宋体" w:cs="宋体" w:hint="eastAsia"/>
          <w:sz w:val="24"/>
          <w:szCs w:val="24"/>
        </w:rPr>
        <w:t>，高速</w:t>
      </w:r>
      <w:r>
        <w:rPr>
          <w:rFonts w:ascii="宋体" w:eastAsia="宋体" w:hAnsi="宋体" w:cs="宋体" w:hint="eastAsia"/>
          <w:sz w:val="24"/>
          <w:szCs w:val="24"/>
        </w:rPr>
        <w:t>1r/min</w:t>
      </w:r>
      <w:r>
        <w:rPr>
          <w:rFonts w:ascii="宋体" w:eastAsia="宋体" w:hAnsi="宋体" w:cs="宋体" w:hint="eastAsia"/>
          <w:sz w:val="24"/>
          <w:szCs w:val="24"/>
        </w:rPr>
        <w:t>，可在任意位置停止。当出现钢包滑动水口故障无法关闭等事故情况时，按“事故按钮”，使回转台顺时针回转至事故包位置进行事故处理；当停电时，首先应关闭钢包滑动水口和脱离长水口，然后操作液压系统控制开关，回转台以下列顺序启动回转，液压制动器松开</w:t>
      </w:r>
      <w:r>
        <w:rPr>
          <w:rFonts w:ascii="宋体" w:eastAsia="宋体" w:hAnsi="宋体" w:cs="宋体" w:hint="eastAsia"/>
          <w:sz w:val="24"/>
          <w:szCs w:val="24"/>
        </w:rPr>
        <w:t>---</w:t>
      </w:r>
      <w:r>
        <w:rPr>
          <w:rFonts w:ascii="宋体" w:eastAsia="宋体" w:hAnsi="宋体" w:cs="宋体" w:hint="eastAsia"/>
          <w:sz w:val="24"/>
          <w:szCs w:val="24"/>
        </w:rPr>
        <w:t>液压离合器结合</w:t>
      </w:r>
      <w:r>
        <w:rPr>
          <w:rFonts w:ascii="宋体" w:eastAsia="宋体" w:hAnsi="宋体" w:cs="宋体" w:hint="eastAsia"/>
          <w:sz w:val="24"/>
          <w:szCs w:val="24"/>
        </w:rPr>
        <w:t>---</w:t>
      </w:r>
      <w:r>
        <w:rPr>
          <w:rFonts w:ascii="宋体" w:eastAsia="宋体" w:hAnsi="宋体" w:cs="宋体" w:hint="eastAsia"/>
          <w:sz w:val="24"/>
          <w:szCs w:val="24"/>
        </w:rPr>
        <w:t>液压马达起动</w:t>
      </w:r>
      <w:r>
        <w:rPr>
          <w:rFonts w:ascii="宋体" w:eastAsia="宋体" w:hAnsi="宋体" w:cs="宋体" w:hint="eastAsia"/>
          <w:sz w:val="24"/>
          <w:szCs w:val="24"/>
        </w:rPr>
        <w:t>---</w:t>
      </w:r>
      <w:r>
        <w:rPr>
          <w:rFonts w:ascii="宋体" w:eastAsia="宋体" w:hAnsi="宋体" w:cs="宋体" w:hint="eastAsia"/>
          <w:sz w:val="24"/>
          <w:szCs w:val="24"/>
        </w:rPr>
        <w:t>转台回转，转动到位后，按“停止”按钮，使马达停转，离合器脱开，制动器抱闸，则可进行停电事故处理。平时利</w:t>
      </w:r>
      <w:r>
        <w:rPr>
          <w:rFonts w:ascii="宋体" w:eastAsia="宋体" w:hAnsi="宋体" w:cs="宋体" w:hint="eastAsia"/>
          <w:sz w:val="24"/>
          <w:szCs w:val="24"/>
        </w:rPr>
        <w:lastRenderedPageBreak/>
        <w:t>用停浇时间检查蓄能器保压能</w:t>
      </w:r>
      <w:r>
        <w:rPr>
          <w:rFonts w:ascii="宋体" w:eastAsia="宋体" w:hAnsi="宋体" w:cs="宋体" w:hint="eastAsia"/>
          <w:sz w:val="24"/>
          <w:szCs w:val="24"/>
        </w:rPr>
        <w:t>力，要求压力在</w:t>
      </w:r>
      <w:r>
        <w:rPr>
          <w:rFonts w:ascii="宋体" w:eastAsia="宋体" w:hAnsi="宋体" w:cs="宋体" w:hint="eastAsia"/>
          <w:sz w:val="24"/>
          <w:szCs w:val="24"/>
        </w:rPr>
        <w:t>15-18MPa</w:t>
      </w:r>
      <w:r>
        <w:rPr>
          <w:rFonts w:ascii="宋体" w:eastAsia="宋体" w:hAnsi="宋体" w:cs="宋体" w:hint="eastAsia"/>
          <w:sz w:val="24"/>
          <w:szCs w:val="24"/>
        </w:rPr>
        <w:t>，持续半小时以上。</w:t>
      </w:r>
    </w:p>
    <w:p w:rsidR="004A48B7" w:rsidRDefault="0006241A" w:rsidP="00855C86">
      <w:pPr>
        <w:tabs>
          <w:tab w:val="left" w:pos="7685"/>
        </w:tabs>
        <w:spacing w:line="500" w:lineRule="exact"/>
        <w:outlineLvl w:val="0"/>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3.2</w:t>
      </w:r>
      <w:r>
        <w:rPr>
          <w:rFonts w:ascii="Times New Roman" w:eastAsia="宋体" w:hAnsi="Times New Roman" w:cs="Times New Roman" w:hint="eastAsia"/>
          <w:b/>
          <w:bCs/>
          <w:kern w:val="0"/>
          <w:sz w:val="28"/>
          <w:szCs w:val="28"/>
        </w:rPr>
        <w:t>事故报警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对内求助电话：厂领导办公室电话：</w:t>
      </w:r>
      <w:r>
        <w:rPr>
          <w:rFonts w:ascii="宋体" w:eastAsia="宋体" w:hAnsi="宋体" w:cs="宋体" w:hint="eastAsia"/>
          <w:sz w:val="24"/>
          <w:szCs w:val="24"/>
        </w:rPr>
        <w:t xml:space="preserve"> </w:t>
      </w:r>
      <w:r>
        <w:rPr>
          <w:rFonts w:ascii="宋体" w:eastAsia="宋体" w:hAnsi="宋体" w:cs="宋体" w:hint="eastAsia"/>
          <w:sz w:val="24"/>
          <w:szCs w:val="24"/>
        </w:rPr>
        <w:t>；设备管理室办公室电话</w:t>
      </w:r>
      <w:r>
        <w:rPr>
          <w:rFonts w:ascii="宋体" w:eastAsia="宋体" w:hAnsi="宋体" w:cs="宋体" w:hint="eastAsia"/>
          <w:sz w:val="24"/>
          <w:szCs w:val="24"/>
        </w:rPr>
        <w:t>5675</w:t>
      </w:r>
      <w:r>
        <w:rPr>
          <w:rFonts w:ascii="宋体" w:eastAsia="宋体" w:hAnsi="宋体" w:cs="宋体" w:hint="eastAsia"/>
          <w:sz w:val="24"/>
          <w:szCs w:val="24"/>
        </w:rPr>
        <w:t>、</w:t>
      </w:r>
      <w:r>
        <w:rPr>
          <w:rFonts w:ascii="宋体" w:eastAsia="宋体" w:hAnsi="宋体" w:cs="宋体" w:hint="eastAsia"/>
          <w:sz w:val="24"/>
          <w:szCs w:val="24"/>
        </w:rPr>
        <w:t>5689</w:t>
      </w:r>
      <w:r>
        <w:rPr>
          <w:rFonts w:ascii="宋体" w:eastAsia="宋体" w:hAnsi="宋体" w:cs="宋体" w:hint="eastAsia"/>
          <w:sz w:val="24"/>
          <w:szCs w:val="24"/>
        </w:rPr>
        <w:t>；炉前调度室电话：</w:t>
      </w:r>
      <w:r>
        <w:rPr>
          <w:rFonts w:ascii="宋体" w:eastAsia="宋体" w:hAnsi="宋体" w:cs="宋体" w:hint="eastAsia"/>
          <w:sz w:val="24"/>
          <w:szCs w:val="24"/>
        </w:rPr>
        <w:t>5621</w:t>
      </w:r>
      <w:r>
        <w:rPr>
          <w:rFonts w:ascii="宋体" w:eastAsia="宋体" w:hAnsi="宋体" w:cs="宋体" w:hint="eastAsia"/>
          <w:sz w:val="24"/>
          <w:szCs w:val="24"/>
        </w:rPr>
        <w:t>、</w:t>
      </w:r>
      <w:r>
        <w:rPr>
          <w:rFonts w:ascii="宋体" w:eastAsia="宋体" w:hAnsi="宋体" w:cs="宋体" w:hint="eastAsia"/>
          <w:sz w:val="24"/>
          <w:szCs w:val="24"/>
        </w:rPr>
        <w:t>5622</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对外求助电话：人员受伤拨打</w:t>
      </w:r>
      <w:r>
        <w:rPr>
          <w:rFonts w:ascii="宋体" w:eastAsia="宋体" w:hAnsi="宋体" w:cs="宋体" w:hint="eastAsia"/>
          <w:sz w:val="24"/>
          <w:szCs w:val="24"/>
        </w:rPr>
        <w:t>120</w:t>
      </w:r>
      <w:r>
        <w:rPr>
          <w:rFonts w:ascii="宋体" w:eastAsia="宋体" w:hAnsi="宋体" w:cs="宋体" w:hint="eastAsia"/>
          <w:sz w:val="24"/>
          <w:szCs w:val="24"/>
        </w:rPr>
        <w:t>；发生火灾拨打</w:t>
      </w:r>
      <w:r>
        <w:rPr>
          <w:rFonts w:ascii="宋体" w:eastAsia="宋体" w:hAnsi="宋体" w:cs="宋体" w:hint="eastAsia"/>
          <w:sz w:val="24"/>
          <w:szCs w:val="24"/>
        </w:rPr>
        <w:t>119</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若发现火势较大或有迅速蔓延趋势且可能危及周围的人身财产，值班人或发现人应迅速拨打保卫部消防报警电话：安文龙：</w:t>
      </w:r>
      <w:r>
        <w:rPr>
          <w:rFonts w:ascii="宋体" w:eastAsia="宋体" w:hAnsi="宋体" w:cs="宋体" w:hint="eastAsia"/>
          <w:sz w:val="24"/>
          <w:szCs w:val="24"/>
        </w:rPr>
        <w:t>15726425778</w:t>
      </w:r>
      <w:r>
        <w:rPr>
          <w:rFonts w:ascii="宋体" w:eastAsia="宋体" w:hAnsi="宋体" w:cs="宋体" w:hint="eastAsia"/>
          <w:sz w:val="24"/>
          <w:szCs w:val="24"/>
        </w:rPr>
        <w:t>；赵治国：</w:t>
      </w:r>
      <w:r>
        <w:rPr>
          <w:rFonts w:ascii="宋体" w:eastAsia="宋体" w:hAnsi="宋体" w:cs="宋体" w:hint="eastAsia"/>
          <w:sz w:val="24"/>
          <w:szCs w:val="24"/>
        </w:rPr>
        <w:t>13964270110</w:t>
      </w:r>
      <w:r>
        <w:rPr>
          <w:rFonts w:ascii="宋体" w:eastAsia="宋体" w:hAnsi="宋体" w:cs="宋体" w:hint="eastAsia"/>
          <w:sz w:val="24"/>
          <w:szCs w:val="24"/>
        </w:rPr>
        <w:t>；朱江</w:t>
      </w:r>
      <w:r>
        <w:rPr>
          <w:rFonts w:ascii="宋体" w:eastAsia="宋体" w:hAnsi="宋体" w:cs="宋体" w:hint="eastAsia"/>
          <w:sz w:val="24"/>
          <w:szCs w:val="24"/>
        </w:rPr>
        <w:t>18678902201</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对内求助电话：一炼钢炉前调度室电话：</w:t>
      </w:r>
      <w:r>
        <w:rPr>
          <w:rFonts w:ascii="宋体" w:eastAsia="宋体" w:hAnsi="宋体" w:cs="宋体" w:hint="eastAsia"/>
          <w:sz w:val="24"/>
          <w:szCs w:val="24"/>
        </w:rPr>
        <w:t>5621</w:t>
      </w:r>
      <w:r>
        <w:rPr>
          <w:rFonts w:ascii="宋体" w:eastAsia="宋体" w:hAnsi="宋体" w:cs="宋体" w:hint="eastAsia"/>
          <w:sz w:val="24"/>
          <w:szCs w:val="24"/>
        </w:rPr>
        <w:t>、</w:t>
      </w:r>
      <w:r>
        <w:rPr>
          <w:rFonts w:ascii="宋体" w:eastAsia="宋体" w:hAnsi="宋体" w:cs="宋体" w:hint="eastAsia"/>
          <w:sz w:val="24"/>
          <w:szCs w:val="24"/>
        </w:rPr>
        <w:t>5622</w:t>
      </w:r>
      <w:r>
        <w:rPr>
          <w:rFonts w:ascii="宋体" w:eastAsia="宋体" w:hAnsi="宋体" w:cs="宋体" w:hint="eastAsia"/>
          <w:sz w:val="24"/>
          <w:szCs w:val="24"/>
        </w:rPr>
        <w:t>；二炼钢炉前调度室电话：</w:t>
      </w:r>
      <w:r>
        <w:rPr>
          <w:rFonts w:ascii="宋体" w:eastAsia="宋体" w:hAnsi="宋体" w:cs="宋体" w:hint="eastAsia"/>
          <w:sz w:val="24"/>
          <w:szCs w:val="24"/>
        </w:rPr>
        <w:t>6516</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生产技术科办公室电话：一炼钢</w:t>
      </w:r>
      <w:r>
        <w:rPr>
          <w:rFonts w:ascii="宋体" w:eastAsia="宋体" w:hAnsi="宋体" w:cs="宋体" w:hint="eastAsia"/>
          <w:sz w:val="24"/>
          <w:szCs w:val="24"/>
        </w:rPr>
        <w:t>5676</w:t>
      </w:r>
      <w:r>
        <w:rPr>
          <w:rFonts w:ascii="宋体" w:eastAsia="宋体" w:hAnsi="宋体" w:cs="宋体" w:hint="eastAsia"/>
          <w:sz w:val="24"/>
          <w:szCs w:val="24"/>
        </w:rPr>
        <w:t>、</w:t>
      </w:r>
      <w:r>
        <w:rPr>
          <w:rFonts w:ascii="宋体" w:eastAsia="宋体" w:hAnsi="宋体" w:cs="宋体" w:hint="eastAsia"/>
          <w:sz w:val="24"/>
          <w:szCs w:val="24"/>
        </w:rPr>
        <w:t>5688</w:t>
      </w:r>
      <w:r>
        <w:rPr>
          <w:rFonts w:ascii="宋体" w:eastAsia="宋体" w:hAnsi="宋体" w:cs="宋体" w:hint="eastAsia"/>
          <w:sz w:val="24"/>
          <w:szCs w:val="24"/>
        </w:rPr>
        <w:t>；二炼钢</w:t>
      </w:r>
      <w:r>
        <w:rPr>
          <w:rFonts w:ascii="宋体" w:eastAsia="宋体" w:hAnsi="宋体" w:cs="宋体" w:hint="eastAsia"/>
          <w:sz w:val="24"/>
          <w:szCs w:val="24"/>
        </w:rPr>
        <w:t>6511</w:t>
      </w:r>
      <w:r>
        <w:rPr>
          <w:rFonts w:ascii="宋体" w:eastAsia="宋体" w:hAnsi="宋体" w:cs="宋体" w:hint="eastAsia"/>
          <w:sz w:val="24"/>
          <w:szCs w:val="24"/>
        </w:rPr>
        <w:t>、</w:t>
      </w:r>
      <w:r>
        <w:rPr>
          <w:rFonts w:ascii="宋体" w:eastAsia="宋体" w:hAnsi="宋体" w:cs="宋体" w:hint="eastAsia"/>
          <w:sz w:val="24"/>
          <w:szCs w:val="24"/>
        </w:rPr>
        <w:t>6513</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对外求助电话：生产管控中心：</w:t>
      </w:r>
      <w:r>
        <w:rPr>
          <w:rFonts w:ascii="宋体" w:eastAsia="宋体" w:hAnsi="宋体" w:cs="宋体" w:hint="eastAsia"/>
          <w:sz w:val="24"/>
          <w:szCs w:val="24"/>
        </w:rPr>
        <w:t>6217</w:t>
      </w:r>
      <w:r>
        <w:rPr>
          <w:rFonts w:ascii="宋体" w:eastAsia="宋体" w:hAnsi="宋体" w:cs="宋体" w:hint="eastAsia"/>
          <w:sz w:val="24"/>
          <w:szCs w:val="24"/>
        </w:rPr>
        <w:t>、</w:t>
      </w:r>
      <w:r>
        <w:rPr>
          <w:rFonts w:ascii="宋体" w:eastAsia="宋体" w:hAnsi="宋体" w:cs="宋体" w:hint="eastAsia"/>
          <w:sz w:val="24"/>
          <w:szCs w:val="24"/>
        </w:rPr>
        <w:t>6218</w:t>
      </w:r>
      <w:r>
        <w:rPr>
          <w:rFonts w:ascii="宋体" w:eastAsia="宋体" w:hAnsi="宋体" w:cs="宋体" w:hint="eastAsia"/>
          <w:sz w:val="24"/>
          <w:szCs w:val="24"/>
        </w:rPr>
        <w:t>；安全管理部：</w:t>
      </w:r>
      <w:r>
        <w:rPr>
          <w:rFonts w:ascii="宋体" w:eastAsia="宋体" w:hAnsi="宋体" w:cs="宋体" w:hint="eastAsia"/>
          <w:sz w:val="24"/>
          <w:szCs w:val="24"/>
        </w:rPr>
        <w:t>5079</w:t>
      </w:r>
      <w:r>
        <w:rPr>
          <w:rFonts w:ascii="宋体" w:eastAsia="宋体" w:hAnsi="宋体" w:cs="宋体" w:hint="eastAsia"/>
          <w:sz w:val="24"/>
          <w:szCs w:val="24"/>
        </w:rPr>
        <w:t>；医疗站：</w:t>
      </w:r>
      <w:r>
        <w:rPr>
          <w:rFonts w:ascii="宋体" w:eastAsia="宋体" w:hAnsi="宋体" w:cs="宋体" w:hint="eastAsia"/>
          <w:sz w:val="24"/>
          <w:szCs w:val="24"/>
        </w:rPr>
        <w:t>5150</w:t>
      </w:r>
      <w:r>
        <w:rPr>
          <w:rFonts w:ascii="宋体" w:eastAsia="宋体" w:hAnsi="宋体" w:cs="宋体" w:hint="eastAsia"/>
          <w:sz w:val="24"/>
          <w:szCs w:val="24"/>
        </w:rPr>
        <w:t>。</w:t>
      </w:r>
    </w:p>
    <w:p w:rsidR="004A48B7" w:rsidRDefault="0006241A" w:rsidP="00855C86">
      <w:pPr>
        <w:autoSpaceDE w:val="0"/>
        <w:autoSpaceDN w:val="0"/>
        <w:adjustRightInd w:val="0"/>
        <w:spacing w:line="500" w:lineRule="exact"/>
        <w:jc w:val="center"/>
        <w:outlineLvl w:val="0"/>
        <w:rPr>
          <w:rFonts w:ascii="Times New Roman" w:eastAsia="宋体" w:hAnsi="Times New Roman" w:cs="Times New Roman"/>
          <w:b/>
          <w:bCs/>
          <w:kern w:val="0"/>
          <w:sz w:val="28"/>
          <w:szCs w:val="28"/>
        </w:rPr>
      </w:pPr>
      <w:bookmarkStart w:id="1039" w:name="_Toc31332"/>
      <w:bookmarkStart w:id="1040" w:name="_Toc25311"/>
      <w:bookmarkStart w:id="1041" w:name="_Toc18720"/>
      <w:bookmarkStart w:id="1042" w:name="_Toc4539"/>
      <w:bookmarkStart w:id="1043" w:name="_Toc29455"/>
      <w:bookmarkStart w:id="1044" w:name="_Toc25000"/>
      <w:r>
        <w:rPr>
          <w:rFonts w:ascii="Times New Roman" w:eastAsia="宋体" w:hAnsi="Times New Roman" w:cs="Times New Roman" w:hint="eastAsia"/>
          <w:b/>
          <w:bCs/>
          <w:kern w:val="0"/>
          <w:sz w:val="28"/>
          <w:szCs w:val="28"/>
        </w:rPr>
        <w:t xml:space="preserve">4 </w:t>
      </w:r>
      <w:r>
        <w:rPr>
          <w:rFonts w:ascii="Times New Roman" w:eastAsia="宋体" w:hAnsi="Times New Roman" w:cs="Times New Roman" w:hint="eastAsia"/>
          <w:b/>
          <w:bCs/>
          <w:kern w:val="0"/>
          <w:sz w:val="28"/>
          <w:szCs w:val="28"/>
        </w:rPr>
        <w:t>注意事项</w:t>
      </w:r>
      <w:bookmarkEnd w:id="1039"/>
      <w:bookmarkEnd w:id="1040"/>
      <w:bookmarkEnd w:id="1041"/>
      <w:bookmarkEnd w:id="1042"/>
      <w:bookmarkEnd w:id="1043"/>
      <w:bookmarkEnd w:id="1044"/>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）工具注意事项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）佩戴安全帽注意事项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①不可随意拆卸安全帽的任何组成部分，避免安全帽失去或降低防护效果。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②避免重复使用已受过冲击的安全帽。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③使用时注意系紧下颌带，避免因使用者不同作业姿势使安全帽脱落而失去防护效果。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）使</w:t>
      </w:r>
      <w:r>
        <w:rPr>
          <w:rFonts w:ascii="宋体" w:eastAsia="宋体" w:hAnsi="宋体" w:cs="宋体" w:hint="eastAsia"/>
          <w:sz w:val="24"/>
          <w:szCs w:val="24"/>
        </w:rPr>
        <w:t>用灭火器的注意事项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①电气设备着火应使用干式灭火器、二氧化碳灭火器。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②对油开关、隔绝电源可使用干式灭火器等灭火，不能扑灭时再用泡沫式灭火器，不得已时可用干砂灭火。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③地面上的绝缘油着火，应用干砂灭火。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）使用堵头的注意事项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①检查堵头是否好用以及堵头的长短是否满足要求</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②保证堵头有足够的数量。</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1045" w:name="_Toc10644"/>
      <w:bookmarkStart w:id="1046" w:name="_Toc23921"/>
      <w:bookmarkStart w:id="1047" w:name="_Toc9198"/>
      <w:r>
        <w:rPr>
          <w:rFonts w:hint="eastAsia"/>
          <w:sz w:val="36"/>
        </w:rPr>
        <w:lastRenderedPageBreak/>
        <w:t>炼钢事业部一炼钢分厂生产准备作业区合金烘烤事故处置方案</w:t>
      </w:r>
      <w:bookmarkEnd w:id="1045"/>
      <w:bookmarkEnd w:id="1046"/>
      <w:bookmarkEnd w:id="1047"/>
    </w:p>
    <w:p w:rsidR="004A48B7" w:rsidRDefault="0006241A" w:rsidP="00855C86">
      <w:pPr>
        <w:pStyle w:val="2"/>
        <w:spacing w:line="500" w:lineRule="exact"/>
        <w:rPr>
          <w:rFonts w:ascii="宋体" w:eastAsia="宋体" w:hAnsi="宋体" w:cs="宋体"/>
          <w:sz w:val="28"/>
          <w:szCs w:val="28"/>
        </w:rPr>
      </w:pPr>
      <w:bookmarkStart w:id="1048" w:name="_Toc3501"/>
      <w:bookmarkStart w:id="1049" w:name="_Toc21949"/>
      <w:bookmarkStart w:id="1050" w:name="_Toc1761"/>
      <w:bookmarkStart w:id="1051" w:name="_Toc10672"/>
      <w:bookmarkStart w:id="1052" w:name="_Toc28840"/>
      <w:bookmarkStart w:id="1053" w:name="_Toc23950"/>
      <w:r>
        <w:rPr>
          <w:rFonts w:ascii="宋体" w:eastAsia="宋体" w:hAnsi="宋体" w:cs="宋体" w:hint="eastAsia"/>
          <w:sz w:val="28"/>
          <w:szCs w:val="28"/>
        </w:rPr>
        <w:t>1</w:t>
      </w:r>
      <w:r>
        <w:rPr>
          <w:rFonts w:ascii="宋体" w:eastAsia="宋体" w:hAnsi="宋体" w:cs="宋体" w:hint="eastAsia"/>
          <w:sz w:val="28"/>
          <w:szCs w:val="28"/>
        </w:rPr>
        <w:t>事故</w:t>
      </w:r>
      <w:r>
        <w:rPr>
          <w:rFonts w:ascii="宋体" w:eastAsia="宋体" w:hAnsi="宋体" w:cs="宋体" w:hint="eastAsia"/>
          <w:sz w:val="28"/>
          <w:szCs w:val="28"/>
        </w:rPr>
        <w:t>风险描述</w:t>
      </w:r>
      <w:bookmarkEnd w:id="1048"/>
      <w:bookmarkEnd w:id="1049"/>
      <w:bookmarkEnd w:id="1050"/>
      <w:bookmarkEnd w:id="1051"/>
      <w:bookmarkEnd w:id="1052"/>
      <w:bookmarkEnd w:id="1053"/>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爆炸、煤气泄漏中毒等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炼钢事业部一炼钢分厂准备作业区合金烘烤区</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事故的危害程度及其影响范围：能停产、造成人员伤害等。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现场煤气浓度高、出现煤气泄漏。</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1.5</w:t>
      </w:r>
      <w:r>
        <w:rPr>
          <w:rFonts w:ascii="宋体" w:eastAsia="宋体" w:hAnsi="宋体" w:cs="宋体" w:hint="eastAsia"/>
          <w:szCs w:val="28"/>
        </w:rPr>
        <w:t>可能导致事故原因</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设备未及时巡检、维护造成设备老化、管道腐蚀。烘烤器操作、煤气作业未按规程操作。</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1.6</w:t>
      </w:r>
      <w:r>
        <w:rPr>
          <w:rFonts w:ascii="宋体" w:eastAsia="宋体" w:hAnsi="宋体" w:cs="宋体" w:hint="eastAsia"/>
          <w:szCs w:val="28"/>
        </w:rPr>
        <w:t>可能引发的次生、衍生事故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可能会导致爆炸，停产，人员伤害等。</w:t>
      </w:r>
    </w:p>
    <w:p w:rsidR="004A48B7" w:rsidRDefault="0006241A" w:rsidP="00855C86">
      <w:pPr>
        <w:pStyle w:val="2"/>
        <w:spacing w:line="500" w:lineRule="exact"/>
        <w:rPr>
          <w:rFonts w:ascii="宋体" w:eastAsia="宋体" w:hAnsi="宋体" w:cs="宋体"/>
          <w:sz w:val="28"/>
          <w:szCs w:val="28"/>
        </w:rPr>
      </w:pPr>
      <w:bookmarkStart w:id="1054" w:name="_Toc16981"/>
      <w:bookmarkStart w:id="1055" w:name="_Toc13872"/>
      <w:bookmarkStart w:id="1056" w:name="_Toc5938"/>
      <w:bookmarkStart w:id="1057" w:name="_Toc13993"/>
      <w:bookmarkStart w:id="1058" w:name="_Toc22051"/>
      <w:bookmarkStart w:id="1059" w:name="_Toc18736"/>
      <w:r>
        <w:rPr>
          <w:rFonts w:ascii="宋体" w:eastAsia="宋体" w:hAnsi="宋体" w:cs="宋体" w:hint="eastAsia"/>
          <w:sz w:val="28"/>
          <w:szCs w:val="28"/>
        </w:rPr>
        <w:t>2</w:t>
      </w:r>
      <w:r>
        <w:rPr>
          <w:rFonts w:ascii="宋体" w:eastAsia="宋体" w:hAnsi="宋体" w:cs="宋体" w:hint="eastAsia"/>
          <w:sz w:val="28"/>
          <w:szCs w:val="28"/>
        </w:rPr>
        <w:t>应急工作职责</w:t>
      </w:r>
      <w:bookmarkEnd w:id="1054"/>
      <w:bookmarkEnd w:id="1055"/>
      <w:bookmarkEnd w:id="1056"/>
      <w:bookmarkEnd w:id="1057"/>
      <w:bookmarkEnd w:id="1058"/>
      <w:bookmarkEnd w:id="1059"/>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长：作业区负责人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副组长：当班班长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员：合金烘烤工、当班操作工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领导小组人员职责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组长职责：组长职责：组长为现场的应急处置工作的总指挥，要时刻保持在现场指挥，按照操作规程及该处置预案，认真分析事故发展态势，及时有</w:t>
      </w:r>
      <w:r>
        <w:rPr>
          <w:rFonts w:ascii="宋体" w:eastAsia="宋体" w:hAnsi="宋体" w:cs="宋体" w:hint="eastAsia"/>
          <w:sz w:val="24"/>
          <w:szCs w:val="24"/>
        </w:rPr>
        <w:lastRenderedPageBreak/>
        <w:t>效的发布处置命令。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副组长职责：副组长辅助组长做好现场的处置措施的落实和实施，落实现场处置每个步骤的完成情况并及时将现场的情况向指挥部进行汇报。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rPr>
          <w:rFonts w:ascii="宋体" w:eastAsia="宋体" w:hAnsi="宋体" w:cs="宋体"/>
          <w:sz w:val="28"/>
          <w:szCs w:val="28"/>
        </w:rPr>
      </w:pPr>
      <w:bookmarkStart w:id="1060" w:name="_Toc18047"/>
      <w:bookmarkStart w:id="1061" w:name="_Toc8131"/>
      <w:bookmarkStart w:id="1062" w:name="_Toc21485"/>
      <w:bookmarkStart w:id="1063" w:name="_Toc27306"/>
      <w:bookmarkStart w:id="1064" w:name="_Toc5370"/>
      <w:bookmarkStart w:id="1065" w:name="_Toc32167"/>
      <w:r>
        <w:rPr>
          <w:rFonts w:ascii="宋体" w:eastAsia="宋体" w:hAnsi="宋体" w:cs="宋体" w:hint="eastAsia"/>
          <w:sz w:val="28"/>
          <w:szCs w:val="28"/>
        </w:rPr>
        <w:t>3</w:t>
      </w:r>
      <w:r>
        <w:rPr>
          <w:rFonts w:ascii="宋体" w:eastAsia="宋体" w:hAnsi="宋体" w:cs="宋体" w:hint="eastAsia"/>
          <w:sz w:val="28"/>
          <w:szCs w:val="28"/>
        </w:rPr>
        <w:t>应急处置</w:t>
      </w:r>
      <w:bookmarkEnd w:id="1060"/>
      <w:bookmarkEnd w:id="1061"/>
      <w:bookmarkEnd w:id="1062"/>
      <w:bookmarkEnd w:id="1063"/>
      <w:bookmarkEnd w:id="1064"/>
      <w:bookmarkEnd w:id="1065"/>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现场</w:t>
      </w:r>
      <w:r>
        <w:rPr>
          <w:rFonts w:ascii="宋体" w:eastAsia="宋体" w:hAnsi="宋体" w:cs="宋体" w:hint="eastAsia"/>
          <w:szCs w:val="28"/>
        </w:rPr>
        <w:t>应急处置程序启动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明确事故报警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）报警（响应电话）调度室：</w:t>
      </w:r>
      <w:r>
        <w:rPr>
          <w:rFonts w:ascii="宋体" w:eastAsia="宋体" w:hAnsi="宋体" w:cs="宋体" w:hint="eastAsia"/>
          <w:sz w:val="24"/>
          <w:szCs w:val="24"/>
        </w:rPr>
        <w:t>0532-58815621</w:t>
      </w:r>
      <w:r>
        <w:rPr>
          <w:rFonts w:ascii="宋体" w:eastAsia="宋体" w:hAnsi="宋体" w:cs="宋体" w:hint="eastAsia"/>
          <w:sz w:val="24"/>
          <w:szCs w:val="24"/>
        </w:rPr>
        <w:t>、</w:t>
      </w:r>
      <w:r>
        <w:rPr>
          <w:rFonts w:ascii="宋体" w:eastAsia="宋体" w:hAnsi="宋体" w:cs="宋体" w:hint="eastAsia"/>
          <w:sz w:val="24"/>
          <w:szCs w:val="24"/>
        </w:rPr>
        <w:t xml:space="preserve"> 0532-58815622</w:t>
      </w:r>
      <w:r>
        <w:rPr>
          <w:rFonts w:ascii="宋体" w:eastAsia="宋体" w:hAnsi="宋体" w:cs="宋体" w:hint="eastAsia"/>
          <w:sz w:val="24"/>
          <w:szCs w:val="24"/>
        </w:rPr>
        <w:t>；电气值班室：</w:t>
      </w:r>
      <w:r>
        <w:rPr>
          <w:rFonts w:ascii="宋体" w:eastAsia="宋体" w:hAnsi="宋体" w:cs="宋体" w:hint="eastAsia"/>
          <w:sz w:val="24"/>
          <w:szCs w:val="24"/>
        </w:rPr>
        <w:t>0532-58815625</w:t>
      </w:r>
      <w:r>
        <w:rPr>
          <w:rFonts w:ascii="宋体" w:eastAsia="宋体" w:hAnsi="宋体" w:cs="宋体" w:hint="eastAsia"/>
          <w:sz w:val="24"/>
          <w:szCs w:val="24"/>
        </w:rPr>
        <w:t>；医疗站：</w:t>
      </w:r>
      <w:r>
        <w:rPr>
          <w:rFonts w:ascii="宋体" w:eastAsia="宋体" w:hAnsi="宋体" w:cs="宋体" w:hint="eastAsia"/>
          <w:sz w:val="24"/>
          <w:szCs w:val="24"/>
        </w:rPr>
        <w:t>0532-58815150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事故通报流程：现场值班人员发现合金烘烤发生煤气报警后，必须立即报警。首先向调度室值班负责人报警，调度室值班负责人接到报警后，根据报警情况决定是否启动《炼钢厂煤气系统泄漏、爆炸、着火事故处置方案》。</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）调度值班负责人接到事故报警后，应做到迅速准确地问清事故的以下信息，如煤气事故进一步扩大，值班负责人必须向上级汇报时，也要做到准确迅速地说明以下事故信息：</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）煤气事故发生时间、发生地点；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）煤气事故范围，经初步判断设备破坏的严重程度；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）煤气事故对其他皮带运行的影响程度等；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）已采取的控制措施及其他应对措施；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）报告人员姓名及通讯方式。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）发生停电事故后，现场值班人员应加强与调度室值班负责人的联系，随时听候调度室值班负责人的命令，进行事故处理。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）调度室值班负责人接到煤气事故汇报后，应</w:t>
      </w:r>
      <w:r>
        <w:rPr>
          <w:rFonts w:ascii="宋体" w:eastAsia="宋体" w:hAnsi="宋体" w:cs="宋体" w:hint="eastAsia"/>
          <w:sz w:val="24"/>
          <w:szCs w:val="24"/>
        </w:rPr>
        <w:t>立即通知调度中心值班人员，并将事故设备停机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各项应急措施启动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）当班班长负责合金烘烤现场的指挥。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2</w:t>
      </w:r>
      <w:r>
        <w:rPr>
          <w:rFonts w:ascii="宋体" w:eastAsia="宋体" w:hAnsi="宋体" w:cs="宋体" w:hint="eastAsia"/>
          <w:sz w:val="24"/>
          <w:szCs w:val="24"/>
        </w:rPr>
        <w:t>）调度室值班负责人判断合金烘烤事故应急响应是否达到应急预案响应级别。</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应急救护人员的引导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人员穿戴好安全防护用品（进入生产现场必须戴安全帽；工作服必须扣好袖口，两人以上佩戴便携式煤气报警仪、佩戴正压式煤气呼吸器等），做好安全措施，事故现场如有危及人身安全的情况发生时（如：合金烘烤区域煤气浓度过高，出现起火点等）应先撤离现场，待观察判断安全后再次进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事故扩大及同生产经</w:t>
      </w:r>
      <w:r>
        <w:rPr>
          <w:rFonts w:ascii="宋体" w:eastAsia="宋体" w:hAnsi="宋体" w:cs="宋体" w:hint="eastAsia"/>
          <w:sz w:val="24"/>
          <w:szCs w:val="24"/>
        </w:rPr>
        <w:t>营单位应急预案的衔接程序。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）合金烘烤事故的应急响应达不到二级时，不启动《炼钢厂煤气系统泄漏、爆炸、着火事故处置方案》，由安全科、准备作业区、电气点检作业区进行应急处理。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）合金烘烤事故的应急响应达到时，立即启动《炼钢厂煤气系统泄漏、爆炸、着火事故处置方案》。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事故应急处置措施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人员救护应急处置措施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合金烘烤现场有人员伤亡时，应立即拨打厂内医疗站电话：</w:t>
      </w:r>
      <w:r>
        <w:rPr>
          <w:rFonts w:ascii="宋体" w:eastAsia="宋体" w:hAnsi="宋体" w:cs="宋体" w:hint="eastAsia"/>
          <w:sz w:val="24"/>
          <w:szCs w:val="24"/>
        </w:rPr>
        <w:t>0532-58815150.</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事故控制应急处置措施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现场值班人员发现合金烘烤事故报警，应立即系统自动停止运行，立即组织本班组</w:t>
      </w:r>
      <w:r>
        <w:rPr>
          <w:rFonts w:ascii="宋体" w:eastAsia="宋体" w:hAnsi="宋体" w:cs="宋体" w:hint="eastAsia"/>
          <w:sz w:val="24"/>
          <w:szCs w:val="24"/>
        </w:rPr>
        <w:t>煤气突击队员至合金烘烤区域进行排查。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室值班人员接到报告后，应迅速集合厂内检修人员、电气值班人员等所有能参与人员，携带相关工具进行紧急抢修。待专业人员赶到现场后，现场人员立即向检修负责人迅速汇报合金烘烤情况，协助检修人员进行抢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操作室监测人员，随时监测现场合金烘烤煤气的情况，监测煤气数值变化等情况，随时将监测到的结果反馈给现场指挥。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应急力量分布情况：现场操作人员在控制室及现场，主要负责事故设备的停运、停电、切断原料的后续供应。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现场恢复等方面的应急处置措施。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合金烘烤事故处理后，检修负责人与操作人员核实事故现场处理情况，仔细查看事故现场有无再次发生事故的可能，确认安全后，应急人员清理现场，整理使用的工器具，并撤出现场，拆除安全措施，检修人员负责恢复停电、损坏的设备、皮带。</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由当班班长负责对外报警，报警电话如下：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准备作业区办公室：</w:t>
      </w:r>
      <w:r>
        <w:rPr>
          <w:rFonts w:ascii="宋体" w:eastAsia="宋体" w:hAnsi="宋体" w:cs="宋体" w:hint="eastAsia"/>
          <w:sz w:val="24"/>
          <w:szCs w:val="24"/>
        </w:rPr>
        <w:t>0532-58815686</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调度室：</w:t>
      </w:r>
      <w:r>
        <w:rPr>
          <w:rFonts w:ascii="宋体" w:eastAsia="宋体" w:hAnsi="宋体" w:cs="宋体" w:hint="eastAsia"/>
          <w:sz w:val="24"/>
          <w:szCs w:val="24"/>
        </w:rPr>
        <w:t>0532-58815621</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0532-58815622</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电气值班室：</w:t>
      </w:r>
      <w:r>
        <w:rPr>
          <w:rFonts w:ascii="宋体" w:eastAsia="宋体" w:hAnsi="宋体" w:cs="宋体" w:hint="eastAsia"/>
          <w:sz w:val="24"/>
          <w:szCs w:val="24"/>
        </w:rPr>
        <w:t>0532-58815625</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保卫部：</w:t>
      </w:r>
      <w:r>
        <w:rPr>
          <w:rFonts w:ascii="宋体" w:eastAsia="宋体" w:hAnsi="宋体" w:cs="宋体" w:hint="eastAsia"/>
          <w:sz w:val="24"/>
          <w:szCs w:val="24"/>
        </w:rPr>
        <w:t>0532-58815110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安全管</w:t>
      </w:r>
      <w:r>
        <w:rPr>
          <w:rFonts w:ascii="宋体" w:eastAsia="宋体" w:hAnsi="宋体" w:cs="宋体" w:hint="eastAsia"/>
          <w:sz w:val="24"/>
          <w:szCs w:val="24"/>
        </w:rPr>
        <w:t>理部：</w:t>
      </w:r>
      <w:r>
        <w:rPr>
          <w:rFonts w:ascii="宋体" w:eastAsia="宋体" w:hAnsi="宋体" w:cs="宋体" w:hint="eastAsia"/>
          <w:sz w:val="24"/>
          <w:szCs w:val="24"/>
        </w:rPr>
        <w:t>0532-58815079</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医疗站：</w:t>
      </w:r>
      <w:r>
        <w:rPr>
          <w:rFonts w:ascii="宋体" w:eastAsia="宋体" w:hAnsi="宋体" w:cs="宋体" w:hint="eastAsia"/>
          <w:sz w:val="24"/>
          <w:szCs w:val="24"/>
        </w:rPr>
        <w:t>0532-58815150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事故报告的基本要求和内容。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调度值班负责人接到事故报警后，应做到迅速准确地问清事故的以下信息，如煤气事故进一步扩大，值班负责人必须向上级汇报时，也要做到准确迅速地说明以下事故信息：</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）煤气事故发生时间、发生地点；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）煤气事故范围，经初步判断设备破坏的严重程度；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）煤气事故对其他皮带运行的影响程度等；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）已采取的控制措施及其他应对措施；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）报告人员姓名及通讯方式。</w:t>
      </w:r>
    </w:p>
    <w:p w:rsidR="004A48B7" w:rsidRDefault="0006241A" w:rsidP="00855C86">
      <w:pPr>
        <w:pStyle w:val="2"/>
        <w:spacing w:line="500" w:lineRule="exact"/>
        <w:rPr>
          <w:rFonts w:ascii="宋体" w:eastAsia="宋体" w:hAnsi="宋体" w:cs="宋体"/>
          <w:sz w:val="28"/>
          <w:szCs w:val="28"/>
        </w:rPr>
      </w:pPr>
      <w:bookmarkStart w:id="1066" w:name="_Toc22839"/>
      <w:bookmarkStart w:id="1067" w:name="_Toc6204"/>
      <w:bookmarkStart w:id="1068" w:name="_Toc27115"/>
      <w:bookmarkStart w:id="1069" w:name="_Toc28901"/>
      <w:bookmarkStart w:id="1070" w:name="_Toc21980"/>
      <w:bookmarkStart w:id="1071" w:name="_Toc11047"/>
      <w:r>
        <w:rPr>
          <w:rFonts w:ascii="宋体" w:eastAsia="宋体" w:hAnsi="宋体" w:cs="宋体" w:hint="eastAsia"/>
          <w:sz w:val="28"/>
          <w:szCs w:val="28"/>
        </w:rPr>
        <w:t>4</w:t>
      </w:r>
      <w:r>
        <w:rPr>
          <w:rFonts w:ascii="宋体" w:eastAsia="宋体" w:hAnsi="宋体" w:cs="宋体" w:hint="eastAsia"/>
          <w:sz w:val="28"/>
          <w:szCs w:val="28"/>
        </w:rPr>
        <w:t>注意事项</w:t>
      </w:r>
      <w:bookmarkEnd w:id="1066"/>
      <w:bookmarkEnd w:id="1067"/>
      <w:bookmarkEnd w:id="1068"/>
      <w:bookmarkEnd w:id="1069"/>
      <w:bookmarkEnd w:id="1070"/>
      <w:bookmarkEnd w:id="1071"/>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）现场先期处置方面的注意事项：指挥组成员维护好现场秩序，做好人员疏散，组织专业人员，立即采取应急处置，应急处置过程必须坚持先救人再救物的原则。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3</w:t>
      </w:r>
      <w:r>
        <w:rPr>
          <w:rFonts w:ascii="宋体" w:eastAsia="宋体" w:hAnsi="宋体" w:cs="宋体" w:hint="eastAsia"/>
          <w:sz w:val="24"/>
          <w:szCs w:val="24"/>
        </w:rPr>
        <w:t>）进入现场时，必须佩戴煤气报警仪、空气呼吸器双人及以上人员作业。</w:t>
      </w:r>
    </w:p>
    <w:p w:rsidR="004A48B7" w:rsidRDefault="004A48B7" w:rsidP="00855C86">
      <w:pPr>
        <w:pStyle w:val="1"/>
        <w:jc w:val="center"/>
        <w:rPr>
          <w:sz w:val="36"/>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1072" w:name="_Toc7455"/>
      <w:bookmarkStart w:id="1073" w:name="_Toc23217"/>
      <w:bookmarkStart w:id="1074" w:name="_Toc19559"/>
      <w:r>
        <w:rPr>
          <w:rFonts w:hint="eastAsia"/>
          <w:sz w:val="36"/>
        </w:rPr>
        <w:lastRenderedPageBreak/>
        <w:t>炼钢事业部一炼钢分厂生产准备作业区皮带火灾处置方案</w:t>
      </w:r>
      <w:bookmarkEnd w:id="1072"/>
      <w:bookmarkEnd w:id="1073"/>
      <w:bookmarkEnd w:id="1074"/>
    </w:p>
    <w:p w:rsidR="004A48B7" w:rsidRDefault="0006241A" w:rsidP="00855C86">
      <w:pPr>
        <w:pStyle w:val="2"/>
        <w:spacing w:line="500" w:lineRule="exact"/>
        <w:rPr>
          <w:rFonts w:ascii="宋体" w:eastAsia="宋体" w:hAnsi="宋体" w:cs="宋体"/>
          <w:sz w:val="28"/>
          <w:szCs w:val="28"/>
        </w:rPr>
      </w:pPr>
      <w:bookmarkStart w:id="1075" w:name="_Toc4447"/>
      <w:bookmarkStart w:id="1076" w:name="_Toc7652"/>
      <w:bookmarkStart w:id="1077" w:name="_Toc30948"/>
      <w:bookmarkStart w:id="1078" w:name="_Toc27917"/>
      <w:bookmarkStart w:id="1079" w:name="_Toc27052"/>
      <w:bookmarkStart w:id="1080" w:name="_Toc5855"/>
      <w:r>
        <w:rPr>
          <w:rFonts w:ascii="宋体" w:eastAsia="宋体" w:hAnsi="宋体" w:cs="宋体" w:hint="eastAsia"/>
          <w:sz w:val="28"/>
          <w:szCs w:val="28"/>
        </w:rPr>
        <w:t>1</w:t>
      </w:r>
      <w:r>
        <w:rPr>
          <w:rFonts w:ascii="宋体" w:eastAsia="宋体" w:hAnsi="宋体" w:cs="宋体" w:hint="eastAsia"/>
          <w:sz w:val="28"/>
          <w:szCs w:val="28"/>
        </w:rPr>
        <w:t>事故</w:t>
      </w:r>
      <w:r>
        <w:rPr>
          <w:rFonts w:ascii="宋体" w:eastAsia="宋体" w:hAnsi="宋体" w:cs="宋体" w:hint="eastAsia"/>
          <w:sz w:val="28"/>
          <w:szCs w:val="28"/>
        </w:rPr>
        <w:t>风险描述</w:t>
      </w:r>
      <w:bookmarkEnd w:id="1075"/>
      <w:bookmarkEnd w:id="1076"/>
      <w:bookmarkEnd w:id="1077"/>
      <w:bookmarkEnd w:id="1078"/>
      <w:bookmarkEnd w:id="1079"/>
      <w:bookmarkEnd w:id="1080"/>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停产、火灾等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炼钢事业部一炼钢分厂准备作业区各条皮带</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事故的危害程度及其影响范围：可能停产、火灾造成人员伤害等。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皮带打滑、存放易燃物。</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1.5</w:t>
      </w:r>
      <w:r>
        <w:rPr>
          <w:rFonts w:ascii="宋体" w:eastAsia="宋体" w:hAnsi="宋体" w:cs="宋体" w:hint="eastAsia"/>
          <w:szCs w:val="28"/>
        </w:rPr>
        <w:t>可能导致事故原因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检修电气焊红渣、电气打火、皮带打滑</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1.6</w:t>
      </w:r>
      <w:r>
        <w:rPr>
          <w:rFonts w:ascii="宋体" w:eastAsia="宋体" w:hAnsi="宋体" w:cs="宋体" w:hint="eastAsia"/>
          <w:szCs w:val="28"/>
        </w:rPr>
        <w:t>可能引发的次生、衍生事故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可能会导致设备损坏，停产，人员伤害等。</w:t>
      </w:r>
    </w:p>
    <w:p w:rsidR="004A48B7" w:rsidRDefault="0006241A" w:rsidP="00855C86">
      <w:pPr>
        <w:pStyle w:val="2"/>
        <w:spacing w:line="500" w:lineRule="exact"/>
        <w:rPr>
          <w:rFonts w:ascii="宋体" w:eastAsia="宋体" w:hAnsi="宋体" w:cs="宋体"/>
          <w:sz w:val="28"/>
          <w:szCs w:val="28"/>
        </w:rPr>
      </w:pPr>
      <w:bookmarkStart w:id="1081" w:name="_Toc21306"/>
      <w:bookmarkStart w:id="1082" w:name="_Toc24304"/>
      <w:bookmarkStart w:id="1083" w:name="_Toc3688"/>
      <w:bookmarkStart w:id="1084" w:name="_Toc17367"/>
      <w:bookmarkStart w:id="1085" w:name="_Toc26998"/>
      <w:bookmarkStart w:id="1086" w:name="_Toc7777"/>
      <w:r>
        <w:rPr>
          <w:rFonts w:ascii="宋体" w:eastAsia="宋体" w:hAnsi="宋体" w:cs="宋体" w:hint="eastAsia"/>
          <w:sz w:val="28"/>
          <w:szCs w:val="28"/>
        </w:rPr>
        <w:t>2</w:t>
      </w:r>
      <w:r>
        <w:rPr>
          <w:rFonts w:ascii="宋体" w:eastAsia="宋体" w:hAnsi="宋体" w:cs="宋体" w:hint="eastAsia"/>
          <w:sz w:val="28"/>
          <w:szCs w:val="28"/>
        </w:rPr>
        <w:t>应急工作职责</w:t>
      </w:r>
      <w:bookmarkEnd w:id="1081"/>
      <w:bookmarkEnd w:id="1082"/>
      <w:bookmarkEnd w:id="1083"/>
      <w:bookmarkEnd w:id="1084"/>
      <w:bookmarkEnd w:id="1085"/>
      <w:bookmarkEnd w:id="1086"/>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组长：作业区负责人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副组长：当班班长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）应急队伍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消防部门人员、调度值班人员以及维保检修人员组成，现场运行人员主要负责巡视检查设备、在调度的指令下进行故障的隔离、检查以及监视故障情况和影响范围，对火灾初期进行控制，同时应做好现场汇报联系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3</w:t>
      </w:r>
      <w:r>
        <w:rPr>
          <w:rFonts w:ascii="宋体" w:eastAsia="宋体" w:hAnsi="宋体" w:cs="宋体" w:hint="eastAsia"/>
          <w:sz w:val="24"/>
          <w:szCs w:val="24"/>
        </w:rPr>
        <w:t>）义务消防队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队长：白班班长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副队长：四班班长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队员：四班人员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后勤支援组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组长：白班班长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组员：白班人员</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领导小组人员职责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总指挥职责：组长为现场的应急处置工作的总指挥，要时刻保持在现场指挥，按照操作规程及该处置预案，认真分析事故发展态势，及时有效的发布处置命令。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副总指挥职责：副组长辅助组长做好现场的处置措施的落实和实施，落实现场处置每个步骤的完成情况并及时将现场的情况向指挥部进行汇报。</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义务消防队的主要职责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发生火灾时要及时听从指挥，奔赴现场；在总指挥的指令下，对火灾初期进行控制，同时应做好现场汇报联系工作。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应急队伍的培训应不少于</w:t>
      </w:r>
      <w:r>
        <w:rPr>
          <w:rFonts w:ascii="宋体" w:eastAsia="宋体" w:hAnsi="宋体" w:cs="宋体" w:hint="eastAsia"/>
          <w:sz w:val="24"/>
          <w:szCs w:val="24"/>
        </w:rPr>
        <w:t>2</w:t>
      </w:r>
      <w:r>
        <w:rPr>
          <w:rFonts w:ascii="宋体" w:eastAsia="宋体" w:hAnsi="宋体" w:cs="宋体" w:hint="eastAsia"/>
          <w:sz w:val="24"/>
          <w:szCs w:val="24"/>
        </w:rPr>
        <w:t>小时，并保存培训记录，包括：授课人、参训签名、培训内容、培训时间等。</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2.2.4</w:t>
      </w:r>
      <w:r>
        <w:rPr>
          <w:rFonts w:ascii="宋体" w:eastAsia="宋体" w:hAnsi="宋体" w:cs="宋体" w:hint="eastAsia"/>
          <w:sz w:val="24"/>
          <w:szCs w:val="24"/>
        </w:rPr>
        <w:t>后勤支援组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负责准备应急救援物资，引导应急救护人员进入现场。</w:t>
      </w:r>
    </w:p>
    <w:p w:rsidR="004A48B7" w:rsidRDefault="0006241A" w:rsidP="00855C86">
      <w:pPr>
        <w:pStyle w:val="2"/>
        <w:spacing w:line="500" w:lineRule="exact"/>
        <w:rPr>
          <w:rFonts w:ascii="宋体" w:eastAsia="宋体" w:hAnsi="宋体" w:cs="宋体"/>
          <w:sz w:val="28"/>
          <w:szCs w:val="28"/>
        </w:rPr>
      </w:pPr>
      <w:bookmarkStart w:id="1087" w:name="_Toc6941"/>
      <w:bookmarkStart w:id="1088" w:name="_Toc19722"/>
      <w:bookmarkStart w:id="1089" w:name="_Toc18905"/>
      <w:bookmarkStart w:id="1090" w:name="_Toc12320"/>
      <w:bookmarkStart w:id="1091" w:name="_Toc5538"/>
      <w:bookmarkStart w:id="1092" w:name="_Toc17706"/>
      <w:r>
        <w:rPr>
          <w:rFonts w:ascii="宋体" w:eastAsia="宋体" w:hAnsi="宋体" w:cs="宋体" w:hint="eastAsia"/>
          <w:sz w:val="28"/>
          <w:szCs w:val="28"/>
        </w:rPr>
        <w:t>3</w:t>
      </w:r>
      <w:r>
        <w:rPr>
          <w:rFonts w:ascii="宋体" w:eastAsia="宋体" w:hAnsi="宋体" w:cs="宋体" w:hint="eastAsia"/>
          <w:sz w:val="28"/>
          <w:szCs w:val="28"/>
        </w:rPr>
        <w:t>应急处置</w:t>
      </w:r>
      <w:bookmarkEnd w:id="1087"/>
      <w:bookmarkEnd w:id="1088"/>
      <w:bookmarkEnd w:id="1089"/>
      <w:bookmarkEnd w:id="1090"/>
      <w:bookmarkEnd w:id="1091"/>
      <w:bookmarkEnd w:id="1092"/>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现场应急处置程序启动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明确事故报警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）报</w:t>
      </w:r>
      <w:r>
        <w:rPr>
          <w:rFonts w:ascii="宋体" w:eastAsia="宋体" w:hAnsi="宋体" w:cs="宋体" w:hint="eastAsia"/>
          <w:sz w:val="24"/>
          <w:szCs w:val="24"/>
        </w:rPr>
        <w:t>警（响应电话）调度室：</w:t>
      </w:r>
      <w:r>
        <w:rPr>
          <w:rFonts w:ascii="宋体" w:eastAsia="宋体" w:hAnsi="宋体" w:cs="宋体" w:hint="eastAsia"/>
          <w:sz w:val="24"/>
          <w:szCs w:val="24"/>
        </w:rPr>
        <w:t>0532-58815621</w:t>
      </w:r>
      <w:r>
        <w:rPr>
          <w:rFonts w:ascii="宋体" w:eastAsia="宋体" w:hAnsi="宋体" w:cs="宋体" w:hint="eastAsia"/>
          <w:sz w:val="24"/>
          <w:szCs w:val="24"/>
        </w:rPr>
        <w:t>、</w:t>
      </w:r>
      <w:r>
        <w:rPr>
          <w:rFonts w:ascii="宋体" w:eastAsia="宋体" w:hAnsi="宋体" w:cs="宋体" w:hint="eastAsia"/>
          <w:sz w:val="24"/>
          <w:szCs w:val="24"/>
        </w:rPr>
        <w:t xml:space="preserve"> 0532-58815622</w:t>
      </w:r>
      <w:r>
        <w:rPr>
          <w:rFonts w:ascii="宋体" w:eastAsia="宋体" w:hAnsi="宋体" w:cs="宋体" w:hint="eastAsia"/>
          <w:sz w:val="24"/>
          <w:szCs w:val="24"/>
        </w:rPr>
        <w:t>；保卫部：</w:t>
      </w:r>
      <w:r>
        <w:rPr>
          <w:rFonts w:ascii="宋体" w:eastAsia="宋体" w:hAnsi="宋体" w:cs="宋体" w:hint="eastAsia"/>
          <w:sz w:val="24"/>
          <w:szCs w:val="24"/>
        </w:rPr>
        <w:t>0532-58815110</w:t>
      </w:r>
      <w:r>
        <w:rPr>
          <w:rFonts w:ascii="宋体" w:eastAsia="宋体" w:hAnsi="宋体" w:cs="宋体" w:hint="eastAsia"/>
          <w:sz w:val="24"/>
          <w:szCs w:val="24"/>
        </w:rPr>
        <w:t>；安全管理部：</w:t>
      </w:r>
      <w:r>
        <w:rPr>
          <w:rFonts w:ascii="宋体" w:eastAsia="宋体" w:hAnsi="宋体" w:cs="宋体" w:hint="eastAsia"/>
          <w:sz w:val="24"/>
          <w:szCs w:val="24"/>
        </w:rPr>
        <w:t>0532-58815079</w:t>
      </w:r>
      <w:r>
        <w:rPr>
          <w:rFonts w:ascii="宋体" w:eastAsia="宋体" w:hAnsi="宋体" w:cs="宋体" w:hint="eastAsia"/>
          <w:sz w:val="24"/>
          <w:szCs w:val="24"/>
        </w:rPr>
        <w:t>；医疗站：</w:t>
      </w:r>
      <w:r>
        <w:rPr>
          <w:rFonts w:ascii="宋体" w:eastAsia="宋体" w:hAnsi="宋体" w:cs="宋体" w:hint="eastAsia"/>
          <w:sz w:val="24"/>
          <w:szCs w:val="24"/>
        </w:rPr>
        <w:t>0532-58815150</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）事故通报流程：现场值班人员发现输送物料皮带着火后，必须立即报警。首先向调度室值班负责人报警，调度室值班负责人接到报警后，据报警情况</w:t>
      </w:r>
      <w:r>
        <w:rPr>
          <w:rFonts w:ascii="宋体" w:eastAsia="宋体" w:hAnsi="宋体" w:cs="宋体" w:hint="eastAsia"/>
          <w:sz w:val="24"/>
          <w:szCs w:val="24"/>
        </w:rPr>
        <w:lastRenderedPageBreak/>
        <w:t>决定是否启动《炼钢厂消防处置方案》，及时向保卫部火警值班报警。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）调度值班负责人接到事故报警后，应做到迅速准确地问清事故的以下信息，如火灾进一步扩大，值班负责人必须向上级汇报时，也要做到准确迅速地说明以下事故信息：</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）火灾事故发生时间、发生地点；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）火灾事故范围，经初步判断设备烧坏的严重程度；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）火灾事故对其他皮带运行的影响程度等；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）已采取的控制措施及其他应对措施；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）报告人员姓名及通讯方式。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）发生火灾事故后，现场值班人员应加强与调度室值班负责人的联系，随时听候调度室值班负责人的命令，进行事故处理。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）调度室值班负责人接到火灾事故汇报后，应立即通知调度中心值班人员，停止火灾事故设备运行，并将事故设备停电</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各项应急措施启动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）当班班长或当班维保班长负责输送皮带火灾现场的指挥。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）调度室值班负责人判断输送皮带火灾事故应急响应是否达到应急预案响应级别。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）由专业消防人员、灭火应急工作小组等现场人员组成现场指挥部，现场指挥部设在皮带着火点就近的休息室。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）由现场运行人员汇报事故现象，由检修人员汇报设备事故情况、设备损坏程度的具体情况。</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应急救护人员的引导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应急人员穿戴好安</w:t>
      </w:r>
      <w:r>
        <w:rPr>
          <w:rFonts w:ascii="宋体" w:eastAsia="宋体" w:hAnsi="宋体" w:cs="宋体" w:hint="eastAsia"/>
          <w:sz w:val="24"/>
          <w:szCs w:val="24"/>
        </w:rPr>
        <w:t>全防护用品（进入生产现场必须戴安全帽；工作服必须是棉质的，不能是化纤或混纺的，以防灭火时遇火燃烧，加重人员的烧伤程度；佩戴防毒面具等），做好安全措施，从安全入口进入事故现场；事故现场如有危及人身安全的情况发生时（如，输送皮带栈桥廊道结构已烧坏等）应先撤离现场，待观察判断安全后再次进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3.1.4</w:t>
      </w:r>
      <w:r>
        <w:rPr>
          <w:rFonts w:ascii="宋体" w:eastAsia="宋体" w:hAnsi="宋体" w:cs="宋体" w:hint="eastAsia"/>
          <w:sz w:val="24"/>
          <w:szCs w:val="24"/>
        </w:rPr>
        <w:t>事故扩大及同生产经营单位应急预案的衔接程序。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）输送皮带火灾事故的应急响应达不到二级时，不启动《炼钢厂消防处置方案》，由安全科、准备作业区、海纳川进行应急处理。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）输料皮带火灾事故的应急响级达到二级时，立即</w:t>
      </w:r>
      <w:r>
        <w:rPr>
          <w:rFonts w:ascii="宋体" w:eastAsia="宋体" w:hAnsi="宋体" w:cs="宋体" w:hint="eastAsia"/>
          <w:sz w:val="24"/>
          <w:szCs w:val="24"/>
        </w:rPr>
        <w:t>启动《炼钢厂消防处置方案》。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皮带火灾事故应急处置措施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皮带机发生火灾事故，若联锁未响应，应立即采用“急停”停止设备，并电话通知石灰窑和炼铁停止给料（输送返矿和石灰时）并通知当班班长。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3.2.2 R05</w:t>
      </w:r>
      <w:r>
        <w:rPr>
          <w:rFonts w:ascii="宋体" w:eastAsia="宋体" w:hAnsi="宋体" w:cs="宋体" w:hint="eastAsia"/>
          <w:sz w:val="24"/>
          <w:szCs w:val="24"/>
        </w:rPr>
        <w:t>等斜通廊必须从高到低进行火灾救援。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当班班长接到事故报警后，应做到迅速到达现场并掌握以下信息：</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）火灾事故发生时间、发生地点；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）火灾事故的范围和火势大小，火势小可直接扑灭，火势不可控优先确保人员安全；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）火灾事故对其他设备、设施的影响程度等；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）已采取的控制措施及</w:t>
      </w:r>
      <w:r>
        <w:rPr>
          <w:rFonts w:ascii="宋体" w:eastAsia="宋体" w:hAnsi="宋体" w:cs="宋体" w:hint="eastAsia"/>
          <w:sz w:val="24"/>
          <w:szCs w:val="24"/>
        </w:rPr>
        <w:t>其他应对措施；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将信息通知当班调度和作业区领导。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由四班调度启动《第一炼钢厂消防应急预案》。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由当班班长负责对外报警，报警电话如下：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准备作业区办公室：</w:t>
      </w:r>
      <w:r>
        <w:rPr>
          <w:rFonts w:ascii="宋体" w:eastAsia="宋体" w:hAnsi="宋体" w:cs="宋体" w:hint="eastAsia"/>
          <w:sz w:val="24"/>
          <w:szCs w:val="24"/>
        </w:rPr>
        <w:t>0532-58815686</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调度室：</w:t>
      </w:r>
      <w:r>
        <w:rPr>
          <w:rFonts w:ascii="宋体" w:eastAsia="宋体" w:hAnsi="宋体" w:cs="宋体" w:hint="eastAsia"/>
          <w:sz w:val="24"/>
          <w:szCs w:val="24"/>
        </w:rPr>
        <w:t>0532-58815621</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0532-58815622</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电气值班室：</w:t>
      </w:r>
      <w:r>
        <w:rPr>
          <w:rFonts w:ascii="宋体" w:eastAsia="宋体" w:hAnsi="宋体" w:cs="宋体" w:hint="eastAsia"/>
          <w:sz w:val="24"/>
          <w:szCs w:val="24"/>
        </w:rPr>
        <w:t>0532-58815625</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保卫部：</w:t>
      </w:r>
      <w:r>
        <w:rPr>
          <w:rFonts w:ascii="宋体" w:eastAsia="宋体" w:hAnsi="宋体" w:cs="宋体" w:hint="eastAsia"/>
          <w:sz w:val="24"/>
          <w:szCs w:val="24"/>
        </w:rPr>
        <w:t>0532-58815110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安全管理部：</w:t>
      </w:r>
      <w:r>
        <w:rPr>
          <w:rFonts w:ascii="宋体" w:eastAsia="宋体" w:hAnsi="宋体" w:cs="宋体" w:hint="eastAsia"/>
          <w:sz w:val="24"/>
          <w:szCs w:val="24"/>
        </w:rPr>
        <w:t>0532-58815079</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医疗站：</w:t>
      </w:r>
      <w:r>
        <w:rPr>
          <w:rFonts w:ascii="宋体" w:eastAsia="宋体" w:hAnsi="宋体" w:cs="宋体" w:hint="eastAsia"/>
          <w:sz w:val="24"/>
          <w:szCs w:val="24"/>
        </w:rPr>
        <w:t>0532-58815150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事故报告的基本要求和内容。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调度值班负责人接到事故报警后，应做到迅速准确地问清事故的以下信息，如火灾进一步扩大，值班负责人必须向上级汇报时，也要做到准确迅速地说明以下事故信息：</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）火灾事故发生时间、发生地点；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）火灾事故范围，经初步判断设备烧坏的严重程度；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）火灾事故对其他皮带运行的影响程度等；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）已采取的控制措施及其他应对措施；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）报告人员姓名及通讯方式。</w:t>
      </w:r>
    </w:p>
    <w:p w:rsidR="004A48B7" w:rsidRDefault="0006241A" w:rsidP="00855C86">
      <w:pPr>
        <w:pStyle w:val="2"/>
        <w:spacing w:line="500" w:lineRule="exact"/>
        <w:rPr>
          <w:rFonts w:ascii="宋体" w:eastAsia="宋体" w:hAnsi="宋体" w:cs="宋体"/>
          <w:sz w:val="28"/>
          <w:szCs w:val="28"/>
        </w:rPr>
      </w:pPr>
      <w:bookmarkStart w:id="1093" w:name="_Toc5888"/>
      <w:bookmarkStart w:id="1094" w:name="_Toc6441"/>
      <w:bookmarkStart w:id="1095" w:name="_Toc2363"/>
      <w:bookmarkStart w:id="1096" w:name="_Toc19328"/>
      <w:bookmarkStart w:id="1097" w:name="_Toc28070"/>
      <w:bookmarkStart w:id="1098" w:name="_Toc12239"/>
      <w:r>
        <w:rPr>
          <w:rFonts w:ascii="宋体" w:eastAsia="宋体" w:hAnsi="宋体" w:cs="宋体" w:hint="eastAsia"/>
          <w:sz w:val="28"/>
          <w:szCs w:val="28"/>
        </w:rPr>
        <w:t>4</w:t>
      </w:r>
      <w:r>
        <w:rPr>
          <w:rFonts w:ascii="宋体" w:eastAsia="宋体" w:hAnsi="宋体" w:cs="宋体" w:hint="eastAsia"/>
          <w:sz w:val="28"/>
          <w:szCs w:val="28"/>
        </w:rPr>
        <w:t>注意事项</w:t>
      </w:r>
      <w:bookmarkEnd w:id="1093"/>
      <w:bookmarkEnd w:id="1094"/>
      <w:bookmarkEnd w:id="1095"/>
      <w:bookmarkEnd w:id="1096"/>
      <w:bookmarkEnd w:id="1097"/>
      <w:bookmarkEnd w:id="1098"/>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w:t>
      </w:r>
      <w:r>
        <w:rPr>
          <w:rFonts w:ascii="宋体" w:eastAsia="宋体" w:hAnsi="宋体" w:cs="宋体" w:hint="eastAsia"/>
          <w:sz w:val="24"/>
          <w:szCs w:val="24"/>
        </w:rPr>
        <w:t>，做好人员疏散，组织专业人员，立即采取应急处置，应急处置过程必须坚持先救人再救物的原则。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）进入现场时，要注意佩戴空气呼吸器，使用灭火器灭火时，要站在上风口处。</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）应急物资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）灭火器（在每条皮带的一侧均配备有若干台干粉式灭火器）、消防水桶、后续将设计增加消防喷淋系统；</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）各类安全工（器）具：便携式煤气报警仪</w:t>
      </w:r>
      <w:r>
        <w:rPr>
          <w:rFonts w:ascii="宋体" w:eastAsia="宋体" w:hAnsi="宋体" w:cs="宋体" w:hint="eastAsia"/>
          <w:sz w:val="24"/>
          <w:szCs w:val="24"/>
        </w:rPr>
        <w:t>2</w:t>
      </w:r>
      <w:r>
        <w:rPr>
          <w:rFonts w:ascii="宋体" w:eastAsia="宋体" w:hAnsi="宋体" w:cs="宋体" w:hint="eastAsia"/>
          <w:sz w:val="24"/>
          <w:szCs w:val="24"/>
        </w:rPr>
        <w:t>台、强光手电</w:t>
      </w:r>
      <w:r>
        <w:rPr>
          <w:rFonts w:ascii="宋体" w:eastAsia="宋体" w:hAnsi="宋体" w:cs="宋体" w:hint="eastAsia"/>
          <w:sz w:val="24"/>
          <w:szCs w:val="24"/>
        </w:rPr>
        <w:t>2</w:t>
      </w:r>
      <w:r>
        <w:rPr>
          <w:rFonts w:ascii="宋体" w:eastAsia="宋体" w:hAnsi="宋体" w:cs="宋体" w:hint="eastAsia"/>
          <w:sz w:val="24"/>
          <w:szCs w:val="24"/>
        </w:rPr>
        <w:t>个；</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应急救援结束后未发现人员伤亡时及时恢复现场保证正常生产，一旦发生人员伤亡情况，必须保护现场以便调查取证。</w:t>
      </w:r>
    </w:p>
    <w:p w:rsidR="004A48B7" w:rsidRDefault="004A48B7">
      <w:pPr>
        <w:spacing w:line="500" w:lineRule="exact"/>
        <w:ind w:firstLineChars="200" w:firstLine="480"/>
        <w:rPr>
          <w:rFonts w:ascii="宋体" w:eastAsia="宋体" w:hAnsi="宋体" w:cs="宋体"/>
          <w:sz w:val="24"/>
          <w:szCs w:val="24"/>
        </w:rPr>
      </w:pPr>
    </w:p>
    <w:p w:rsidR="004A48B7" w:rsidRDefault="004A48B7">
      <w:pPr>
        <w:spacing w:line="500" w:lineRule="exact"/>
        <w:ind w:firstLineChars="200" w:firstLine="480"/>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p>
    <w:p w:rsidR="004A48B7" w:rsidRDefault="0006241A" w:rsidP="00855C86">
      <w:pPr>
        <w:pStyle w:val="1"/>
        <w:spacing w:line="420" w:lineRule="exact"/>
        <w:jc w:val="center"/>
        <w:rPr>
          <w:sz w:val="36"/>
        </w:rPr>
      </w:pPr>
      <w:bookmarkStart w:id="1099" w:name="_Toc31600"/>
      <w:bookmarkStart w:id="1100" w:name="_Toc11328"/>
      <w:bookmarkStart w:id="1101" w:name="_Toc6785"/>
      <w:r>
        <w:rPr>
          <w:rFonts w:hint="eastAsia"/>
          <w:sz w:val="36"/>
        </w:rPr>
        <w:lastRenderedPageBreak/>
        <w:t>炼钢事业部一炼钢分厂生产准备作</w:t>
      </w:r>
      <w:r>
        <w:rPr>
          <w:rFonts w:hint="eastAsia"/>
          <w:sz w:val="36"/>
        </w:rPr>
        <w:t>业区机旁库火灾处置方案</w:t>
      </w:r>
      <w:bookmarkEnd w:id="1099"/>
      <w:bookmarkEnd w:id="1100"/>
      <w:bookmarkEnd w:id="1101"/>
    </w:p>
    <w:p w:rsidR="004A48B7" w:rsidRDefault="0006241A" w:rsidP="00855C86">
      <w:pPr>
        <w:pStyle w:val="2"/>
        <w:spacing w:line="500" w:lineRule="exact"/>
        <w:rPr>
          <w:rFonts w:ascii="宋体" w:eastAsia="宋体" w:hAnsi="宋体" w:cs="宋体"/>
          <w:sz w:val="28"/>
          <w:szCs w:val="28"/>
        </w:rPr>
      </w:pPr>
      <w:bookmarkStart w:id="1102" w:name="_Toc27414"/>
      <w:bookmarkStart w:id="1103" w:name="_Toc18067"/>
      <w:bookmarkStart w:id="1104" w:name="_Toc26036"/>
      <w:bookmarkStart w:id="1105" w:name="_Toc7701"/>
      <w:bookmarkStart w:id="1106" w:name="_Toc30434"/>
      <w:bookmarkStart w:id="1107" w:name="_Toc22056"/>
      <w:r>
        <w:rPr>
          <w:rFonts w:ascii="宋体" w:eastAsia="宋体" w:hAnsi="宋体" w:cs="宋体" w:hint="eastAsia"/>
          <w:sz w:val="28"/>
          <w:szCs w:val="28"/>
        </w:rPr>
        <w:t>1</w:t>
      </w:r>
      <w:r>
        <w:rPr>
          <w:rFonts w:ascii="宋体" w:eastAsia="宋体" w:hAnsi="宋体" w:cs="宋体" w:hint="eastAsia"/>
          <w:sz w:val="28"/>
          <w:szCs w:val="28"/>
        </w:rPr>
        <w:t>事故</w:t>
      </w:r>
      <w:r>
        <w:rPr>
          <w:rFonts w:ascii="宋体" w:eastAsia="宋体" w:hAnsi="宋体" w:cs="宋体" w:hint="eastAsia"/>
          <w:sz w:val="28"/>
          <w:szCs w:val="28"/>
        </w:rPr>
        <w:t>风险描述</w:t>
      </w:r>
      <w:bookmarkEnd w:id="1102"/>
      <w:bookmarkEnd w:id="1103"/>
      <w:bookmarkEnd w:id="1104"/>
      <w:bookmarkEnd w:id="1105"/>
      <w:bookmarkEnd w:id="1106"/>
      <w:bookmarkEnd w:id="1107"/>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火灾事故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炼钢事业部一炼钢分厂准备作业区机旁库</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事故的危害程度及其影响范围：造成财产损失及人员伤害等。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机旁库溢烟。</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1.5</w:t>
      </w:r>
      <w:r>
        <w:rPr>
          <w:rFonts w:ascii="宋体" w:eastAsia="宋体" w:hAnsi="宋体" w:cs="宋体" w:hint="eastAsia"/>
          <w:szCs w:val="28"/>
        </w:rPr>
        <w:t>可能导致事故原因</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现场违规动火作业，或带进火源。</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1.6</w:t>
      </w:r>
      <w:r>
        <w:rPr>
          <w:rFonts w:ascii="宋体" w:eastAsia="宋体" w:hAnsi="宋体" w:cs="宋体" w:hint="eastAsia"/>
          <w:szCs w:val="28"/>
        </w:rPr>
        <w:t>可能引发的次生、衍生事故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可能会导致财产损失，人员伤害等事故。</w:t>
      </w:r>
    </w:p>
    <w:p w:rsidR="004A48B7" w:rsidRDefault="0006241A" w:rsidP="00855C86">
      <w:pPr>
        <w:pStyle w:val="2"/>
        <w:spacing w:line="500" w:lineRule="exact"/>
        <w:rPr>
          <w:rFonts w:ascii="宋体" w:eastAsia="宋体" w:hAnsi="宋体" w:cs="宋体"/>
          <w:sz w:val="28"/>
          <w:szCs w:val="28"/>
        </w:rPr>
      </w:pPr>
      <w:bookmarkStart w:id="1108" w:name="_Toc16586"/>
      <w:bookmarkStart w:id="1109" w:name="_Toc30780"/>
      <w:bookmarkStart w:id="1110" w:name="_Toc25361"/>
      <w:bookmarkStart w:id="1111" w:name="_Toc11501"/>
      <w:bookmarkStart w:id="1112" w:name="_Toc25552"/>
      <w:bookmarkStart w:id="1113" w:name="_Toc15788"/>
      <w:r>
        <w:rPr>
          <w:rFonts w:ascii="宋体" w:eastAsia="宋体" w:hAnsi="宋体" w:cs="宋体" w:hint="eastAsia"/>
          <w:sz w:val="28"/>
          <w:szCs w:val="28"/>
        </w:rPr>
        <w:t>2</w:t>
      </w:r>
      <w:r>
        <w:rPr>
          <w:rFonts w:ascii="宋体" w:eastAsia="宋体" w:hAnsi="宋体" w:cs="宋体" w:hint="eastAsia"/>
          <w:sz w:val="28"/>
          <w:szCs w:val="28"/>
        </w:rPr>
        <w:t>应急工作职责</w:t>
      </w:r>
      <w:bookmarkEnd w:id="1108"/>
      <w:bookmarkEnd w:id="1109"/>
      <w:bookmarkEnd w:id="1110"/>
      <w:bookmarkEnd w:id="1111"/>
      <w:bookmarkEnd w:id="1112"/>
      <w:bookmarkEnd w:id="1113"/>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2.1</w:t>
      </w:r>
      <w:r>
        <w:rPr>
          <w:rFonts w:ascii="宋体" w:eastAsia="宋体" w:hAnsi="宋体" w:cs="宋体" w:hint="eastAsia"/>
          <w:sz w:val="24"/>
          <w:szCs w:val="24"/>
        </w:rPr>
        <w:t>应急预案作业区负责人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总指挥：作业长</w:t>
      </w:r>
    </w:p>
    <w:p w:rsidR="004A48B7" w:rsidRDefault="0006241A" w:rsidP="00855C86">
      <w:pPr>
        <w:spacing w:line="50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 xml:space="preserve">2.2 </w:t>
      </w:r>
      <w:r>
        <w:rPr>
          <w:rFonts w:ascii="宋体" w:eastAsia="宋体" w:hAnsi="宋体" w:cs="宋体" w:hint="eastAsia"/>
          <w:sz w:val="24"/>
          <w:szCs w:val="24"/>
        </w:rPr>
        <w:t>应急队伍：当班人员</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领导小组人员职责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w:t>
      </w:r>
      <w:r>
        <w:rPr>
          <w:rFonts w:ascii="宋体" w:eastAsia="宋体" w:hAnsi="宋体" w:cs="宋体" w:hint="eastAsia"/>
          <w:sz w:val="24"/>
          <w:szCs w:val="24"/>
        </w:rPr>
        <w:lastRenderedPageBreak/>
        <w:t>实现场处置每个步骤的完成情况并及时将现场的情况向指挥部进行汇报。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w:t>
      </w:r>
      <w:r>
        <w:rPr>
          <w:rFonts w:ascii="宋体" w:eastAsia="宋体" w:hAnsi="宋体" w:cs="宋体" w:hint="eastAsia"/>
          <w:sz w:val="24"/>
          <w:szCs w:val="24"/>
        </w:rPr>
        <w:t>的指挥及要求。</w:t>
      </w:r>
    </w:p>
    <w:p w:rsidR="004A48B7" w:rsidRDefault="0006241A" w:rsidP="00855C86">
      <w:pPr>
        <w:pStyle w:val="2"/>
        <w:spacing w:line="500" w:lineRule="exact"/>
        <w:rPr>
          <w:rFonts w:ascii="宋体" w:eastAsia="宋体" w:hAnsi="宋体" w:cs="宋体"/>
          <w:sz w:val="28"/>
          <w:szCs w:val="28"/>
        </w:rPr>
      </w:pPr>
      <w:bookmarkStart w:id="1114" w:name="_Toc15606"/>
      <w:bookmarkStart w:id="1115" w:name="_Toc12059"/>
      <w:bookmarkStart w:id="1116" w:name="_Toc29718"/>
      <w:bookmarkStart w:id="1117" w:name="_Toc10246"/>
      <w:bookmarkStart w:id="1118" w:name="_Toc23590"/>
      <w:bookmarkStart w:id="1119" w:name="_Toc14938"/>
      <w:r>
        <w:rPr>
          <w:rFonts w:ascii="宋体" w:eastAsia="宋体" w:hAnsi="宋体" w:cs="宋体" w:hint="eastAsia"/>
          <w:sz w:val="28"/>
          <w:szCs w:val="28"/>
        </w:rPr>
        <w:t>3</w:t>
      </w:r>
      <w:r>
        <w:rPr>
          <w:rFonts w:ascii="宋体" w:eastAsia="宋体" w:hAnsi="宋体" w:cs="宋体" w:hint="eastAsia"/>
          <w:sz w:val="28"/>
          <w:szCs w:val="28"/>
        </w:rPr>
        <w:t>应急处置</w:t>
      </w:r>
      <w:bookmarkEnd w:id="1114"/>
      <w:bookmarkEnd w:id="1115"/>
      <w:bookmarkEnd w:id="1116"/>
      <w:bookmarkEnd w:id="1117"/>
      <w:bookmarkEnd w:id="1118"/>
      <w:bookmarkEnd w:id="1119"/>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现场应急处置程序启动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明确事故报警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）报警（响应电话）调度室：</w:t>
      </w:r>
      <w:r>
        <w:rPr>
          <w:rFonts w:ascii="宋体" w:eastAsia="宋体" w:hAnsi="宋体" w:cs="宋体" w:hint="eastAsia"/>
          <w:sz w:val="24"/>
          <w:szCs w:val="24"/>
        </w:rPr>
        <w:t>0532-58815621</w:t>
      </w:r>
      <w:r>
        <w:rPr>
          <w:rFonts w:ascii="宋体" w:eastAsia="宋体" w:hAnsi="宋体" w:cs="宋体" w:hint="eastAsia"/>
          <w:sz w:val="24"/>
          <w:szCs w:val="24"/>
        </w:rPr>
        <w:t>、</w:t>
      </w:r>
      <w:r>
        <w:rPr>
          <w:rFonts w:ascii="宋体" w:eastAsia="宋体" w:hAnsi="宋体" w:cs="宋体" w:hint="eastAsia"/>
          <w:sz w:val="24"/>
          <w:szCs w:val="24"/>
        </w:rPr>
        <w:t xml:space="preserve"> 0532-58815622</w:t>
      </w:r>
      <w:r>
        <w:rPr>
          <w:rFonts w:ascii="宋体" w:eastAsia="宋体" w:hAnsi="宋体" w:cs="宋体" w:hint="eastAsia"/>
          <w:sz w:val="24"/>
          <w:szCs w:val="24"/>
        </w:rPr>
        <w:t>；保卫部：</w:t>
      </w:r>
      <w:r>
        <w:rPr>
          <w:rFonts w:ascii="宋体" w:eastAsia="宋体" w:hAnsi="宋体" w:cs="宋体" w:hint="eastAsia"/>
          <w:sz w:val="24"/>
          <w:szCs w:val="24"/>
        </w:rPr>
        <w:t>0532-58815110</w:t>
      </w:r>
      <w:r>
        <w:rPr>
          <w:rFonts w:ascii="宋体" w:eastAsia="宋体" w:hAnsi="宋体" w:cs="宋体" w:hint="eastAsia"/>
          <w:sz w:val="24"/>
          <w:szCs w:val="24"/>
        </w:rPr>
        <w:t>；医疗站：</w:t>
      </w:r>
      <w:r>
        <w:rPr>
          <w:rFonts w:ascii="宋体" w:eastAsia="宋体" w:hAnsi="宋体" w:cs="宋体" w:hint="eastAsia"/>
          <w:sz w:val="24"/>
          <w:szCs w:val="24"/>
        </w:rPr>
        <w:t>0532-58815150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）事故通报流程：发生火灾时，火情部门库管员等应迅速向作业区、调度室报告，讲明火灾燃烧物质、火势等级、危及周围环境情况、人员伤亡情况等</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各项应急措施启动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）根据风向、风力大小、火势强弱，及时疏散周围人员。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）为防止火灾产生的有毒气体危及人员安全，所有人员应站在火灾上风头安全区域。如扑灭一般较小火灾时，灭火人员要做到个人防护，佩戴必要的防护用品。</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）严禁任何人一时冲动和凭热情擅自进入险区扩大事故。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）安全员现场设立险区禁入标志，指挥人员和车辆绕行。</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应急救护人员的引导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人员穿戴好安全防护用品（进入生产现场必须戴安全帽；工作服必须是棉质的，不能是化纤或混纺的，以防灭火时遇火燃烧，加重人员的烧伤程度；佩戴防毒面具等），做好安全措施，从安全入口进入事故现场；事故现场如有危及人身安全的情况发生</w:t>
      </w:r>
      <w:r>
        <w:rPr>
          <w:rFonts w:ascii="宋体" w:eastAsia="宋体" w:hAnsi="宋体" w:cs="宋体" w:hint="eastAsia"/>
          <w:sz w:val="24"/>
          <w:szCs w:val="24"/>
        </w:rPr>
        <w:t>时应先撤离现场，待观察判断安全后再次进入。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事故扩大及同生产经营单位应急预案的衔接程序。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）机旁库火灾事故的应急响应达不到二级时，不启动《炼钢厂消防处置方案》，由安全科、准备作业区、海纳川进行应急处理。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）机旁库火灾事故的应急响级达到二级时，立即启动《炼钢厂消防处置方案》。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lastRenderedPageBreak/>
        <w:t>3.2</w:t>
      </w:r>
      <w:r>
        <w:rPr>
          <w:rFonts w:ascii="宋体" w:eastAsia="宋体" w:hAnsi="宋体" w:cs="宋体" w:hint="eastAsia"/>
          <w:szCs w:val="28"/>
        </w:rPr>
        <w:t>机旁库火灾事故应急处置措施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人员救护应急处置措施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机旁库火灾现场有人员伤亡时，应立即拨打厂内医疗站电话：</w:t>
      </w:r>
      <w:r>
        <w:rPr>
          <w:rFonts w:ascii="宋体" w:eastAsia="宋体" w:hAnsi="宋体" w:cs="宋体" w:hint="eastAsia"/>
          <w:sz w:val="24"/>
          <w:szCs w:val="24"/>
        </w:rPr>
        <w:t>0532-58815150.</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事故控制应急处置措施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一般火灾，在确保安全的前提下，机旁库人员可在向作业区、调度室报告的同时，及时组织人员扑灭。特种和不明原因的火灾应在专业人员的指导下组织人员灭火抢险。</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火势较大时由消防部门实施灭火。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消防人员对火势较小的</w:t>
      </w:r>
      <w:r>
        <w:rPr>
          <w:rFonts w:ascii="宋体" w:eastAsia="宋体" w:hAnsi="宋体" w:cs="宋体" w:hint="eastAsia"/>
          <w:sz w:val="24"/>
          <w:szCs w:val="24"/>
        </w:rPr>
        <w:t>A</w:t>
      </w:r>
      <w:r>
        <w:rPr>
          <w:rFonts w:ascii="宋体" w:eastAsia="宋体" w:hAnsi="宋体" w:cs="宋体" w:hint="eastAsia"/>
          <w:sz w:val="24"/>
          <w:szCs w:val="24"/>
        </w:rPr>
        <w:t>类火灾（木材、棉、麻、毛等），用水、泡沫灭火器；扑灭</w:t>
      </w:r>
      <w:r>
        <w:rPr>
          <w:rFonts w:ascii="宋体" w:eastAsia="宋体" w:hAnsi="宋体" w:cs="宋体" w:hint="eastAsia"/>
          <w:sz w:val="24"/>
          <w:szCs w:val="24"/>
        </w:rPr>
        <w:t>B</w:t>
      </w:r>
      <w:r>
        <w:rPr>
          <w:rFonts w:ascii="宋体" w:eastAsia="宋体" w:hAnsi="宋体" w:cs="宋体" w:hint="eastAsia"/>
          <w:sz w:val="24"/>
          <w:szCs w:val="24"/>
        </w:rPr>
        <w:t>类火灾（汽油、柴油、煤油、甲醇、乙醇等）用干粉、泡沫灭火器；扑灭</w:t>
      </w:r>
      <w:r>
        <w:rPr>
          <w:rFonts w:ascii="宋体" w:eastAsia="宋体" w:hAnsi="宋体" w:cs="宋体" w:hint="eastAsia"/>
          <w:sz w:val="24"/>
          <w:szCs w:val="24"/>
        </w:rPr>
        <w:t>C</w:t>
      </w:r>
      <w:r>
        <w:rPr>
          <w:rFonts w:ascii="宋体" w:eastAsia="宋体" w:hAnsi="宋体" w:cs="宋体" w:hint="eastAsia"/>
          <w:sz w:val="24"/>
          <w:szCs w:val="24"/>
        </w:rPr>
        <w:t>类（钾、钠、镁钛等）用干粉、二氧化碳灭火器；扑灭电气火灾时应先切断电源用干粉、二氧化碳灭火器，严禁用泡沫灭火器（防止水导电）。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火情部门应确保消防通道畅通，保护好火灾现场。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w:t>
      </w:r>
      <w:r>
        <w:rPr>
          <w:rFonts w:ascii="宋体" w:eastAsia="宋体" w:hAnsi="宋体" w:cs="宋体" w:hint="eastAsia"/>
          <w:sz w:val="24"/>
          <w:szCs w:val="24"/>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由当班班长负责对外报警，报警电话如下：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准备作业区办公室：</w:t>
      </w:r>
      <w:r>
        <w:rPr>
          <w:rFonts w:ascii="宋体" w:eastAsia="宋体" w:hAnsi="宋体" w:cs="宋体" w:hint="eastAsia"/>
          <w:sz w:val="24"/>
          <w:szCs w:val="24"/>
        </w:rPr>
        <w:t>0532-58815686</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调度室：</w:t>
      </w:r>
      <w:r>
        <w:rPr>
          <w:rFonts w:ascii="宋体" w:eastAsia="宋体" w:hAnsi="宋体" w:cs="宋体" w:hint="eastAsia"/>
          <w:sz w:val="24"/>
          <w:szCs w:val="24"/>
        </w:rPr>
        <w:t>0532-58815621</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0532-58815622</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电气值班室：</w:t>
      </w:r>
      <w:r>
        <w:rPr>
          <w:rFonts w:ascii="宋体" w:eastAsia="宋体" w:hAnsi="宋体" w:cs="宋体" w:hint="eastAsia"/>
          <w:sz w:val="24"/>
          <w:szCs w:val="24"/>
        </w:rPr>
        <w:t>0532-58815625</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保卫部：</w:t>
      </w:r>
      <w:r>
        <w:rPr>
          <w:rFonts w:ascii="宋体" w:eastAsia="宋体" w:hAnsi="宋体" w:cs="宋体" w:hint="eastAsia"/>
          <w:sz w:val="24"/>
          <w:szCs w:val="24"/>
        </w:rPr>
        <w:t>0532-58815110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安全管理部：</w:t>
      </w:r>
      <w:r>
        <w:rPr>
          <w:rFonts w:ascii="宋体" w:eastAsia="宋体" w:hAnsi="宋体" w:cs="宋体" w:hint="eastAsia"/>
          <w:sz w:val="24"/>
          <w:szCs w:val="24"/>
        </w:rPr>
        <w:t>0532-58815079</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医疗站：</w:t>
      </w:r>
      <w:r>
        <w:rPr>
          <w:rFonts w:ascii="宋体" w:eastAsia="宋体" w:hAnsi="宋体" w:cs="宋体" w:hint="eastAsia"/>
          <w:sz w:val="24"/>
          <w:szCs w:val="24"/>
        </w:rPr>
        <w:t>0532-58815150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事故报告的基本要求和内容。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调度值班负责人接到事故报警后，应做到迅速准确地问清事故的以下信息，如火灾进一步扩大，值班负责人必须向上级汇报时，也要做到准确迅速地说明以下事故信息：</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1</w:t>
      </w:r>
      <w:r>
        <w:rPr>
          <w:rFonts w:ascii="宋体" w:eastAsia="宋体" w:hAnsi="宋体" w:cs="宋体" w:hint="eastAsia"/>
          <w:sz w:val="24"/>
          <w:szCs w:val="24"/>
        </w:rPr>
        <w:t>）火灾事故发生时间、发生地点；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）火灾事故范围，经初步判断设备烧坏的严重程度；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）火灾事故对其他皮带运行的影响程度等；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）已采取的控制措施及其他应对措施；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）报告人员姓名及通讯方式。</w:t>
      </w:r>
    </w:p>
    <w:p w:rsidR="004A48B7" w:rsidRDefault="0006241A" w:rsidP="00855C86">
      <w:pPr>
        <w:pStyle w:val="2"/>
        <w:spacing w:line="500" w:lineRule="exact"/>
        <w:rPr>
          <w:rFonts w:ascii="宋体" w:eastAsia="宋体" w:hAnsi="宋体" w:cs="宋体"/>
          <w:sz w:val="28"/>
          <w:szCs w:val="28"/>
        </w:rPr>
      </w:pPr>
      <w:bookmarkStart w:id="1120" w:name="_Toc11635"/>
      <w:bookmarkStart w:id="1121" w:name="_Toc7839"/>
      <w:bookmarkStart w:id="1122" w:name="_Toc21708"/>
      <w:bookmarkStart w:id="1123" w:name="_Toc27758"/>
      <w:bookmarkStart w:id="1124" w:name="_Toc4263"/>
      <w:bookmarkStart w:id="1125" w:name="_Toc24840"/>
      <w:r>
        <w:rPr>
          <w:rFonts w:ascii="宋体" w:eastAsia="宋体" w:hAnsi="宋体" w:cs="宋体" w:hint="eastAsia"/>
          <w:sz w:val="28"/>
          <w:szCs w:val="28"/>
        </w:rPr>
        <w:t>4</w:t>
      </w:r>
      <w:r>
        <w:rPr>
          <w:rFonts w:ascii="宋体" w:eastAsia="宋体" w:hAnsi="宋体" w:cs="宋体" w:hint="eastAsia"/>
          <w:sz w:val="28"/>
          <w:szCs w:val="28"/>
        </w:rPr>
        <w:t>注意事项</w:t>
      </w:r>
      <w:bookmarkEnd w:id="1120"/>
      <w:bookmarkEnd w:id="1121"/>
      <w:bookmarkEnd w:id="1122"/>
      <w:bookmarkEnd w:id="1123"/>
      <w:bookmarkEnd w:id="1124"/>
      <w:bookmarkEnd w:id="1125"/>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w:t>
      </w:r>
      <w:r>
        <w:rPr>
          <w:rFonts w:ascii="宋体" w:eastAsia="宋体" w:hAnsi="宋体" w:cs="宋体" w:hint="eastAsia"/>
          <w:sz w:val="24"/>
          <w:szCs w:val="24"/>
        </w:rPr>
        <w:t>应急处置，应急处置过程必须坚持先救人再救物的原则。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）进入现场时，要注意佩戴空气呼吸器，使用灭火器灭火时，要站在上风口处。</w:t>
      </w:r>
    </w:p>
    <w:p w:rsidR="004A48B7" w:rsidRDefault="004A48B7">
      <w:pPr>
        <w:spacing w:line="500" w:lineRule="exact"/>
        <w:ind w:firstLineChars="200" w:firstLine="480"/>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40"/>
        </w:rPr>
      </w:pPr>
      <w:bookmarkStart w:id="1126" w:name="_Toc27563"/>
      <w:bookmarkStart w:id="1127" w:name="_Toc27807"/>
      <w:bookmarkStart w:id="1128" w:name="_Toc13623"/>
      <w:r>
        <w:rPr>
          <w:rFonts w:hint="eastAsia"/>
          <w:sz w:val="40"/>
        </w:rPr>
        <w:lastRenderedPageBreak/>
        <w:t>炼钢事业部一炼钢分厂准备作业区离线合金烘烤事故处置方案</w:t>
      </w:r>
      <w:bookmarkEnd w:id="1126"/>
      <w:bookmarkEnd w:id="1127"/>
      <w:bookmarkEnd w:id="1128"/>
    </w:p>
    <w:p w:rsidR="004A48B7" w:rsidRDefault="0006241A" w:rsidP="00855C86">
      <w:pPr>
        <w:pStyle w:val="2"/>
        <w:spacing w:line="500" w:lineRule="exact"/>
        <w:rPr>
          <w:rFonts w:ascii="宋体" w:eastAsia="宋体" w:hAnsi="宋体" w:cs="宋体"/>
          <w:sz w:val="28"/>
          <w:szCs w:val="28"/>
        </w:rPr>
      </w:pPr>
      <w:bookmarkStart w:id="1129" w:name="_Toc25131"/>
      <w:bookmarkStart w:id="1130" w:name="_Toc23241"/>
      <w:bookmarkStart w:id="1131" w:name="_Toc2987"/>
      <w:bookmarkStart w:id="1132" w:name="_Toc16739"/>
      <w:bookmarkStart w:id="1133" w:name="_Toc13733"/>
      <w:bookmarkStart w:id="1134" w:name="_Toc29853"/>
      <w:r>
        <w:rPr>
          <w:rFonts w:ascii="宋体" w:eastAsia="宋体" w:hAnsi="宋体" w:cs="宋体" w:hint="eastAsia"/>
          <w:sz w:val="28"/>
          <w:szCs w:val="28"/>
        </w:rPr>
        <w:t>1</w:t>
      </w:r>
      <w:r>
        <w:rPr>
          <w:rFonts w:ascii="宋体" w:eastAsia="宋体" w:hAnsi="宋体" w:cs="宋体" w:hint="eastAsia"/>
          <w:sz w:val="28"/>
          <w:szCs w:val="28"/>
        </w:rPr>
        <w:t>事故</w:t>
      </w:r>
      <w:r>
        <w:rPr>
          <w:rFonts w:ascii="宋体" w:eastAsia="宋体" w:hAnsi="宋体" w:cs="宋体" w:hint="eastAsia"/>
          <w:sz w:val="28"/>
          <w:szCs w:val="28"/>
        </w:rPr>
        <w:t>风险描述</w:t>
      </w:r>
      <w:bookmarkEnd w:id="1129"/>
      <w:bookmarkEnd w:id="1130"/>
      <w:bookmarkEnd w:id="1131"/>
      <w:bookmarkEnd w:id="1132"/>
      <w:bookmarkEnd w:id="1133"/>
      <w:bookmarkEnd w:id="1134"/>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爆炸、煤气泄漏中毒等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事炼钢事业部一炼钢分厂准备作业区离线合金烘烤</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事故的危害程度及其影响范围：可能停产、造成人员伤害等。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现场煤气浓度高、出现煤气泄漏。</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1.5</w:t>
      </w:r>
      <w:r>
        <w:rPr>
          <w:rFonts w:ascii="宋体" w:eastAsia="宋体" w:hAnsi="宋体" w:cs="宋体" w:hint="eastAsia"/>
          <w:szCs w:val="28"/>
        </w:rPr>
        <w:t>可能导致事故原因</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设备未及时巡检、维护造成设备老化、管道腐蚀。烘烤器操作、煤气作业未按规程操作</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1.6</w:t>
      </w:r>
      <w:r>
        <w:rPr>
          <w:rFonts w:ascii="宋体" w:eastAsia="宋体" w:hAnsi="宋体" w:cs="宋体" w:hint="eastAsia"/>
          <w:szCs w:val="28"/>
        </w:rPr>
        <w:t>可能引发的次生、衍生事故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可能会导致爆炸，停产，人员伤害等。</w:t>
      </w:r>
    </w:p>
    <w:p w:rsidR="004A48B7" w:rsidRDefault="0006241A" w:rsidP="00855C86">
      <w:pPr>
        <w:pStyle w:val="2"/>
        <w:spacing w:line="500" w:lineRule="exact"/>
        <w:rPr>
          <w:rFonts w:ascii="宋体" w:eastAsia="宋体" w:hAnsi="宋体" w:cs="宋体"/>
          <w:sz w:val="28"/>
          <w:szCs w:val="28"/>
        </w:rPr>
      </w:pPr>
      <w:bookmarkStart w:id="1135" w:name="_Toc14550"/>
      <w:bookmarkStart w:id="1136" w:name="_Toc30990"/>
      <w:bookmarkStart w:id="1137" w:name="_Toc10551"/>
      <w:bookmarkStart w:id="1138" w:name="_Toc847"/>
      <w:bookmarkStart w:id="1139" w:name="_Toc5440"/>
      <w:bookmarkStart w:id="1140" w:name="_Toc24432"/>
      <w:r>
        <w:rPr>
          <w:rFonts w:ascii="宋体" w:eastAsia="宋体" w:hAnsi="宋体" w:cs="宋体" w:hint="eastAsia"/>
          <w:sz w:val="28"/>
          <w:szCs w:val="28"/>
        </w:rPr>
        <w:t>2</w:t>
      </w:r>
      <w:r>
        <w:rPr>
          <w:rFonts w:ascii="宋体" w:eastAsia="宋体" w:hAnsi="宋体" w:cs="宋体" w:hint="eastAsia"/>
          <w:sz w:val="28"/>
          <w:szCs w:val="28"/>
        </w:rPr>
        <w:t>应急工作职责</w:t>
      </w:r>
      <w:bookmarkEnd w:id="1135"/>
      <w:bookmarkEnd w:id="1136"/>
      <w:bookmarkEnd w:id="1137"/>
      <w:bookmarkEnd w:id="1138"/>
      <w:bookmarkEnd w:id="1139"/>
      <w:bookmarkEnd w:id="1140"/>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总指挥：作业长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副指挥：副作业长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应急队伍：离线合金烘烤工、当班操作工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领导小组人员职责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组长职责：组长为现场的应急处置工作的总指挥，要时刻保持在现场指挥，按</w:t>
      </w:r>
      <w:r>
        <w:rPr>
          <w:rFonts w:ascii="宋体" w:eastAsia="宋体" w:hAnsi="宋体" w:cs="宋体" w:hint="eastAsia"/>
          <w:sz w:val="24"/>
          <w:szCs w:val="24"/>
        </w:rPr>
        <w:t>照操作规程及该处置预案，认真分析事故发展态势，及时有效的发布处</w:t>
      </w:r>
      <w:r>
        <w:rPr>
          <w:rFonts w:ascii="宋体" w:eastAsia="宋体" w:hAnsi="宋体" w:cs="宋体" w:hint="eastAsia"/>
          <w:sz w:val="24"/>
          <w:szCs w:val="24"/>
        </w:rPr>
        <w:lastRenderedPageBreak/>
        <w:t>置命令。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副组长职责：副组长辅助组长做好现场的处置措施的落实和实施，落实现场处置每个步骤的完成情况并及时将现场的情况向指挥部进行汇报。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rPr>
          <w:rFonts w:ascii="宋体" w:eastAsia="宋体" w:hAnsi="宋体" w:cs="宋体"/>
          <w:sz w:val="28"/>
          <w:szCs w:val="28"/>
        </w:rPr>
      </w:pPr>
      <w:bookmarkStart w:id="1141" w:name="_Toc21461"/>
      <w:bookmarkStart w:id="1142" w:name="_Toc3872"/>
      <w:bookmarkStart w:id="1143" w:name="_Toc7916"/>
      <w:bookmarkStart w:id="1144" w:name="_Toc31036"/>
      <w:bookmarkStart w:id="1145" w:name="_Toc9046"/>
      <w:bookmarkStart w:id="1146" w:name="_Toc74"/>
      <w:r>
        <w:rPr>
          <w:rFonts w:ascii="宋体" w:eastAsia="宋体" w:hAnsi="宋体" w:cs="宋体" w:hint="eastAsia"/>
          <w:sz w:val="28"/>
          <w:szCs w:val="28"/>
        </w:rPr>
        <w:t>3</w:t>
      </w:r>
      <w:r>
        <w:rPr>
          <w:rFonts w:ascii="宋体" w:eastAsia="宋体" w:hAnsi="宋体" w:cs="宋体" w:hint="eastAsia"/>
          <w:sz w:val="28"/>
          <w:szCs w:val="28"/>
        </w:rPr>
        <w:t>应急处置</w:t>
      </w:r>
      <w:bookmarkEnd w:id="1141"/>
      <w:bookmarkEnd w:id="1142"/>
      <w:bookmarkEnd w:id="1143"/>
      <w:bookmarkEnd w:id="1144"/>
      <w:bookmarkEnd w:id="1145"/>
      <w:bookmarkEnd w:id="1146"/>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现场应急处置程序启动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明确事故报警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）报警（响应电话）调度室：</w:t>
      </w:r>
      <w:r>
        <w:rPr>
          <w:rFonts w:ascii="宋体" w:eastAsia="宋体" w:hAnsi="宋体" w:cs="宋体" w:hint="eastAsia"/>
          <w:sz w:val="24"/>
          <w:szCs w:val="24"/>
        </w:rPr>
        <w:t>0532-58815621</w:t>
      </w:r>
      <w:r>
        <w:rPr>
          <w:rFonts w:ascii="宋体" w:eastAsia="宋体" w:hAnsi="宋体" w:cs="宋体" w:hint="eastAsia"/>
          <w:sz w:val="24"/>
          <w:szCs w:val="24"/>
        </w:rPr>
        <w:t>、</w:t>
      </w:r>
      <w:r>
        <w:rPr>
          <w:rFonts w:ascii="宋体" w:eastAsia="宋体" w:hAnsi="宋体" w:cs="宋体" w:hint="eastAsia"/>
          <w:sz w:val="24"/>
          <w:szCs w:val="24"/>
        </w:rPr>
        <w:t xml:space="preserve"> 0532-58815622</w:t>
      </w:r>
      <w:r>
        <w:rPr>
          <w:rFonts w:ascii="宋体" w:eastAsia="宋体" w:hAnsi="宋体" w:cs="宋体" w:hint="eastAsia"/>
          <w:sz w:val="24"/>
          <w:szCs w:val="24"/>
        </w:rPr>
        <w:t>；电气值班室：</w:t>
      </w:r>
      <w:r>
        <w:rPr>
          <w:rFonts w:ascii="宋体" w:eastAsia="宋体" w:hAnsi="宋体" w:cs="宋体" w:hint="eastAsia"/>
          <w:sz w:val="24"/>
          <w:szCs w:val="24"/>
        </w:rPr>
        <w:t>0532-588156</w:t>
      </w:r>
      <w:r>
        <w:rPr>
          <w:rFonts w:ascii="宋体" w:eastAsia="宋体" w:hAnsi="宋体" w:cs="宋体" w:hint="eastAsia"/>
          <w:sz w:val="24"/>
          <w:szCs w:val="24"/>
        </w:rPr>
        <w:t>25</w:t>
      </w:r>
      <w:r>
        <w:rPr>
          <w:rFonts w:ascii="宋体" w:eastAsia="宋体" w:hAnsi="宋体" w:cs="宋体" w:hint="eastAsia"/>
          <w:sz w:val="24"/>
          <w:szCs w:val="24"/>
        </w:rPr>
        <w:t>；医疗站：</w:t>
      </w:r>
      <w:r>
        <w:rPr>
          <w:rFonts w:ascii="宋体" w:eastAsia="宋体" w:hAnsi="宋体" w:cs="宋体" w:hint="eastAsia"/>
          <w:sz w:val="24"/>
          <w:szCs w:val="24"/>
        </w:rPr>
        <w:t>0532-58815150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事故通报流程：现场值班人员发现离线合金烘烤发生煤气报警后，必须立即报警。首先向调度室值班负责人报警，调度室值班负责人接到报警后，根据报警情况决定是否启动《炼钢厂煤气系统泄漏、爆炸、着火事故处置方案》。</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）调度值班负责人接到事故报警后，应做到迅速准确地问清事故的以下信息，如煤气事故进一步扩大，值班负责人必须向上级汇报时，也要做到准确迅速地说明以下事故信息：</w:t>
      </w:r>
      <w:r>
        <w:rPr>
          <w:rFonts w:ascii="宋体" w:eastAsia="宋体" w:hAnsi="宋体" w:cs="宋体" w:hint="eastAsia"/>
          <w:sz w:val="24"/>
          <w:szCs w:val="24"/>
        </w:rPr>
        <w:t xml:space="preserve">  </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）煤气事故发生时间、发生地点；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）煤气事故范围，经初步判断设备破坏的严重程度；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）煤气事故对其他皮带运行的影响程度等；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）已采取的控制措施及其他应对措施；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）报告人员姓名及通讯方式。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）发生停电事故后，现场值班人员应加强与调度室值班负责人的联系，随时听候调度室值班负责人的命令，进行事故处理。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）调度室值班负责人接到煤气事故汇报后，应立即通知调度中心值班人员，并将事故设备停机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各项应急措施启动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）当班班长负责离线合金烘烤现场的指挥。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2</w:t>
      </w:r>
      <w:r>
        <w:rPr>
          <w:rFonts w:ascii="宋体" w:eastAsia="宋体" w:hAnsi="宋体" w:cs="宋体" w:hint="eastAsia"/>
          <w:sz w:val="24"/>
          <w:szCs w:val="24"/>
        </w:rPr>
        <w:t>）调度室值班负责人判断离线合金烘烤事故应急响应是否达到应急预案响应级别。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）由专业煤气人员、维修应急工作小组等现场人员组</w:t>
      </w:r>
      <w:r>
        <w:rPr>
          <w:rFonts w:ascii="宋体" w:eastAsia="宋体" w:hAnsi="宋体" w:cs="宋体" w:hint="eastAsia"/>
          <w:sz w:val="24"/>
          <w:szCs w:val="24"/>
        </w:rPr>
        <w:t>成现场指挥部，现场指挥部设在离线合金烘烤就近的休息室。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）由现场运行人员汇报事故现象，由检修人员汇报设备事故情况、设备损坏程度的具体情况。</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应急救护人员的引导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人员穿戴好安全防护用品（进入生产现场必须戴安全帽；工作服必须扣好袖口，两人以上佩戴便携式煤气报警仪、佩戴正压式煤气呼吸器等），做好安全措施，事故现场如有危及人身安全的情况发生时（如：离线合金烘烤区域煤气浓度过高，出现起火点等）应先撤离现场，待观察判断安全后再次进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事故扩大及同生产经营单位应急预案的衔接程序。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）离线</w:t>
      </w:r>
      <w:r>
        <w:rPr>
          <w:rFonts w:ascii="宋体" w:eastAsia="宋体" w:hAnsi="宋体" w:cs="宋体" w:hint="eastAsia"/>
          <w:sz w:val="24"/>
          <w:szCs w:val="24"/>
        </w:rPr>
        <w:t>合金烘烤事故的应急响应达不到二级时，不启动《炼钢厂煤气系统泄漏、爆炸、着火事故处置方案》，由安全科、准备作业区、电气点检作业区、炼钢点检作业区进行应急处理。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）离线合金烘烤事故的应急响应达到时，立即启动《炼钢厂煤气系统泄漏、爆炸、着火事故处置方案》。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事故应急处置措施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人员救护应急处置措施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离线合金烘烤现场有人员伤亡时，应立即拨打厂内医疗站电话：</w:t>
      </w:r>
      <w:r>
        <w:rPr>
          <w:rFonts w:ascii="宋体" w:eastAsia="宋体" w:hAnsi="宋体" w:cs="宋体" w:hint="eastAsia"/>
          <w:sz w:val="24"/>
          <w:szCs w:val="24"/>
        </w:rPr>
        <w:t>0532-58815150.</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事故控制应急处置措施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现场值班人员发现合金烘烤事故报警，应立即系统自动停止运行，立即组织本班组煤气突击队</w:t>
      </w:r>
      <w:r>
        <w:rPr>
          <w:rFonts w:ascii="宋体" w:eastAsia="宋体" w:hAnsi="宋体" w:cs="宋体" w:hint="eastAsia"/>
          <w:sz w:val="24"/>
          <w:szCs w:val="24"/>
        </w:rPr>
        <w:t>员至离线合金烘烤区域进行排查。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室值班人员接到报告后，应迅速集合厂内检修人员、电气值班人员等所有能参与人员，携带相关工具进行紧急抢修。待专业人员赶到现场后，现场人员立即向检修负责人迅速汇报离线合金烘烤情况，协助检修人员进行抢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监测现场离线合金烘烤煤气的情况，监测煤气数值变化等情况，随时将监测到的结果反馈给现场指挥。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应急力量分布情况：现场操作人员在控制室及现场，主要负责事故设备的停运、停电、切断原料的后续供应。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现场恢复等方面的应急处置措施。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离线合金烘烤事故处理后，检修负责人与操作人员</w:t>
      </w:r>
      <w:r>
        <w:rPr>
          <w:rFonts w:ascii="宋体" w:eastAsia="宋体" w:hAnsi="宋体" w:cs="宋体" w:hint="eastAsia"/>
          <w:sz w:val="24"/>
          <w:szCs w:val="24"/>
        </w:rPr>
        <w:t>核实事故现场处理情况，仔细查看事故现场有无再次发生事故的可能，确认安全后，应急人员清理现场，整理使用的工器具，并撤出现场，拆除安全措施，检修人员负责恢复停电、损坏的设备、皮带。</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由当班班长负责对外报警，报警电话如下：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准备作业区办公室：</w:t>
      </w:r>
      <w:r>
        <w:rPr>
          <w:rFonts w:ascii="宋体" w:eastAsia="宋体" w:hAnsi="宋体" w:cs="宋体" w:hint="eastAsia"/>
          <w:sz w:val="24"/>
          <w:szCs w:val="24"/>
        </w:rPr>
        <w:t>0532-58815686</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调度室：</w:t>
      </w:r>
      <w:r>
        <w:rPr>
          <w:rFonts w:ascii="宋体" w:eastAsia="宋体" w:hAnsi="宋体" w:cs="宋体" w:hint="eastAsia"/>
          <w:sz w:val="24"/>
          <w:szCs w:val="24"/>
        </w:rPr>
        <w:t>0532-58815621</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0532-58815622</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电气值班室：</w:t>
      </w:r>
      <w:r>
        <w:rPr>
          <w:rFonts w:ascii="宋体" w:eastAsia="宋体" w:hAnsi="宋体" w:cs="宋体" w:hint="eastAsia"/>
          <w:sz w:val="24"/>
          <w:szCs w:val="24"/>
        </w:rPr>
        <w:t>0532-58815625</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保卫部：</w:t>
      </w:r>
      <w:r>
        <w:rPr>
          <w:rFonts w:ascii="宋体" w:eastAsia="宋体" w:hAnsi="宋体" w:cs="宋体" w:hint="eastAsia"/>
          <w:sz w:val="24"/>
          <w:szCs w:val="24"/>
        </w:rPr>
        <w:t>0532-58815110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安全管理部：</w:t>
      </w:r>
      <w:r>
        <w:rPr>
          <w:rFonts w:ascii="宋体" w:eastAsia="宋体" w:hAnsi="宋体" w:cs="宋体" w:hint="eastAsia"/>
          <w:sz w:val="24"/>
          <w:szCs w:val="24"/>
        </w:rPr>
        <w:t>0532-58815079</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医疗站：</w:t>
      </w:r>
      <w:r>
        <w:rPr>
          <w:rFonts w:ascii="宋体" w:eastAsia="宋体" w:hAnsi="宋体" w:cs="宋体" w:hint="eastAsia"/>
          <w:sz w:val="24"/>
          <w:szCs w:val="24"/>
        </w:rPr>
        <w:t>0532-58815150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事故报告的基本要求和内容。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调度值班负责人接到事故报警后，应做到迅速准确地问清事故的以下信息，如煤气事故进一步扩大，值班负责人必须向上级汇报时，也要做到准确迅速地说明以下事故信息：</w:t>
      </w:r>
      <w:r>
        <w:rPr>
          <w:rFonts w:ascii="宋体" w:eastAsia="宋体" w:hAnsi="宋体" w:cs="宋体" w:hint="eastAsia"/>
          <w:sz w:val="24"/>
          <w:szCs w:val="24"/>
        </w:rPr>
        <w:t xml:space="preserve">  </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）煤气事故发生时间、发生地点；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）煤气事故范围，经初步判断设备破坏的严重程度；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）煤气事故对其他皮带运行的影响程度等；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）已采取的控制措施及其他应对措施；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）报告人员姓名及通讯方式。</w:t>
      </w:r>
    </w:p>
    <w:p w:rsidR="004A48B7" w:rsidRDefault="0006241A" w:rsidP="00855C86">
      <w:pPr>
        <w:pStyle w:val="2"/>
        <w:spacing w:line="500" w:lineRule="exact"/>
        <w:rPr>
          <w:rFonts w:ascii="宋体" w:eastAsia="宋体" w:hAnsi="宋体" w:cs="宋体"/>
          <w:sz w:val="28"/>
          <w:szCs w:val="28"/>
        </w:rPr>
      </w:pPr>
      <w:bookmarkStart w:id="1147" w:name="_Toc332"/>
      <w:bookmarkStart w:id="1148" w:name="_Toc12123"/>
      <w:bookmarkStart w:id="1149" w:name="_Toc20911"/>
      <w:bookmarkStart w:id="1150" w:name="_Toc20425"/>
      <w:bookmarkStart w:id="1151" w:name="_Toc25942"/>
      <w:bookmarkStart w:id="1152" w:name="_Toc21149"/>
      <w:r>
        <w:rPr>
          <w:rFonts w:ascii="宋体" w:eastAsia="宋体" w:hAnsi="宋体" w:cs="宋体" w:hint="eastAsia"/>
          <w:sz w:val="28"/>
          <w:szCs w:val="28"/>
        </w:rPr>
        <w:lastRenderedPageBreak/>
        <w:t>4</w:t>
      </w:r>
      <w:r>
        <w:rPr>
          <w:rFonts w:ascii="宋体" w:eastAsia="宋体" w:hAnsi="宋体" w:cs="宋体" w:hint="eastAsia"/>
          <w:sz w:val="28"/>
          <w:szCs w:val="28"/>
        </w:rPr>
        <w:t>注意事项</w:t>
      </w:r>
      <w:bookmarkEnd w:id="1147"/>
      <w:bookmarkEnd w:id="1148"/>
      <w:bookmarkEnd w:id="1149"/>
      <w:bookmarkEnd w:id="1150"/>
      <w:bookmarkEnd w:id="1151"/>
      <w:bookmarkEnd w:id="1152"/>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）现场先期处置方面的注意事项：指挥组成员维护好现场秩序，做好人员疏散，组织专业人员，立即采取应急处置，应急处置过程必须坚持先救人再救物的原则。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）进入现场时，必须佩戴煤气报警仪、空气呼吸器，双人及以上人员作业。</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40"/>
        </w:rPr>
      </w:pPr>
      <w:bookmarkStart w:id="1153" w:name="_Toc25074"/>
      <w:bookmarkStart w:id="1154" w:name="_Toc16418"/>
      <w:bookmarkStart w:id="1155" w:name="_Toc6520"/>
      <w:r>
        <w:rPr>
          <w:rFonts w:hint="eastAsia"/>
          <w:sz w:val="40"/>
        </w:rPr>
        <w:lastRenderedPageBreak/>
        <w:t>炼钢事业部一炼钢分厂净化作业区有限空间现场处置方案</w:t>
      </w:r>
      <w:bookmarkEnd w:id="1153"/>
      <w:bookmarkEnd w:id="1154"/>
      <w:bookmarkEnd w:id="1155"/>
    </w:p>
    <w:p w:rsidR="004A48B7" w:rsidRDefault="0006241A" w:rsidP="00855C86">
      <w:pPr>
        <w:pStyle w:val="2"/>
        <w:spacing w:line="500" w:lineRule="exact"/>
        <w:rPr>
          <w:rFonts w:ascii="宋体" w:eastAsia="宋体" w:hAnsi="宋体" w:cs="宋体"/>
          <w:sz w:val="28"/>
          <w:szCs w:val="28"/>
        </w:rPr>
      </w:pPr>
      <w:bookmarkStart w:id="1156" w:name="_Toc6040"/>
      <w:bookmarkStart w:id="1157" w:name="_Toc31012"/>
      <w:bookmarkStart w:id="1158" w:name="_Toc13556"/>
      <w:bookmarkStart w:id="1159" w:name="_Toc32476"/>
      <w:bookmarkStart w:id="1160" w:name="_Toc8568"/>
      <w:bookmarkStart w:id="1161" w:name="_Toc23712"/>
      <w:r>
        <w:rPr>
          <w:rFonts w:ascii="宋体" w:eastAsia="宋体" w:hAnsi="宋体" w:cs="宋体" w:hint="eastAsia"/>
          <w:sz w:val="28"/>
          <w:szCs w:val="28"/>
        </w:rPr>
        <w:t xml:space="preserve">1 </w:t>
      </w:r>
      <w:r>
        <w:rPr>
          <w:rFonts w:ascii="宋体" w:eastAsia="宋体" w:hAnsi="宋体" w:cs="宋体" w:hint="eastAsia"/>
          <w:sz w:val="28"/>
          <w:szCs w:val="28"/>
        </w:rPr>
        <w:t>事故风险描述</w:t>
      </w:r>
      <w:bookmarkEnd w:id="1156"/>
      <w:bookmarkEnd w:id="1157"/>
      <w:bookmarkEnd w:id="1158"/>
      <w:bookmarkEnd w:id="1159"/>
      <w:bookmarkEnd w:id="1160"/>
      <w:bookmarkEnd w:id="1161"/>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机械伤害、缺氧窒息、中毒、灼烫、触电、淹溺</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转炉、精炼炉、除尘器、料仓、水管廊、旋流井</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检修作业</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报警仪报警、机械运转异常</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1.5</w:t>
      </w:r>
      <w:r>
        <w:rPr>
          <w:rFonts w:ascii="宋体" w:eastAsia="宋体" w:hAnsi="宋体" w:cs="宋体" w:hint="eastAsia"/>
          <w:szCs w:val="28"/>
        </w:rPr>
        <w:t>可能导致事故原因</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1.5.1</w:t>
      </w:r>
      <w:r>
        <w:rPr>
          <w:rFonts w:ascii="宋体" w:eastAsia="宋体" w:hAnsi="宋体" w:cs="宋体" w:hint="eastAsia"/>
          <w:sz w:val="24"/>
          <w:szCs w:val="24"/>
        </w:rPr>
        <w:t>煤气管道长期腐蚀，管壁变薄；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1.5.2</w:t>
      </w:r>
      <w:r>
        <w:rPr>
          <w:rFonts w:ascii="宋体" w:eastAsia="宋体" w:hAnsi="宋体" w:cs="宋体" w:hint="eastAsia"/>
          <w:sz w:val="24"/>
          <w:szCs w:val="24"/>
        </w:rPr>
        <w:t>旋塞长期未清理缺油、清理旋塞操作失误；</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1.5.3</w:t>
      </w:r>
      <w:r>
        <w:rPr>
          <w:rFonts w:ascii="宋体" w:eastAsia="宋体" w:hAnsi="宋体" w:cs="宋体" w:hint="eastAsia"/>
          <w:sz w:val="24"/>
          <w:szCs w:val="24"/>
        </w:rPr>
        <w:t>四通堵头缺油。</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1.6</w:t>
      </w:r>
      <w:r>
        <w:rPr>
          <w:rFonts w:ascii="宋体" w:eastAsia="宋体" w:hAnsi="宋体" w:cs="宋体" w:hint="eastAsia"/>
          <w:szCs w:val="28"/>
        </w:rPr>
        <w:t>可能引发的次生、衍生事故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可导致人员灼烫事故，遇明火可发生着火、爆炸事故。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为确保安全生产，加强有限空间作业事故处理的综合指挥能力，提高快速反应和协调能力，有效保障公司员工生命财产安全，最大限度的减轻盲目施救造成的损失，结合本公司实际，特制定本预案。</w:t>
      </w:r>
      <w:r>
        <w:rPr>
          <w:rFonts w:ascii="宋体" w:eastAsia="宋体" w:hAnsi="宋体" w:cs="宋体" w:hint="eastAsia"/>
          <w:sz w:val="24"/>
          <w:szCs w:val="24"/>
        </w:rPr>
        <w:t xml:space="preserve"> </w:t>
      </w:r>
    </w:p>
    <w:p w:rsidR="004A48B7" w:rsidRDefault="0006241A" w:rsidP="00855C86">
      <w:pPr>
        <w:pStyle w:val="2"/>
        <w:spacing w:line="500" w:lineRule="exact"/>
        <w:rPr>
          <w:rFonts w:ascii="宋体" w:eastAsia="宋体" w:hAnsi="宋体" w:cs="宋体"/>
          <w:sz w:val="28"/>
          <w:szCs w:val="28"/>
        </w:rPr>
      </w:pPr>
      <w:bookmarkStart w:id="1162" w:name="_Toc12065"/>
      <w:bookmarkStart w:id="1163" w:name="_Toc4180"/>
      <w:bookmarkStart w:id="1164" w:name="_Toc28913"/>
      <w:bookmarkStart w:id="1165" w:name="_Toc23119"/>
      <w:bookmarkStart w:id="1166" w:name="_Toc32166"/>
      <w:bookmarkStart w:id="1167" w:name="_Toc3017"/>
      <w:r>
        <w:rPr>
          <w:rFonts w:ascii="宋体" w:eastAsia="宋体" w:hAnsi="宋体" w:cs="宋体" w:hint="eastAsia"/>
          <w:sz w:val="28"/>
          <w:szCs w:val="28"/>
        </w:rPr>
        <w:t xml:space="preserve">2 </w:t>
      </w:r>
      <w:r>
        <w:rPr>
          <w:rFonts w:ascii="宋体" w:eastAsia="宋体" w:hAnsi="宋体" w:cs="宋体" w:hint="eastAsia"/>
          <w:sz w:val="28"/>
          <w:szCs w:val="28"/>
        </w:rPr>
        <w:t>应急工作职责</w:t>
      </w:r>
      <w:bookmarkEnd w:id="1162"/>
      <w:bookmarkEnd w:id="1163"/>
      <w:bookmarkEnd w:id="1164"/>
      <w:bookmarkEnd w:id="1165"/>
      <w:bookmarkEnd w:id="1166"/>
      <w:bookmarkEnd w:id="1167"/>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应急组织体系</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组长：作业区负责人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副组长：当班班长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员：作业区值班人员、班长、安全员及职工等。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lastRenderedPageBreak/>
        <w:t xml:space="preserve">2.2 </w:t>
      </w:r>
      <w:r>
        <w:rPr>
          <w:rFonts w:ascii="宋体" w:eastAsia="宋体" w:hAnsi="宋体" w:cs="宋体" w:hint="eastAsia"/>
          <w:szCs w:val="28"/>
        </w:rPr>
        <w:t>指挥机构及职责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根据事故类型，应急救援指挥机构构成单位和人员的具体职责分别为：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组长职责：组长为现场的应急处置工作的总指挥，要时刻保持在现场指挥，按照操作规程及该处置预案，认真分析事故发</w:t>
      </w:r>
      <w:r>
        <w:rPr>
          <w:rFonts w:ascii="宋体" w:eastAsia="宋体" w:hAnsi="宋体" w:cs="宋体" w:hint="eastAsia"/>
          <w:sz w:val="24"/>
          <w:szCs w:val="24"/>
        </w:rPr>
        <w:t>展态势，及时有效的发布处置命令。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rPr>
          <w:rFonts w:ascii="宋体" w:eastAsia="宋体" w:hAnsi="宋体" w:cs="宋体"/>
          <w:sz w:val="28"/>
          <w:szCs w:val="28"/>
        </w:rPr>
      </w:pPr>
      <w:bookmarkStart w:id="1168" w:name="_Toc28270"/>
      <w:bookmarkStart w:id="1169" w:name="_Toc25931"/>
      <w:bookmarkStart w:id="1170" w:name="_Toc18734"/>
      <w:bookmarkStart w:id="1171" w:name="_Toc26595"/>
      <w:bookmarkStart w:id="1172" w:name="_Toc8988"/>
      <w:bookmarkStart w:id="1173" w:name="_Toc1228"/>
      <w:r>
        <w:rPr>
          <w:rFonts w:ascii="宋体" w:eastAsia="宋体" w:hAnsi="宋体" w:cs="宋体" w:hint="eastAsia"/>
          <w:sz w:val="28"/>
          <w:szCs w:val="28"/>
        </w:rPr>
        <w:t xml:space="preserve">3 </w:t>
      </w:r>
      <w:r>
        <w:rPr>
          <w:rFonts w:ascii="宋体" w:eastAsia="宋体" w:hAnsi="宋体" w:cs="宋体" w:hint="eastAsia"/>
          <w:sz w:val="28"/>
          <w:szCs w:val="28"/>
        </w:rPr>
        <w:t>应急处置</w:t>
      </w:r>
      <w:bookmarkEnd w:id="1168"/>
      <w:bookmarkEnd w:id="1169"/>
      <w:bookmarkEnd w:id="1170"/>
      <w:bookmarkEnd w:id="1171"/>
      <w:bookmarkEnd w:id="1172"/>
      <w:bookmarkEnd w:id="1173"/>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应急处置程序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员工在发现出现事故情况后立即通知值班班长、作业区值班领导、厂调度，同时在保证人身安全的前提下，尽可能控制事故进一步发展或减小事故后果。值班班长接到警报后，立即向作业区领导汇报并组织人员启动应急预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3.2 </w:t>
      </w:r>
      <w:r>
        <w:rPr>
          <w:rFonts w:ascii="宋体" w:eastAsia="宋体" w:hAnsi="宋体" w:cs="宋体" w:hint="eastAsia"/>
          <w:szCs w:val="28"/>
        </w:rPr>
        <w:t>应急处置措施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有限空间作业场所为转炉、精炼炉、除尘器、料仓、水管廊、旋流井，主要危害因素：机械伤害、缺氧窒息、中毒、灼烫、触电、淹溺。制定具体施救方法为：</w:t>
      </w:r>
      <w:r>
        <w:rPr>
          <w:rFonts w:ascii="宋体" w:eastAsia="宋体" w:hAnsi="宋体" w:cs="宋体" w:hint="eastAsia"/>
          <w:sz w:val="24"/>
          <w:szCs w:val="24"/>
        </w:rPr>
        <w:t xml:space="preserve">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）一氧化碳或缺氧造成的窒息性人身安全事故，应尽快使伤者脱离危险环境，移至有新鲜空气的安全通风处。</w:t>
      </w:r>
      <w:r>
        <w:rPr>
          <w:rFonts w:ascii="宋体" w:eastAsia="宋体" w:hAnsi="宋体" w:cs="宋体" w:hint="eastAsia"/>
          <w:sz w:val="24"/>
          <w:szCs w:val="24"/>
        </w:rPr>
        <w:t xml:space="preserve">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）如果伤者伤势不重，神志清醒，但有</w:t>
      </w:r>
      <w:r>
        <w:rPr>
          <w:rFonts w:ascii="宋体" w:eastAsia="宋体" w:hAnsi="宋体" w:cs="宋体" w:hint="eastAsia"/>
          <w:sz w:val="24"/>
          <w:szCs w:val="24"/>
        </w:rPr>
        <w:t>心慌，四肢麻木，全身无力或伤者曾一度昏迷，但已清醒过来，应使伤者安静休息，不要走动，严密观察后送至医院。</w:t>
      </w:r>
      <w:r>
        <w:rPr>
          <w:rFonts w:ascii="宋体" w:eastAsia="宋体" w:hAnsi="宋体" w:cs="宋体" w:hint="eastAsia"/>
          <w:sz w:val="24"/>
          <w:szCs w:val="24"/>
        </w:rPr>
        <w:t xml:space="preserve">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）如果伤者伤势较重，呼吸停止或心脏跳动停止或二者都已停止，应立即进行口对口人工呼吸法及胸外心脏按压法进行抢救，并送往医院。在送往医院的途中，不应停止抢救。</w:t>
      </w:r>
      <w:r>
        <w:rPr>
          <w:rFonts w:ascii="宋体" w:eastAsia="宋体" w:hAnsi="宋体" w:cs="宋体" w:hint="eastAsia"/>
          <w:sz w:val="24"/>
          <w:szCs w:val="24"/>
        </w:rPr>
        <w:t xml:space="preserve">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）如果是机械伤害的伤患应迅速对受伤人员进行检查，看神志、呼吸，</w:t>
      </w:r>
      <w:r>
        <w:rPr>
          <w:rFonts w:ascii="宋体" w:eastAsia="宋体" w:hAnsi="宋体" w:cs="宋体" w:hint="eastAsia"/>
          <w:sz w:val="24"/>
          <w:szCs w:val="24"/>
        </w:rPr>
        <w:lastRenderedPageBreak/>
        <w:t>脉搏、心跳，再查瞳孔，检查局部有无创伤、出血、骨折、畸形等变化，根据伤者的情况，有针对性地采取人工呼吸、心脏挤压、止血、包扎、固定等临时应急措施，伤势严重者送医院救助。</w:t>
      </w:r>
      <w:r>
        <w:rPr>
          <w:rFonts w:ascii="宋体" w:eastAsia="宋体" w:hAnsi="宋体" w:cs="宋体" w:hint="eastAsia"/>
          <w:sz w:val="24"/>
          <w:szCs w:val="24"/>
        </w:rPr>
        <w:t xml:space="preserve">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配电装置应具有两级以上漏电保护装置，电气运行人员每次送电前应确认漏电保护器的可靠，有限空间作业人员要严格按照有限空间安全操作规程，正确使用防护用品及防护设备。</w:t>
      </w:r>
      <w:r>
        <w:rPr>
          <w:rFonts w:ascii="宋体" w:eastAsia="宋体" w:hAnsi="宋体" w:cs="宋体" w:hint="eastAsia"/>
          <w:sz w:val="24"/>
          <w:szCs w:val="24"/>
        </w:rPr>
        <w:t xml:space="preserve"> </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3.3 </w:t>
      </w:r>
      <w:r>
        <w:rPr>
          <w:rFonts w:ascii="宋体" w:eastAsia="宋体" w:hAnsi="宋体" w:cs="宋体" w:hint="eastAsia"/>
          <w:szCs w:val="28"/>
        </w:rPr>
        <w:t>事故报警</w:t>
      </w:r>
      <w:r>
        <w:rPr>
          <w:rFonts w:ascii="宋体" w:eastAsia="宋体" w:hAnsi="宋体" w:cs="宋体" w:hint="eastAsia"/>
          <w:szCs w:val="28"/>
        </w:rPr>
        <w:t xml:space="preserve">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员工在发现有限空间事故情况后立即通知值班长，值班长接到警报后，立即向作业长汇报事故情况以及现场采取的急救措施情况。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1174" w:name="_Toc31730"/>
      <w:bookmarkStart w:id="1175" w:name="_Toc26951"/>
      <w:r>
        <w:rPr>
          <w:rFonts w:ascii="宋体" w:eastAsia="宋体" w:hAnsi="宋体" w:cs="宋体" w:hint="eastAsia"/>
          <w:sz w:val="24"/>
          <w:szCs w:val="24"/>
        </w:rPr>
        <w:t>净化作业长：栾绍帅</w:t>
      </w:r>
      <w:r>
        <w:rPr>
          <w:rFonts w:ascii="宋体" w:eastAsia="宋体" w:hAnsi="宋体" w:cs="宋体" w:hint="eastAsia"/>
          <w:sz w:val="24"/>
          <w:szCs w:val="24"/>
        </w:rPr>
        <w:t xml:space="preserve">  </w:t>
      </w:r>
      <w:r>
        <w:rPr>
          <w:rFonts w:ascii="宋体" w:eastAsia="宋体" w:hAnsi="宋体" w:cs="宋体" w:hint="eastAsia"/>
          <w:sz w:val="24"/>
          <w:szCs w:val="24"/>
        </w:rPr>
        <w:t>电话：</w:t>
      </w:r>
      <w:r>
        <w:rPr>
          <w:rFonts w:ascii="宋体" w:eastAsia="宋体" w:hAnsi="宋体" w:cs="宋体" w:hint="eastAsia"/>
          <w:sz w:val="24"/>
          <w:szCs w:val="24"/>
        </w:rPr>
        <w:t>15653252857</w:t>
      </w:r>
      <w:bookmarkEnd w:id="1174"/>
      <w:bookmarkEnd w:id="1175"/>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净化作业区办公室：</w:t>
      </w:r>
      <w:r>
        <w:rPr>
          <w:rFonts w:ascii="宋体" w:eastAsia="宋体" w:hAnsi="宋体" w:cs="宋体" w:hint="eastAsia"/>
          <w:sz w:val="24"/>
          <w:szCs w:val="24"/>
        </w:rPr>
        <w:t>0532-58815685</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w:t>
      </w:r>
      <w:r>
        <w:rPr>
          <w:rFonts w:ascii="宋体" w:eastAsia="宋体" w:hAnsi="宋体" w:cs="宋体" w:hint="eastAsia"/>
          <w:sz w:val="24"/>
          <w:szCs w:val="24"/>
        </w:rPr>
        <w:t xml:space="preserve">  </w:t>
      </w:r>
      <w:r>
        <w:rPr>
          <w:rFonts w:ascii="宋体" w:eastAsia="宋体" w:hAnsi="宋体" w:cs="宋体" w:hint="eastAsia"/>
          <w:sz w:val="24"/>
          <w:szCs w:val="24"/>
        </w:rPr>
        <w:t>度</w:t>
      </w:r>
      <w:r>
        <w:rPr>
          <w:rFonts w:ascii="宋体" w:eastAsia="宋体" w:hAnsi="宋体" w:cs="宋体" w:hint="eastAsia"/>
          <w:sz w:val="24"/>
          <w:szCs w:val="24"/>
        </w:rPr>
        <w:t xml:space="preserve">  </w:t>
      </w:r>
      <w:r>
        <w:rPr>
          <w:rFonts w:ascii="宋体" w:eastAsia="宋体" w:hAnsi="宋体" w:cs="宋体" w:hint="eastAsia"/>
          <w:sz w:val="24"/>
          <w:szCs w:val="24"/>
        </w:rPr>
        <w:t>室：</w:t>
      </w:r>
      <w:r>
        <w:rPr>
          <w:rFonts w:ascii="宋体" w:eastAsia="宋体" w:hAnsi="宋体" w:cs="宋体" w:hint="eastAsia"/>
          <w:sz w:val="24"/>
          <w:szCs w:val="24"/>
        </w:rPr>
        <w:t>0532-58815621</w:t>
      </w:r>
      <w:r>
        <w:rPr>
          <w:rFonts w:ascii="宋体" w:eastAsia="宋体" w:hAnsi="宋体" w:cs="宋体" w:hint="eastAsia"/>
          <w:sz w:val="24"/>
          <w:szCs w:val="24"/>
        </w:rPr>
        <w:t>；</w:t>
      </w:r>
      <w:r>
        <w:rPr>
          <w:rFonts w:ascii="宋体" w:eastAsia="宋体" w:hAnsi="宋体" w:cs="宋体" w:hint="eastAsia"/>
          <w:sz w:val="24"/>
          <w:szCs w:val="24"/>
        </w:rPr>
        <w:t>0532-58815622</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电气值班室：</w:t>
      </w:r>
      <w:r>
        <w:rPr>
          <w:rFonts w:ascii="宋体" w:eastAsia="宋体" w:hAnsi="宋体" w:cs="宋体" w:hint="eastAsia"/>
          <w:sz w:val="24"/>
          <w:szCs w:val="24"/>
        </w:rPr>
        <w:t>0532-58815625</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保</w:t>
      </w:r>
      <w:r>
        <w:rPr>
          <w:rFonts w:ascii="宋体" w:eastAsia="宋体" w:hAnsi="宋体" w:cs="宋体" w:hint="eastAsia"/>
          <w:sz w:val="24"/>
          <w:szCs w:val="24"/>
        </w:rPr>
        <w:t xml:space="preserve">  </w:t>
      </w:r>
      <w:r>
        <w:rPr>
          <w:rFonts w:ascii="宋体" w:eastAsia="宋体" w:hAnsi="宋体" w:cs="宋体" w:hint="eastAsia"/>
          <w:sz w:val="24"/>
          <w:szCs w:val="24"/>
        </w:rPr>
        <w:t>卫</w:t>
      </w:r>
      <w:r>
        <w:rPr>
          <w:rFonts w:ascii="宋体" w:eastAsia="宋体" w:hAnsi="宋体" w:cs="宋体" w:hint="eastAsia"/>
          <w:sz w:val="24"/>
          <w:szCs w:val="24"/>
        </w:rPr>
        <w:t xml:space="preserve">  </w:t>
      </w:r>
      <w:r>
        <w:rPr>
          <w:rFonts w:ascii="宋体" w:eastAsia="宋体" w:hAnsi="宋体" w:cs="宋体" w:hint="eastAsia"/>
          <w:sz w:val="24"/>
          <w:szCs w:val="24"/>
        </w:rPr>
        <w:t>部：</w:t>
      </w:r>
      <w:r>
        <w:rPr>
          <w:rFonts w:ascii="宋体" w:eastAsia="宋体" w:hAnsi="宋体" w:cs="宋体" w:hint="eastAsia"/>
          <w:sz w:val="24"/>
          <w:szCs w:val="24"/>
        </w:rPr>
        <w:t>0532-58815110</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安全管理部：</w:t>
      </w:r>
      <w:r>
        <w:rPr>
          <w:rFonts w:ascii="宋体" w:eastAsia="宋体" w:hAnsi="宋体" w:cs="宋体" w:hint="eastAsia"/>
          <w:sz w:val="24"/>
          <w:szCs w:val="24"/>
        </w:rPr>
        <w:t>0532-58815079</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医</w:t>
      </w:r>
      <w:r>
        <w:rPr>
          <w:rFonts w:ascii="宋体" w:eastAsia="宋体" w:hAnsi="宋体" w:cs="宋体" w:hint="eastAsia"/>
          <w:sz w:val="24"/>
          <w:szCs w:val="24"/>
        </w:rPr>
        <w:t xml:space="preserve">  </w:t>
      </w:r>
      <w:r>
        <w:rPr>
          <w:rFonts w:ascii="宋体" w:eastAsia="宋体" w:hAnsi="宋体" w:cs="宋体" w:hint="eastAsia"/>
          <w:sz w:val="24"/>
          <w:szCs w:val="24"/>
        </w:rPr>
        <w:t>疗</w:t>
      </w:r>
      <w:r>
        <w:rPr>
          <w:rFonts w:ascii="宋体" w:eastAsia="宋体" w:hAnsi="宋体" w:cs="宋体" w:hint="eastAsia"/>
          <w:sz w:val="24"/>
          <w:szCs w:val="24"/>
        </w:rPr>
        <w:t xml:space="preserve">  </w:t>
      </w:r>
      <w:r>
        <w:rPr>
          <w:rFonts w:ascii="宋体" w:eastAsia="宋体" w:hAnsi="宋体" w:cs="宋体" w:hint="eastAsia"/>
          <w:sz w:val="24"/>
          <w:szCs w:val="24"/>
        </w:rPr>
        <w:t>站：</w:t>
      </w:r>
      <w:r>
        <w:rPr>
          <w:rFonts w:ascii="宋体" w:eastAsia="宋体" w:hAnsi="宋体" w:cs="宋体" w:hint="eastAsia"/>
          <w:sz w:val="24"/>
          <w:szCs w:val="24"/>
        </w:rPr>
        <w:t>0532-58815150</w:t>
      </w:r>
      <w:r>
        <w:rPr>
          <w:rFonts w:ascii="宋体" w:eastAsia="宋体" w:hAnsi="宋体" w:cs="宋体" w:hint="eastAsia"/>
          <w:sz w:val="24"/>
          <w:szCs w:val="24"/>
        </w:rPr>
        <w:t>。</w:t>
      </w:r>
    </w:p>
    <w:p w:rsidR="004A48B7" w:rsidRDefault="0006241A" w:rsidP="00855C86">
      <w:pPr>
        <w:pStyle w:val="2"/>
        <w:spacing w:line="500" w:lineRule="exact"/>
        <w:rPr>
          <w:rFonts w:ascii="宋体" w:eastAsia="宋体" w:hAnsi="宋体" w:cs="宋体"/>
          <w:sz w:val="28"/>
          <w:szCs w:val="28"/>
        </w:rPr>
      </w:pPr>
      <w:bookmarkStart w:id="1176" w:name="_Toc15573"/>
      <w:bookmarkStart w:id="1177" w:name="_Toc6521"/>
      <w:bookmarkStart w:id="1178" w:name="_Toc30176"/>
      <w:bookmarkStart w:id="1179" w:name="_Toc27194"/>
      <w:bookmarkStart w:id="1180" w:name="_Toc3986"/>
      <w:bookmarkStart w:id="1181" w:name="_Toc26699"/>
      <w:r>
        <w:rPr>
          <w:rFonts w:ascii="宋体" w:eastAsia="宋体" w:hAnsi="宋体" w:cs="宋体" w:hint="eastAsia"/>
          <w:sz w:val="28"/>
          <w:szCs w:val="28"/>
        </w:rPr>
        <w:t xml:space="preserve">4 </w:t>
      </w:r>
      <w:r>
        <w:rPr>
          <w:rFonts w:ascii="宋体" w:eastAsia="宋体" w:hAnsi="宋体" w:cs="宋体" w:hint="eastAsia"/>
          <w:sz w:val="28"/>
          <w:szCs w:val="28"/>
        </w:rPr>
        <w:t>注意事项</w:t>
      </w:r>
      <w:bookmarkEnd w:id="1176"/>
      <w:bookmarkEnd w:id="1177"/>
      <w:bookmarkEnd w:id="1178"/>
      <w:bookmarkEnd w:id="1179"/>
      <w:bookmarkEnd w:id="1180"/>
      <w:bookmarkEnd w:id="1181"/>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处理时统一指挥，联系准确，防止误操作伤人，应急处置过程必须先救人再救物的原则；</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做好自身防护器材的佩戴工作；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严禁指挥单人进入事故现场；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应急救援结束后未发现人员伤亡时及时恢复现场保证正常生产，一旦发生人员伤亡情况，必须保护现场以便调查取证</w:t>
      </w:r>
      <w:r>
        <w:rPr>
          <w:rFonts w:ascii="宋体" w:eastAsia="宋体" w:hAnsi="宋体" w:cs="宋体"/>
          <w:sz w:val="24"/>
          <w:szCs w:val="24"/>
        </w:rPr>
        <w:t>。</w:t>
      </w:r>
    </w:p>
    <w:p w:rsidR="004A48B7" w:rsidRDefault="004A48B7">
      <w:pPr>
        <w:spacing w:line="500" w:lineRule="exact"/>
        <w:rPr>
          <w:rFonts w:ascii="宋体" w:eastAsia="宋体" w:hAnsi="宋体" w:cs="宋体"/>
          <w:bCs/>
          <w:sz w:val="28"/>
        </w:rPr>
      </w:pPr>
    </w:p>
    <w:p w:rsidR="004A48B7" w:rsidRDefault="004A48B7" w:rsidP="00855C86">
      <w:pPr>
        <w:pStyle w:val="1"/>
        <w:rPr>
          <w:sz w:val="32"/>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40"/>
        </w:rPr>
      </w:pPr>
      <w:bookmarkStart w:id="1182" w:name="_Toc9048"/>
      <w:bookmarkStart w:id="1183" w:name="_Toc4797"/>
      <w:bookmarkStart w:id="1184" w:name="_Toc12430"/>
      <w:r>
        <w:rPr>
          <w:rFonts w:hint="eastAsia"/>
          <w:sz w:val="40"/>
        </w:rPr>
        <w:lastRenderedPageBreak/>
        <w:t>炼钢事业部一炼钢净化作业区煤气回收系统事故处置方案</w:t>
      </w:r>
      <w:bookmarkEnd w:id="1182"/>
      <w:bookmarkEnd w:id="1183"/>
      <w:bookmarkEnd w:id="1184"/>
    </w:p>
    <w:p w:rsidR="004A48B7" w:rsidRDefault="0006241A" w:rsidP="00855C86">
      <w:pPr>
        <w:pStyle w:val="2"/>
        <w:spacing w:line="500" w:lineRule="exact"/>
        <w:rPr>
          <w:rFonts w:ascii="宋体" w:eastAsia="宋体" w:hAnsi="宋体" w:cs="宋体"/>
          <w:sz w:val="28"/>
          <w:szCs w:val="28"/>
        </w:rPr>
      </w:pPr>
      <w:bookmarkStart w:id="1185" w:name="_Toc11369"/>
      <w:bookmarkStart w:id="1186" w:name="_Toc6000"/>
      <w:bookmarkStart w:id="1187" w:name="_Toc25653"/>
      <w:bookmarkStart w:id="1188" w:name="_Toc3991"/>
      <w:bookmarkStart w:id="1189" w:name="_Toc14709"/>
      <w:bookmarkStart w:id="1190" w:name="_Toc1741"/>
      <w:r>
        <w:rPr>
          <w:rFonts w:ascii="宋体" w:eastAsia="宋体" w:hAnsi="宋体" w:cs="宋体" w:hint="eastAsia"/>
          <w:sz w:val="28"/>
          <w:szCs w:val="28"/>
        </w:rPr>
        <w:t xml:space="preserve">1 </w:t>
      </w:r>
      <w:r>
        <w:rPr>
          <w:rFonts w:ascii="宋体" w:eastAsia="宋体" w:hAnsi="宋体" w:cs="宋体" w:hint="eastAsia"/>
          <w:sz w:val="28"/>
          <w:szCs w:val="28"/>
        </w:rPr>
        <w:t>事故风险描述</w:t>
      </w:r>
      <w:bookmarkEnd w:id="1185"/>
      <w:bookmarkEnd w:id="1186"/>
      <w:bookmarkEnd w:id="1187"/>
      <w:bookmarkEnd w:id="1188"/>
      <w:bookmarkEnd w:id="1189"/>
      <w:bookmarkEnd w:id="1190"/>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易造成人员中毒事故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1.2.1</w:t>
      </w:r>
      <w:r>
        <w:rPr>
          <w:rFonts w:ascii="宋体" w:eastAsia="宋体" w:hAnsi="宋体" w:cs="宋体" w:hint="eastAsia"/>
          <w:sz w:val="24"/>
          <w:szCs w:val="24"/>
        </w:rPr>
        <w:t>除尘风机系统煤气泄漏；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1.2.2</w:t>
      </w:r>
      <w:r>
        <w:rPr>
          <w:rFonts w:ascii="宋体" w:eastAsia="宋体" w:hAnsi="宋体" w:cs="宋体" w:hint="eastAsia"/>
          <w:sz w:val="24"/>
          <w:szCs w:val="24"/>
        </w:rPr>
        <w:t>煤气工艺及输配管网煤气泄漏。</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发生的可能时间：一年四季都有可能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事故的危害程度及其影响范围：发生泄漏后，可引起人员中毒、火灾爆炸事故。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事故前可能出现的征兆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空气煤气浓度增高，各气体探头报警。</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1.5</w:t>
      </w:r>
      <w:r>
        <w:rPr>
          <w:rFonts w:ascii="宋体" w:eastAsia="宋体" w:hAnsi="宋体" w:cs="宋体" w:hint="eastAsia"/>
          <w:szCs w:val="28"/>
        </w:rPr>
        <w:t>可能导致事故原因</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1.5.1</w:t>
      </w:r>
      <w:r>
        <w:rPr>
          <w:rFonts w:ascii="宋体" w:eastAsia="宋体" w:hAnsi="宋体" w:cs="宋体" w:hint="eastAsia"/>
          <w:sz w:val="24"/>
          <w:szCs w:val="24"/>
        </w:rPr>
        <w:t>煤气管道长期腐蚀，管壁变薄；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1.5.2</w:t>
      </w:r>
      <w:r>
        <w:rPr>
          <w:rFonts w:ascii="宋体" w:eastAsia="宋体" w:hAnsi="宋体" w:cs="宋体" w:hint="eastAsia"/>
          <w:sz w:val="24"/>
          <w:szCs w:val="24"/>
        </w:rPr>
        <w:t>除尘风机停止运行；</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1.5.3</w:t>
      </w:r>
      <w:r>
        <w:rPr>
          <w:rFonts w:ascii="宋体" w:eastAsia="宋体" w:hAnsi="宋体" w:cs="宋体" w:hint="eastAsia"/>
          <w:sz w:val="24"/>
          <w:szCs w:val="24"/>
        </w:rPr>
        <w:t>切换站杯阀开关不到位。</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1.6</w:t>
      </w:r>
      <w:r>
        <w:rPr>
          <w:rFonts w:ascii="宋体" w:eastAsia="宋体" w:hAnsi="宋体" w:cs="宋体" w:hint="eastAsia"/>
          <w:szCs w:val="28"/>
        </w:rPr>
        <w:t>可能引发的次生、衍生事故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可导致遇明火可发生着火、爆炸事故。</w:t>
      </w:r>
    </w:p>
    <w:p w:rsidR="004A48B7" w:rsidRDefault="0006241A" w:rsidP="00855C86">
      <w:pPr>
        <w:pStyle w:val="2"/>
        <w:spacing w:line="500" w:lineRule="exact"/>
        <w:rPr>
          <w:rFonts w:ascii="宋体" w:eastAsia="宋体" w:hAnsi="宋体" w:cs="宋体"/>
          <w:sz w:val="28"/>
          <w:szCs w:val="28"/>
        </w:rPr>
      </w:pPr>
      <w:bookmarkStart w:id="1191" w:name="_Toc19158"/>
      <w:bookmarkStart w:id="1192" w:name="_Toc29709"/>
      <w:bookmarkStart w:id="1193" w:name="_Toc16417"/>
      <w:bookmarkStart w:id="1194" w:name="_Toc13576"/>
      <w:bookmarkStart w:id="1195" w:name="_Toc3377"/>
      <w:bookmarkStart w:id="1196" w:name="_Toc9983"/>
      <w:r>
        <w:rPr>
          <w:rFonts w:ascii="宋体" w:eastAsia="宋体" w:hAnsi="宋体" w:cs="宋体" w:hint="eastAsia"/>
          <w:sz w:val="28"/>
          <w:szCs w:val="28"/>
        </w:rPr>
        <w:t>2</w:t>
      </w:r>
      <w:r>
        <w:rPr>
          <w:rFonts w:ascii="宋体" w:eastAsia="宋体" w:hAnsi="宋体" w:cs="宋体" w:hint="eastAsia"/>
          <w:sz w:val="28"/>
          <w:szCs w:val="28"/>
        </w:rPr>
        <w:t>应急工作职责</w:t>
      </w:r>
      <w:bookmarkEnd w:id="1191"/>
      <w:bookmarkEnd w:id="1192"/>
      <w:bookmarkEnd w:id="1193"/>
      <w:bookmarkEnd w:id="1194"/>
      <w:bookmarkEnd w:id="1195"/>
      <w:bookmarkEnd w:id="1196"/>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组长：作业区负责人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副组长：当班班长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组员：废气治理工及其它岗位临时调配的人员</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lastRenderedPageBreak/>
        <w:t>2.2</w:t>
      </w:r>
      <w:r>
        <w:rPr>
          <w:rFonts w:ascii="宋体" w:eastAsia="宋体" w:hAnsi="宋体" w:cs="宋体" w:hint="eastAsia"/>
          <w:szCs w:val="28"/>
        </w:rPr>
        <w:t>领导小组人员职责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rPr>
          <w:rFonts w:ascii="宋体" w:eastAsia="宋体" w:hAnsi="宋体" w:cs="宋体"/>
          <w:sz w:val="28"/>
          <w:szCs w:val="28"/>
        </w:rPr>
      </w:pPr>
      <w:bookmarkStart w:id="1197" w:name="_Toc24708"/>
      <w:bookmarkStart w:id="1198" w:name="_Toc30998"/>
      <w:bookmarkStart w:id="1199" w:name="_Toc23817"/>
      <w:bookmarkStart w:id="1200" w:name="_Toc8574"/>
      <w:bookmarkStart w:id="1201" w:name="_Toc25945"/>
      <w:bookmarkStart w:id="1202" w:name="_Toc32178"/>
      <w:r>
        <w:rPr>
          <w:rFonts w:ascii="宋体" w:eastAsia="宋体" w:hAnsi="宋体" w:cs="宋体" w:hint="eastAsia"/>
          <w:sz w:val="28"/>
          <w:szCs w:val="28"/>
        </w:rPr>
        <w:t>3</w:t>
      </w:r>
      <w:r>
        <w:rPr>
          <w:rFonts w:ascii="宋体" w:eastAsia="宋体" w:hAnsi="宋体" w:cs="宋体" w:hint="eastAsia"/>
          <w:sz w:val="28"/>
          <w:szCs w:val="28"/>
        </w:rPr>
        <w:t>应急处置</w:t>
      </w:r>
      <w:bookmarkEnd w:id="1197"/>
      <w:bookmarkEnd w:id="1198"/>
      <w:bookmarkEnd w:id="1199"/>
      <w:bookmarkEnd w:id="1200"/>
      <w:bookmarkEnd w:id="1201"/>
      <w:bookmarkEnd w:id="1202"/>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现场应急处置程序启动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员工在发现煤气泄漏的情况后立即通知值班班长、作业区值班领导、厂调度，同时在保证人身安全的前提下，尽可能控制事故进一步发展或减小事故后果。值班班长接到警报后，立即向作业区领导汇报并组织人员启动应急预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煤气泄漏事故</w:t>
      </w:r>
      <w:r>
        <w:rPr>
          <w:rFonts w:ascii="宋体" w:eastAsia="宋体" w:hAnsi="宋体" w:cs="宋体" w:hint="eastAsia"/>
          <w:szCs w:val="28"/>
        </w:rPr>
        <w:t>应急处置措施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现场负责人立即启动应急预案，组织</w:t>
      </w:r>
      <w:r>
        <w:rPr>
          <w:rFonts w:ascii="宋体" w:eastAsia="宋体" w:hAnsi="宋体" w:cs="宋体" w:hint="eastAsia"/>
          <w:sz w:val="24"/>
          <w:szCs w:val="24"/>
        </w:rPr>
        <w:t>2</w:t>
      </w:r>
      <w:r>
        <w:rPr>
          <w:rFonts w:ascii="宋体" w:eastAsia="宋体" w:hAnsi="宋体" w:cs="宋体" w:hint="eastAsia"/>
          <w:sz w:val="24"/>
          <w:szCs w:val="24"/>
        </w:rPr>
        <w:t>名及以上应急救援人员佩戴好空气呼吸器、</w:t>
      </w:r>
      <w:r>
        <w:rPr>
          <w:rFonts w:ascii="宋体" w:eastAsia="宋体" w:hAnsi="宋体" w:cs="宋体" w:hint="eastAsia"/>
          <w:sz w:val="24"/>
          <w:szCs w:val="24"/>
        </w:rPr>
        <w:t>CO</w:t>
      </w:r>
      <w:r>
        <w:rPr>
          <w:rFonts w:ascii="宋体" w:eastAsia="宋体" w:hAnsi="宋体" w:cs="宋体" w:hint="eastAsia"/>
          <w:sz w:val="24"/>
          <w:szCs w:val="24"/>
        </w:rPr>
        <w:t>报警仪等防护用品进入事故现场。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对危险区内的无关人员进行紧急疏散和撤离。并在危险区域外设立警戒线，防止无关人员进入。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迅速查明现场有无人员中毒，如有需以最快的速度将其救离现场并进行相应的救护。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迅速查明泄漏点，查清泄漏原因，同时根据泄漏的压力和泄漏口的大小及其形状，用相应的堵漏材料（如软木塞、橡皮塞粘合剂等）堵漏，可适当降低管道压力并决定是否对相关加热设备进行停烧。期间严禁使用易产生火花的工器具或带入火种，防止引起煤气着火或爆炸。</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中毒人员的抢救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3.2.5.1</w:t>
      </w:r>
      <w:r>
        <w:rPr>
          <w:rFonts w:ascii="宋体" w:eastAsia="宋体" w:hAnsi="宋体" w:cs="宋体" w:hint="eastAsia"/>
          <w:sz w:val="24"/>
          <w:szCs w:val="24"/>
        </w:rPr>
        <w:t>将中毒者迅速及时地救出煤气危险区域，抬到空气新鲜的地方，解除一切阻碍呼吸的衣物，并注意保暖。抢救场所应保持清静、通风，并指派专人</w:t>
      </w:r>
      <w:r>
        <w:rPr>
          <w:rFonts w:ascii="宋体" w:eastAsia="宋体" w:hAnsi="宋体" w:cs="宋体" w:hint="eastAsia"/>
          <w:sz w:val="24"/>
          <w:szCs w:val="24"/>
        </w:rPr>
        <w:lastRenderedPageBreak/>
        <w:t>维持秩序。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3.2.5.2</w:t>
      </w:r>
      <w:r>
        <w:rPr>
          <w:rFonts w:ascii="宋体" w:eastAsia="宋体" w:hAnsi="宋体" w:cs="宋体" w:hint="eastAsia"/>
          <w:sz w:val="24"/>
          <w:szCs w:val="24"/>
        </w:rPr>
        <w:t>中毒轻微者，如出现头痛、恶心、呕吐等症状，可直接送往厂医疗站急救。</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3.2.5.3</w:t>
      </w:r>
      <w:r>
        <w:rPr>
          <w:rFonts w:ascii="宋体" w:eastAsia="宋体" w:hAnsi="宋体" w:cs="宋体" w:hint="eastAsia"/>
          <w:sz w:val="24"/>
          <w:szCs w:val="24"/>
        </w:rPr>
        <w:t>中毒较重者，如出现失去知觉，口吐白沫等症状，应通知煤气防护站和医疗站赶到现场急救。</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3.2.5.4</w:t>
      </w:r>
      <w:r>
        <w:rPr>
          <w:rFonts w:ascii="宋体" w:eastAsia="宋体" w:hAnsi="宋体" w:cs="宋体" w:hint="eastAsia"/>
          <w:sz w:val="24"/>
          <w:szCs w:val="24"/>
        </w:rPr>
        <w:t>中毒者已停止呼吸，应在现场立即做人工呼吸并使用苏生器，同时通知煤气防护站、医疗站和附近医院赶到现场抢救。</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3.2.5.5</w:t>
      </w:r>
      <w:r>
        <w:rPr>
          <w:rFonts w:ascii="宋体" w:eastAsia="宋体" w:hAnsi="宋体" w:cs="宋体" w:hint="eastAsia"/>
          <w:sz w:val="24"/>
          <w:szCs w:val="24"/>
        </w:rPr>
        <w:t>中毒者未恢复知觉前，不得用急救车送往较远医院急救。就近送往医院抢救时，途中应采取有效的急救措施，并应有医务人员护送。</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煤气回收应急事故按如下程序处理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蒸发式冷却器故障：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3.3.2.1</w:t>
      </w:r>
      <w:r>
        <w:rPr>
          <w:rFonts w:ascii="宋体" w:eastAsia="宋体" w:hAnsi="宋体" w:cs="宋体" w:hint="eastAsia"/>
          <w:sz w:val="24"/>
          <w:szCs w:val="24"/>
        </w:rPr>
        <w:t>喷枪堵塞或损坏，造成蒸发冷却器温度升高，转炉无法吹炼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采取措施：通知调度下一</w:t>
      </w:r>
      <w:r>
        <w:rPr>
          <w:rFonts w:ascii="宋体" w:eastAsia="宋体" w:hAnsi="宋体" w:cs="宋体" w:hint="eastAsia"/>
          <w:sz w:val="24"/>
          <w:szCs w:val="24"/>
        </w:rPr>
        <w:t>炉停止吹炼，检修蒸发冷却器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风机高速运转，关闭介质阀门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联系设备人员，</w:t>
      </w:r>
      <w:r>
        <w:rPr>
          <w:rFonts w:ascii="宋体" w:eastAsia="宋体" w:hAnsi="宋体" w:cs="宋体" w:hint="eastAsia"/>
          <w:sz w:val="24"/>
          <w:szCs w:val="24"/>
        </w:rPr>
        <w:t>2</w:t>
      </w:r>
      <w:r>
        <w:rPr>
          <w:rFonts w:ascii="宋体" w:eastAsia="宋体" w:hAnsi="宋体" w:cs="宋体" w:hint="eastAsia"/>
          <w:sz w:val="24"/>
          <w:szCs w:val="24"/>
        </w:rPr>
        <w:t>人以上携带</w:t>
      </w:r>
      <w:r>
        <w:rPr>
          <w:rFonts w:ascii="宋体" w:eastAsia="宋体" w:hAnsi="宋体" w:cs="宋体" w:hint="eastAsia"/>
          <w:sz w:val="24"/>
          <w:szCs w:val="24"/>
        </w:rPr>
        <w:t>CO</w:t>
      </w:r>
      <w:r>
        <w:rPr>
          <w:rFonts w:ascii="宋体" w:eastAsia="宋体" w:hAnsi="宋体" w:cs="宋体" w:hint="eastAsia"/>
          <w:sz w:val="24"/>
          <w:szCs w:val="24"/>
        </w:rPr>
        <w:t>报警仪</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更换喷枪</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更换完毕后，通知调度可以生产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介质流量或者压力不够，造成蒸发冷却器温度升高，转炉无法吹炼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采取措施：通知调度，下一炉停止吹炼，检修蒸发冷却器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若处于吹炼状态，手动调节</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联系设备、电气人员检修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检修完毕后，联系调度可以生产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3.3.4</w:t>
      </w:r>
      <w:r>
        <w:rPr>
          <w:rFonts w:ascii="宋体" w:eastAsia="宋体" w:hAnsi="宋体" w:cs="宋体" w:hint="eastAsia"/>
          <w:sz w:val="24"/>
          <w:szCs w:val="24"/>
        </w:rPr>
        <w:t>堵灰，造成灰仓积灰满，转炉无法吹炼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采取措施：通知调度，下一炉停止吹炼，检修输灰系统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停输灰机，关闭介质阀门，开启紧急卸灰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联系设备人员，</w:t>
      </w:r>
      <w:r>
        <w:rPr>
          <w:rFonts w:ascii="宋体" w:eastAsia="宋体" w:hAnsi="宋体" w:cs="宋体" w:hint="eastAsia"/>
          <w:sz w:val="24"/>
          <w:szCs w:val="24"/>
        </w:rPr>
        <w:t>2</w:t>
      </w:r>
      <w:r>
        <w:rPr>
          <w:rFonts w:ascii="宋体" w:eastAsia="宋体" w:hAnsi="宋体" w:cs="宋体" w:hint="eastAsia"/>
          <w:sz w:val="24"/>
          <w:szCs w:val="24"/>
        </w:rPr>
        <w:t>人以上携带</w:t>
      </w:r>
      <w:r>
        <w:rPr>
          <w:rFonts w:ascii="宋体" w:eastAsia="宋体" w:hAnsi="宋体" w:cs="宋体" w:hint="eastAsia"/>
          <w:sz w:val="24"/>
          <w:szCs w:val="24"/>
        </w:rPr>
        <w:t>CO</w:t>
      </w:r>
      <w:r>
        <w:rPr>
          <w:rFonts w:ascii="宋体" w:eastAsia="宋体" w:hAnsi="宋体" w:cs="宋体" w:hint="eastAsia"/>
          <w:sz w:val="24"/>
          <w:szCs w:val="24"/>
        </w:rPr>
        <w:t>报警仪</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打开人孔，温度降至</w:t>
      </w:r>
      <w:r>
        <w:rPr>
          <w:rFonts w:ascii="宋体" w:eastAsia="宋体" w:hAnsi="宋体" w:cs="宋体" w:hint="eastAsia"/>
          <w:sz w:val="24"/>
          <w:szCs w:val="24"/>
        </w:rPr>
        <w:t>40</w:t>
      </w:r>
      <w:r>
        <w:rPr>
          <w:rFonts w:ascii="宋体" w:eastAsia="宋体" w:hAnsi="宋体" w:cs="宋体" w:hint="eastAsia"/>
          <w:sz w:val="24"/>
          <w:szCs w:val="24"/>
        </w:rPr>
        <w:t>℃以下，清灰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sz w:val="24"/>
          <w:szCs w:val="24"/>
        </w:rPr>
        <w:t>清灰完毕后，开启介质阀门，启动输灰机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通知调度可以生产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3.3.5 </w:t>
      </w:r>
      <w:r>
        <w:rPr>
          <w:rFonts w:ascii="宋体" w:eastAsia="宋体" w:hAnsi="宋体" w:cs="宋体" w:hint="eastAsia"/>
          <w:sz w:val="24"/>
          <w:szCs w:val="24"/>
        </w:rPr>
        <w:t>静电除尘器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3.3.6</w:t>
      </w:r>
      <w:r>
        <w:rPr>
          <w:rFonts w:ascii="宋体" w:eastAsia="宋体" w:hAnsi="宋体" w:cs="宋体" w:hint="eastAsia"/>
          <w:sz w:val="24"/>
          <w:szCs w:val="24"/>
        </w:rPr>
        <w:t>泄爆，造</w:t>
      </w:r>
      <w:r>
        <w:rPr>
          <w:rFonts w:ascii="宋体" w:eastAsia="宋体" w:hAnsi="宋体" w:cs="宋体" w:hint="eastAsia"/>
          <w:sz w:val="24"/>
          <w:szCs w:val="24"/>
        </w:rPr>
        <w:t>成气体含量超标，转炉无法吹炼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采取措施：通知调度转炉提枪停止吹炼，此炉煤气不回收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联系设备、电气人员检查泄爆阀是否回到正常位置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检查其他设备是否运行正常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检查电场电压电流</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待全部正常后通知调度继续生产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3.3.7</w:t>
      </w:r>
      <w:r>
        <w:rPr>
          <w:rFonts w:ascii="宋体" w:eastAsia="宋体" w:hAnsi="宋体" w:cs="宋体" w:hint="eastAsia"/>
          <w:sz w:val="24"/>
          <w:szCs w:val="24"/>
        </w:rPr>
        <w:t>吹炼过程中振打系统停止，造成放散烟筒冒烟，转炉无法吹炼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采取措施：通知调度转炉停止吹炼；</w:t>
      </w:r>
    </w:p>
    <w:p w:rsidR="004A48B7" w:rsidRDefault="0006241A">
      <w:pPr>
        <w:tabs>
          <w:tab w:val="left" w:pos="519"/>
        </w:tabs>
        <w:spacing w:line="500" w:lineRule="exact"/>
        <w:ind w:firstLineChars="700" w:firstLine="1680"/>
        <w:jc w:val="left"/>
        <w:rPr>
          <w:rFonts w:ascii="宋体" w:eastAsia="宋体" w:hAnsi="宋体" w:cs="宋体"/>
          <w:sz w:val="24"/>
          <w:szCs w:val="24"/>
        </w:rPr>
      </w:pPr>
      <w:r>
        <w:rPr>
          <w:rFonts w:ascii="宋体" w:eastAsia="宋体" w:hAnsi="宋体" w:cs="宋体" w:hint="eastAsia"/>
          <w:sz w:val="24"/>
          <w:szCs w:val="24"/>
        </w:rPr>
        <w:t>检查电场电压电流；</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联系设备、电气人员检修；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检修完毕后，开启振打；</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若正常，通知调度继续生产。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3.3.8</w:t>
      </w:r>
      <w:r>
        <w:rPr>
          <w:rFonts w:ascii="宋体" w:eastAsia="宋体" w:hAnsi="宋体" w:cs="宋体" w:hint="eastAsia"/>
          <w:sz w:val="24"/>
          <w:szCs w:val="24"/>
        </w:rPr>
        <w:t>吹炼过程中刮灰机或细输灰停止，造成除尘器积灰，转炉无法吹炼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采取措施：检查系统是否有异常报警，清除报警，启动设备。</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改为手动模式，启动设备。</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如果上述工作之后，仍然无法启动设备，通知电气、设备人员在机旁进行操作，检查。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如果电气、设备人员无法及时处理好设备，通知调度下一炉停吹。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直到设备完全处理好，并且系统输完灰之后，通知调度进行下一炉的生产。</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3.3.9</w:t>
      </w:r>
      <w:r>
        <w:rPr>
          <w:rFonts w:ascii="宋体" w:eastAsia="宋体" w:hAnsi="宋体" w:cs="宋体" w:hint="eastAsia"/>
          <w:sz w:val="24"/>
          <w:szCs w:val="24"/>
        </w:rPr>
        <w:t>回收风机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3.3.10</w:t>
      </w:r>
      <w:r>
        <w:rPr>
          <w:rFonts w:ascii="宋体" w:eastAsia="宋体" w:hAnsi="宋体" w:cs="宋体" w:hint="eastAsia"/>
          <w:sz w:val="24"/>
          <w:szCs w:val="24"/>
        </w:rPr>
        <w:t>吹炼过程中风机停止，造成转炉无法吹炼，有可能衍生煤气柜煤气泄漏采取措施：氮</w:t>
      </w:r>
      <w:r>
        <w:rPr>
          <w:rFonts w:ascii="宋体" w:eastAsia="宋体" w:hAnsi="宋体" w:cs="宋体" w:hint="eastAsia"/>
          <w:sz w:val="24"/>
          <w:szCs w:val="24"/>
        </w:rPr>
        <w:t>气引射开，回收切放散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降低电场电压，关闭蝶阀和盲板阀。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通知调度停止吹炼，检修风机</w:t>
      </w:r>
    </w:p>
    <w:p w:rsidR="004A48B7" w:rsidRDefault="0006241A">
      <w:pPr>
        <w:tabs>
          <w:tab w:val="left" w:pos="519"/>
        </w:tabs>
        <w:spacing w:line="500" w:lineRule="exact"/>
        <w:ind w:firstLineChars="300" w:firstLine="720"/>
        <w:jc w:val="left"/>
        <w:rPr>
          <w:rFonts w:ascii="宋体" w:eastAsia="宋体" w:hAnsi="宋体" w:cs="宋体"/>
          <w:sz w:val="24"/>
          <w:szCs w:val="24"/>
        </w:rPr>
      </w:pPr>
      <w:r>
        <w:rPr>
          <w:rFonts w:ascii="宋体" w:eastAsia="宋体" w:hAnsi="宋体" w:cs="宋体" w:hint="eastAsia"/>
          <w:sz w:val="24"/>
          <w:szCs w:val="24"/>
        </w:rPr>
        <w:lastRenderedPageBreak/>
        <w:t>通知设备、电气人员检查风机。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检修完毕后启动风机</w:t>
      </w:r>
    </w:p>
    <w:p w:rsidR="004A48B7" w:rsidRDefault="0006241A">
      <w:pPr>
        <w:tabs>
          <w:tab w:val="left" w:pos="519"/>
        </w:tabs>
        <w:spacing w:line="500" w:lineRule="exact"/>
        <w:ind w:firstLineChars="300" w:firstLine="72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通知调度可以生产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3.3.11</w:t>
      </w:r>
      <w:r>
        <w:rPr>
          <w:rFonts w:ascii="宋体" w:eastAsia="宋体" w:hAnsi="宋体" w:cs="宋体" w:hint="eastAsia"/>
          <w:sz w:val="24"/>
          <w:szCs w:val="24"/>
        </w:rPr>
        <w:t>吹炼过程中风机没有流量或流量低，造成现场溢烟，转炉无法吹炼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采取措施：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如果在未回收的阶段：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检查放散杯阀是否打开。如果没有打开，通知转炉停止吹炼。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检查风机的转速是否正常，如果不正常，改为手动模式，仍然无法改变风机的转速，停止吹炼。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如果在回收阶段：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检查回收杯阀是否开到位，否则切换到放散，如果无法实现，停止吹炼。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检查煤气冷却器出入口眼睛阀是否开到位，否则切换到放散。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检查煤气冷却器下层水箱的液位是否正常，如果超过</w:t>
      </w:r>
      <w:r>
        <w:rPr>
          <w:rFonts w:ascii="宋体" w:eastAsia="宋体" w:hAnsi="宋体" w:cs="宋体" w:hint="eastAsia"/>
          <w:sz w:val="24"/>
          <w:szCs w:val="24"/>
        </w:rPr>
        <w:t>4.5m</w:t>
      </w:r>
      <w:r>
        <w:rPr>
          <w:rFonts w:ascii="宋体" w:eastAsia="宋体" w:hAnsi="宋体" w:cs="宋体" w:hint="eastAsia"/>
          <w:sz w:val="24"/>
          <w:szCs w:val="24"/>
        </w:rPr>
        <w:t>，切换到放散。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采取上述措施没有效果，切换到放散，仍然没有效果，停止吹炼。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如果风机停止运转，停止吹炼。按风机停止程序执行。</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3.3.12</w:t>
      </w:r>
      <w:r>
        <w:rPr>
          <w:rFonts w:ascii="宋体" w:eastAsia="宋体" w:hAnsi="宋体" w:cs="宋体" w:hint="eastAsia"/>
          <w:sz w:val="24"/>
          <w:szCs w:val="24"/>
        </w:rPr>
        <w:t>回收、放散杯阀故障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3.3.13</w:t>
      </w:r>
      <w:r>
        <w:rPr>
          <w:rFonts w:ascii="宋体" w:eastAsia="宋体" w:hAnsi="宋体" w:cs="宋体" w:hint="eastAsia"/>
          <w:sz w:val="24"/>
          <w:szCs w:val="24"/>
        </w:rPr>
        <w:t>具备回收条件无法回收，造成转炉煤气无法回收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采取措施：通知调度，此炉煤气不回收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w:t>
      </w:r>
      <w:r>
        <w:rPr>
          <w:rFonts w:ascii="宋体" w:eastAsia="宋体" w:hAnsi="宋体" w:cs="宋体" w:hint="eastAsia"/>
          <w:sz w:val="24"/>
          <w:szCs w:val="24"/>
        </w:rPr>
        <w:t>CO</w:t>
      </w:r>
      <w:r>
        <w:rPr>
          <w:rFonts w:ascii="宋体" w:eastAsia="宋体" w:hAnsi="宋体" w:cs="宋体" w:hint="eastAsia"/>
          <w:sz w:val="24"/>
          <w:szCs w:val="24"/>
        </w:rPr>
        <w:t>含量和</w:t>
      </w:r>
      <w:r>
        <w:rPr>
          <w:rFonts w:ascii="宋体" w:eastAsia="宋体" w:hAnsi="宋体" w:cs="宋体" w:hint="eastAsia"/>
          <w:sz w:val="24"/>
          <w:szCs w:val="24"/>
        </w:rPr>
        <w:t>O</w:t>
      </w:r>
      <w:r>
        <w:rPr>
          <w:rFonts w:ascii="宋体" w:eastAsia="宋体" w:hAnsi="宋体" w:cs="宋体" w:hint="eastAsia"/>
          <w:sz w:val="24"/>
          <w:szCs w:val="24"/>
          <w:vertAlign w:val="subscript"/>
        </w:rPr>
        <w:t>2</w:t>
      </w:r>
      <w:r>
        <w:rPr>
          <w:rFonts w:ascii="宋体" w:eastAsia="宋体" w:hAnsi="宋体" w:cs="宋体" w:hint="eastAsia"/>
          <w:sz w:val="24"/>
          <w:szCs w:val="24"/>
        </w:rPr>
        <w:t>含量是否正确。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检查切换站的操作模式是否正确。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检查液压站的高压泵是否工作。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停液压站。联系电气和设备人员检查切换站系统。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检修完毕后，开启液压站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回收正常后通知调度可以回收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3.3.14</w:t>
      </w:r>
      <w:r>
        <w:rPr>
          <w:rFonts w:ascii="宋体" w:eastAsia="宋体" w:hAnsi="宋体" w:cs="宋体" w:hint="eastAsia"/>
          <w:sz w:val="24"/>
          <w:szCs w:val="24"/>
        </w:rPr>
        <w:t>电磁阀失电，造成切换杯阀不能正常开启</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采取措施：通知调度此炉煤气不回收，下一炉停吹。检修液压站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停液压站。联系电气人员检修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sz w:val="24"/>
          <w:szCs w:val="24"/>
        </w:rPr>
        <w:t>检修完毕后，关闭杯阀后眼镜阀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切换杯阀动作，若正常打开眼镜阀通知调度可以生产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若不正常，重新检修，直至正常后，通知调度可以生产</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3.3.15</w:t>
      </w:r>
      <w:r>
        <w:rPr>
          <w:rFonts w:ascii="宋体" w:eastAsia="宋体" w:hAnsi="宋体" w:cs="宋体" w:hint="eastAsia"/>
          <w:sz w:val="24"/>
          <w:szCs w:val="24"/>
        </w:rPr>
        <w:t>液压站工作压力或油温不正常，造成切换杯阀不能正常开启</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采取措施：切放散，通知调度此炉开始煤气不回收，检修液压站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联系电气、设备人员检修液压站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检修完毕后，至温度降低正常状态</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通知调度可以生产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3.3.16</w:t>
      </w:r>
      <w:r>
        <w:rPr>
          <w:rFonts w:ascii="宋体" w:eastAsia="宋体" w:hAnsi="宋体" w:cs="宋体" w:hint="eastAsia"/>
          <w:sz w:val="24"/>
          <w:szCs w:val="24"/>
        </w:rPr>
        <w:t>煤气冷却器</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3.3.17</w:t>
      </w:r>
      <w:r>
        <w:rPr>
          <w:rFonts w:ascii="宋体" w:eastAsia="宋体" w:hAnsi="宋体" w:cs="宋体" w:hint="eastAsia"/>
          <w:sz w:val="24"/>
          <w:szCs w:val="24"/>
        </w:rPr>
        <w:t>循环水流量过低，造成煤气温度过高无法回收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采取措施：观察出口温度，若温度过高，切放散并通知调度，此炉及下一炉煤气不回收，通知电气、设备人员检修煤气冷却器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检修完毕后观察压力和流量是否正常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若正常通知调度可以回收煤气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3.3.18</w:t>
      </w:r>
      <w:r>
        <w:rPr>
          <w:rFonts w:ascii="宋体" w:eastAsia="宋体" w:hAnsi="宋体" w:cs="宋体" w:hint="eastAsia"/>
          <w:sz w:val="24"/>
          <w:szCs w:val="24"/>
        </w:rPr>
        <w:t>喷枪堵塞，造成煤气温度过高无法回收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采取措施：若处于吹炼状态，切放散，通知调度此炉煤气不回收，检修煤气冷却器通知调度，关闭煤气柜进口处隔断阀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依次关闭煤气冷却器出口电动蝶阀、眼镜阀，后关闭煤气冷却器入口处眼镜阀佩戴呼吸器打开煤气冷却器顶部放散阀、入口眼镜阀前放散阀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佩戴呼吸器打开氮气阀进行吹扫煤气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氮气吹扫一小时后，在放散管取样点，用</w:t>
      </w:r>
      <w:r>
        <w:rPr>
          <w:rFonts w:ascii="宋体" w:eastAsia="宋体" w:hAnsi="宋体" w:cs="宋体" w:hint="eastAsia"/>
          <w:sz w:val="24"/>
          <w:szCs w:val="24"/>
        </w:rPr>
        <w:t>CO</w:t>
      </w:r>
      <w:r>
        <w:rPr>
          <w:rFonts w:ascii="宋体" w:eastAsia="宋体" w:hAnsi="宋体" w:cs="宋体" w:hint="eastAsia"/>
          <w:sz w:val="24"/>
          <w:szCs w:val="24"/>
        </w:rPr>
        <w:t>检测仪测试煤气浓度煤气含量小于</w:t>
      </w:r>
      <w:r>
        <w:rPr>
          <w:rFonts w:ascii="宋体" w:eastAsia="宋体" w:hAnsi="宋体" w:cs="宋体" w:hint="eastAsia"/>
          <w:sz w:val="24"/>
          <w:szCs w:val="24"/>
        </w:rPr>
        <w:t>30ppm</w:t>
      </w:r>
      <w:r>
        <w:rPr>
          <w:rFonts w:ascii="宋体" w:eastAsia="宋体" w:hAnsi="宋体" w:cs="宋体" w:hint="eastAsia"/>
          <w:sz w:val="24"/>
          <w:szCs w:val="24"/>
        </w:rPr>
        <w:t>，氮气置换合格后关闭氮气阀，打开压缩空气进行空气置换，置换</w:t>
      </w:r>
      <w:r>
        <w:rPr>
          <w:rFonts w:ascii="宋体" w:eastAsia="宋体" w:hAnsi="宋体" w:cs="宋体" w:hint="eastAsia"/>
          <w:sz w:val="24"/>
          <w:szCs w:val="24"/>
        </w:rPr>
        <w:t>30</w:t>
      </w:r>
      <w:r>
        <w:rPr>
          <w:rFonts w:ascii="宋体" w:eastAsia="宋体" w:hAnsi="宋体" w:cs="宋体" w:hint="eastAsia"/>
          <w:sz w:val="24"/>
          <w:szCs w:val="24"/>
        </w:rPr>
        <w:t>分钟后</w:t>
      </w:r>
      <w:r>
        <w:rPr>
          <w:rFonts w:ascii="宋体" w:eastAsia="宋体" w:hAnsi="宋体" w:cs="宋体" w:hint="eastAsia"/>
          <w:sz w:val="24"/>
          <w:szCs w:val="24"/>
        </w:rPr>
        <w:t>检查氧气含量，联系设备人员更换喷枪，更换完毕后通知调度可以回收</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3.3.19</w:t>
      </w:r>
      <w:r>
        <w:rPr>
          <w:rFonts w:ascii="宋体" w:eastAsia="宋体" w:hAnsi="宋体" w:cs="宋体" w:hint="eastAsia"/>
          <w:sz w:val="24"/>
          <w:szCs w:val="24"/>
        </w:rPr>
        <w:t>电除尘系统全停电</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检查确认风机是否在开启状态</w:t>
      </w:r>
      <w:r>
        <w:rPr>
          <w:rFonts w:ascii="宋体" w:eastAsia="宋体" w:hAnsi="宋体" w:cs="宋体" w:hint="eastAsia"/>
          <w:sz w:val="24"/>
          <w:szCs w:val="24"/>
        </w:rPr>
        <w:t xml:space="preserve"> </w:t>
      </w:r>
      <w:r>
        <w:rPr>
          <w:rFonts w:ascii="宋体" w:eastAsia="宋体" w:hAnsi="宋体" w:cs="宋体" w:hint="eastAsia"/>
          <w:sz w:val="24"/>
          <w:szCs w:val="24"/>
        </w:rPr>
        <w:br/>
        <w:t xml:space="preserve">   </w:t>
      </w: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）风机在开启状态应检查稀油站是否开启，没有开启应立刻停止风机防止轴承温度过高。</w:t>
      </w:r>
      <w:r>
        <w:rPr>
          <w:rFonts w:ascii="宋体" w:eastAsia="宋体" w:hAnsi="宋体" w:cs="宋体" w:hint="eastAsia"/>
          <w:sz w:val="24"/>
          <w:szCs w:val="24"/>
        </w:rPr>
        <w:t xml:space="preserve"> </w:t>
      </w:r>
      <w:r>
        <w:rPr>
          <w:rFonts w:ascii="宋体" w:eastAsia="宋体" w:hAnsi="宋体" w:cs="宋体" w:hint="eastAsia"/>
          <w:sz w:val="24"/>
          <w:szCs w:val="24"/>
        </w:rPr>
        <w:br/>
      </w:r>
      <w:r>
        <w:rPr>
          <w:rFonts w:ascii="宋体" w:eastAsia="宋体" w:hAnsi="宋体" w:cs="宋体" w:hint="eastAsia"/>
          <w:sz w:val="24"/>
          <w:szCs w:val="24"/>
        </w:rPr>
        <w:lastRenderedPageBreak/>
        <w:t xml:space="preserve">   </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）风机停止应检查氮气引射是否开启。若煤气冷却器出口蝶阀、盲板阀没有电源，氮气引射必须常开防止煤气倒流，并通知调度使用高压氮气。</w:t>
      </w:r>
      <w:r>
        <w:rPr>
          <w:rFonts w:ascii="宋体" w:eastAsia="宋体" w:hAnsi="宋体" w:cs="宋体" w:hint="eastAsia"/>
          <w:sz w:val="24"/>
          <w:szCs w:val="24"/>
        </w:rPr>
        <w:br/>
        <w:t xml:space="preserve">   </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）关闭煤气冷却器出口蝶阀后关闭切换站出口盲板阀，蝶阀和盲板没有电应立刻通知煤气柜关闭入口蝶阀。</w:t>
      </w:r>
      <w:r>
        <w:rPr>
          <w:rFonts w:ascii="宋体" w:eastAsia="宋体" w:hAnsi="宋体" w:cs="宋体" w:hint="eastAsia"/>
          <w:sz w:val="24"/>
          <w:szCs w:val="24"/>
        </w:rPr>
        <w:t xml:space="preserve"> </w:t>
      </w:r>
      <w:r>
        <w:rPr>
          <w:rFonts w:ascii="宋体" w:eastAsia="宋体" w:hAnsi="宋体" w:cs="宋体" w:hint="eastAsia"/>
          <w:sz w:val="24"/>
          <w:szCs w:val="24"/>
        </w:rPr>
        <w:br/>
        <w:t xml:space="preserve"> 3.3.19</w:t>
      </w:r>
      <w:r>
        <w:rPr>
          <w:rFonts w:ascii="宋体" w:eastAsia="宋体" w:hAnsi="宋体" w:cs="宋体" w:hint="eastAsia"/>
          <w:sz w:val="24"/>
          <w:szCs w:val="24"/>
        </w:rPr>
        <w:t>检查电场是否停止</w:t>
      </w:r>
      <w:r>
        <w:rPr>
          <w:rFonts w:ascii="宋体" w:eastAsia="宋体" w:hAnsi="宋体" w:cs="宋体" w:hint="eastAsia"/>
          <w:sz w:val="24"/>
          <w:szCs w:val="24"/>
        </w:rPr>
        <w:t xml:space="preserve"> </w:t>
      </w:r>
      <w:r>
        <w:rPr>
          <w:rFonts w:ascii="宋体" w:eastAsia="宋体" w:hAnsi="宋体" w:cs="宋体" w:hint="eastAsia"/>
          <w:sz w:val="24"/>
          <w:szCs w:val="24"/>
        </w:rPr>
        <w:br/>
        <w:t xml:space="preserve">    </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电场没有停止但风机已停止应立刻将电厂停止，防止电场内空气不流通温度过高损坏极板极线</w:t>
      </w:r>
      <w:r>
        <w:rPr>
          <w:rFonts w:ascii="宋体" w:eastAsia="宋体" w:hAnsi="宋体" w:cs="宋体" w:hint="eastAsia"/>
          <w:sz w:val="24"/>
          <w:szCs w:val="24"/>
        </w:rPr>
        <w:t xml:space="preserve"> </w:t>
      </w:r>
      <w:r>
        <w:rPr>
          <w:rFonts w:ascii="宋体" w:eastAsia="宋体" w:hAnsi="宋体" w:cs="宋体" w:hint="eastAsia"/>
          <w:sz w:val="24"/>
          <w:szCs w:val="24"/>
        </w:rPr>
        <w:br/>
        <w:t xml:space="preserve">    </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）电场停止风机没有停止应立刻将风机将速至</w:t>
      </w:r>
      <w:r>
        <w:rPr>
          <w:rFonts w:ascii="宋体" w:eastAsia="宋体" w:hAnsi="宋体" w:cs="宋体" w:hint="eastAsia"/>
          <w:sz w:val="24"/>
          <w:szCs w:val="24"/>
        </w:rPr>
        <w:t>466</w:t>
      </w:r>
      <w:r>
        <w:rPr>
          <w:rFonts w:ascii="宋体" w:eastAsia="宋体" w:hAnsi="宋体" w:cs="宋体" w:hint="eastAsia"/>
          <w:sz w:val="24"/>
          <w:szCs w:val="24"/>
        </w:rPr>
        <w:t>转防止放散冒红烟</w:t>
      </w:r>
      <w:r>
        <w:rPr>
          <w:rFonts w:ascii="宋体" w:eastAsia="宋体" w:hAnsi="宋体" w:cs="宋体" w:hint="eastAsia"/>
          <w:sz w:val="24"/>
          <w:szCs w:val="24"/>
        </w:rPr>
        <w:t xml:space="preserve"> </w:t>
      </w:r>
      <w:r>
        <w:rPr>
          <w:rFonts w:ascii="宋体" w:eastAsia="宋体" w:hAnsi="宋体" w:cs="宋体" w:hint="eastAsia"/>
          <w:sz w:val="24"/>
          <w:szCs w:val="24"/>
        </w:rPr>
        <w:br/>
        <w:t xml:space="preserve">    </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）检查切换站是否在安全状态，（放散杯阀打开回收杯阀关闭）。</w:t>
      </w:r>
      <w:r>
        <w:rPr>
          <w:rFonts w:ascii="宋体" w:eastAsia="宋体" w:hAnsi="宋体" w:cs="宋体" w:hint="eastAsia"/>
          <w:sz w:val="24"/>
          <w:szCs w:val="24"/>
        </w:rPr>
        <w:t xml:space="preserve"> </w:t>
      </w:r>
      <w:r>
        <w:rPr>
          <w:rFonts w:ascii="宋体" w:eastAsia="宋体" w:hAnsi="宋体" w:cs="宋体" w:hint="eastAsia"/>
          <w:sz w:val="24"/>
          <w:szCs w:val="24"/>
        </w:rPr>
        <w:br/>
        <w:t xml:space="preserve">   </w:t>
      </w: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）如果不是在安全状态应立刻手动停止液压泵用蓄能器将切换站恢复安全状态，并关闭蝶阀和盲板，蝶阀和盲板没有电应立刻通知煤气柜关闭入口蝶阀。</w:t>
      </w:r>
      <w:r>
        <w:rPr>
          <w:rFonts w:ascii="宋体" w:eastAsia="宋体" w:hAnsi="宋体" w:cs="宋体" w:hint="eastAsia"/>
          <w:sz w:val="24"/>
          <w:szCs w:val="24"/>
        </w:rPr>
        <w:t xml:space="preserve"> </w:t>
      </w:r>
      <w:r>
        <w:rPr>
          <w:rFonts w:ascii="宋体" w:eastAsia="宋体" w:hAnsi="宋体" w:cs="宋体" w:hint="eastAsia"/>
          <w:sz w:val="24"/>
          <w:szCs w:val="24"/>
        </w:rPr>
        <w:br/>
        <w:t xml:space="preserve">   </w:t>
      </w: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）恢复安全状态后组织人员进行置换</w:t>
      </w:r>
      <w:r>
        <w:rPr>
          <w:rFonts w:ascii="宋体" w:eastAsia="宋体" w:hAnsi="宋体" w:cs="宋体" w:hint="eastAsia"/>
          <w:sz w:val="24"/>
          <w:szCs w:val="24"/>
        </w:rPr>
        <w:t xml:space="preserve"> </w:t>
      </w:r>
      <w:r>
        <w:rPr>
          <w:rFonts w:ascii="宋体" w:eastAsia="宋体" w:hAnsi="宋体" w:cs="宋体" w:hint="eastAsia"/>
          <w:sz w:val="24"/>
          <w:szCs w:val="24"/>
        </w:rPr>
        <w:br/>
        <w:t xml:space="preserve">  1</w:t>
      </w:r>
      <w:r>
        <w:rPr>
          <w:rFonts w:ascii="宋体" w:eastAsia="宋体" w:hAnsi="宋体" w:cs="宋体" w:hint="eastAsia"/>
          <w:sz w:val="24"/>
          <w:szCs w:val="24"/>
        </w:rPr>
        <w:t>）检查刮刀是否在开启状态</w:t>
      </w:r>
      <w:r>
        <w:rPr>
          <w:rFonts w:ascii="宋体" w:eastAsia="宋体" w:hAnsi="宋体" w:cs="宋体" w:hint="eastAsia"/>
          <w:sz w:val="24"/>
          <w:szCs w:val="24"/>
        </w:rPr>
        <w:t xml:space="preserve"> </w:t>
      </w:r>
      <w:r>
        <w:rPr>
          <w:rFonts w:ascii="宋体" w:eastAsia="宋体" w:hAnsi="宋体" w:cs="宋体" w:hint="eastAsia"/>
          <w:sz w:val="24"/>
          <w:szCs w:val="24"/>
        </w:rPr>
        <w:br/>
        <w:t xml:space="preserve">    1</w:t>
      </w:r>
      <w:r>
        <w:rPr>
          <w:rFonts w:ascii="宋体" w:eastAsia="宋体" w:hAnsi="宋体" w:cs="宋体" w:hint="eastAsia"/>
          <w:sz w:val="24"/>
          <w:szCs w:val="24"/>
        </w:rPr>
        <w:t>、刮刀在开启状态，应立刻检查干油泵是</w:t>
      </w:r>
      <w:r>
        <w:rPr>
          <w:rFonts w:ascii="宋体" w:eastAsia="宋体" w:hAnsi="宋体" w:cs="宋体" w:hint="eastAsia"/>
          <w:sz w:val="24"/>
          <w:szCs w:val="24"/>
        </w:rPr>
        <w:t>否开启，防止缺油损坏轴承</w:t>
      </w:r>
      <w:r>
        <w:rPr>
          <w:rFonts w:ascii="宋体" w:eastAsia="宋体" w:hAnsi="宋体" w:cs="宋体" w:hint="eastAsia"/>
          <w:sz w:val="24"/>
          <w:szCs w:val="24"/>
        </w:rPr>
        <w:t xml:space="preserve"> </w:t>
      </w:r>
      <w:r>
        <w:rPr>
          <w:rFonts w:ascii="宋体" w:eastAsia="宋体" w:hAnsi="宋体" w:cs="宋体" w:hint="eastAsia"/>
          <w:sz w:val="24"/>
          <w:szCs w:val="24"/>
        </w:rPr>
        <w:br/>
        <w:t xml:space="preserve">    2</w:t>
      </w:r>
      <w:r>
        <w:rPr>
          <w:rFonts w:ascii="宋体" w:eastAsia="宋体" w:hAnsi="宋体" w:cs="宋体" w:hint="eastAsia"/>
          <w:sz w:val="24"/>
          <w:szCs w:val="24"/>
        </w:rPr>
        <w:t>、刮刀在停止状态，应立刻停止干油泵防止电除尘内集油过多燃烧冒黑烟</w:t>
      </w:r>
      <w:r>
        <w:rPr>
          <w:rFonts w:ascii="宋体" w:eastAsia="宋体" w:hAnsi="宋体" w:cs="宋体" w:hint="eastAsia"/>
          <w:sz w:val="24"/>
          <w:szCs w:val="24"/>
        </w:rPr>
        <w:t xml:space="preserve"> </w:t>
      </w:r>
      <w:r>
        <w:rPr>
          <w:rFonts w:ascii="宋体" w:eastAsia="宋体" w:hAnsi="宋体" w:cs="宋体" w:hint="eastAsia"/>
          <w:sz w:val="24"/>
          <w:szCs w:val="24"/>
        </w:rPr>
        <w:br/>
        <w:t xml:space="preserve"> 2</w:t>
      </w:r>
      <w:r>
        <w:rPr>
          <w:rFonts w:ascii="宋体" w:eastAsia="宋体" w:hAnsi="宋体" w:cs="宋体" w:hint="eastAsia"/>
          <w:sz w:val="24"/>
          <w:szCs w:val="24"/>
        </w:rPr>
        <w:t>）检查蒸发冷却器供水供汽阀门是否关闭</w:t>
      </w:r>
      <w:r>
        <w:rPr>
          <w:rFonts w:ascii="宋体" w:eastAsia="宋体" w:hAnsi="宋体" w:cs="宋体" w:hint="eastAsia"/>
          <w:sz w:val="24"/>
          <w:szCs w:val="24"/>
        </w:rPr>
        <w:t xml:space="preserve"> </w:t>
      </w:r>
      <w:r>
        <w:rPr>
          <w:rFonts w:ascii="宋体" w:eastAsia="宋体" w:hAnsi="宋体" w:cs="宋体" w:hint="eastAsia"/>
          <w:sz w:val="24"/>
          <w:szCs w:val="24"/>
        </w:rPr>
        <w:br/>
        <w:t xml:space="preserve">    1</w:t>
      </w:r>
      <w:r>
        <w:rPr>
          <w:rFonts w:ascii="宋体" w:eastAsia="宋体" w:hAnsi="宋体" w:cs="宋体" w:hint="eastAsia"/>
          <w:sz w:val="24"/>
          <w:szCs w:val="24"/>
        </w:rPr>
        <w:t>、蒸汽或者水阀门没有关闭，应立刻到现场关闭水或蒸汽手动阀。</w:t>
      </w:r>
      <w:r>
        <w:rPr>
          <w:rFonts w:ascii="宋体" w:eastAsia="宋体" w:hAnsi="宋体" w:cs="宋体" w:hint="eastAsia"/>
          <w:sz w:val="24"/>
          <w:szCs w:val="24"/>
        </w:rPr>
        <w:t xml:space="preserve"> </w:t>
      </w:r>
      <w:r>
        <w:rPr>
          <w:rFonts w:ascii="宋体" w:eastAsia="宋体" w:hAnsi="宋体" w:cs="宋体" w:hint="eastAsia"/>
          <w:sz w:val="24"/>
          <w:szCs w:val="24"/>
        </w:rPr>
        <w:br/>
        <w:t xml:space="preserve"> 3</w:t>
      </w:r>
      <w:r>
        <w:rPr>
          <w:rFonts w:ascii="宋体" w:eastAsia="宋体" w:hAnsi="宋体" w:cs="宋体" w:hint="eastAsia"/>
          <w:sz w:val="24"/>
          <w:szCs w:val="24"/>
        </w:rPr>
        <w:t>）电源恢复后启动注意事项</w:t>
      </w:r>
      <w:r>
        <w:rPr>
          <w:rFonts w:ascii="宋体" w:eastAsia="宋体" w:hAnsi="宋体" w:cs="宋体" w:hint="eastAsia"/>
          <w:sz w:val="24"/>
          <w:szCs w:val="24"/>
        </w:rPr>
        <w:t xml:space="preserve"> </w:t>
      </w:r>
      <w:r>
        <w:rPr>
          <w:rFonts w:ascii="宋体" w:eastAsia="宋体" w:hAnsi="宋体" w:cs="宋体" w:hint="eastAsia"/>
          <w:sz w:val="24"/>
          <w:szCs w:val="24"/>
        </w:rPr>
        <w:br/>
        <w:t xml:space="preserve">    1</w:t>
      </w:r>
      <w:r>
        <w:rPr>
          <w:rFonts w:ascii="宋体" w:eastAsia="宋体" w:hAnsi="宋体" w:cs="宋体" w:hint="eastAsia"/>
          <w:sz w:val="24"/>
          <w:szCs w:val="24"/>
        </w:rPr>
        <w:t>、启动风机前必须先启动电场，防止烟筒冒烟</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、启动风机前必须先启动冷却风机和稀油站并确认回油正常</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、启动刮刀前必须先启动甘油泵，并现场确认进出口刮刀都动作。</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w:t>
      </w:r>
      <w:r>
        <w:rPr>
          <w:rFonts w:ascii="宋体" w:eastAsia="宋体" w:hAnsi="宋体" w:cs="宋体" w:hint="eastAsia"/>
          <w:szCs w:val="28"/>
        </w:rPr>
        <w:t>4</w:t>
      </w:r>
      <w:r>
        <w:rPr>
          <w:rFonts w:ascii="宋体" w:eastAsia="宋体" w:hAnsi="宋体" w:cs="宋体" w:hint="eastAsia"/>
          <w:szCs w:val="28"/>
        </w:rPr>
        <w:t>事故报警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员工在发现煤气泄漏的情况后立即通知值班长，值班长接到警报后，立即向</w:t>
      </w:r>
      <w:r>
        <w:rPr>
          <w:rFonts w:ascii="宋体" w:eastAsia="宋体" w:hAnsi="宋体" w:cs="宋体" w:hint="eastAsia"/>
          <w:sz w:val="24"/>
          <w:szCs w:val="24"/>
        </w:rPr>
        <w:t>作业长汇报煤气泄漏情况以及现场采取的急救措施情况。</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spacing w:line="500" w:lineRule="exact"/>
        <w:ind w:firstLineChars="200" w:firstLine="480"/>
        <w:rPr>
          <w:rFonts w:ascii="宋体" w:eastAsia="宋体" w:hAnsi="宋体" w:cs="宋体"/>
          <w:sz w:val="24"/>
          <w:szCs w:val="24"/>
        </w:rPr>
      </w:pPr>
      <w:bookmarkStart w:id="1203" w:name="_Toc26011"/>
      <w:bookmarkStart w:id="1204" w:name="_Toc13665"/>
      <w:r>
        <w:rPr>
          <w:rFonts w:ascii="宋体" w:eastAsia="宋体" w:hAnsi="宋体" w:cs="宋体" w:hint="eastAsia"/>
          <w:sz w:val="24"/>
          <w:szCs w:val="24"/>
        </w:rPr>
        <w:t>净化作业长：栾绍帅</w:t>
      </w:r>
      <w:r>
        <w:rPr>
          <w:rFonts w:ascii="宋体" w:eastAsia="宋体" w:hAnsi="宋体" w:cs="宋体" w:hint="eastAsia"/>
          <w:sz w:val="24"/>
          <w:szCs w:val="24"/>
        </w:rPr>
        <w:t xml:space="preserve"> </w:t>
      </w:r>
      <w:r>
        <w:rPr>
          <w:rFonts w:ascii="宋体" w:eastAsia="宋体" w:hAnsi="宋体" w:cs="宋体" w:hint="eastAsia"/>
          <w:sz w:val="24"/>
          <w:szCs w:val="24"/>
        </w:rPr>
        <w:t>电话：</w:t>
      </w:r>
      <w:bookmarkEnd w:id="1203"/>
      <w:bookmarkEnd w:id="1204"/>
      <w:r>
        <w:rPr>
          <w:rFonts w:ascii="宋体" w:eastAsia="宋体" w:hAnsi="宋体" w:cs="宋体" w:hint="eastAsia"/>
          <w:sz w:val="24"/>
          <w:szCs w:val="24"/>
        </w:rPr>
        <w:t>15653252857</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净化作业区办公室：</w:t>
      </w:r>
      <w:r>
        <w:rPr>
          <w:rFonts w:ascii="宋体" w:eastAsia="宋体" w:hAnsi="宋体" w:cs="宋体" w:hint="eastAsia"/>
          <w:sz w:val="24"/>
          <w:szCs w:val="24"/>
        </w:rPr>
        <w:t>0532-58815685</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调度室：</w:t>
      </w:r>
      <w:r>
        <w:rPr>
          <w:rFonts w:ascii="宋体" w:eastAsia="宋体" w:hAnsi="宋体" w:cs="宋体" w:hint="eastAsia"/>
          <w:sz w:val="24"/>
          <w:szCs w:val="24"/>
        </w:rPr>
        <w:t>0532-58815621</w:t>
      </w:r>
      <w:r>
        <w:rPr>
          <w:rFonts w:ascii="宋体" w:eastAsia="宋体" w:hAnsi="宋体" w:cs="宋体" w:hint="eastAsia"/>
          <w:sz w:val="24"/>
          <w:szCs w:val="24"/>
        </w:rPr>
        <w:t>；</w:t>
      </w:r>
      <w:r>
        <w:rPr>
          <w:rFonts w:ascii="宋体" w:eastAsia="宋体" w:hAnsi="宋体" w:cs="宋体" w:hint="eastAsia"/>
          <w:sz w:val="24"/>
          <w:szCs w:val="24"/>
        </w:rPr>
        <w:t>0532-58815622</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电气值班室：</w:t>
      </w:r>
      <w:r>
        <w:rPr>
          <w:rFonts w:ascii="宋体" w:eastAsia="宋体" w:hAnsi="宋体" w:cs="宋体" w:hint="eastAsia"/>
          <w:sz w:val="24"/>
          <w:szCs w:val="24"/>
        </w:rPr>
        <w:t>0532-58815625</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保卫部：</w:t>
      </w:r>
      <w:r>
        <w:rPr>
          <w:rFonts w:ascii="宋体" w:eastAsia="宋体" w:hAnsi="宋体" w:cs="宋体" w:hint="eastAsia"/>
          <w:sz w:val="24"/>
          <w:szCs w:val="24"/>
        </w:rPr>
        <w:t>0532-58815110</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安全管理部：</w:t>
      </w:r>
      <w:r>
        <w:rPr>
          <w:rFonts w:ascii="宋体" w:eastAsia="宋体" w:hAnsi="宋体" w:cs="宋体" w:hint="eastAsia"/>
          <w:sz w:val="24"/>
          <w:szCs w:val="24"/>
        </w:rPr>
        <w:t>0532-58815079</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医疗站：</w:t>
      </w:r>
      <w:r>
        <w:rPr>
          <w:rFonts w:ascii="宋体" w:eastAsia="宋体" w:hAnsi="宋体" w:cs="宋体" w:hint="eastAsia"/>
          <w:sz w:val="24"/>
          <w:szCs w:val="24"/>
        </w:rPr>
        <w:t>0532-58815150</w:t>
      </w:r>
      <w:r>
        <w:rPr>
          <w:rFonts w:ascii="宋体" w:eastAsia="宋体" w:hAnsi="宋体" w:cs="宋体" w:hint="eastAsia"/>
          <w:sz w:val="24"/>
          <w:szCs w:val="24"/>
        </w:rPr>
        <w:t>。</w:t>
      </w:r>
    </w:p>
    <w:p w:rsidR="004A48B7" w:rsidRDefault="0006241A" w:rsidP="00855C86">
      <w:pPr>
        <w:pStyle w:val="2"/>
        <w:spacing w:line="500" w:lineRule="exact"/>
        <w:rPr>
          <w:rFonts w:ascii="宋体" w:eastAsia="宋体" w:hAnsi="宋体" w:cs="宋体"/>
          <w:sz w:val="28"/>
          <w:szCs w:val="28"/>
        </w:rPr>
      </w:pPr>
      <w:bookmarkStart w:id="1205" w:name="_Toc26475"/>
      <w:bookmarkStart w:id="1206" w:name="_Toc28916"/>
      <w:bookmarkStart w:id="1207" w:name="_Toc3758"/>
      <w:bookmarkStart w:id="1208" w:name="_Toc21882"/>
      <w:bookmarkStart w:id="1209" w:name="_Toc577"/>
      <w:bookmarkStart w:id="1210" w:name="_Toc2280"/>
      <w:r>
        <w:rPr>
          <w:rFonts w:ascii="宋体" w:eastAsia="宋体" w:hAnsi="宋体" w:cs="宋体" w:hint="eastAsia"/>
          <w:sz w:val="28"/>
          <w:szCs w:val="28"/>
        </w:rPr>
        <w:t>4</w:t>
      </w:r>
      <w:r>
        <w:rPr>
          <w:rFonts w:ascii="宋体" w:eastAsia="宋体" w:hAnsi="宋体" w:cs="宋体" w:hint="eastAsia"/>
          <w:sz w:val="28"/>
          <w:szCs w:val="28"/>
        </w:rPr>
        <w:t>注意事项</w:t>
      </w:r>
      <w:bookmarkEnd w:id="1205"/>
      <w:bookmarkEnd w:id="1206"/>
      <w:bookmarkEnd w:id="1207"/>
      <w:bookmarkEnd w:id="1208"/>
      <w:bookmarkEnd w:id="1209"/>
      <w:bookmarkEnd w:id="1210"/>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处理时统一指挥，联系准确，防止误操作伤人，应急处置过程必须先救人再救物的原则；</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煤气着火时，严禁突然完全关止煤气阀门必须保证煤气主管压力为正压，以防回火爆炸；</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做好自身防护器材的佩戴工作；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事故处理过程中，煤气设备烧红时，不得用水骤然冷却，以防管道变形或断裂，导致事故扩大；</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煤气蝶阀、盲板等，必须派专人看管和操作；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管道直径大于</w:t>
      </w:r>
      <w:r>
        <w:rPr>
          <w:rFonts w:ascii="宋体" w:eastAsia="宋体" w:hAnsi="宋体" w:cs="宋体" w:hint="eastAsia"/>
          <w:sz w:val="24"/>
          <w:szCs w:val="24"/>
        </w:rPr>
        <w:t>100mm</w:t>
      </w:r>
      <w:r>
        <w:rPr>
          <w:rFonts w:ascii="宋体" w:eastAsia="宋体" w:hAnsi="宋体" w:cs="宋体" w:hint="eastAsia"/>
          <w:sz w:val="24"/>
          <w:szCs w:val="24"/>
        </w:rPr>
        <w:t>着火时，绝对禁止关止闸阀进行灭火；</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坚决避免使用容易产生火花的工具进入现场处置；</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严禁指挥单人进入事故现场；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应急救援结束后未发现人员伤亡时及时恢复现场保证正常生产，一旦发生人员伤亡情况，必须保护现场以便调查取证。</w:t>
      </w:r>
    </w:p>
    <w:p w:rsidR="004A48B7" w:rsidRDefault="004A48B7">
      <w:pPr>
        <w:spacing w:line="500" w:lineRule="exact"/>
        <w:ind w:firstLineChars="200" w:firstLine="480"/>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40"/>
        </w:rPr>
      </w:pPr>
      <w:bookmarkStart w:id="1211" w:name="_Toc17393"/>
      <w:bookmarkStart w:id="1212" w:name="_Toc19876"/>
      <w:bookmarkStart w:id="1213" w:name="_Toc22347"/>
      <w:r>
        <w:rPr>
          <w:rFonts w:hint="eastAsia"/>
          <w:sz w:val="40"/>
        </w:rPr>
        <w:lastRenderedPageBreak/>
        <w:t>炼钢</w:t>
      </w:r>
      <w:r>
        <w:rPr>
          <w:rFonts w:hint="eastAsia"/>
          <w:sz w:val="40"/>
        </w:rPr>
        <w:t>事业部一炼钢分厂中心泵房应急事故处置方案</w:t>
      </w:r>
      <w:bookmarkEnd w:id="1211"/>
      <w:bookmarkEnd w:id="1212"/>
      <w:bookmarkEnd w:id="1213"/>
    </w:p>
    <w:p w:rsidR="004A48B7" w:rsidRDefault="0006241A" w:rsidP="00855C86">
      <w:pPr>
        <w:pStyle w:val="2"/>
        <w:spacing w:line="500" w:lineRule="exact"/>
        <w:rPr>
          <w:rFonts w:ascii="宋体" w:eastAsia="宋体" w:hAnsi="宋体" w:cs="宋体"/>
          <w:sz w:val="28"/>
          <w:szCs w:val="28"/>
        </w:rPr>
      </w:pPr>
      <w:bookmarkStart w:id="1214" w:name="_Toc10084"/>
      <w:bookmarkStart w:id="1215" w:name="_Toc27614"/>
      <w:bookmarkStart w:id="1216" w:name="_Toc25387"/>
      <w:bookmarkStart w:id="1217" w:name="_Toc18893"/>
      <w:bookmarkStart w:id="1218" w:name="_Toc26811"/>
      <w:bookmarkStart w:id="1219" w:name="_Toc20801"/>
      <w:r>
        <w:rPr>
          <w:rFonts w:ascii="宋体" w:eastAsia="宋体" w:hAnsi="宋体" w:cs="宋体" w:hint="eastAsia"/>
          <w:sz w:val="28"/>
          <w:szCs w:val="28"/>
        </w:rPr>
        <w:t>1</w:t>
      </w:r>
      <w:r>
        <w:rPr>
          <w:rFonts w:ascii="宋体" w:eastAsia="宋体" w:hAnsi="宋体" w:cs="宋体" w:hint="eastAsia"/>
          <w:sz w:val="28"/>
          <w:szCs w:val="28"/>
        </w:rPr>
        <w:t>事故特征</w:t>
      </w:r>
      <w:bookmarkEnd w:id="1214"/>
      <w:bookmarkEnd w:id="1215"/>
      <w:bookmarkEnd w:id="1216"/>
      <w:bookmarkEnd w:id="1217"/>
      <w:bookmarkEnd w:id="1218"/>
      <w:bookmarkEnd w:id="1219"/>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易造成人员灼烫事故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1.2.1</w:t>
      </w:r>
      <w:r>
        <w:rPr>
          <w:rFonts w:ascii="宋体" w:eastAsia="宋体" w:hAnsi="宋体" w:cs="宋体" w:hint="eastAsia"/>
          <w:sz w:val="24"/>
          <w:szCs w:val="24"/>
        </w:rPr>
        <w:t>炼钢厂生产用水设备；连铸、炼钢、精炼、除尘风机</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发生的可能时间：一年四季都有可能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事故的危害程度及其影响范围：发生停水后，可引起人员灼烫、管道爆炸事故。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事故前可能出现的征兆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系统水位下降，系统仪表报警。</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1.5</w:t>
      </w:r>
      <w:r>
        <w:rPr>
          <w:rFonts w:ascii="宋体" w:eastAsia="宋体" w:hAnsi="宋体" w:cs="宋体" w:hint="eastAsia"/>
          <w:szCs w:val="28"/>
        </w:rPr>
        <w:t>可能导致事故原因</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1.5.1</w:t>
      </w:r>
      <w:r>
        <w:rPr>
          <w:rFonts w:ascii="宋体" w:eastAsia="宋体" w:hAnsi="宋体" w:cs="宋体" w:hint="eastAsia"/>
          <w:sz w:val="24"/>
          <w:szCs w:val="24"/>
        </w:rPr>
        <w:t>供水管道长期腐蚀，管壁变薄泄漏；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1.5.2</w:t>
      </w:r>
      <w:r>
        <w:rPr>
          <w:rFonts w:ascii="宋体" w:eastAsia="宋体" w:hAnsi="宋体" w:cs="宋体" w:hint="eastAsia"/>
          <w:sz w:val="24"/>
          <w:szCs w:val="24"/>
        </w:rPr>
        <w:t>压力</w:t>
      </w:r>
      <w:r>
        <w:rPr>
          <w:rFonts w:ascii="宋体" w:eastAsia="宋体" w:hAnsi="宋体" w:cs="宋体" w:hint="eastAsia"/>
          <w:sz w:val="24"/>
          <w:szCs w:val="24"/>
        </w:rPr>
        <w:t>表损坏；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1.5.3</w:t>
      </w:r>
      <w:r>
        <w:rPr>
          <w:rFonts w:ascii="宋体" w:eastAsia="宋体" w:hAnsi="宋体" w:cs="宋体" w:hint="eastAsia"/>
          <w:sz w:val="24"/>
          <w:szCs w:val="24"/>
        </w:rPr>
        <w:t>泵房系统缺水。</w:t>
      </w:r>
    </w:p>
    <w:p w:rsidR="004A48B7" w:rsidRDefault="0006241A" w:rsidP="00855C86">
      <w:pPr>
        <w:pStyle w:val="2"/>
        <w:spacing w:line="500" w:lineRule="exact"/>
        <w:rPr>
          <w:rFonts w:ascii="宋体" w:eastAsia="宋体" w:hAnsi="宋体" w:cs="宋体"/>
          <w:sz w:val="28"/>
          <w:szCs w:val="28"/>
        </w:rPr>
      </w:pPr>
      <w:bookmarkStart w:id="1220" w:name="_Toc10934"/>
      <w:bookmarkStart w:id="1221" w:name="_Toc20348"/>
      <w:bookmarkStart w:id="1222" w:name="_Toc22221"/>
      <w:bookmarkStart w:id="1223" w:name="_Toc25675"/>
      <w:bookmarkStart w:id="1224" w:name="_Toc5900"/>
      <w:bookmarkStart w:id="1225" w:name="_Toc7887"/>
      <w:r>
        <w:rPr>
          <w:rFonts w:ascii="宋体" w:eastAsia="宋体" w:hAnsi="宋体" w:cs="宋体" w:hint="eastAsia"/>
          <w:sz w:val="28"/>
          <w:szCs w:val="28"/>
        </w:rPr>
        <w:t>2</w:t>
      </w:r>
      <w:r>
        <w:rPr>
          <w:rFonts w:ascii="宋体" w:eastAsia="宋体" w:hAnsi="宋体" w:cs="宋体" w:hint="eastAsia"/>
          <w:sz w:val="28"/>
          <w:szCs w:val="28"/>
        </w:rPr>
        <w:t>应急工作职责</w:t>
      </w:r>
      <w:bookmarkEnd w:id="1220"/>
      <w:bookmarkEnd w:id="1221"/>
      <w:bookmarkEnd w:id="1222"/>
      <w:bookmarkEnd w:id="1223"/>
      <w:bookmarkEnd w:id="1224"/>
      <w:bookmarkEnd w:id="1225"/>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组长：作业区负责人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副组长：当班班长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员：司泵工及其它岗位临时调配的人员</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领导小组人员职责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组长职责：组长为现场的应急处置工作的总指挥，要时刻保持在现场指挥，按照操作规程及该处置预案，认真分析事故发展态势，及时有效的发布处</w:t>
      </w:r>
      <w:r>
        <w:rPr>
          <w:rFonts w:ascii="宋体" w:eastAsia="宋体" w:hAnsi="宋体" w:cs="宋体" w:hint="eastAsia"/>
          <w:sz w:val="24"/>
          <w:szCs w:val="24"/>
        </w:rPr>
        <w:lastRenderedPageBreak/>
        <w:t>置命令。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rPr>
          <w:rFonts w:ascii="宋体" w:eastAsia="宋体" w:hAnsi="宋体" w:cs="宋体"/>
          <w:sz w:val="28"/>
          <w:szCs w:val="28"/>
        </w:rPr>
      </w:pPr>
      <w:bookmarkStart w:id="1226" w:name="_Toc12370"/>
      <w:bookmarkStart w:id="1227" w:name="_Toc10852"/>
      <w:bookmarkStart w:id="1228" w:name="_Toc30445"/>
      <w:bookmarkStart w:id="1229" w:name="_Toc21540"/>
      <w:bookmarkStart w:id="1230" w:name="_Toc16976"/>
      <w:bookmarkStart w:id="1231" w:name="_Toc16462"/>
      <w:r>
        <w:rPr>
          <w:rFonts w:ascii="宋体" w:eastAsia="宋体" w:hAnsi="宋体" w:cs="宋体" w:hint="eastAsia"/>
          <w:sz w:val="28"/>
          <w:szCs w:val="28"/>
        </w:rPr>
        <w:t>3</w:t>
      </w:r>
      <w:r>
        <w:rPr>
          <w:rFonts w:ascii="宋体" w:eastAsia="宋体" w:hAnsi="宋体" w:cs="宋体" w:hint="eastAsia"/>
          <w:sz w:val="28"/>
          <w:szCs w:val="28"/>
        </w:rPr>
        <w:t>应急处置</w:t>
      </w:r>
      <w:bookmarkEnd w:id="1226"/>
      <w:bookmarkEnd w:id="1227"/>
      <w:bookmarkEnd w:id="1228"/>
      <w:bookmarkEnd w:id="1229"/>
      <w:bookmarkEnd w:id="1230"/>
      <w:bookmarkEnd w:id="1231"/>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现场应急处置程序启动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员工在发现供水系统缺水的情况后立即通知值班班长、作业区值班领导、厂调度，同时在保证人身安全的前提下，尽可能控制事故进一步发展或减小事故后果。值班班长接到警报后，立即向作业区领导汇报并组织人员启动应急预案。</w:t>
      </w:r>
    </w:p>
    <w:p w:rsidR="004A48B7" w:rsidRDefault="0006241A" w:rsidP="00855C86">
      <w:pPr>
        <w:outlineLvl w:val="0"/>
        <w:rPr>
          <w:rFonts w:ascii="宋体" w:eastAsia="宋体" w:hAnsi="宋体" w:cs="宋体"/>
          <w:b/>
          <w:bCs/>
          <w:sz w:val="28"/>
          <w:szCs w:val="28"/>
        </w:rPr>
      </w:pPr>
      <w:r>
        <w:rPr>
          <w:rFonts w:ascii="宋体" w:hAnsi="宋体" w:cs="宋体" w:hint="eastAsia"/>
          <w:b/>
          <w:bCs/>
          <w:sz w:val="28"/>
          <w:szCs w:val="28"/>
        </w:rPr>
        <w:t>3.2</w:t>
      </w:r>
      <w:r>
        <w:rPr>
          <w:rFonts w:ascii="宋体" w:hAnsi="宋体" w:cs="宋体" w:hint="eastAsia"/>
          <w:b/>
          <w:bCs/>
          <w:sz w:val="28"/>
          <w:szCs w:val="28"/>
        </w:rPr>
        <w:t>中心泵房系统</w:t>
      </w:r>
      <w:r>
        <w:rPr>
          <w:rFonts w:ascii="宋体" w:eastAsia="宋体" w:hAnsi="宋体" w:cs="宋体" w:hint="eastAsia"/>
          <w:b/>
          <w:bCs/>
          <w:sz w:val="28"/>
          <w:szCs w:val="24"/>
        </w:rPr>
        <w:t>应急事故按如下程序处理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）中心泵房全停电或部分停电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为防止停电时重要的工艺设备损坏，造成重大损失，系统设置有自动连锁控制，使事</w:t>
      </w:r>
      <w:r>
        <w:rPr>
          <w:rFonts w:ascii="宋体" w:eastAsia="宋体" w:hAnsi="宋体" w:cs="宋体" w:hint="eastAsia"/>
          <w:sz w:val="24"/>
          <w:szCs w:val="24"/>
        </w:rPr>
        <w:t>故供水可及时送往用户，具体连锁控制如下：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事故水系统：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当系统自动检测到连铸机结晶器供水泵组所有泵停电或流量低于</w:t>
      </w:r>
      <w:r>
        <w:rPr>
          <w:rFonts w:ascii="宋体" w:eastAsia="宋体" w:hAnsi="宋体" w:cs="宋体" w:hint="eastAsia"/>
          <w:sz w:val="24"/>
          <w:szCs w:val="24"/>
        </w:rPr>
        <w:t>350m</w:t>
      </w:r>
      <w:r>
        <w:rPr>
          <w:rFonts w:ascii="宋体" w:eastAsia="宋体" w:hAnsi="宋体" w:cs="宋体" w:hint="eastAsia"/>
          <w:sz w:val="24"/>
          <w:szCs w:val="24"/>
        </w:rPr>
        <w:t>³</w:t>
      </w:r>
      <w:r>
        <w:rPr>
          <w:rFonts w:ascii="宋体" w:eastAsia="宋体" w:hAnsi="宋体" w:cs="宋体" w:hint="eastAsia"/>
          <w:sz w:val="24"/>
          <w:szCs w:val="24"/>
        </w:rPr>
        <w:t>/h</w:t>
      </w:r>
      <w:r>
        <w:rPr>
          <w:rFonts w:ascii="宋体" w:eastAsia="宋体" w:hAnsi="宋体" w:cs="宋体" w:hint="eastAsia"/>
          <w:sz w:val="24"/>
          <w:szCs w:val="24"/>
        </w:rPr>
        <w:t>时，事故水塔出水管上连铸机结晶器事故供水气动阀（安装在事故水塔内）将自动开启，且连铸机结晶器事故泄压气动阀（安装在主泵房内）将自动开启，如自动没有打开立即手动打开，并在泵站集中控制室内有声光报警。当系统自动检测到南泵房连铸机结晶器供水泵组所有泵停电时，事故水柴油机泵自动开启，如没有自动开启立即手动开启。</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当中心泵房系统自动检测到</w:t>
      </w:r>
      <w:r>
        <w:rPr>
          <w:rFonts w:ascii="宋体" w:eastAsia="宋体" w:hAnsi="宋体" w:cs="宋体" w:hint="eastAsia"/>
          <w:sz w:val="24"/>
          <w:szCs w:val="24"/>
        </w:rPr>
        <w:t>LF</w:t>
      </w:r>
      <w:r>
        <w:rPr>
          <w:rFonts w:ascii="宋体" w:eastAsia="宋体" w:hAnsi="宋体" w:cs="宋体" w:hint="eastAsia"/>
          <w:sz w:val="24"/>
          <w:szCs w:val="24"/>
        </w:rPr>
        <w:t>炉供水泵组所有泵停电时，确认当班班长及调度</w:t>
      </w:r>
      <w:r>
        <w:rPr>
          <w:rFonts w:ascii="宋体" w:eastAsia="宋体" w:hAnsi="宋体" w:cs="宋体" w:hint="eastAsia"/>
          <w:sz w:val="24"/>
          <w:szCs w:val="24"/>
        </w:rPr>
        <w:t>LF</w:t>
      </w:r>
      <w:r>
        <w:rPr>
          <w:rFonts w:ascii="宋体" w:eastAsia="宋体" w:hAnsi="宋体" w:cs="宋体" w:hint="eastAsia"/>
          <w:sz w:val="24"/>
          <w:szCs w:val="24"/>
        </w:rPr>
        <w:t>炉是否</w:t>
      </w:r>
      <w:r>
        <w:rPr>
          <w:rFonts w:ascii="宋体" w:eastAsia="宋体" w:hAnsi="宋体" w:cs="宋体" w:hint="eastAsia"/>
          <w:sz w:val="24"/>
          <w:szCs w:val="24"/>
        </w:rPr>
        <w:t>正在钢包精炼，中心泵房操作工需手动打开</w:t>
      </w:r>
      <w:r>
        <w:rPr>
          <w:rFonts w:ascii="宋体" w:eastAsia="宋体" w:hAnsi="宋体" w:cs="宋体" w:hint="eastAsia"/>
          <w:sz w:val="24"/>
          <w:szCs w:val="24"/>
        </w:rPr>
        <w:t>LF</w:t>
      </w:r>
      <w:r>
        <w:rPr>
          <w:rFonts w:ascii="宋体" w:eastAsia="宋体" w:hAnsi="宋体" w:cs="宋体" w:hint="eastAsia"/>
          <w:sz w:val="24"/>
          <w:szCs w:val="24"/>
        </w:rPr>
        <w:t>炉应急事故供水（生产消防用水）阀门，确保</w:t>
      </w:r>
      <w:r>
        <w:rPr>
          <w:rFonts w:ascii="宋体" w:eastAsia="宋体" w:hAnsi="宋体" w:cs="宋体" w:hint="eastAsia"/>
          <w:sz w:val="24"/>
          <w:szCs w:val="24"/>
        </w:rPr>
        <w:t>LF</w:t>
      </w:r>
      <w:r>
        <w:rPr>
          <w:rFonts w:ascii="宋体" w:eastAsia="宋体" w:hAnsi="宋体" w:cs="宋体" w:hint="eastAsia"/>
          <w:sz w:val="24"/>
          <w:szCs w:val="24"/>
        </w:rPr>
        <w:t>炉事故水供应，及时记录并通报当班班长水流量、压力等参数。南泵房当系统自动检测到连铸设备水泵组、二冷水设备泵组、二冷喷淋水泵组、</w:t>
      </w:r>
      <w:r>
        <w:rPr>
          <w:rFonts w:ascii="宋体" w:eastAsia="宋体" w:hAnsi="宋体" w:cs="宋体" w:hint="eastAsia"/>
          <w:sz w:val="24"/>
          <w:szCs w:val="24"/>
        </w:rPr>
        <w:t>6#LF</w:t>
      </w:r>
      <w:r>
        <w:rPr>
          <w:rFonts w:ascii="宋体" w:eastAsia="宋体" w:hAnsi="宋体" w:cs="宋体" w:hint="eastAsia"/>
          <w:sz w:val="24"/>
          <w:szCs w:val="24"/>
        </w:rPr>
        <w:t>炉设备水泵组全停电时，其对应的事故水柴油机泵自动开启，操作工应马上通知四班班长和调度及时检查水流量、压力等参数并记录好。在恢</w:t>
      </w:r>
      <w:r>
        <w:rPr>
          <w:rFonts w:ascii="宋体" w:eastAsia="宋体" w:hAnsi="宋体" w:cs="宋体" w:hint="eastAsia"/>
          <w:sz w:val="24"/>
          <w:szCs w:val="24"/>
        </w:rPr>
        <w:lastRenderedPageBreak/>
        <w:t>复正常供水后或者不需要事故水后手动关闭柴油机泵。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当接到发生停电事故的报警后，必须立即通知当班班长、作业区领导、当班调度；并做好重新开机的准备工作。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恢复供电后，需要电</w:t>
      </w:r>
      <w:r>
        <w:rPr>
          <w:rFonts w:ascii="宋体" w:eastAsia="宋体" w:hAnsi="宋体" w:cs="宋体" w:hint="eastAsia"/>
          <w:sz w:val="24"/>
          <w:szCs w:val="24"/>
        </w:rPr>
        <w:t>工送电合闸，必须等待电工合闸确认后再操作。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在恢复电源正常后，必须联系四班班长、车间内用水对象，确认后，才可以陆续开泵送水。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恢复供水后，操作工对各系统进行系统检查（水泵供水流量、压力、水井水位等），无异常后，通知调度，供水系统正常。</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）终端水池水位报警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终端水池包括：连铸直接循环冷水池、一次烟气蒸发塔冷水池、脱盐水池、空冷器喷淋水池、</w:t>
      </w:r>
      <w:r>
        <w:rPr>
          <w:rFonts w:ascii="宋体" w:eastAsia="宋体" w:hAnsi="宋体" w:cs="宋体" w:hint="eastAsia"/>
          <w:sz w:val="24"/>
          <w:szCs w:val="24"/>
        </w:rPr>
        <w:t>RH</w:t>
      </w:r>
      <w:r>
        <w:rPr>
          <w:rFonts w:ascii="宋体" w:eastAsia="宋体" w:hAnsi="宋体" w:cs="宋体" w:hint="eastAsia"/>
          <w:sz w:val="24"/>
          <w:szCs w:val="24"/>
        </w:rPr>
        <w:t>精炼直接循环冷水池、间接循环冷水池、一次烟气净化水处理冷水池、结晶器稳压罐。</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）高水位报警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终端水池高水位报警，应检查这些水池的补水管阀门能否自动关闭，否则应进行检修；</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）低水位报警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终端水池低水位报警，原因可能有如下：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水池补水管阀门不能自动打开；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厂区管网出现停水事故；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水池回水管破裂堵塞或水池的放空排污管泄漏。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处理方法：当接到报警后，立即联系当班代班人员、作业区负责人、调度查明原因；操作人员尽快停止砂过滤器的自动反洗工作，停止自清洗过滤器的自动反洗工作。查明原因后，如果短时间内无法恢复，及时联系作业区负责人、当班调度，外调补水车对系统进行补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如果无法保证对工艺设备的供水，必须紧</w:t>
      </w:r>
      <w:r>
        <w:rPr>
          <w:rFonts w:ascii="宋体" w:eastAsia="宋体" w:hAnsi="宋体" w:cs="宋体" w:hint="eastAsia"/>
          <w:sz w:val="24"/>
          <w:szCs w:val="24"/>
        </w:rPr>
        <w:t>急通知调度，工艺生产设备需尽快安全停机。</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）中间水池水位报警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中间水池包括：旋流沉淀池、平流沉淀池提升泵热水井、一次除尘循环水热水池。</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）高水位报警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中间水池高水位报警，应检查这些水池的提升泵工作是否正常，必要时需启动备用泵；</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）低水位报警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中间水池低水位报警，应检查这些水池的提升泵能否自动停机，这些中间水池的进水管是否破裂堵塞；</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查明原因后，如果短时间内无法恢复，无法保证对工艺设备的供水，必须紧急联系作业区负责人、调度，工艺生产设备需尽快安全停机。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）事故水塔水位报警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）高水位报警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事故水塔</w:t>
      </w:r>
      <w:r>
        <w:rPr>
          <w:rFonts w:ascii="宋体" w:eastAsia="宋体" w:hAnsi="宋体" w:cs="宋体" w:hint="eastAsia"/>
          <w:sz w:val="24"/>
          <w:szCs w:val="24"/>
        </w:rPr>
        <w:t>高水位报警，应检查事故水塔补水阀是否能自动关闭，否则应进行检修。</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低水位报警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水塔低水位报警，原因可能有如下几种可能：或补水管阀门不能自动打开或补水管出现破裂或放空排污管泄漏。当接到报警后，立即联系当班代班人员、作业区负责人查明原因；查明原因后，如果短时间内无法恢复，及时联系作业区负责人、调度，得到明确指令后，可通过综合设备水管网系统向事故水塔进行补水操作；如果无法保证对工艺设备的事故供水，必须紧急通知调度，工艺生产设备需尽快安全停机。</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）供水泵组出水总管上流量报警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各供水泵组出水总管上出现低</w:t>
      </w:r>
      <w:r>
        <w:rPr>
          <w:rFonts w:ascii="宋体" w:eastAsia="宋体" w:hAnsi="宋体" w:cs="宋体" w:hint="eastAsia"/>
          <w:sz w:val="24"/>
          <w:szCs w:val="24"/>
        </w:rPr>
        <w:t>流量报警的原因可能有：或水泵本身机械故障、或备用泵止回阀关闭不严导致从备用泵处漏水（备用泵出现倒转现象）、或供水管上阀门被误关闭、或供水管上阀门阀板损坏堵塞管道等。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处理方法：</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）确认水泵本身机械故障应及时停止故障泵组启动备用泵；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2</w:t>
      </w:r>
      <w:r>
        <w:rPr>
          <w:rFonts w:ascii="宋体" w:eastAsia="宋体" w:hAnsi="宋体" w:cs="宋体" w:hint="eastAsia"/>
          <w:sz w:val="24"/>
          <w:szCs w:val="24"/>
        </w:rPr>
        <w:t>）备用泵倒转漏水，立即将备用泵出水支管上手动阀门关闭；</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）供水管上阀门被误关闭，应立即将该阀门打开；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）供水管上阀门损坏堵塞管道，应紧急通知当班班长及作业区长、生产调度，待工艺生产设备安全停机后，方可停止供水更换阀门。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）流量计故障。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）自动反洗过滤器堵塞导致压差过大或排污阀关闭不严，漏水导致。</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）供水泵组出水总管上压力报警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各供水泵组出水总管上出现低水压报警的原因可：水泵本身机械故障、供水管破裂等。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处理方法：</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）水泵本身机械故障应及时启动备用泵；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）供水管破裂，应紧急通知厂调度，待工艺生产设备安全停机后，方可停止供水修补管道。</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）温度报警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供用户水温出现报警，冷却塔需检查风机工作是否正常，喷头、填料是否正常；蒸发式空冷器需检查风机工作是否正常，换热管束是否结垢，蒸发式空冷器喷淋泵工作是否正常，喷头、填料是否正常。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事故水</w:t>
      </w:r>
      <w:r>
        <w:rPr>
          <w:rFonts w:ascii="宋体" w:eastAsia="宋体" w:hAnsi="宋体" w:cs="宋体" w:hint="eastAsia"/>
          <w:sz w:val="24"/>
          <w:szCs w:val="24"/>
        </w:rPr>
        <w:t>塔水温报警，应检查蒸汽加热管控制阀是否正常，必要时人工操作该阀门。</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）机械设备故障报警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高压电机设有定子绕组和轴承温度检测，当温度过高发生报警时，检查设备有无异常，必要时启动备用泵，停故障泵；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冷却塔风机设有油温、振动、油位检测，当发生报警时，检查冷却塔风机是否正常；</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9</w:t>
      </w:r>
      <w:r>
        <w:rPr>
          <w:rFonts w:ascii="宋体" w:eastAsia="宋体" w:hAnsi="宋体" w:cs="宋体" w:hint="eastAsia"/>
          <w:sz w:val="24"/>
          <w:szCs w:val="24"/>
        </w:rPr>
        <w:t>）当稳压罐氮气供气故障时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本系统将压缩空气作为氮气的备用气源，但因氮气压力高于压缩空气，为防止氮气窜入压缩空气管系内发生人身事故，所以压缩空气与氮气不能采用永久性</w:t>
      </w:r>
      <w:r>
        <w:rPr>
          <w:rFonts w:ascii="宋体" w:eastAsia="宋体" w:hAnsi="宋体" w:cs="宋体" w:hint="eastAsia"/>
          <w:sz w:val="24"/>
          <w:szCs w:val="24"/>
        </w:rPr>
        <w:lastRenderedPageBreak/>
        <w:t>硬连接，而是采用临时性软连接。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当稳压罐氮气供气故障时，打开氮气和压缩空气联通阀，且必须将氮气管上手动阀关闭，阻断氮气窜入压缩空气管内。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一旦氮气供气恢复正常，必须立即将氮气切回，先打开氮气供气总阀，再将氮气和压缩空气连通阀（两个阀门）关闭。</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10</w:t>
      </w:r>
      <w:r>
        <w:rPr>
          <w:rFonts w:ascii="宋体" w:eastAsia="宋体" w:hAnsi="宋体" w:cs="宋体" w:hint="eastAsia"/>
          <w:sz w:val="24"/>
          <w:szCs w:val="24"/>
        </w:rPr>
        <w:t>）压缩空气供气故障时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当压缩空气压力低（＜</w:t>
      </w:r>
      <w:r>
        <w:rPr>
          <w:rFonts w:ascii="宋体" w:eastAsia="宋体" w:hAnsi="宋体" w:cs="宋体" w:hint="eastAsia"/>
          <w:sz w:val="24"/>
          <w:szCs w:val="24"/>
        </w:rPr>
        <w:t>0.55MPa</w:t>
      </w:r>
      <w:r>
        <w:rPr>
          <w:rFonts w:ascii="宋体" w:eastAsia="宋体" w:hAnsi="宋体" w:cs="宋体" w:hint="eastAsia"/>
          <w:sz w:val="24"/>
          <w:szCs w:val="24"/>
        </w:rPr>
        <w:t>）或者无压力时，应马上通知当班班长和生产调度，并停止反洗砂滤器。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）切换氮气替代压缩空气（打开氮气和压缩空气的联通阀，关闭压缩空气进气总阀）。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）检查事故水塔和事故排水阀两处风包的压力是否正常。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）压缩空气恢复后，打开压缩空气进气总</w:t>
      </w:r>
      <w:r>
        <w:rPr>
          <w:rFonts w:ascii="宋体" w:eastAsia="宋体" w:hAnsi="宋体" w:cs="宋体" w:hint="eastAsia"/>
          <w:sz w:val="24"/>
          <w:szCs w:val="24"/>
        </w:rPr>
        <w:t>阀，关闭氮气和压缩空气的联通阀。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11</w:t>
      </w:r>
      <w:r>
        <w:rPr>
          <w:rFonts w:ascii="宋体" w:eastAsia="宋体" w:hAnsi="宋体" w:cs="宋体" w:hint="eastAsia"/>
          <w:sz w:val="24"/>
          <w:szCs w:val="24"/>
        </w:rPr>
        <w:t>）旋流井事故处置措施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）旋流井水泵全停电故障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马上通知四班班长和电气维修人员（</w:t>
      </w:r>
      <w:r>
        <w:rPr>
          <w:rFonts w:ascii="宋体" w:eastAsia="宋体" w:hAnsi="宋体" w:cs="宋体" w:hint="eastAsia"/>
          <w:sz w:val="24"/>
          <w:szCs w:val="24"/>
        </w:rPr>
        <w:t>1-3</w:t>
      </w:r>
      <w:r>
        <w:rPr>
          <w:rFonts w:ascii="宋体" w:eastAsia="宋体" w:hAnsi="宋体" w:cs="宋体" w:hint="eastAsia"/>
          <w:sz w:val="24"/>
          <w:szCs w:val="24"/>
        </w:rPr>
        <w:t>分钟之内），由四班班长通知调度及相关领导。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旋流井人员到现场检查水位，等待电气人员送电（</w:t>
      </w:r>
      <w:r>
        <w:rPr>
          <w:rFonts w:ascii="宋体" w:eastAsia="宋体" w:hAnsi="宋体" w:cs="宋体" w:hint="eastAsia"/>
          <w:sz w:val="24"/>
          <w:szCs w:val="24"/>
        </w:rPr>
        <w:t>10</w:t>
      </w:r>
      <w:r>
        <w:rPr>
          <w:rFonts w:ascii="宋体" w:eastAsia="宋体" w:hAnsi="宋体" w:cs="宋体" w:hint="eastAsia"/>
          <w:sz w:val="24"/>
          <w:szCs w:val="24"/>
        </w:rPr>
        <w:t>分钟之内）。同时及时和四班班长联系旋流井液位情况，主泵房值班人员要注意检查泵房内的旋流井影像。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一旦旋流井电源无法及时送上并且水位已经到达旋流井平台，操作人员要提前通知四班班长，四班班长要联系调度及连铸负责人在确保安全的情况下，安排迅速停相应的连铸机二冷水和设备水，连铸机要马上关闭其对应的进出水阀门。主泵房人员要在停水后关闭总出水阀门和引水阀门。旋流井操作人员要在低配室内做好紧急开车的准备（</w:t>
      </w:r>
      <w:r>
        <w:rPr>
          <w:rFonts w:ascii="宋体" w:eastAsia="宋体" w:hAnsi="宋体" w:cs="宋体" w:hint="eastAsia"/>
          <w:sz w:val="24"/>
          <w:szCs w:val="24"/>
        </w:rPr>
        <w:t>25-30</w:t>
      </w:r>
      <w:r>
        <w:rPr>
          <w:rFonts w:ascii="宋体" w:eastAsia="宋体" w:hAnsi="宋体" w:cs="宋体" w:hint="eastAsia"/>
          <w:sz w:val="24"/>
          <w:szCs w:val="24"/>
        </w:rPr>
        <w:t>分钟之内）。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旋流井送上电源以后，操作工检查泵组电机是否被水淹溺，如没有问题可以马上开泵打水，否则让电工检查测量是否可以开泵，确认无误后方可开泵运行。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方圆旋流井手动开泵需联系电工现场将变频器操作转到现场</w:t>
      </w:r>
      <w:r>
        <w:rPr>
          <w:rFonts w:ascii="宋体" w:eastAsia="宋体" w:hAnsi="宋体" w:cs="宋体" w:hint="eastAsia"/>
          <w:sz w:val="24"/>
          <w:szCs w:val="24"/>
        </w:rPr>
        <w:t>操作后方可开启。</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）旋流井通讯故障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马上通知四班班长和电气维修人员（</w:t>
      </w:r>
      <w:r>
        <w:rPr>
          <w:rFonts w:ascii="宋体" w:eastAsia="宋体" w:hAnsi="宋体" w:cs="宋体" w:hint="eastAsia"/>
          <w:sz w:val="24"/>
          <w:szCs w:val="24"/>
        </w:rPr>
        <w:t>1-3</w:t>
      </w:r>
      <w:r>
        <w:rPr>
          <w:rFonts w:ascii="宋体" w:eastAsia="宋体" w:hAnsi="宋体" w:cs="宋体" w:hint="eastAsia"/>
          <w:sz w:val="24"/>
          <w:szCs w:val="24"/>
        </w:rPr>
        <w:t>分钟之内），由四班班长通知调度及相关领导。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旋流井人员到现场手动开泵，等待电气维修人员处理。同时及时和主泵房值班人员保持联系，人工检查旋流井水位，及时调整回水流量。（</w:t>
      </w:r>
      <w:r>
        <w:rPr>
          <w:rFonts w:ascii="宋体" w:eastAsia="宋体" w:hAnsi="宋体" w:cs="宋体" w:hint="eastAsia"/>
          <w:sz w:val="24"/>
          <w:szCs w:val="24"/>
        </w:rPr>
        <w:t>10</w:t>
      </w:r>
      <w:r>
        <w:rPr>
          <w:rFonts w:ascii="宋体" w:eastAsia="宋体" w:hAnsi="宋体" w:cs="宋体" w:hint="eastAsia"/>
          <w:sz w:val="24"/>
          <w:szCs w:val="24"/>
        </w:rPr>
        <w:t>分钟之内）。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果水位上涨到水泵平台，用紧急开关启动泵组（所有能开启的泵），待水位正常后再根据实际需要保留运转水泵。如水泵无法正常打水要及时联系四班班长协调调度及连铸相关负责人停相关连铸机的二冷和设备水，同时用潜水泵从井内往外抽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方圆旋流井手动开泵需联系电工现场</w:t>
      </w:r>
      <w:r>
        <w:rPr>
          <w:rFonts w:ascii="宋体" w:eastAsia="宋体" w:hAnsi="宋体" w:cs="宋体" w:hint="eastAsia"/>
          <w:sz w:val="24"/>
          <w:szCs w:val="24"/>
        </w:rPr>
        <w:t>将变频器操作转到现场操作后方可开启。</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员工在发现事故后立即通知值班长，值班长接到警报后，立即向作业长汇报事故情况以及现场采取的急救措施情况。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spacing w:line="500" w:lineRule="exact"/>
        <w:ind w:firstLineChars="200" w:firstLine="480"/>
        <w:rPr>
          <w:rFonts w:ascii="宋体" w:eastAsia="宋体" w:hAnsi="宋体" w:cs="宋体"/>
          <w:sz w:val="24"/>
          <w:szCs w:val="24"/>
        </w:rPr>
      </w:pPr>
      <w:bookmarkStart w:id="1232" w:name="_Toc5164"/>
      <w:bookmarkStart w:id="1233" w:name="_Toc17225"/>
      <w:r>
        <w:rPr>
          <w:rFonts w:ascii="宋体" w:eastAsia="宋体" w:hAnsi="宋体" w:cs="宋体" w:hint="eastAsia"/>
          <w:sz w:val="24"/>
          <w:szCs w:val="24"/>
        </w:rPr>
        <w:t>净化作业长：</w:t>
      </w:r>
      <w:bookmarkEnd w:id="1232"/>
      <w:bookmarkEnd w:id="1233"/>
      <w:r>
        <w:rPr>
          <w:rFonts w:ascii="宋体" w:eastAsia="宋体" w:hAnsi="宋体" w:cs="宋体" w:hint="eastAsia"/>
          <w:sz w:val="24"/>
          <w:szCs w:val="24"/>
        </w:rPr>
        <w:t>栾绍帅</w:t>
      </w:r>
      <w:r>
        <w:rPr>
          <w:rFonts w:ascii="宋体" w:eastAsia="宋体" w:hAnsi="宋体" w:cs="宋体" w:hint="eastAsia"/>
          <w:sz w:val="24"/>
          <w:szCs w:val="24"/>
        </w:rPr>
        <w:t xml:space="preserve"> </w:t>
      </w:r>
      <w:r>
        <w:rPr>
          <w:rFonts w:ascii="宋体" w:eastAsia="宋体" w:hAnsi="宋体" w:cs="宋体" w:hint="eastAsia"/>
          <w:sz w:val="24"/>
          <w:szCs w:val="24"/>
        </w:rPr>
        <w:t>电话：</w:t>
      </w:r>
      <w:r>
        <w:rPr>
          <w:rFonts w:ascii="宋体" w:eastAsia="宋体" w:hAnsi="宋体" w:cs="宋体" w:hint="eastAsia"/>
          <w:sz w:val="24"/>
          <w:szCs w:val="24"/>
        </w:rPr>
        <w:t>15653252857</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净化作业区办公室：</w:t>
      </w:r>
      <w:r>
        <w:rPr>
          <w:rFonts w:ascii="宋体" w:eastAsia="宋体" w:hAnsi="宋体" w:cs="宋体" w:hint="eastAsia"/>
          <w:sz w:val="24"/>
          <w:szCs w:val="24"/>
        </w:rPr>
        <w:t>0532-58815685</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调度室：</w:t>
      </w:r>
      <w:r>
        <w:rPr>
          <w:rFonts w:ascii="宋体" w:eastAsia="宋体" w:hAnsi="宋体" w:cs="宋体" w:hint="eastAsia"/>
          <w:sz w:val="24"/>
          <w:szCs w:val="24"/>
        </w:rPr>
        <w:t xml:space="preserve"> 0532-58815621</w:t>
      </w:r>
      <w:r>
        <w:rPr>
          <w:rFonts w:ascii="宋体" w:eastAsia="宋体" w:hAnsi="宋体" w:cs="宋体" w:hint="eastAsia"/>
          <w:sz w:val="24"/>
          <w:szCs w:val="24"/>
        </w:rPr>
        <w:t>；</w:t>
      </w:r>
      <w:r>
        <w:rPr>
          <w:rFonts w:ascii="宋体" w:eastAsia="宋体" w:hAnsi="宋体" w:cs="宋体" w:hint="eastAsia"/>
          <w:sz w:val="24"/>
          <w:szCs w:val="24"/>
        </w:rPr>
        <w:t>0532-58815622</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电气值班室：</w:t>
      </w:r>
      <w:r>
        <w:rPr>
          <w:rFonts w:ascii="宋体" w:eastAsia="宋体" w:hAnsi="宋体" w:cs="宋体" w:hint="eastAsia"/>
          <w:sz w:val="24"/>
          <w:szCs w:val="24"/>
        </w:rPr>
        <w:t>0532-58815625</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保卫部：</w:t>
      </w:r>
      <w:r>
        <w:rPr>
          <w:rFonts w:ascii="宋体" w:eastAsia="宋体" w:hAnsi="宋体" w:cs="宋体" w:hint="eastAsia"/>
          <w:sz w:val="24"/>
          <w:szCs w:val="24"/>
        </w:rPr>
        <w:t>0532-58815110</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安全部：</w:t>
      </w:r>
      <w:r>
        <w:rPr>
          <w:rFonts w:ascii="宋体" w:eastAsia="宋体" w:hAnsi="宋体" w:cs="宋体" w:hint="eastAsia"/>
          <w:sz w:val="24"/>
          <w:szCs w:val="24"/>
        </w:rPr>
        <w:t>0532-58815079</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医疗站：</w:t>
      </w:r>
      <w:r>
        <w:rPr>
          <w:rFonts w:ascii="宋体" w:eastAsia="宋体" w:hAnsi="宋体" w:cs="宋体" w:hint="eastAsia"/>
          <w:sz w:val="24"/>
          <w:szCs w:val="24"/>
        </w:rPr>
        <w:t>0532-58815150</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安全管理部：</w:t>
      </w:r>
      <w:r>
        <w:rPr>
          <w:rFonts w:ascii="宋体" w:eastAsia="宋体" w:hAnsi="宋体" w:cs="宋体" w:hint="eastAsia"/>
          <w:sz w:val="24"/>
          <w:szCs w:val="24"/>
        </w:rPr>
        <w:t>0532-5</w:t>
      </w:r>
      <w:r>
        <w:rPr>
          <w:rFonts w:ascii="宋体" w:eastAsia="宋体" w:hAnsi="宋体" w:cs="宋体" w:hint="eastAsia"/>
          <w:sz w:val="24"/>
          <w:szCs w:val="24"/>
        </w:rPr>
        <w:t>8815079</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医疗站：</w:t>
      </w:r>
      <w:r>
        <w:rPr>
          <w:rFonts w:ascii="宋体" w:eastAsia="宋体" w:hAnsi="宋体" w:cs="宋体" w:hint="eastAsia"/>
          <w:sz w:val="24"/>
          <w:szCs w:val="24"/>
        </w:rPr>
        <w:t>0532-58815150</w:t>
      </w:r>
      <w:r>
        <w:rPr>
          <w:rFonts w:ascii="宋体" w:eastAsia="宋体" w:hAnsi="宋体" w:cs="宋体" w:hint="eastAsia"/>
          <w:sz w:val="24"/>
          <w:szCs w:val="24"/>
        </w:rPr>
        <w:t>。</w:t>
      </w:r>
    </w:p>
    <w:p w:rsidR="004A48B7" w:rsidRDefault="0006241A" w:rsidP="00855C86">
      <w:pPr>
        <w:pStyle w:val="2"/>
        <w:spacing w:line="500" w:lineRule="exact"/>
        <w:rPr>
          <w:rFonts w:ascii="宋体" w:eastAsia="宋体" w:hAnsi="宋体" w:cs="宋体"/>
          <w:sz w:val="28"/>
          <w:szCs w:val="28"/>
        </w:rPr>
      </w:pPr>
      <w:bookmarkStart w:id="1234" w:name="_Toc15633"/>
      <w:bookmarkStart w:id="1235" w:name="_Toc5634"/>
      <w:bookmarkStart w:id="1236" w:name="_Toc14205"/>
      <w:bookmarkStart w:id="1237" w:name="_Toc161"/>
      <w:bookmarkStart w:id="1238" w:name="_Toc16386"/>
      <w:bookmarkStart w:id="1239" w:name="_Toc24331"/>
      <w:r>
        <w:rPr>
          <w:rFonts w:ascii="宋体" w:eastAsia="宋体" w:hAnsi="宋体" w:cs="宋体" w:hint="eastAsia"/>
          <w:sz w:val="28"/>
          <w:szCs w:val="28"/>
        </w:rPr>
        <w:lastRenderedPageBreak/>
        <w:t>4</w:t>
      </w:r>
      <w:r>
        <w:rPr>
          <w:rFonts w:ascii="宋体" w:eastAsia="宋体" w:hAnsi="宋体" w:cs="宋体" w:hint="eastAsia"/>
          <w:sz w:val="28"/>
          <w:szCs w:val="28"/>
        </w:rPr>
        <w:t>注意事项</w:t>
      </w:r>
      <w:bookmarkEnd w:id="1234"/>
      <w:bookmarkEnd w:id="1235"/>
      <w:bookmarkEnd w:id="1236"/>
      <w:bookmarkEnd w:id="1237"/>
      <w:bookmarkEnd w:id="1238"/>
      <w:bookmarkEnd w:id="1239"/>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处理时统一指挥，联系准确，防止误操作伤人，应急处置过程必须先救人再救物的原则；</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做好自身防护器材的佩戴工作；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严禁指挥单人进入事故现场；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应急救援结束后未发现人员伤亡时及时恢复现场保证正常生产，一旦发生人员伤亡情况，必须保护现场以便调查取证。</w:t>
      </w:r>
    </w:p>
    <w:p w:rsidR="004A48B7" w:rsidRDefault="004A48B7">
      <w:pPr>
        <w:spacing w:line="500" w:lineRule="exact"/>
        <w:ind w:firstLineChars="200" w:firstLine="480"/>
        <w:rPr>
          <w:rFonts w:ascii="宋体" w:eastAsia="宋体" w:hAnsi="宋体" w:cs="宋体"/>
          <w:sz w:val="24"/>
          <w:szCs w:val="24"/>
        </w:rPr>
      </w:pPr>
    </w:p>
    <w:p w:rsidR="004A48B7" w:rsidRDefault="004A48B7" w:rsidP="00855C86">
      <w:pPr>
        <w:pStyle w:val="1"/>
        <w:rPr>
          <w:sz w:val="36"/>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40"/>
        </w:rPr>
      </w:pPr>
      <w:bookmarkStart w:id="1240" w:name="_Toc1872"/>
      <w:bookmarkStart w:id="1241" w:name="_Toc16300"/>
      <w:bookmarkStart w:id="1242" w:name="_Toc32455"/>
      <w:r>
        <w:rPr>
          <w:rFonts w:hint="eastAsia"/>
          <w:sz w:val="40"/>
        </w:rPr>
        <w:lastRenderedPageBreak/>
        <w:t>炼钢事业部一分厂消防应急处置方案</w:t>
      </w:r>
      <w:bookmarkEnd w:id="1240"/>
      <w:bookmarkEnd w:id="1241"/>
      <w:bookmarkEnd w:id="1242"/>
    </w:p>
    <w:p w:rsidR="004A48B7" w:rsidRDefault="0006241A">
      <w:pPr>
        <w:pStyle w:val="2"/>
        <w:spacing w:line="500" w:lineRule="exact"/>
        <w:rPr>
          <w:rFonts w:ascii="宋体" w:eastAsia="宋体" w:hAnsi="宋体" w:cs="宋体"/>
          <w:sz w:val="28"/>
          <w:szCs w:val="28"/>
        </w:rPr>
      </w:pPr>
      <w:bookmarkStart w:id="1243" w:name="_Toc22787"/>
      <w:bookmarkStart w:id="1244" w:name="_Toc32645"/>
      <w:bookmarkStart w:id="1245" w:name="_Toc14417"/>
      <w:bookmarkStart w:id="1246" w:name="_Toc24737"/>
      <w:bookmarkStart w:id="1247" w:name="_Toc26853"/>
      <w:bookmarkStart w:id="1248" w:name="_Toc10675"/>
      <w:r>
        <w:rPr>
          <w:rFonts w:ascii="宋体" w:eastAsia="宋体" w:hAnsi="宋体" w:cs="宋体" w:hint="eastAsia"/>
          <w:sz w:val="28"/>
          <w:szCs w:val="28"/>
        </w:rPr>
        <w:t xml:space="preserve">1 </w:t>
      </w:r>
      <w:r>
        <w:rPr>
          <w:rFonts w:ascii="宋体" w:eastAsia="宋体" w:hAnsi="宋体" w:cs="宋体" w:hint="eastAsia"/>
          <w:sz w:val="28"/>
          <w:szCs w:val="28"/>
        </w:rPr>
        <w:t>事故风险描述</w:t>
      </w:r>
      <w:bookmarkEnd w:id="1243"/>
      <w:bookmarkEnd w:id="1244"/>
      <w:bookmarkEnd w:id="1245"/>
      <w:bookmarkEnd w:id="1246"/>
      <w:bookmarkEnd w:id="1247"/>
      <w:bookmarkEnd w:id="1248"/>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事故多发区域为液压站、稀油站、高低压配电室、各类介质管道、油品存放区，电缆防护不到位、人的不安全行为</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火灾事故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事故发生的可能时间：事故四季都有可能发生。</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事故的危害程度及其影响范围：可导致人员受伤和设备损坏</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电缆架层冒烟起火</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1.5</w:t>
      </w:r>
      <w:r>
        <w:rPr>
          <w:rFonts w:ascii="宋体" w:eastAsia="宋体" w:hAnsi="宋体" w:cs="宋体" w:hint="eastAsia"/>
          <w:szCs w:val="28"/>
        </w:rPr>
        <w:t>可能导致事故原因</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1.5.1</w:t>
      </w:r>
      <w:r>
        <w:rPr>
          <w:rFonts w:ascii="宋体" w:eastAsia="宋体" w:hAnsi="宋体" w:cs="宋体" w:hint="eastAsia"/>
          <w:sz w:val="24"/>
          <w:szCs w:val="24"/>
        </w:rPr>
        <w:t>电气室液压站动火作业；</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1.5.2</w:t>
      </w:r>
      <w:r>
        <w:rPr>
          <w:rFonts w:ascii="宋体" w:eastAsia="宋体" w:hAnsi="宋体" w:cs="宋体" w:hint="eastAsia"/>
          <w:sz w:val="24"/>
          <w:szCs w:val="24"/>
        </w:rPr>
        <w:t>违章动火作业；</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1.5.3</w:t>
      </w:r>
      <w:r>
        <w:rPr>
          <w:rFonts w:ascii="宋体" w:eastAsia="宋体" w:hAnsi="宋体" w:cs="宋体" w:hint="eastAsia"/>
          <w:sz w:val="24"/>
          <w:szCs w:val="24"/>
        </w:rPr>
        <w:t>电气过载打火。</w:t>
      </w:r>
    </w:p>
    <w:p w:rsidR="004A48B7" w:rsidRDefault="0006241A" w:rsidP="00855C86">
      <w:pPr>
        <w:pStyle w:val="2"/>
        <w:spacing w:line="500" w:lineRule="exact"/>
        <w:rPr>
          <w:rFonts w:ascii="宋体" w:eastAsia="宋体" w:hAnsi="宋体" w:cs="宋体"/>
          <w:sz w:val="28"/>
          <w:szCs w:val="28"/>
        </w:rPr>
      </w:pPr>
      <w:bookmarkStart w:id="1249" w:name="_Toc32046"/>
      <w:bookmarkStart w:id="1250" w:name="_Toc3938"/>
      <w:bookmarkStart w:id="1251" w:name="_Toc29710"/>
      <w:bookmarkStart w:id="1252" w:name="_Toc27651"/>
      <w:bookmarkStart w:id="1253" w:name="_Toc25219"/>
      <w:bookmarkStart w:id="1254" w:name="_Toc12499"/>
      <w:r>
        <w:rPr>
          <w:rFonts w:ascii="宋体" w:eastAsia="宋体" w:hAnsi="宋体" w:cs="宋体" w:hint="eastAsia"/>
          <w:sz w:val="28"/>
          <w:szCs w:val="28"/>
        </w:rPr>
        <w:t>2</w:t>
      </w:r>
      <w:r>
        <w:rPr>
          <w:rFonts w:ascii="宋体" w:eastAsia="宋体" w:hAnsi="宋体" w:cs="宋体" w:hint="eastAsia"/>
          <w:sz w:val="28"/>
          <w:szCs w:val="28"/>
        </w:rPr>
        <w:t>应急工作职责</w:t>
      </w:r>
      <w:bookmarkEnd w:id="1249"/>
      <w:bookmarkEnd w:id="1250"/>
      <w:bookmarkEnd w:id="1251"/>
      <w:bookmarkEnd w:id="1252"/>
      <w:bookmarkEnd w:id="1253"/>
      <w:bookmarkEnd w:id="1254"/>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总指挥（组长）：生产厂长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副总指挥（副组长）：四班作业长；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成员（组员）：各作业区作业长及各作业区义务消防员。</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领导小组人员职责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w:t>
      </w:r>
      <w:r>
        <w:rPr>
          <w:rFonts w:ascii="宋体" w:eastAsia="宋体" w:hAnsi="宋体" w:cs="宋体" w:hint="eastAsia"/>
          <w:sz w:val="24"/>
          <w:szCs w:val="24"/>
        </w:rPr>
        <w:lastRenderedPageBreak/>
        <w:t>实现场处置每个步骤的完成情况并及时将现场的情况向调度进行汇报。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rPr>
          <w:rFonts w:ascii="宋体" w:eastAsia="宋体" w:hAnsi="宋体" w:cs="宋体"/>
          <w:sz w:val="28"/>
          <w:szCs w:val="28"/>
        </w:rPr>
      </w:pPr>
      <w:bookmarkStart w:id="1255" w:name="_Toc17832"/>
      <w:bookmarkStart w:id="1256" w:name="_Toc26261"/>
      <w:bookmarkStart w:id="1257" w:name="_Toc24302"/>
      <w:bookmarkStart w:id="1258" w:name="_Toc10880"/>
      <w:bookmarkStart w:id="1259" w:name="_Toc12418"/>
      <w:bookmarkStart w:id="1260" w:name="_Toc17820"/>
      <w:r>
        <w:rPr>
          <w:rFonts w:ascii="宋体" w:eastAsia="宋体" w:hAnsi="宋体" w:cs="宋体" w:hint="eastAsia"/>
          <w:sz w:val="28"/>
          <w:szCs w:val="28"/>
        </w:rPr>
        <w:t>3</w:t>
      </w:r>
      <w:r>
        <w:rPr>
          <w:rFonts w:ascii="宋体" w:eastAsia="宋体" w:hAnsi="宋体" w:cs="宋体" w:hint="eastAsia"/>
          <w:sz w:val="28"/>
          <w:szCs w:val="28"/>
        </w:rPr>
        <w:t>应急处置</w:t>
      </w:r>
      <w:bookmarkEnd w:id="1255"/>
      <w:bookmarkEnd w:id="1256"/>
      <w:bookmarkEnd w:id="1257"/>
      <w:bookmarkEnd w:id="1258"/>
      <w:bookmarkEnd w:id="1259"/>
      <w:bookmarkEnd w:id="1260"/>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现场应急处置程序启动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员工在发现火灾的情况后立即通知当班班长、作业区值班领导、厂调度，同时在保证人身安全的前提下，尽可能控制事故进一步发展或减小事故后果。当班班长接到警报后，立即向作业区领导汇报并组织人员启动应急预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处置措施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现场有人员被火势围困时，四班作业长、班组长应首先组织力量，取用现场应急设施，按应急逃生通道救助被困人员，按照班组交接情况清点当班人</w:t>
      </w:r>
      <w:r>
        <w:rPr>
          <w:rFonts w:ascii="宋体" w:eastAsia="宋体" w:hAnsi="宋体" w:cs="宋体" w:hint="eastAsia"/>
          <w:sz w:val="24"/>
          <w:szCs w:val="24"/>
        </w:rPr>
        <w:t>数，并联系专业人员切断电源、气源，转移易燃易爆、有毒物品和文件档案，保护好重要设备仪器。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厂领导接到报告后第一时间到现场协调做好应急救援工作。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结合本厂的特点，组织人员携带所必需器材，赶赴火场实施扑救。</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根据火情配合公安消防队，主动介绍灾情，献计献策，提供必要的工具和灭火药剂，组织和动员发动人力投入抢救与疏散物资，警戒现场，维持秩序。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协助公司消防部门调动本单位的人力、物力支援灭火。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3.2.6</w:t>
      </w:r>
      <w:r>
        <w:rPr>
          <w:rFonts w:ascii="宋体" w:eastAsia="宋体" w:hAnsi="宋体" w:cs="宋体" w:hint="eastAsia"/>
          <w:sz w:val="24"/>
          <w:szCs w:val="24"/>
        </w:rPr>
        <w:t>协助公司消防部门调动供水、供电、医疗、运输等物资和人员到现场待命。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w:t>
      </w:r>
      <w:r>
        <w:rPr>
          <w:rFonts w:ascii="宋体" w:eastAsia="宋体" w:hAnsi="宋体" w:cs="宋体" w:hint="eastAsia"/>
          <w:sz w:val="24"/>
          <w:szCs w:val="24"/>
        </w:rPr>
        <w:t>.7</w:t>
      </w:r>
      <w:r>
        <w:rPr>
          <w:rFonts w:ascii="宋体" w:eastAsia="宋体" w:hAnsi="宋体" w:cs="宋体" w:hint="eastAsia"/>
          <w:sz w:val="24"/>
          <w:szCs w:val="24"/>
        </w:rPr>
        <w:t>划定警戒区域，实行局部封锁和交通管制。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3.2.8</w:t>
      </w:r>
      <w:r>
        <w:rPr>
          <w:rFonts w:ascii="宋体" w:eastAsia="宋体" w:hAnsi="宋体" w:cs="宋体" w:hint="eastAsia"/>
          <w:sz w:val="24"/>
          <w:szCs w:val="24"/>
        </w:rPr>
        <w:t>为防止火灾蔓延，减少危险和损失，可根据情况下令拆除毗邻火场的建筑和构筑物。应将主要力量部署在火灾蔓延的方向。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3.2.9</w:t>
      </w:r>
      <w:r>
        <w:rPr>
          <w:rFonts w:ascii="宋体" w:eastAsia="宋体" w:hAnsi="宋体" w:cs="宋体" w:hint="eastAsia"/>
          <w:sz w:val="24"/>
          <w:szCs w:val="24"/>
        </w:rPr>
        <w:t>救火结束后，安排专人保护现场，组织人员进行事故调查、取证、写出调查报告、提出整改意见和今后预防措施，并上报公司安委会。</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员工在发现火灾的情况后立即通知值班长，值班长接到警报后，立即向作业</w:t>
      </w:r>
      <w:r>
        <w:rPr>
          <w:rFonts w:ascii="宋体" w:eastAsia="宋体" w:hAnsi="宋体" w:cs="宋体" w:hint="eastAsia"/>
          <w:sz w:val="24"/>
          <w:szCs w:val="24"/>
        </w:rPr>
        <w:lastRenderedPageBreak/>
        <w:t>长汇报火灾情况以及现场采取的急救措施情况。</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厂领导办公室电话：</w:t>
      </w:r>
      <w:r>
        <w:rPr>
          <w:rFonts w:ascii="宋体" w:eastAsia="宋体" w:hAnsi="宋体" w:cs="宋体" w:hint="eastAsia"/>
          <w:sz w:val="24"/>
          <w:szCs w:val="24"/>
        </w:rPr>
        <w:t xml:space="preserve">         5695</w:t>
      </w:r>
      <w:r>
        <w:rPr>
          <w:rFonts w:ascii="宋体" w:eastAsia="宋体" w:hAnsi="宋体" w:cs="宋体" w:hint="eastAsia"/>
          <w:sz w:val="24"/>
          <w:szCs w:val="24"/>
        </w:rPr>
        <w:t>、</w:t>
      </w:r>
      <w:r>
        <w:rPr>
          <w:rFonts w:ascii="宋体" w:eastAsia="宋体" w:hAnsi="宋体" w:cs="宋体" w:hint="eastAsia"/>
          <w:sz w:val="24"/>
          <w:szCs w:val="24"/>
        </w:rPr>
        <w:t>5988</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炉前调度室电话：</w:t>
      </w:r>
      <w:r>
        <w:rPr>
          <w:rFonts w:ascii="宋体" w:eastAsia="宋体" w:hAnsi="宋体" w:cs="宋体" w:hint="eastAsia"/>
          <w:sz w:val="24"/>
          <w:szCs w:val="24"/>
        </w:rPr>
        <w:t xml:space="preserve">     </w:t>
      </w:r>
      <w:r>
        <w:rPr>
          <w:rFonts w:ascii="宋体" w:eastAsia="宋体" w:hAnsi="宋体" w:cs="宋体" w:hint="eastAsia"/>
          <w:sz w:val="24"/>
          <w:szCs w:val="24"/>
        </w:rPr>
        <w:t xml:space="preserve">      5621</w:t>
      </w:r>
      <w:r>
        <w:rPr>
          <w:rFonts w:ascii="宋体" w:eastAsia="宋体" w:hAnsi="宋体" w:cs="宋体" w:hint="eastAsia"/>
          <w:sz w:val="24"/>
          <w:szCs w:val="24"/>
        </w:rPr>
        <w:t>、</w:t>
      </w:r>
      <w:r>
        <w:rPr>
          <w:rFonts w:ascii="宋体" w:eastAsia="宋体" w:hAnsi="宋体" w:cs="宋体" w:hint="eastAsia"/>
          <w:sz w:val="24"/>
          <w:szCs w:val="24"/>
        </w:rPr>
        <w:t>5622</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生产技术科办公室电话：</w:t>
      </w:r>
      <w:r>
        <w:rPr>
          <w:rFonts w:ascii="宋体" w:eastAsia="宋体" w:hAnsi="宋体" w:cs="宋体" w:hint="eastAsia"/>
          <w:sz w:val="24"/>
          <w:szCs w:val="24"/>
        </w:rPr>
        <w:t xml:space="preserve">     5676</w:t>
      </w:r>
      <w:r>
        <w:rPr>
          <w:rFonts w:ascii="宋体" w:eastAsia="宋体" w:hAnsi="宋体" w:cs="宋体" w:hint="eastAsia"/>
          <w:sz w:val="24"/>
          <w:szCs w:val="24"/>
        </w:rPr>
        <w:t>。</w:t>
      </w:r>
    </w:p>
    <w:p w:rsidR="004A48B7" w:rsidRDefault="0006241A" w:rsidP="00855C86">
      <w:pPr>
        <w:pStyle w:val="2"/>
        <w:spacing w:line="500" w:lineRule="exact"/>
        <w:rPr>
          <w:rFonts w:ascii="宋体" w:eastAsia="宋体" w:hAnsi="宋体" w:cs="宋体"/>
          <w:sz w:val="28"/>
          <w:szCs w:val="28"/>
        </w:rPr>
      </w:pPr>
      <w:bookmarkStart w:id="1261" w:name="_Toc15370"/>
      <w:bookmarkStart w:id="1262" w:name="_Toc27787"/>
      <w:bookmarkStart w:id="1263" w:name="_Toc4861"/>
      <w:bookmarkStart w:id="1264" w:name="_Toc14519"/>
      <w:bookmarkStart w:id="1265" w:name="_Toc13270"/>
      <w:bookmarkStart w:id="1266" w:name="_Toc23813"/>
      <w:r>
        <w:rPr>
          <w:rFonts w:ascii="宋体" w:eastAsia="宋体" w:hAnsi="宋体" w:cs="宋体" w:hint="eastAsia"/>
          <w:sz w:val="28"/>
          <w:szCs w:val="28"/>
        </w:rPr>
        <w:t>4</w:t>
      </w:r>
      <w:r>
        <w:rPr>
          <w:rFonts w:ascii="宋体" w:eastAsia="宋体" w:hAnsi="宋体" w:cs="宋体" w:hint="eastAsia"/>
          <w:sz w:val="28"/>
          <w:szCs w:val="28"/>
        </w:rPr>
        <w:t>注意事项</w:t>
      </w:r>
      <w:bookmarkEnd w:id="1261"/>
      <w:bookmarkEnd w:id="1262"/>
      <w:bookmarkEnd w:id="1263"/>
      <w:bookmarkEnd w:id="1264"/>
      <w:bookmarkEnd w:id="1265"/>
      <w:bookmarkEnd w:id="1266"/>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处理时统一指挥，联系准确，防止误操作伤人，应急处置过程必须先救人再救物的原则；</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严禁使用水及灭火器灭火，必须使用二号溶剂灭火。</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做好自身防护器材的佩戴工作；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严禁指挥单人进入事故现场；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应急救援结束后未发现人员伤亡时及时恢复现场保证正常生产，一旦发生人员伤亡情况，必须保护现场以便调查取证。</w:t>
      </w:r>
    </w:p>
    <w:p w:rsidR="004A48B7" w:rsidRDefault="004A48B7">
      <w:pPr>
        <w:spacing w:line="500" w:lineRule="exact"/>
        <w:ind w:firstLineChars="200" w:firstLine="420"/>
        <w:jc w:val="left"/>
        <w:rPr>
          <w:rFonts w:ascii="宋体" w:eastAsia="宋体" w:hAnsi="宋体" w:cs="宋体"/>
          <w:szCs w:val="28"/>
        </w:rPr>
      </w:pPr>
    </w:p>
    <w:p w:rsidR="004A48B7" w:rsidRDefault="004A48B7" w:rsidP="00855C86">
      <w:pPr>
        <w:pStyle w:val="1"/>
        <w:rPr>
          <w:sz w:val="36"/>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40"/>
        </w:rPr>
      </w:pPr>
      <w:bookmarkStart w:id="1267" w:name="_Toc22627"/>
      <w:bookmarkStart w:id="1268" w:name="_Toc26082"/>
      <w:bookmarkStart w:id="1269" w:name="_Toc32384"/>
      <w:r>
        <w:rPr>
          <w:rFonts w:hint="eastAsia"/>
          <w:sz w:val="40"/>
        </w:rPr>
        <w:lastRenderedPageBreak/>
        <w:t>炼钢事业部一炼钢分厂煤气系统泄漏、爆炸、着火事故应急处置方案</w:t>
      </w:r>
      <w:bookmarkEnd w:id="1267"/>
      <w:bookmarkEnd w:id="1268"/>
      <w:bookmarkEnd w:id="1269"/>
    </w:p>
    <w:p w:rsidR="004A48B7" w:rsidRDefault="0006241A" w:rsidP="00855C86">
      <w:pPr>
        <w:pStyle w:val="2"/>
        <w:spacing w:line="500" w:lineRule="exact"/>
        <w:rPr>
          <w:rFonts w:ascii="宋体" w:eastAsia="宋体" w:hAnsi="宋体" w:cs="宋体"/>
          <w:sz w:val="28"/>
          <w:szCs w:val="28"/>
        </w:rPr>
      </w:pPr>
      <w:bookmarkStart w:id="1270" w:name="_Toc23986"/>
      <w:bookmarkStart w:id="1271" w:name="_Toc29093"/>
      <w:bookmarkStart w:id="1272" w:name="_Toc27248"/>
      <w:bookmarkStart w:id="1273" w:name="_Toc31346"/>
      <w:bookmarkStart w:id="1274" w:name="_Toc14253"/>
      <w:bookmarkStart w:id="1275" w:name="_Toc30055"/>
      <w:r>
        <w:rPr>
          <w:rFonts w:ascii="宋体" w:eastAsia="宋体" w:hAnsi="宋体" w:cs="宋体" w:hint="eastAsia"/>
          <w:sz w:val="28"/>
          <w:szCs w:val="28"/>
        </w:rPr>
        <w:t xml:space="preserve">1 </w:t>
      </w:r>
      <w:r>
        <w:rPr>
          <w:rFonts w:ascii="宋体" w:eastAsia="宋体" w:hAnsi="宋体" w:cs="宋体" w:hint="eastAsia"/>
          <w:sz w:val="28"/>
          <w:szCs w:val="28"/>
        </w:rPr>
        <w:t>事故风险描述</w:t>
      </w:r>
      <w:bookmarkEnd w:id="1270"/>
      <w:bookmarkEnd w:id="1271"/>
      <w:bookmarkEnd w:id="1272"/>
      <w:bookmarkEnd w:id="1273"/>
      <w:bookmarkEnd w:id="1274"/>
      <w:bookmarkEnd w:id="1275"/>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炼钢事业部厂区</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煤气泄漏、爆炸、着火事故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事故的危害程度及其影响范围：可能造成厂区煤气泄漏、人员群死群伤等。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现场温度高，煤气轻微泄漏</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1.5</w:t>
      </w:r>
      <w:r>
        <w:rPr>
          <w:rFonts w:ascii="宋体" w:eastAsia="宋体" w:hAnsi="宋体" w:cs="宋体" w:hint="eastAsia"/>
          <w:szCs w:val="28"/>
        </w:rPr>
        <w:t>可能导致事故原因</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煤气压力波动，气压过高，管道腐蚀等。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1.6</w:t>
      </w:r>
      <w:r>
        <w:rPr>
          <w:rFonts w:ascii="宋体" w:eastAsia="宋体" w:hAnsi="宋体" w:cs="宋体" w:hint="eastAsia"/>
          <w:szCs w:val="28"/>
        </w:rPr>
        <w:t>可能引发的次生、衍生事故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可能会导致设备损坏，停产，爆炸等。</w:t>
      </w:r>
    </w:p>
    <w:p w:rsidR="004A48B7" w:rsidRDefault="0006241A" w:rsidP="00855C86">
      <w:pPr>
        <w:pStyle w:val="2"/>
        <w:spacing w:line="500" w:lineRule="exact"/>
        <w:rPr>
          <w:rFonts w:ascii="宋体" w:eastAsia="宋体" w:hAnsi="宋体" w:cs="宋体"/>
          <w:sz w:val="28"/>
          <w:szCs w:val="28"/>
        </w:rPr>
      </w:pPr>
      <w:bookmarkStart w:id="1276" w:name="_Toc17414"/>
      <w:bookmarkStart w:id="1277" w:name="_Toc9608"/>
      <w:bookmarkStart w:id="1278" w:name="_Toc15684"/>
      <w:bookmarkStart w:id="1279" w:name="_Toc6659"/>
      <w:bookmarkStart w:id="1280" w:name="_Toc13019"/>
      <w:bookmarkStart w:id="1281" w:name="_Toc21292"/>
      <w:r>
        <w:rPr>
          <w:rFonts w:ascii="宋体" w:eastAsia="宋体" w:hAnsi="宋体" w:cs="宋体" w:hint="eastAsia"/>
          <w:sz w:val="28"/>
          <w:szCs w:val="28"/>
        </w:rPr>
        <w:t>2</w:t>
      </w:r>
      <w:r>
        <w:rPr>
          <w:rFonts w:ascii="宋体" w:eastAsia="宋体" w:hAnsi="宋体" w:cs="宋体" w:hint="eastAsia"/>
          <w:sz w:val="28"/>
          <w:szCs w:val="28"/>
        </w:rPr>
        <w:t>应急工作职责</w:t>
      </w:r>
      <w:bookmarkEnd w:id="1276"/>
      <w:bookmarkEnd w:id="1277"/>
      <w:bookmarkEnd w:id="1278"/>
      <w:bookmarkEnd w:id="1279"/>
      <w:bookmarkEnd w:id="1280"/>
      <w:bookmarkEnd w:id="1281"/>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2.1.1</w:t>
      </w:r>
      <w:r>
        <w:rPr>
          <w:rFonts w:ascii="宋体" w:eastAsia="宋体" w:hAnsi="宋体" w:cs="宋体" w:hint="eastAsia"/>
          <w:sz w:val="24"/>
          <w:szCs w:val="24"/>
        </w:rPr>
        <w:t>应急指挥部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炼钢事业部成立应急指挥部，总指挥由部长担任，成员由各作业区及科室领导组成。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总指挥：炼钢事业部部长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副总指挥：厂部领导班子成员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组员：各科室、作业区一把手及四班作业区作业长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2.1.2</w:t>
      </w:r>
      <w:r>
        <w:rPr>
          <w:rFonts w:ascii="宋体" w:eastAsia="宋体" w:hAnsi="宋体" w:cs="宋体" w:hint="eastAsia"/>
          <w:sz w:val="24"/>
          <w:szCs w:val="24"/>
        </w:rPr>
        <w:t>现场指挥机构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成立煤气现场指挥机构，四班作业区作业长是煤气事故应急处理</w:t>
      </w:r>
      <w:r>
        <w:rPr>
          <w:rFonts w:ascii="宋体" w:eastAsia="宋体" w:hAnsi="宋体" w:cs="宋体" w:hint="eastAsia"/>
          <w:sz w:val="24"/>
          <w:szCs w:val="24"/>
        </w:rPr>
        <w:t xml:space="preserve"> </w:t>
      </w:r>
      <w:r>
        <w:rPr>
          <w:rFonts w:ascii="宋体" w:eastAsia="宋体" w:hAnsi="宋体" w:cs="宋体" w:hint="eastAsia"/>
          <w:sz w:val="24"/>
          <w:szCs w:val="24"/>
        </w:rPr>
        <w:t>第一负责人，应急小组组长。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四班调度主任为应急小组副组长。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四班班成员为：转炉班长、精炼班长、精炼炉炉长、值班电工、值班钳工、运行班长、净化班长、连铸班长、连铸组长、准备班长、以及电动阀组操作人员，阀组具体单如下：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平台阀组</w:t>
      </w:r>
      <w:r>
        <w:rPr>
          <w:rFonts w:ascii="宋体" w:eastAsia="宋体" w:hAnsi="宋体" w:cs="宋体" w:hint="eastAsia"/>
          <w:sz w:val="24"/>
          <w:szCs w:val="24"/>
        </w:rPr>
        <w:t>DN6</w:t>
      </w:r>
      <w:r>
        <w:rPr>
          <w:rFonts w:ascii="宋体" w:eastAsia="宋体" w:hAnsi="宋体" w:cs="宋体" w:hint="eastAsia"/>
          <w:sz w:val="24"/>
          <w:szCs w:val="24"/>
        </w:rPr>
        <w:t>00</w:t>
      </w:r>
      <w:r>
        <w:rPr>
          <w:rFonts w:ascii="宋体" w:eastAsia="宋体" w:hAnsi="宋体" w:cs="宋体" w:hint="eastAsia"/>
          <w:sz w:val="24"/>
          <w:szCs w:val="24"/>
        </w:rPr>
        <w:t>焦炉煤气阀组，</w:t>
      </w:r>
      <w:r>
        <w:rPr>
          <w:rFonts w:ascii="宋体" w:eastAsia="宋体" w:hAnsi="宋体" w:cs="宋体" w:hint="eastAsia"/>
          <w:sz w:val="24"/>
          <w:szCs w:val="24"/>
        </w:rPr>
        <w:t>DN900</w:t>
      </w:r>
      <w:r>
        <w:rPr>
          <w:rFonts w:ascii="宋体" w:eastAsia="宋体" w:hAnsi="宋体" w:cs="宋体" w:hint="eastAsia"/>
          <w:sz w:val="24"/>
          <w:szCs w:val="24"/>
        </w:rPr>
        <w:t>转炉煤气阀组，</w:t>
      </w:r>
      <w:r>
        <w:rPr>
          <w:rFonts w:ascii="宋体" w:eastAsia="宋体" w:hAnsi="宋体" w:cs="宋体" w:hint="eastAsia"/>
          <w:sz w:val="24"/>
          <w:szCs w:val="24"/>
        </w:rPr>
        <w:t>DN200  40kpa</w:t>
      </w:r>
      <w:r>
        <w:rPr>
          <w:rFonts w:ascii="宋体" w:eastAsia="宋体" w:hAnsi="宋体" w:cs="宋体" w:hint="eastAsia"/>
          <w:sz w:val="24"/>
          <w:szCs w:val="24"/>
        </w:rPr>
        <w:t>焦炉煤气阀组开关由精炼作业区负责，此平台阀组是炼钢厂所有煤气总阀组。</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阀组平台</w:t>
      </w:r>
      <w:r>
        <w:rPr>
          <w:rFonts w:ascii="宋体" w:eastAsia="宋体" w:hAnsi="宋体" w:cs="宋体" w:hint="eastAsia"/>
          <w:sz w:val="24"/>
          <w:szCs w:val="24"/>
        </w:rPr>
        <w:t>DN300</w:t>
      </w:r>
      <w:r>
        <w:rPr>
          <w:rFonts w:ascii="宋体" w:eastAsia="宋体" w:hAnsi="宋体" w:cs="宋体" w:hint="eastAsia"/>
          <w:sz w:val="24"/>
          <w:szCs w:val="24"/>
        </w:rPr>
        <w:t>焦炉煤气阀组，</w:t>
      </w:r>
      <w:r>
        <w:rPr>
          <w:rFonts w:ascii="宋体" w:eastAsia="宋体" w:hAnsi="宋体" w:cs="宋体" w:hint="eastAsia"/>
          <w:sz w:val="24"/>
          <w:szCs w:val="24"/>
        </w:rPr>
        <w:t>DN600</w:t>
      </w:r>
      <w:r>
        <w:rPr>
          <w:rFonts w:ascii="宋体" w:eastAsia="宋体" w:hAnsi="宋体" w:cs="宋体" w:hint="eastAsia"/>
          <w:sz w:val="24"/>
          <w:szCs w:val="24"/>
        </w:rPr>
        <w:t>转炉煤气阀组开关由</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连铸作业区负责，此平台阀组主要管辖：</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焦炉煤气：连铸平台中间包烘烤，中间包干式料烘烤，中间包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水口烘烤及上钢跨钢包烘烤点火。</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转炉煤气：上钢跨钢包烘烤、中间包永久层烘烤。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平台阀组</w:t>
      </w:r>
      <w:r>
        <w:rPr>
          <w:rFonts w:ascii="宋体" w:eastAsia="宋体" w:hAnsi="宋体" w:cs="宋体" w:hint="eastAsia"/>
          <w:sz w:val="24"/>
          <w:szCs w:val="24"/>
        </w:rPr>
        <w:t>DN400</w:t>
      </w:r>
      <w:r>
        <w:rPr>
          <w:rFonts w:ascii="宋体" w:eastAsia="宋体" w:hAnsi="宋体" w:cs="宋体" w:hint="eastAsia"/>
          <w:sz w:val="24"/>
          <w:szCs w:val="24"/>
        </w:rPr>
        <w:t>转炉煤气阀组，开关由精炼作业区负责，此阀组主要管辖：</w:t>
      </w:r>
      <w:r>
        <w:rPr>
          <w:rFonts w:ascii="宋体" w:eastAsia="宋体" w:hAnsi="宋体" w:cs="宋体" w:hint="eastAsia"/>
          <w:sz w:val="24"/>
          <w:szCs w:val="24"/>
        </w:rPr>
        <w:t>RH</w:t>
      </w:r>
      <w:r>
        <w:rPr>
          <w:rFonts w:ascii="宋体" w:eastAsia="宋体" w:hAnsi="宋体" w:cs="宋体" w:hint="eastAsia"/>
          <w:sz w:val="24"/>
          <w:szCs w:val="24"/>
        </w:rPr>
        <w:t>炉烘烤、合金烘烤。</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2.2 </w:t>
      </w:r>
      <w:r>
        <w:rPr>
          <w:rFonts w:ascii="宋体" w:eastAsia="宋体" w:hAnsi="宋体" w:cs="宋体" w:hint="eastAsia"/>
          <w:szCs w:val="28"/>
        </w:rPr>
        <w:t>领导小组成员职责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w:t>
      </w:r>
      <w:r>
        <w:rPr>
          <w:rFonts w:ascii="宋体" w:eastAsia="宋体" w:hAnsi="宋体" w:cs="宋体" w:hint="eastAsia"/>
          <w:sz w:val="24"/>
          <w:szCs w:val="24"/>
        </w:rPr>
        <w:t>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副组长职责：副组长辅助组长做好现场的处置措施的落实和实施，落实现场处置每个步骤的完成情况并及时将现场的情况向指挥部进行汇报。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）应急处理小组成员以及各岗位操作人员除尽到应有的职责外，必须服从四班作业区作业长的指挥，协助四班作业区作业长处理好事故，不得有任何推辞借口；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）炼钢班长（特殊情况下四班作业区作业长指派）负责组织炼钢人员对</w:t>
      </w:r>
      <w:r>
        <w:rPr>
          <w:rFonts w:ascii="宋体" w:eastAsia="宋体" w:hAnsi="宋体" w:cs="宋体" w:hint="eastAsia"/>
          <w:sz w:val="24"/>
          <w:szCs w:val="24"/>
        </w:rPr>
        <w:lastRenderedPageBreak/>
        <w:t>事故</w:t>
      </w:r>
      <w:r>
        <w:rPr>
          <w:rFonts w:ascii="宋体" w:eastAsia="宋体" w:hAnsi="宋体" w:cs="宋体" w:hint="eastAsia"/>
          <w:sz w:val="24"/>
          <w:szCs w:val="24"/>
        </w:rPr>
        <w:t>现场人员撤离及现场进行警戒，负责设立明显危险区域标志，指挥行人和车辆绕行等工作，要重点检查上风头</w:t>
      </w:r>
      <w:r>
        <w:rPr>
          <w:rFonts w:ascii="宋体" w:eastAsia="宋体" w:hAnsi="宋体" w:cs="宋体" w:hint="eastAsia"/>
          <w:sz w:val="24"/>
          <w:szCs w:val="24"/>
        </w:rPr>
        <w:t>40</w:t>
      </w:r>
      <w:r>
        <w:rPr>
          <w:rFonts w:ascii="宋体" w:eastAsia="宋体" w:hAnsi="宋体" w:cs="宋体" w:hint="eastAsia"/>
          <w:sz w:val="24"/>
          <w:szCs w:val="24"/>
        </w:rPr>
        <w:t>米、下风头</w:t>
      </w:r>
      <w:r>
        <w:rPr>
          <w:rFonts w:ascii="宋体" w:eastAsia="宋体" w:hAnsi="宋体" w:cs="宋体" w:hint="eastAsia"/>
          <w:sz w:val="24"/>
          <w:szCs w:val="24"/>
        </w:rPr>
        <w:t>60</w:t>
      </w:r>
      <w:r>
        <w:rPr>
          <w:rFonts w:ascii="宋体" w:eastAsia="宋体" w:hAnsi="宋体" w:cs="宋体" w:hint="eastAsia"/>
          <w:sz w:val="24"/>
          <w:szCs w:val="24"/>
        </w:rPr>
        <w:t>米区域内有无疏漏人员。；</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）净化班长特殊情况下四班作业区作业长安排，负责中毒或受伤职工的救护、转院工作；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）精炼班长负责总阀组平台的阀门的开关，各相关单位负责各自区域阀门的关闭及通入氮气工作。</w:t>
      </w:r>
    </w:p>
    <w:p w:rsidR="004A48B7" w:rsidRDefault="0006241A" w:rsidP="00855C86">
      <w:pPr>
        <w:pStyle w:val="2"/>
        <w:spacing w:line="500" w:lineRule="exact"/>
        <w:rPr>
          <w:rFonts w:ascii="宋体" w:eastAsia="宋体" w:hAnsi="宋体" w:cs="宋体"/>
          <w:sz w:val="28"/>
          <w:szCs w:val="28"/>
        </w:rPr>
      </w:pPr>
      <w:bookmarkStart w:id="1282" w:name="_Toc29888"/>
      <w:bookmarkStart w:id="1283" w:name="_Toc32056"/>
      <w:bookmarkStart w:id="1284" w:name="_Toc17287"/>
      <w:bookmarkStart w:id="1285" w:name="_Toc25395"/>
      <w:bookmarkStart w:id="1286" w:name="_Toc2732"/>
      <w:bookmarkStart w:id="1287" w:name="_Toc4906"/>
      <w:r>
        <w:rPr>
          <w:rFonts w:ascii="宋体" w:eastAsia="宋体" w:hAnsi="宋体" w:cs="宋体" w:hint="eastAsia"/>
          <w:sz w:val="28"/>
          <w:szCs w:val="28"/>
        </w:rPr>
        <w:t xml:space="preserve">3 </w:t>
      </w:r>
      <w:r>
        <w:rPr>
          <w:rFonts w:ascii="宋体" w:eastAsia="宋体" w:hAnsi="宋体" w:cs="宋体" w:hint="eastAsia"/>
          <w:sz w:val="28"/>
          <w:szCs w:val="28"/>
        </w:rPr>
        <w:t>应急处置</w:t>
      </w:r>
      <w:bookmarkEnd w:id="1282"/>
      <w:bookmarkEnd w:id="1283"/>
      <w:bookmarkEnd w:id="1284"/>
      <w:bookmarkEnd w:id="1285"/>
      <w:bookmarkEnd w:id="1286"/>
      <w:bookmarkEnd w:id="1287"/>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煤气泄漏处理程序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当事人或知情人在第一时间通知四班作业区调度长事故状态；</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四班作业区调度长首先通知相关用户点关闭阀门；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通知相应阀组负责人关闭阀门。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3.1.4  </w:t>
      </w:r>
      <w:r>
        <w:rPr>
          <w:rFonts w:ascii="宋体" w:eastAsia="宋体" w:hAnsi="宋体" w:cs="宋体" w:hint="eastAsia"/>
          <w:sz w:val="24"/>
          <w:szCs w:val="24"/>
        </w:rPr>
        <w:t>通知煤气泄漏点周围的人员撤离，如果搞不清泄漏点，而且范围比较大，浓度比较高的情况下，通知所有人员撤离，并做好警戒；</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3.1.5  </w:t>
      </w:r>
      <w:r>
        <w:rPr>
          <w:rFonts w:ascii="宋体" w:eastAsia="宋体" w:hAnsi="宋体" w:cs="宋体" w:hint="eastAsia"/>
          <w:sz w:val="24"/>
          <w:szCs w:val="24"/>
        </w:rPr>
        <w:t>四班作业区作业长根据情况把事故状态通知各有关人员和部门；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3.1.6  </w:t>
      </w:r>
      <w:r>
        <w:rPr>
          <w:rFonts w:ascii="宋体" w:eastAsia="宋体" w:hAnsi="宋体" w:cs="宋体" w:hint="eastAsia"/>
          <w:sz w:val="24"/>
          <w:szCs w:val="24"/>
        </w:rPr>
        <w:t>由四班作业区调度长通知，由</w:t>
      </w:r>
      <w:r>
        <w:rPr>
          <w:rFonts w:ascii="宋体" w:eastAsia="宋体" w:hAnsi="宋体" w:cs="宋体" w:hint="eastAsia"/>
          <w:sz w:val="24"/>
          <w:szCs w:val="24"/>
        </w:rPr>
        <w:t>2</w:t>
      </w:r>
      <w:r>
        <w:rPr>
          <w:rFonts w:ascii="宋体" w:eastAsia="宋体" w:hAnsi="宋体" w:cs="宋体" w:hint="eastAsia"/>
          <w:sz w:val="24"/>
          <w:szCs w:val="24"/>
        </w:rPr>
        <w:t>名佩戴空气呼吸器人员，带好煤气监测仪，查找漏点，向主管道内通入氮气进行置换。检测无煤气后进行维修或更换。</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3.1.7  </w:t>
      </w:r>
      <w:r>
        <w:rPr>
          <w:rFonts w:ascii="宋体" w:eastAsia="宋体" w:hAnsi="宋体" w:cs="宋体" w:hint="eastAsia"/>
          <w:sz w:val="24"/>
          <w:szCs w:val="24"/>
        </w:rPr>
        <w:t>四班作业区调度长在确保煤气不再泄漏、着火的情况下，组织恢复生产。</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处理措施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当事人或知情人在第一时间把事故状态通</w:t>
      </w:r>
      <w:r>
        <w:rPr>
          <w:rFonts w:ascii="宋体" w:eastAsia="宋体" w:hAnsi="宋体" w:cs="宋体" w:hint="eastAsia"/>
          <w:sz w:val="24"/>
          <w:szCs w:val="24"/>
        </w:rPr>
        <w:t>知四班作业区作业长；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四班作业区作业长首先通知各用户点，烤钢包、中间包、水口、干式料、</w:t>
      </w:r>
      <w:r>
        <w:rPr>
          <w:rFonts w:ascii="宋体" w:eastAsia="宋体" w:hAnsi="宋体" w:cs="宋体" w:hint="eastAsia"/>
          <w:sz w:val="24"/>
          <w:szCs w:val="24"/>
        </w:rPr>
        <w:t>RH</w:t>
      </w:r>
      <w:r>
        <w:rPr>
          <w:rFonts w:ascii="宋体" w:eastAsia="宋体" w:hAnsi="宋体" w:cs="宋体" w:hint="eastAsia"/>
          <w:sz w:val="24"/>
          <w:szCs w:val="24"/>
        </w:rPr>
        <w:t>炉、合金烘烤等关闭阀门；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通知</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阀组负责人关闭各自负责的阀门。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在通知内部人员关阀的同时，四班作业区作业长通知煤气柜减压。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当四班作业区作业长通知处理煤气的同时，四班作业区调度组织人员佩戴好空气呼吸器、防爆对讲机以及</w:t>
      </w:r>
      <w:r>
        <w:rPr>
          <w:rFonts w:ascii="宋体" w:eastAsia="宋体" w:hAnsi="宋体" w:cs="宋体" w:hint="eastAsia"/>
          <w:sz w:val="24"/>
          <w:szCs w:val="24"/>
        </w:rPr>
        <w:t>CO</w:t>
      </w:r>
      <w:r>
        <w:rPr>
          <w:rFonts w:ascii="宋体" w:eastAsia="宋体" w:hAnsi="宋体" w:cs="宋体" w:hint="eastAsia"/>
          <w:sz w:val="24"/>
          <w:szCs w:val="24"/>
        </w:rPr>
        <w:t>检测仪，两人以上对煤气中毒者进行抢</w:t>
      </w:r>
      <w:r>
        <w:rPr>
          <w:rFonts w:ascii="宋体" w:eastAsia="宋体" w:hAnsi="宋体" w:cs="宋体" w:hint="eastAsia"/>
          <w:sz w:val="24"/>
          <w:szCs w:val="24"/>
        </w:rPr>
        <w:lastRenderedPageBreak/>
        <w:t>救。严禁抢救人员在无任何防护用品的情况下直接救人，以免将中毒事故扩大；</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同时通知煤气防护站，由防护站人员</w:t>
      </w:r>
      <w:r>
        <w:rPr>
          <w:rFonts w:ascii="宋体" w:eastAsia="宋体" w:hAnsi="宋体" w:cs="宋体" w:hint="eastAsia"/>
          <w:sz w:val="24"/>
          <w:szCs w:val="24"/>
        </w:rPr>
        <w:t>带空气呼吸器一同前来抢救，抢救时必须服从四班作业区作业长统一指挥。夜班通知煤气防护总站（</w:t>
      </w:r>
      <w:r>
        <w:rPr>
          <w:rFonts w:ascii="宋体" w:eastAsia="宋体" w:hAnsi="宋体" w:cs="宋体" w:hint="eastAsia"/>
          <w:sz w:val="24"/>
          <w:szCs w:val="24"/>
        </w:rPr>
        <w:t>7597</w:t>
      </w:r>
      <w:r>
        <w:rPr>
          <w:rFonts w:ascii="宋体" w:eastAsia="宋体" w:hAnsi="宋体" w:cs="宋体" w:hint="eastAsia"/>
          <w:sz w:val="24"/>
          <w:szCs w:val="24"/>
        </w:rPr>
        <w:t>、</w:t>
      </w:r>
      <w:r>
        <w:rPr>
          <w:rFonts w:ascii="宋体" w:eastAsia="宋体" w:hAnsi="宋体" w:cs="宋体" w:hint="eastAsia"/>
          <w:sz w:val="24"/>
          <w:szCs w:val="24"/>
        </w:rPr>
        <w:t>7598</w:t>
      </w:r>
      <w:r>
        <w:rPr>
          <w:rFonts w:ascii="宋体" w:eastAsia="宋体" w:hAnsi="宋体" w:cs="宋体" w:hint="eastAsia"/>
          <w:sz w:val="24"/>
          <w:szCs w:val="24"/>
        </w:rPr>
        <w:t>）、煤气管理中心调度（</w:t>
      </w:r>
      <w:r>
        <w:rPr>
          <w:rFonts w:ascii="宋体" w:eastAsia="宋体" w:hAnsi="宋体" w:cs="宋体" w:hint="eastAsia"/>
          <w:sz w:val="24"/>
          <w:szCs w:val="24"/>
        </w:rPr>
        <w:t>7600</w:t>
      </w:r>
      <w:r>
        <w:rPr>
          <w:rFonts w:ascii="宋体" w:eastAsia="宋体" w:hAnsi="宋体" w:cs="宋体" w:hint="eastAsia"/>
          <w:sz w:val="24"/>
          <w:szCs w:val="24"/>
        </w:rPr>
        <w:t>、</w:t>
      </w:r>
      <w:r>
        <w:rPr>
          <w:rFonts w:ascii="宋体" w:eastAsia="宋体" w:hAnsi="宋体" w:cs="宋体" w:hint="eastAsia"/>
          <w:sz w:val="24"/>
          <w:szCs w:val="24"/>
        </w:rPr>
        <w:t>7601</w:t>
      </w:r>
      <w:r>
        <w:rPr>
          <w:rFonts w:ascii="宋体" w:eastAsia="宋体" w:hAnsi="宋体" w:cs="宋体" w:hint="eastAsia"/>
          <w:sz w:val="24"/>
          <w:szCs w:val="24"/>
        </w:rPr>
        <w:t>）；</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3.2.6</w:t>
      </w:r>
      <w:r>
        <w:rPr>
          <w:rFonts w:ascii="宋体" w:eastAsia="宋体" w:hAnsi="宋体" w:cs="宋体" w:hint="eastAsia"/>
          <w:sz w:val="24"/>
          <w:szCs w:val="24"/>
        </w:rPr>
        <w:t>通知救护车前来救护；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3.2.7</w:t>
      </w:r>
      <w:r>
        <w:rPr>
          <w:rFonts w:ascii="宋体" w:eastAsia="宋体" w:hAnsi="宋体" w:cs="宋体" w:hint="eastAsia"/>
          <w:sz w:val="24"/>
          <w:szCs w:val="24"/>
        </w:rPr>
        <w:t>防护人员抢救中毒者的同时，其它防护员要疏散煤气泄漏区域所有人员，并对煤气泄漏区加强警戒（最小限度</w:t>
      </w:r>
      <w:r>
        <w:rPr>
          <w:rFonts w:ascii="宋体" w:eastAsia="宋体" w:hAnsi="宋体" w:cs="宋体" w:hint="eastAsia"/>
          <w:sz w:val="24"/>
          <w:szCs w:val="24"/>
        </w:rPr>
        <w:t>30</w:t>
      </w:r>
      <w:r>
        <w:rPr>
          <w:rFonts w:ascii="宋体" w:eastAsia="宋体" w:hAnsi="宋体" w:cs="宋体" w:hint="eastAsia"/>
          <w:sz w:val="24"/>
          <w:szCs w:val="24"/>
        </w:rPr>
        <w:t>米以上），限制无关人员进入煤气区域，严禁拨打手机。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3.2.8</w:t>
      </w:r>
      <w:r>
        <w:rPr>
          <w:rFonts w:ascii="宋体" w:eastAsia="宋体" w:hAnsi="宋体" w:cs="宋体" w:hint="eastAsia"/>
          <w:sz w:val="24"/>
          <w:szCs w:val="24"/>
        </w:rPr>
        <w:t>四班作业区作业长根据情况把事故状态通知各有关人员和部门。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3.2.9</w:t>
      </w:r>
      <w:r>
        <w:rPr>
          <w:rFonts w:ascii="宋体" w:eastAsia="宋体" w:hAnsi="宋体" w:cs="宋体" w:hint="eastAsia"/>
          <w:sz w:val="24"/>
          <w:szCs w:val="24"/>
        </w:rPr>
        <w:t>由四班作业区作业长通知，由</w:t>
      </w:r>
      <w:r>
        <w:rPr>
          <w:rFonts w:ascii="宋体" w:eastAsia="宋体" w:hAnsi="宋体" w:cs="宋体" w:hint="eastAsia"/>
          <w:sz w:val="24"/>
          <w:szCs w:val="24"/>
        </w:rPr>
        <w:t>2</w:t>
      </w:r>
      <w:r>
        <w:rPr>
          <w:rFonts w:ascii="宋体" w:eastAsia="宋体" w:hAnsi="宋体" w:cs="宋体" w:hint="eastAsia"/>
          <w:sz w:val="24"/>
          <w:szCs w:val="24"/>
        </w:rPr>
        <w:t>名佩戴空气呼吸器，佩戴好煤气监测仪，查找漏点，向主管道内通入</w:t>
      </w:r>
      <w:r>
        <w:rPr>
          <w:rFonts w:ascii="宋体" w:eastAsia="宋体" w:hAnsi="宋体" w:cs="宋体" w:hint="eastAsia"/>
          <w:sz w:val="24"/>
          <w:szCs w:val="24"/>
        </w:rPr>
        <w:t>氮气进行置换。检测无煤气后进行维修或更换。</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3.2.10</w:t>
      </w:r>
      <w:r>
        <w:rPr>
          <w:rFonts w:ascii="宋体" w:eastAsia="宋体" w:hAnsi="宋体" w:cs="宋体" w:hint="eastAsia"/>
          <w:sz w:val="24"/>
          <w:szCs w:val="24"/>
        </w:rPr>
        <w:t>四班作业区作业长在确保煤气不再泄漏、着火的情况下，组织恢复生产。</w:t>
      </w:r>
      <w:r>
        <w:rPr>
          <w:rFonts w:ascii="宋体" w:eastAsia="宋体" w:hAnsi="宋体" w:cs="宋体" w:hint="eastAsia"/>
          <w:sz w:val="24"/>
          <w:szCs w:val="24"/>
        </w:rPr>
        <w:t xml:space="preserve">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3.2.11</w:t>
      </w:r>
      <w:r>
        <w:rPr>
          <w:rFonts w:ascii="宋体" w:eastAsia="宋体" w:hAnsi="宋体" w:cs="宋体" w:hint="eastAsia"/>
          <w:sz w:val="24"/>
          <w:szCs w:val="24"/>
        </w:rPr>
        <w:t>对小于</w:t>
      </w:r>
      <w:r>
        <w:rPr>
          <w:rFonts w:ascii="宋体" w:eastAsia="宋体" w:hAnsi="宋体" w:cs="宋体" w:hint="eastAsia"/>
          <w:sz w:val="24"/>
          <w:szCs w:val="24"/>
        </w:rPr>
        <w:t>100mm</w:t>
      </w:r>
      <w:r>
        <w:rPr>
          <w:rFonts w:ascii="宋体" w:eastAsia="宋体" w:hAnsi="宋体" w:cs="宋体" w:hint="eastAsia"/>
          <w:sz w:val="24"/>
          <w:szCs w:val="24"/>
        </w:rPr>
        <w:t>管道出现爆炸着火事故时，按下列处理：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注：本厂内小于</w:t>
      </w:r>
      <w:r>
        <w:rPr>
          <w:rFonts w:ascii="宋体" w:eastAsia="宋体" w:hAnsi="宋体" w:cs="宋体" w:hint="eastAsia"/>
          <w:sz w:val="24"/>
          <w:szCs w:val="24"/>
        </w:rPr>
        <w:t>100mm</w:t>
      </w:r>
      <w:r>
        <w:rPr>
          <w:rFonts w:ascii="宋体" w:eastAsia="宋体" w:hAnsi="宋体" w:cs="宋体" w:hint="eastAsia"/>
          <w:sz w:val="24"/>
          <w:szCs w:val="24"/>
        </w:rPr>
        <w:t>的用户有：中间包干式料烘烤，连铸水口烘烤，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上钢跨、加料跨、铁水转运跨钢铁包烘烤点火，合金烘烤点火（燃气为焦炉煤气）</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3.2.12</w:t>
      </w:r>
      <w:r>
        <w:rPr>
          <w:rFonts w:ascii="宋体" w:eastAsia="宋体" w:hAnsi="宋体" w:cs="宋体" w:hint="eastAsia"/>
          <w:sz w:val="24"/>
          <w:szCs w:val="24"/>
        </w:rPr>
        <w:t>当事人或知情人要在第一时间远离事故现场，用手机或对讲机通知当班四班作业区作业长，如实讲明状态、地点、发生时间。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3.2.13</w:t>
      </w:r>
      <w:r>
        <w:rPr>
          <w:rFonts w:ascii="宋体" w:eastAsia="宋体" w:hAnsi="宋体" w:cs="宋体" w:hint="eastAsia"/>
          <w:sz w:val="24"/>
          <w:szCs w:val="24"/>
        </w:rPr>
        <w:t>可直接关闭最近的阀门（即着点火前的阀门），如果阀门失灵，必须通知当班四班作业区作业长，再由四班作业区作业长通知事故区域的负责人，关闭失灵阀门前用户点的煤气阀门，关闭后通知维修人员处理。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3.2.13</w:t>
      </w:r>
      <w:r>
        <w:rPr>
          <w:rFonts w:ascii="宋体" w:eastAsia="宋体" w:hAnsi="宋体" w:cs="宋体" w:hint="eastAsia"/>
          <w:sz w:val="24"/>
          <w:szCs w:val="24"/>
        </w:rPr>
        <w:t>对大于</w:t>
      </w:r>
      <w:r>
        <w:rPr>
          <w:rFonts w:ascii="宋体" w:eastAsia="宋体" w:hAnsi="宋体" w:cs="宋体" w:hint="eastAsia"/>
          <w:sz w:val="24"/>
          <w:szCs w:val="24"/>
        </w:rPr>
        <w:t>100mm</w:t>
      </w:r>
      <w:r>
        <w:rPr>
          <w:rFonts w:ascii="宋体" w:eastAsia="宋体" w:hAnsi="宋体" w:cs="宋体" w:hint="eastAsia"/>
          <w:sz w:val="24"/>
          <w:szCs w:val="24"/>
        </w:rPr>
        <w:t>管道出现爆炸着火事故时，按下列处理：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3.2.14</w:t>
      </w:r>
      <w:r>
        <w:rPr>
          <w:rFonts w:ascii="宋体" w:eastAsia="宋体" w:hAnsi="宋体" w:cs="宋体" w:hint="eastAsia"/>
          <w:sz w:val="24"/>
          <w:szCs w:val="24"/>
        </w:rPr>
        <w:t>当事人或知情者要在第一时间内远离事故区，用手机或对讲机通知当班四班作业区作业长，如实讲明事故现场的状态、地点、发生时间；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3.2.15</w:t>
      </w:r>
      <w:r>
        <w:rPr>
          <w:rFonts w:ascii="宋体" w:eastAsia="宋体" w:hAnsi="宋体" w:cs="宋体" w:hint="eastAsia"/>
          <w:sz w:val="24"/>
          <w:szCs w:val="24"/>
        </w:rPr>
        <w:t>事故发生后，该片所有使用煤气的用户要关闭烘烤器上的阀门，然后关事故区最近的控制阀门</w:t>
      </w:r>
      <w:r>
        <w:rPr>
          <w:rFonts w:ascii="宋体" w:eastAsia="宋体" w:hAnsi="宋体" w:cs="宋体" w:hint="eastAsia"/>
          <w:sz w:val="24"/>
          <w:szCs w:val="24"/>
        </w:rPr>
        <w:t>&lt;</w:t>
      </w:r>
      <w:r>
        <w:rPr>
          <w:rFonts w:ascii="宋体" w:eastAsia="宋体" w:hAnsi="宋体" w:cs="宋体" w:hint="eastAsia"/>
          <w:sz w:val="24"/>
          <w:szCs w:val="24"/>
        </w:rPr>
        <w:t>开度</w:t>
      </w:r>
      <w:r>
        <w:rPr>
          <w:rFonts w:ascii="宋体" w:eastAsia="宋体" w:hAnsi="宋体" w:cs="宋体" w:hint="eastAsia"/>
          <w:sz w:val="24"/>
          <w:szCs w:val="24"/>
        </w:rPr>
        <w:t>1/3&gt;</w:t>
      </w:r>
      <w:r>
        <w:rPr>
          <w:rFonts w:ascii="宋体" w:eastAsia="宋体" w:hAnsi="宋体" w:cs="宋体" w:hint="eastAsia"/>
          <w:sz w:val="24"/>
          <w:szCs w:val="24"/>
        </w:rPr>
        <w:t>，控制</w:t>
      </w:r>
      <w:r>
        <w:rPr>
          <w:rFonts w:ascii="宋体" w:eastAsia="宋体" w:hAnsi="宋体" w:cs="宋体" w:hint="eastAsia"/>
          <w:sz w:val="24"/>
          <w:szCs w:val="24"/>
        </w:rPr>
        <w:t>事态扩大；如果无法操作，由四班</w:t>
      </w:r>
      <w:r>
        <w:rPr>
          <w:rFonts w:ascii="宋体" w:eastAsia="宋体" w:hAnsi="宋体" w:cs="宋体" w:hint="eastAsia"/>
          <w:sz w:val="24"/>
          <w:szCs w:val="24"/>
        </w:rPr>
        <w:lastRenderedPageBreak/>
        <w:t>作业区作业长</w:t>
      </w:r>
      <w:r>
        <w:rPr>
          <w:rFonts w:ascii="宋体" w:eastAsia="宋体" w:hAnsi="宋体" w:cs="宋体" w:hint="eastAsia"/>
          <w:sz w:val="24"/>
          <w:szCs w:val="24"/>
        </w:rPr>
        <w:t>&lt;</w:t>
      </w:r>
      <w:r>
        <w:rPr>
          <w:rFonts w:ascii="宋体" w:eastAsia="宋体" w:hAnsi="宋体" w:cs="宋体" w:hint="eastAsia"/>
          <w:sz w:val="24"/>
          <w:szCs w:val="24"/>
        </w:rPr>
        <w:t>四班作业区作业长应当在第一时间内赶到现场</w:t>
      </w:r>
      <w:r>
        <w:rPr>
          <w:rFonts w:ascii="宋体" w:eastAsia="宋体" w:hAnsi="宋体" w:cs="宋体" w:hint="eastAsia"/>
          <w:sz w:val="24"/>
          <w:szCs w:val="24"/>
        </w:rPr>
        <w:t>&gt;</w:t>
      </w:r>
      <w:r>
        <w:rPr>
          <w:rFonts w:ascii="宋体" w:eastAsia="宋体" w:hAnsi="宋体" w:cs="宋体" w:hint="eastAsia"/>
          <w:sz w:val="24"/>
          <w:szCs w:val="24"/>
        </w:rPr>
        <w:t>安排事故区域分阀组负责人关小（至</w:t>
      </w:r>
      <w:r>
        <w:rPr>
          <w:rFonts w:ascii="宋体" w:eastAsia="宋体" w:hAnsi="宋体" w:cs="宋体" w:hint="eastAsia"/>
          <w:sz w:val="24"/>
          <w:szCs w:val="24"/>
        </w:rPr>
        <w:t>1/3</w:t>
      </w:r>
      <w:r>
        <w:rPr>
          <w:rFonts w:ascii="宋体" w:eastAsia="宋体" w:hAnsi="宋体" w:cs="宋体" w:hint="eastAsia"/>
          <w:sz w:val="24"/>
          <w:szCs w:val="24"/>
        </w:rPr>
        <w:t>开度）相应的煤气阀；从相应的阀后吹扫口注入氮气，并打开相应的末端放散阀，灭火后关闭蝶阀、盲板阀继续吹扫至</w:t>
      </w:r>
      <w:r>
        <w:rPr>
          <w:rFonts w:ascii="宋体" w:eastAsia="宋体" w:hAnsi="宋体" w:cs="宋体" w:hint="eastAsia"/>
          <w:sz w:val="24"/>
          <w:szCs w:val="24"/>
        </w:rPr>
        <w:t>CO</w:t>
      </w:r>
      <w:r>
        <w:rPr>
          <w:rFonts w:ascii="宋体" w:eastAsia="宋体" w:hAnsi="宋体" w:cs="宋体" w:hint="eastAsia"/>
          <w:sz w:val="24"/>
          <w:szCs w:val="24"/>
        </w:rPr>
        <w:t>浓度小于</w:t>
      </w:r>
      <w:r>
        <w:rPr>
          <w:rFonts w:ascii="宋体" w:eastAsia="宋体" w:hAnsi="宋体" w:cs="宋体" w:hint="eastAsia"/>
          <w:sz w:val="24"/>
          <w:szCs w:val="24"/>
        </w:rPr>
        <w:t>24ppm</w:t>
      </w:r>
      <w:r>
        <w:rPr>
          <w:rFonts w:ascii="宋体" w:eastAsia="宋体" w:hAnsi="宋体" w:cs="宋体" w:hint="eastAsia"/>
          <w:sz w:val="24"/>
          <w:szCs w:val="24"/>
        </w:rPr>
        <w:t>，然后关闭氮气，进行检查维修；</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3.2.16</w:t>
      </w:r>
      <w:r>
        <w:rPr>
          <w:rFonts w:ascii="宋体" w:eastAsia="宋体" w:hAnsi="宋体" w:cs="宋体" w:hint="eastAsia"/>
          <w:sz w:val="24"/>
          <w:szCs w:val="24"/>
        </w:rPr>
        <w:t>煤气系统发生爆炸还未引起着火时，事故单位及阀门邻近单位应迅速在事故管道前方的预定阀门位置立即切断煤气来源。</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3.2.17</w:t>
      </w:r>
      <w:r>
        <w:rPr>
          <w:rFonts w:ascii="宋体" w:eastAsia="宋体" w:hAnsi="宋体" w:cs="宋体" w:hint="eastAsia"/>
          <w:sz w:val="24"/>
          <w:szCs w:val="24"/>
        </w:rPr>
        <w:t>处理煤气排水器着火时，应先将水补至溢流状态或通入蒸汽，然后关闭下水管上的闸板阀。</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3.2.18</w:t>
      </w:r>
      <w:r>
        <w:rPr>
          <w:rFonts w:ascii="宋体" w:eastAsia="宋体" w:hAnsi="宋体" w:cs="宋体" w:hint="eastAsia"/>
          <w:sz w:val="24"/>
          <w:szCs w:val="24"/>
        </w:rPr>
        <w:t>以上</w:t>
      </w:r>
      <w:r>
        <w:rPr>
          <w:rFonts w:ascii="宋体" w:eastAsia="宋体" w:hAnsi="宋体" w:cs="宋体" w:hint="eastAsia"/>
          <w:sz w:val="24"/>
          <w:szCs w:val="24"/>
        </w:rPr>
        <w:t>事故的同时，调度主任通知总调、安管部、保卫处、厂领导、救护车、救火车等。</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3.2.19</w:t>
      </w:r>
      <w:r>
        <w:rPr>
          <w:rFonts w:ascii="宋体" w:eastAsia="宋体" w:hAnsi="宋体" w:cs="宋体" w:hint="eastAsia"/>
          <w:sz w:val="24"/>
          <w:szCs w:val="24"/>
        </w:rPr>
        <w:t>四班作业区作业长在确保煤气不再泄漏、着火的情况下，组织恢复生产。</w:t>
      </w:r>
    </w:p>
    <w:p w:rsidR="004A48B7" w:rsidRDefault="0006241A" w:rsidP="00855C86">
      <w:pPr>
        <w:pStyle w:val="2"/>
        <w:spacing w:line="500" w:lineRule="exact"/>
        <w:rPr>
          <w:rFonts w:ascii="宋体" w:eastAsia="宋体" w:hAnsi="宋体" w:cs="宋体"/>
          <w:sz w:val="28"/>
          <w:szCs w:val="28"/>
        </w:rPr>
      </w:pPr>
      <w:bookmarkStart w:id="1288" w:name="_Toc31318"/>
      <w:bookmarkStart w:id="1289" w:name="_Toc13403"/>
      <w:bookmarkStart w:id="1290" w:name="_Toc25059"/>
      <w:bookmarkStart w:id="1291" w:name="_Toc27270"/>
      <w:bookmarkStart w:id="1292" w:name="_Toc20375"/>
      <w:bookmarkStart w:id="1293" w:name="_Toc3697"/>
      <w:r>
        <w:rPr>
          <w:rFonts w:ascii="宋体" w:eastAsia="宋体" w:hAnsi="宋体" w:cs="宋体" w:hint="eastAsia"/>
          <w:sz w:val="28"/>
          <w:szCs w:val="28"/>
        </w:rPr>
        <w:t xml:space="preserve">4 </w:t>
      </w:r>
      <w:r>
        <w:rPr>
          <w:rFonts w:ascii="宋体" w:eastAsia="宋体" w:hAnsi="宋体" w:cs="宋体" w:hint="eastAsia"/>
          <w:sz w:val="28"/>
          <w:szCs w:val="28"/>
        </w:rPr>
        <w:t>注意事项</w:t>
      </w:r>
      <w:bookmarkEnd w:id="1288"/>
      <w:bookmarkEnd w:id="1289"/>
      <w:bookmarkEnd w:id="1290"/>
      <w:bookmarkEnd w:id="1291"/>
      <w:bookmarkEnd w:id="1292"/>
      <w:bookmarkEnd w:id="1293"/>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）严禁关闭氮气总阀。</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）严禁无证操作煤气设施。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）严禁单人进入煤气区域。</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）处理煤气泄漏严禁不佩戴空气呼吸器。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）严禁使用铁制工具。</w:t>
      </w:r>
    </w:p>
    <w:p w:rsidR="004A48B7" w:rsidRDefault="004A48B7">
      <w:pPr>
        <w:spacing w:line="360" w:lineRule="auto"/>
        <w:rPr>
          <w:rFonts w:ascii="宋体" w:hAnsi="宋体" w:cs="宋体"/>
          <w:sz w:val="28"/>
          <w:szCs w:val="28"/>
        </w:rPr>
      </w:pPr>
    </w:p>
    <w:p w:rsidR="004A48B7" w:rsidRDefault="004A48B7">
      <w:pPr>
        <w:spacing w:line="360" w:lineRule="auto"/>
        <w:rPr>
          <w:rFonts w:ascii="宋体" w:hAnsi="宋体" w:cs="宋体"/>
          <w:sz w:val="28"/>
          <w:szCs w:val="28"/>
        </w:rPr>
      </w:pPr>
    </w:p>
    <w:p w:rsidR="004A48B7" w:rsidRDefault="004A48B7" w:rsidP="00855C86">
      <w:pPr>
        <w:pStyle w:val="1"/>
        <w:rPr>
          <w:sz w:val="36"/>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40"/>
        </w:rPr>
      </w:pPr>
      <w:bookmarkStart w:id="1294" w:name="_Toc24417"/>
      <w:bookmarkStart w:id="1295" w:name="_Toc21548"/>
      <w:bookmarkStart w:id="1296" w:name="_Toc18116"/>
      <w:r>
        <w:rPr>
          <w:rFonts w:hint="eastAsia"/>
          <w:sz w:val="40"/>
        </w:rPr>
        <w:lastRenderedPageBreak/>
        <w:t>炼钢事业部一炼钢分厂锅炉现场处置方案</w:t>
      </w:r>
      <w:bookmarkEnd w:id="1294"/>
      <w:bookmarkEnd w:id="1295"/>
      <w:bookmarkEnd w:id="1296"/>
    </w:p>
    <w:p w:rsidR="004A48B7" w:rsidRDefault="0006241A">
      <w:pPr>
        <w:pStyle w:val="2"/>
        <w:spacing w:line="500" w:lineRule="exact"/>
        <w:rPr>
          <w:rFonts w:ascii="宋体" w:eastAsia="宋体" w:hAnsi="宋体" w:cs="宋体"/>
          <w:sz w:val="28"/>
          <w:szCs w:val="28"/>
        </w:rPr>
      </w:pPr>
      <w:bookmarkStart w:id="1297" w:name="_Toc15209"/>
      <w:bookmarkStart w:id="1298" w:name="_Toc17480"/>
      <w:bookmarkStart w:id="1299" w:name="_Toc29186"/>
      <w:bookmarkStart w:id="1300" w:name="_Toc28382"/>
      <w:bookmarkStart w:id="1301" w:name="_Toc20214"/>
      <w:bookmarkStart w:id="1302" w:name="_Toc22779"/>
      <w:r>
        <w:rPr>
          <w:rFonts w:ascii="宋体" w:eastAsia="宋体" w:hAnsi="宋体" w:cs="宋体" w:hint="eastAsia"/>
          <w:sz w:val="28"/>
          <w:szCs w:val="28"/>
        </w:rPr>
        <w:t>1</w:t>
      </w:r>
      <w:r>
        <w:rPr>
          <w:rFonts w:ascii="宋体" w:eastAsia="宋体" w:hAnsi="宋体" w:cs="宋体" w:hint="eastAsia"/>
          <w:sz w:val="28"/>
          <w:szCs w:val="28"/>
        </w:rPr>
        <w:t>事故风险描述</w:t>
      </w:r>
      <w:bookmarkEnd w:id="1297"/>
      <w:bookmarkEnd w:id="1298"/>
      <w:bookmarkEnd w:id="1299"/>
      <w:bookmarkEnd w:id="1300"/>
      <w:bookmarkEnd w:id="1301"/>
      <w:bookmarkEnd w:id="1302"/>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炼钢事业部一炼钢厂净化区域。</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汽包缺水、满水、汽水共沸腾、突然停电和汽包水位计损坏等。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事故的危害程度及其影响范围：可能造成汽包损坏、设备停台等。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r>
        <w:rPr>
          <w:rFonts w:ascii="宋体" w:eastAsia="宋体" w:hAnsi="宋体" w:cs="宋体" w:hint="eastAsia"/>
          <w:szCs w:val="28"/>
        </w:rPr>
        <w:t>、</w:t>
      </w:r>
      <w:r>
        <w:rPr>
          <w:rFonts w:ascii="宋体" w:eastAsia="宋体" w:hAnsi="宋体" w:cs="宋体" w:hint="eastAsia"/>
          <w:szCs w:val="28"/>
        </w:rPr>
        <w:t>原因</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汽包内压力报警、汽包水位计过低或过高。原因：补水不及时、补水过多、设备点检不到位等。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5</w:t>
      </w:r>
      <w:r>
        <w:rPr>
          <w:rFonts w:ascii="宋体" w:eastAsia="宋体" w:hAnsi="宋体" w:cs="宋体" w:hint="eastAsia"/>
          <w:szCs w:val="28"/>
        </w:rPr>
        <w:t>可能引发的次生、衍生事故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可能会导致设备损坏，停产，液态金属涉水爆炸等。</w:t>
      </w:r>
    </w:p>
    <w:p w:rsidR="004A48B7" w:rsidRDefault="0006241A" w:rsidP="00855C86">
      <w:pPr>
        <w:pStyle w:val="2"/>
        <w:spacing w:line="500" w:lineRule="exact"/>
        <w:rPr>
          <w:rFonts w:ascii="宋体" w:eastAsia="宋体" w:hAnsi="宋体" w:cs="宋体"/>
          <w:sz w:val="28"/>
          <w:szCs w:val="28"/>
        </w:rPr>
      </w:pPr>
      <w:bookmarkStart w:id="1303" w:name="_Toc20427"/>
      <w:bookmarkStart w:id="1304" w:name="_Toc2814"/>
      <w:bookmarkStart w:id="1305" w:name="_Toc17201"/>
      <w:bookmarkStart w:id="1306" w:name="_Toc21311"/>
      <w:bookmarkStart w:id="1307" w:name="_Toc12307"/>
      <w:bookmarkStart w:id="1308" w:name="_Toc17929"/>
      <w:r>
        <w:rPr>
          <w:rFonts w:ascii="宋体" w:eastAsia="宋体" w:hAnsi="宋体" w:cs="宋体" w:hint="eastAsia"/>
          <w:sz w:val="28"/>
          <w:szCs w:val="28"/>
        </w:rPr>
        <w:t xml:space="preserve">2 </w:t>
      </w:r>
      <w:r>
        <w:rPr>
          <w:rFonts w:ascii="宋体" w:eastAsia="宋体" w:hAnsi="宋体" w:cs="宋体" w:hint="eastAsia"/>
          <w:sz w:val="28"/>
          <w:szCs w:val="28"/>
        </w:rPr>
        <w:t>应急工作职责</w:t>
      </w:r>
      <w:bookmarkEnd w:id="1303"/>
      <w:bookmarkEnd w:id="1304"/>
      <w:bookmarkEnd w:id="1305"/>
      <w:bookmarkEnd w:id="1306"/>
      <w:bookmarkEnd w:id="1307"/>
      <w:bookmarkEnd w:id="1308"/>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w:t>
      </w:r>
      <w:r>
        <w:rPr>
          <w:rFonts w:ascii="宋体" w:eastAsia="宋体" w:hAnsi="宋体" w:cs="宋体" w:hint="eastAsia"/>
          <w:szCs w:val="28"/>
        </w:rPr>
        <w:t>.1</w:t>
      </w:r>
      <w:r>
        <w:rPr>
          <w:rFonts w:ascii="宋体" w:eastAsia="宋体" w:hAnsi="宋体" w:cs="宋体" w:hint="eastAsia"/>
          <w:szCs w:val="28"/>
        </w:rPr>
        <w:t>应急预案实施负责人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炼钢事业部一炼钢分厂成立应急指挥部，总指挥由厂领导担任，成员由净化作业区组成。</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应急预案实施负责人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总指挥：厂领导；</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副总指挥：设备科。</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应急人员：净化作业区。</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2.2 </w:t>
      </w:r>
      <w:r>
        <w:rPr>
          <w:rFonts w:ascii="宋体" w:eastAsia="宋体" w:hAnsi="宋体" w:cs="宋体" w:hint="eastAsia"/>
          <w:szCs w:val="28"/>
        </w:rPr>
        <w:t>应急领导小组职责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w:t>
      </w:r>
      <w:r>
        <w:rPr>
          <w:rFonts w:ascii="宋体" w:eastAsia="宋体" w:hAnsi="宋体" w:cs="宋体" w:hint="eastAsia"/>
          <w:sz w:val="24"/>
          <w:szCs w:val="24"/>
        </w:rPr>
        <w:lastRenderedPageBreak/>
        <w:t>实现场处置每个步骤的完成情况并及时将现场的情况向调度进行汇报。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w:t>
      </w:r>
      <w:r>
        <w:rPr>
          <w:rFonts w:ascii="宋体" w:eastAsia="宋体" w:hAnsi="宋体" w:cs="宋体" w:hint="eastAsia"/>
          <w:sz w:val="24"/>
          <w:szCs w:val="24"/>
        </w:rPr>
        <w:t>、处置以及救援等事项的具体实施，认真听从组长、副组长的指挥及要求。</w:t>
      </w:r>
    </w:p>
    <w:p w:rsidR="004A48B7" w:rsidRDefault="0006241A" w:rsidP="00855C86">
      <w:pPr>
        <w:pStyle w:val="2"/>
        <w:spacing w:line="500" w:lineRule="exact"/>
        <w:rPr>
          <w:rFonts w:ascii="宋体" w:eastAsia="宋体" w:hAnsi="宋体" w:cs="宋体"/>
          <w:sz w:val="28"/>
          <w:szCs w:val="28"/>
        </w:rPr>
      </w:pPr>
      <w:bookmarkStart w:id="1309" w:name="_Toc24389"/>
      <w:bookmarkStart w:id="1310" w:name="_Toc17678"/>
      <w:bookmarkStart w:id="1311" w:name="_Toc1873"/>
      <w:bookmarkStart w:id="1312" w:name="_Toc8241"/>
      <w:bookmarkStart w:id="1313" w:name="_Toc14946"/>
      <w:bookmarkStart w:id="1314" w:name="_Toc16447"/>
      <w:r>
        <w:rPr>
          <w:rFonts w:ascii="宋体" w:eastAsia="宋体" w:hAnsi="宋体" w:cs="宋体" w:hint="eastAsia"/>
          <w:sz w:val="28"/>
          <w:szCs w:val="28"/>
        </w:rPr>
        <w:t xml:space="preserve">3 </w:t>
      </w:r>
      <w:r>
        <w:rPr>
          <w:rFonts w:ascii="宋体" w:eastAsia="宋体" w:hAnsi="宋体" w:cs="宋体" w:hint="eastAsia"/>
          <w:sz w:val="28"/>
          <w:szCs w:val="28"/>
        </w:rPr>
        <w:t>应急处置</w:t>
      </w:r>
      <w:bookmarkEnd w:id="1309"/>
      <w:bookmarkEnd w:id="1310"/>
      <w:bookmarkEnd w:id="1311"/>
      <w:bookmarkEnd w:id="1312"/>
      <w:bookmarkEnd w:id="1313"/>
      <w:bookmarkEnd w:id="1314"/>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应急处置程序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汽化冷却装置的事故，一般是由汽化冷却装置本身的事故造成。主要有汽包缺水、满水、汽水共沸腾、突然停电和汽包水位计损坏等。</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发生事故后，汽化工作人员必须立即赶往事故地点，确认事故类型。</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汽包缺水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当汽包水位从中水位降到规定最低水位，并继续下降低于水位计下部的可见部分时，一般分两种情况进行处理：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）如水位降低（低于最低水位以下并继续下降）是发生在正常操作和监视下，且汽包压力、给水压力、给水流量正常时，应采取下列处理措施：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）如低于最低水位还在继续下降但还在可见范围内时，可按照以下程序进行：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对汽包上各水位计进行核对、检查和冲洗，以查明其指示是否正确。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检查给水自动调节阀是否失灵，应消除由于给水调节阀失灵造成的水位降低现象：必要时切换为手动调节。</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开大给水阀，增加汽包的供水量。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经上述处理后，汽包内水位仍继续降低时，应停止汽包的全部排污，查明排污阀或烟道是否泄漏。如已低于水位计下部可见部分时，立即通知转炉提枪停吹，按照上述处理步骤执行，待水位恢复正常后可通知重新转炉开吹；烟道严重泄漏造成时，应按事故停炉程序使汽化冷却装置停止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如水位降低是由于给水系统压力过低造成时，则应增加给水压力（检查给水泵，必要时启动备用泵，关闭事故泵），并不断监视汽包水位。若水压不能恢复时，汽化冷却装置应降压运行，直至水压能保证给水量为止。若降压运行</w:t>
      </w:r>
      <w:r>
        <w:rPr>
          <w:rFonts w:ascii="宋体" w:eastAsia="宋体" w:hAnsi="宋体" w:cs="宋体" w:hint="eastAsia"/>
          <w:sz w:val="24"/>
          <w:szCs w:val="24"/>
        </w:rPr>
        <w:lastRenderedPageBreak/>
        <w:t>后水压仍继续下降，水位随之降低至水位计下部的可</w:t>
      </w:r>
      <w:r>
        <w:rPr>
          <w:rFonts w:ascii="宋体" w:eastAsia="宋体" w:hAnsi="宋体" w:cs="宋体" w:hint="eastAsia"/>
          <w:sz w:val="24"/>
          <w:szCs w:val="24"/>
        </w:rPr>
        <w:t>见部分以下时，则应按事故停炉程序停止装置运行。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汽包满水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）当汽包水位超过高水位，并继续上升但还在可见范围内时按照以下程序进行处理：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对汽包各水位计进行检查、冲洗和核对，查明其指示是否正确。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检查给水自动调节阀是否失灵，应消除由于给水调节阀失灵造成的满水现象，必要时切换为手动调节。</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将给水阀关小，减少给水量。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经上述处理后，水位计中水位仍继续升高，应立即关闭给水阀，并打开汽包紧急事故放水阀，如有水击现象时还应打开蒸汽管道的疏放水阀，待水位计中重新出现水位，并至正常水位范围内时，关闭紧急事故放</w:t>
      </w:r>
      <w:r>
        <w:rPr>
          <w:rFonts w:ascii="宋体" w:eastAsia="宋体" w:hAnsi="宋体" w:cs="宋体" w:hint="eastAsia"/>
          <w:sz w:val="24"/>
          <w:szCs w:val="24"/>
        </w:rPr>
        <w:t>水阀，稍开给水阀，逐渐调整水位和给水量，使之恢复正常运行。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）当汽包水位超过高水位，并继续上升超过水位计上部可视部分时，立即通知转炉提枪停吹，按照上述处理步骤执行，待水位恢复正常后可通知重新开炉。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）此外，还有一种情况，即在运行中突然发现汽包水位计内看不见水位，此时应立即进行水位表冲洗，用“吊水”（也称“叫水”）法判断是属于满水还是缺水，是轻微缺水还是严重缺水。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）吊水的程序：先开启水位计放水旋塞，关闭汽旋塞，使水部分得到冲洗，然后慢慢地关闭放水旋塞，注意水是否进入汽包水位表。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如用“吊水”法后</w:t>
      </w:r>
      <w:r>
        <w:rPr>
          <w:rFonts w:ascii="宋体" w:eastAsia="宋体" w:hAnsi="宋体" w:cs="宋体" w:hint="eastAsia"/>
          <w:sz w:val="24"/>
          <w:szCs w:val="24"/>
        </w:rPr>
        <w:t>，水位重新在汽包水位计中出现，且无继续上升或下降的现象，则应谨慎地向汽包进水，注意水位变化，使之逐步恢复正常运行。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如用“吊水”法后，水位重新在汽包水位计中出现，但不断上升超过水位计上部的可见时，则为汽包严重满水，应通知停炉，后可按上述方法进行满水事故处理。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如用“吊水”法后，水位仍未在汽包水位计中出现，则为汽包严重缺水，此</w:t>
      </w:r>
      <w:r>
        <w:rPr>
          <w:rFonts w:ascii="宋体" w:eastAsia="宋体" w:hAnsi="宋体" w:cs="宋体" w:hint="eastAsia"/>
          <w:sz w:val="24"/>
          <w:szCs w:val="24"/>
        </w:rPr>
        <w:lastRenderedPageBreak/>
        <w:t>时严禁向汽包进水，应按事故停炉程序尽快停止装置运行。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汽水共沸腾</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）当汽包内炉水发生大量泡沫时，一般处理步骤如下：全开排污阀同时加强向汽包给水，以维持水位正常，加强炉水取</w:t>
      </w:r>
      <w:r>
        <w:rPr>
          <w:rFonts w:ascii="宋体" w:eastAsia="宋体" w:hAnsi="宋体" w:cs="宋体" w:hint="eastAsia"/>
          <w:sz w:val="24"/>
          <w:szCs w:val="24"/>
        </w:rPr>
        <w:t>样分析，按分析结果调整排污量，直至炉水质量合格为止。</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）如汽水共沸腾产生严重的蒸汽带水，使蒸汽管中产生水击现象时，应开启蒸汽管道上的疏放水阀加强疏水。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突然停电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当突然停电不能确认汽化系统水位、补水压力、流量、汽包压力以及循环泵运行状态等情况时，立即通知转炉停吹，待来电后按照汽化系统开炉程序确认后方可通知转炉重新开吹。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3.1.5</w:t>
      </w:r>
      <w:r>
        <w:rPr>
          <w:rFonts w:ascii="宋体" w:eastAsia="宋体" w:hAnsi="宋体" w:cs="宋体" w:hint="eastAsia"/>
          <w:sz w:val="24"/>
          <w:szCs w:val="24"/>
        </w:rPr>
        <w:t>汽包水位计损坏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）当汽包一套水位计损坏时，在检查汽化系统各参数正常情况下可加强监控让转炉继续吹炼，并立即准备尽快修复液位计。</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）当汽包两套水位计都损坏时，立即</w:t>
      </w:r>
      <w:r>
        <w:rPr>
          <w:rFonts w:ascii="宋体" w:eastAsia="宋体" w:hAnsi="宋体" w:cs="宋体" w:hint="eastAsia"/>
          <w:sz w:val="24"/>
          <w:szCs w:val="24"/>
        </w:rPr>
        <w:t>通知转炉停吹，待恢复正常后通知转炉重新开吹。</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3.3 </w:t>
      </w:r>
      <w:r>
        <w:rPr>
          <w:rFonts w:ascii="宋体" w:eastAsia="宋体" w:hAnsi="宋体" w:cs="宋体" w:hint="eastAsia"/>
          <w:szCs w:val="28"/>
        </w:rPr>
        <w:t>事故报警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立即通知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汽化负责人</w:t>
      </w:r>
      <w:r>
        <w:rPr>
          <w:rFonts w:ascii="宋体" w:eastAsia="宋体" w:hAnsi="宋体" w:cs="宋体" w:hint="eastAsia"/>
          <w:sz w:val="24"/>
          <w:szCs w:val="24"/>
        </w:rPr>
        <w:t xml:space="preserve"> </w:t>
      </w:r>
      <w:r>
        <w:rPr>
          <w:rFonts w:ascii="宋体" w:eastAsia="宋体" w:hAnsi="宋体" w:cs="宋体" w:hint="eastAsia"/>
          <w:sz w:val="24"/>
          <w:szCs w:val="24"/>
        </w:rPr>
        <w:t>栾绍帅：</w:t>
      </w:r>
      <w:r>
        <w:rPr>
          <w:rFonts w:ascii="宋体" w:eastAsia="宋体" w:hAnsi="宋体" w:cs="宋体" w:hint="eastAsia"/>
          <w:sz w:val="24"/>
          <w:szCs w:val="24"/>
        </w:rPr>
        <w:t>15653252857</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设备科</w:t>
      </w:r>
      <w:r>
        <w:rPr>
          <w:rFonts w:ascii="宋体" w:eastAsia="宋体" w:hAnsi="宋体" w:cs="宋体" w:hint="eastAsia"/>
          <w:sz w:val="24"/>
          <w:szCs w:val="24"/>
        </w:rPr>
        <w:t xml:space="preserve">  </w:t>
      </w:r>
      <w:r>
        <w:rPr>
          <w:rFonts w:ascii="宋体" w:eastAsia="宋体" w:hAnsi="宋体" w:cs="宋体" w:hint="eastAsia"/>
          <w:sz w:val="24"/>
          <w:szCs w:val="24"/>
        </w:rPr>
        <w:t>张裕杨：</w:t>
      </w:r>
      <w:r>
        <w:rPr>
          <w:rFonts w:ascii="宋体" w:eastAsia="宋体" w:hAnsi="宋体" w:cs="宋体" w:hint="eastAsia"/>
          <w:sz w:val="24"/>
          <w:szCs w:val="24"/>
        </w:rPr>
        <w:t>18653391803</w:t>
      </w:r>
      <w:r>
        <w:rPr>
          <w:rFonts w:ascii="宋体" w:eastAsia="宋体" w:hAnsi="宋体" w:cs="宋体" w:hint="eastAsia"/>
          <w:sz w:val="24"/>
          <w:szCs w:val="24"/>
        </w:rPr>
        <w:t>。</w:t>
      </w:r>
    </w:p>
    <w:p w:rsidR="004A48B7" w:rsidRDefault="0006241A" w:rsidP="00855C86">
      <w:pPr>
        <w:pStyle w:val="2"/>
        <w:spacing w:line="500" w:lineRule="exact"/>
        <w:rPr>
          <w:rFonts w:ascii="宋体" w:eastAsia="宋体" w:hAnsi="宋体" w:cs="宋体"/>
          <w:sz w:val="28"/>
          <w:szCs w:val="28"/>
        </w:rPr>
      </w:pPr>
      <w:bookmarkStart w:id="1315" w:name="_Toc14122"/>
      <w:bookmarkStart w:id="1316" w:name="_Toc27735"/>
      <w:bookmarkStart w:id="1317" w:name="_Toc784"/>
      <w:bookmarkStart w:id="1318" w:name="_Toc9756"/>
      <w:bookmarkStart w:id="1319" w:name="_Toc3774"/>
      <w:bookmarkStart w:id="1320" w:name="_Toc27594"/>
      <w:r>
        <w:rPr>
          <w:rFonts w:ascii="宋体" w:eastAsia="宋体" w:hAnsi="宋体" w:cs="宋体" w:hint="eastAsia"/>
          <w:sz w:val="28"/>
          <w:szCs w:val="28"/>
        </w:rPr>
        <w:t xml:space="preserve">4 </w:t>
      </w:r>
      <w:r>
        <w:rPr>
          <w:rFonts w:ascii="宋体" w:eastAsia="宋体" w:hAnsi="宋体" w:cs="宋体" w:hint="eastAsia"/>
          <w:sz w:val="28"/>
          <w:szCs w:val="28"/>
        </w:rPr>
        <w:t>注意事项</w:t>
      </w:r>
      <w:bookmarkEnd w:id="1315"/>
      <w:bookmarkEnd w:id="1316"/>
      <w:bookmarkEnd w:id="1317"/>
      <w:bookmarkEnd w:id="1318"/>
      <w:bookmarkEnd w:id="1319"/>
      <w:bookmarkEnd w:id="1320"/>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个人防护方面的注意事项：劳保用品穿戴整齐，做好</w:t>
      </w:r>
      <w:r>
        <w:rPr>
          <w:rFonts w:ascii="宋体" w:eastAsia="宋体" w:hAnsi="宋体" w:cs="宋体" w:hint="eastAsia"/>
          <w:sz w:val="24"/>
          <w:szCs w:val="24"/>
        </w:rPr>
        <w:t>防护</w:t>
      </w:r>
      <w:r>
        <w:rPr>
          <w:rFonts w:ascii="宋体" w:eastAsia="宋体" w:hAnsi="宋体" w:cs="宋体"/>
          <w:sz w:val="24"/>
          <w:szCs w:val="24"/>
        </w:rPr>
        <w:t>措施，对现场危险源的因素类型进行辨识并采取相对应防护措施，对情况不明的区域不得擅自进入。</w:t>
      </w:r>
    </w:p>
    <w:p w:rsidR="004A48B7" w:rsidRDefault="0006241A">
      <w:pPr>
        <w:spacing w:line="500" w:lineRule="exact"/>
        <w:ind w:firstLineChars="200" w:firstLine="480"/>
        <w:rPr>
          <w:rFonts w:ascii="宋体" w:eastAsia="宋体" w:hAnsi="宋体" w:cs="宋体"/>
          <w:szCs w:val="28"/>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现场先期处置方面的注意事项：指挥组成员维护好现场秩序，做好人员疏散，组织专业人员，立即采取应急处置，应急处置过程必须坚持先救人再救物的原则</w:t>
      </w:r>
      <w:r>
        <w:rPr>
          <w:rFonts w:ascii="宋体" w:eastAsia="宋体" w:hAnsi="宋体" w:cs="宋体" w:hint="eastAsia"/>
          <w:sz w:val="24"/>
          <w:szCs w:val="24"/>
        </w:rPr>
        <w:t>。</w:t>
      </w:r>
    </w:p>
    <w:p w:rsidR="004A48B7" w:rsidRDefault="004A48B7">
      <w:pPr>
        <w:spacing w:line="500" w:lineRule="exact"/>
        <w:ind w:firstLineChars="200" w:firstLine="420"/>
        <w:rPr>
          <w:rFonts w:ascii="宋体" w:eastAsia="宋体" w:hAnsi="宋体" w:cs="宋体"/>
          <w:szCs w:val="28"/>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1321" w:name="_Toc8214"/>
      <w:bookmarkStart w:id="1322" w:name="_Toc10314"/>
      <w:bookmarkStart w:id="1323" w:name="_Toc20869"/>
      <w:r>
        <w:rPr>
          <w:rFonts w:hint="eastAsia"/>
          <w:sz w:val="36"/>
        </w:rPr>
        <w:lastRenderedPageBreak/>
        <w:t>炼钢事业部一</w:t>
      </w:r>
      <w:r>
        <w:rPr>
          <w:rFonts w:hint="eastAsia"/>
          <w:sz w:val="36"/>
        </w:rPr>
        <w:t>炼钢</w:t>
      </w:r>
      <w:r>
        <w:rPr>
          <w:rFonts w:hint="eastAsia"/>
          <w:sz w:val="36"/>
        </w:rPr>
        <w:t>分厂停电</w:t>
      </w:r>
      <w:r>
        <w:rPr>
          <w:rFonts w:hint="eastAsia"/>
          <w:sz w:val="36"/>
        </w:rPr>
        <w:t>现场</w:t>
      </w:r>
      <w:r>
        <w:rPr>
          <w:rFonts w:hint="eastAsia"/>
          <w:sz w:val="36"/>
        </w:rPr>
        <w:t>处置方案</w:t>
      </w:r>
      <w:bookmarkEnd w:id="1321"/>
      <w:bookmarkEnd w:id="1322"/>
      <w:bookmarkEnd w:id="1323"/>
    </w:p>
    <w:p w:rsidR="004A48B7" w:rsidRDefault="0006241A">
      <w:pPr>
        <w:pStyle w:val="2"/>
        <w:spacing w:line="500" w:lineRule="exact"/>
        <w:rPr>
          <w:rFonts w:ascii="宋体" w:eastAsia="宋体" w:hAnsi="宋体" w:cs="宋体"/>
          <w:sz w:val="28"/>
          <w:szCs w:val="28"/>
        </w:rPr>
      </w:pPr>
      <w:bookmarkStart w:id="1324" w:name="_Toc23735"/>
      <w:bookmarkStart w:id="1325" w:name="_Toc21839"/>
      <w:bookmarkStart w:id="1326" w:name="_Toc29209"/>
      <w:bookmarkStart w:id="1327" w:name="_Toc469"/>
      <w:bookmarkStart w:id="1328" w:name="_Toc13110"/>
      <w:bookmarkStart w:id="1329" w:name="_Toc1892"/>
      <w:r>
        <w:rPr>
          <w:rFonts w:ascii="宋体" w:eastAsia="宋体" w:hAnsi="宋体" w:cs="宋体" w:hint="eastAsia"/>
          <w:sz w:val="28"/>
          <w:szCs w:val="28"/>
        </w:rPr>
        <w:t>1</w:t>
      </w:r>
      <w:r>
        <w:rPr>
          <w:rFonts w:ascii="宋体" w:eastAsia="宋体" w:hAnsi="宋体" w:cs="宋体" w:hint="eastAsia"/>
          <w:sz w:val="28"/>
          <w:szCs w:val="28"/>
        </w:rPr>
        <w:t>事故风险描述</w:t>
      </w:r>
      <w:bookmarkEnd w:id="1324"/>
      <w:bookmarkEnd w:id="1325"/>
      <w:bookmarkEnd w:id="1326"/>
      <w:bookmarkEnd w:id="1327"/>
      <w:bookmarkEnd w:id="1328"/>
      <w:bookmarkEnd w:id="1329"/>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一炼钢分厂全厂均可能发生。</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停电。</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事故的危害程度及其影响范围：可能造成设备损坏、生产损失或停电造成的次生灾害等。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w:t>
      </w:r>
      <w:r>
        <w:rPr>
          <w:rFonts w:ascii="宋体" w:eastAsia="宋体" w:hAnsi="宋体" w:cs="宋体" w:hint="eastAsia"/>
          <w:szCs w:val="28"/>
        </w:rPr>
        <w:t>原因</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外网波动、内部事故。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5</w:t>
      </w:r>
      <w:r>
        <w:rPr>
          <w:rFonts w:ascii="宋体" w:eastAsia="宋体" w:hAnsi="宋体" w:cs="宋体" w:hint="eastAsia"/>
          <w:szCs w:val="28"/>
        </w:rPr>
        <w:t>可能引发的次生、衍生事故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可能会导致设备损坏等。</w:t>
      </w:r>
    </w:p>
    <w:p w:rsidR="004A48B7" w:rsidRDefault="0006241A" w:rsidP="00855C86">
      <w:pPr>
        <w:pStyle w:val="2"/>
        <w:spacing w:line="500" w:lineRule="exact"/>
        <w:rPr>
          <w:rFonts w:ascii="宋体" w:eastAsia="宋体" w:hAnsi="宋体" w:cs="宋体"/>
          <w:b w:val="0"/>
          <w:bCs w:val="0"/>
          <w:kern w:val="2"/>
          <w:sz w:val="21"/>
          <w:szCs w:val="28"/>
        </w:rPr>
      </w:pPr>
      <w:bookmarkStart w:id="1330" w:name="_Toc15441"/>
      <w:bookmarkStart w:id="1331" w:name="_Toc31892"/>
      <w:bookmarkStart w:id="1332" w:name="_Toc17153"/>
      <w:bookmarkStart w:id="1333" w:name="_Toc4436"/>
      <w:bookmarkStart w:id="1334" w:name="_Toc27238"/>
      <w:bookmarkStart w:id="1335" w:name="_Toc18927"/>
      <w:r>
        <w:rPr>
          <w:rFonts w:ascii="宋体" w:eastAsia="宋体" w:hAnsi="宋体" w:cs="宋体" w:hint="eastAsia"/>
          <w:sz w:val="28"/>
          <w:szCs w:val="28"/>
        </w:rPr>
        <w:t xml:space="preserve">2 </w:t>
      </w:r>
      <w:r>
        <w:rPr>
          <w:rFonts w:ascii="宋体" w:eastAsia="宋体" w:hAnsi="宋体" w:cs="宋体" w:hint="eastAsia"/>
          <w:sz w:val="28"/>
          <w:szCs w:val="28"/>
        </w:rPr>
        <w:t>应急工作职责</w:t>
      </w:r>
      <w:bookmarkEnd w:id="1330"/>
      <w:bookmarkEnd w:id="1331"/>
      <w:bookmarkEnd w:id="1332"/>
      <w:bookmarkEnd w:id="1333"/>
      <w:bookmarkEnd w:id="1334"/>
      <w:bookmarkEnd w:id="1335"/>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成立应急救援领导小组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组长：四班作业区作业长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副组长：四班作业区调度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组员：各科室、作业区一把手及主管领导、当班电气值班人员</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在夜班发生应急事故时，四班班委成员为应急处置小组组员。</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2.2 </w:t>
      </w:r>
      <w:r>
        <w:rPr>
          <w:rFonts w:ascii="宋体" w:eastAsia="宋体" w:hAnsi="宋体" w:cs="宋体" w:hint="eastAsia"/>
          <w:szCs w:val="28"/>
        </w:rPr>
        <w:t>应急领导小组职责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2.2.2</w:t>
      </w:r>
      <w:r>
        <w:rPr>
          <w:rFonts w:ascii="宋体" w:eastAsia="宋体" w:hAnsi="宋体" w:cs="宋体"/>
          <w:sz w:val="24"/>
          <w:szCs w:val="24"/>
        </w:rPr>
        <w:t>副组长职责：副组长辅助组长做好现场的处置措施的落实和实施，落实现场处置每个步骤的完成情况并及时将现场的情况向调度进行汇报。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lastRenderedPageBreak/>
        <w:t>2.2.3</w:t>
      </w:r>
      <w:r>
        <w:rPr>
          <w:rFonts w:ascii="宋体" w:eastAsia="宋体" w:hAnsi="宋体" w:cs="宋体"/>
          <w:sz w:val="24"/>
          <w:szCs w:val="24"/>
        </w:rPr>
        <w:t>组员职责：组员负责现场的事故的发现、汇报、</w:t>
      </w:r>
      <w:r>
        <w:rPr>
          <w:rFonts w:ascii="宋体" w:eastAsia="宋体" w:hAnsi="宋体" w:cs="宋体"/>
          <w:sz w:val="24"/>
          <w:szCs w:val="24"/>
        </w:rPr>
        <w:t>处置以及救援等事项的具体实施，认真听从组长、副组长的指挥及要求。</w:t>
      </w:r>
    </w:p>
    <w:p w:rsidR="004A48B7" w:rsidRDefault="0006241A" w:rsidP="00855C86">
      <w:pPr>
        <w:pStyle w:val="2"/>
        <w:spacing w:line="500" w:lineRule="exact"/>
        <w:rPr>
          <w:rFonts w:ascii="宋体" w:eastAsia="宋体" w:hAnsi="宋体" w:cs="宋体"/>
          <w:sz w:val="28"/>
          <w:szCs w:val="28"/>
        </w:rPr>
      </w:pPr>
      <w:bookmarkStart w:id="1336" w:name="_Toc837"/>
      <w:bookmarkStart w:id="1337" w:name="_Toc13481"/>
      <w:bookmarkStart w:id="1338" w:name="_Toc3043"/>
      <w:bookmarkStart w:id="1339" w:name="_Toc16048"/>
      <w:bookmarkStart w:id="1340" w:name="_Toc17386"/>
      <w:bookmarkStart w:id="1341" w:name="_Toc26051"/>
      <w:r>
        <w:rPr>
          <w:rFonts w:ascii="宋体" w:eastAsia="宋体" w:hAnsi="宋体" w:cs="宋体" w:hint="eastAsia"/>
          <w:sz w:val="28"/>
          <w:szCs w:val="28"/>
        </w:rPr>
        <w:t>3</w:t>
      </w:r>
      <w:r>
        <w:rPr>
          <w:rFonts w:ascii="宋体" w:eastAsia="宋体" w:hAnsi="宋体" w:cs="宋体" w:hint="eastAsia"/>
          <w:sz w:val="28"/>
          <w:szCs w:val="28"/>
        </w:rPr>
        <w:t>应急处置</w:t>
      </w:r>
      <w:bookmarkEnd w:id="1336"/>
      <w:bookmarkEnd w:id="1337"/>
      <w:bookmarkEnd w:id="1338"/>
      <w:bookmarkEnd w:id="1339"/>
      <w:bookmarkEnd w:id="1340"/>
      <w:bookmarkEnd w:id="1341"/>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应急处理程序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当发生停电事故时，由当班调度长立即电话通知生产管控中心当班调度人员，在得到外网停电信息后当班调度长启动应急预案。由当班调度通知当班电气值班长和电气点检作业区主管，后通知厂领导。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电气点检作业区得到调度指令后，首先确认是否为内部故障，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）确认为内部故障后，切除故障回路电源，联系电力调度和当班调度，经确认后进行无故障回路恢复。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）确认为外部供电停电后，联系电力调度并经确认为外部后，经电力调度允许后进行电源恢复。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确认进线电源停电情况后，应做以下处理：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当班调度立即拨打生产管控中心值班电话</w:t>
      </w:r>
      <w:r>
        <w:rPr>
          <w:rFonts w:ascii="宋体" w:eastAsia="宋体" w:hAnsi="宋体" w:cs="宋体" w:hint="eastAsia"/>
          <w:sz w:val="24"/>
          <w:szCs w:val="24"/>
        </w:rPr>
        <w:t>6217</w:t>
      </w:r>
      <w:r>
        <w:rPr>
          <w:rFonts w:ascii="宋体" w:eastAsia="宋体" w:hAnsi="宋体" w:cs="宋体" w:hint="eastAsia"/>
          <w:sz w:val="24"/>
          <w:szCs w:val="24"/>
        </w:rPr>
        <w:t>、</w:t>
      </w:r>
      <w:r>
        <w:rPr>
          <w:rFonts w:ascii="宋体" w:eastAsia="宋体" w:hAnsi="宋体" w:cs="宋体" w:hint="eastAsia"/>
          <w:sz w:val="24"/>
          <w:szCs w:val="24"/>
        </w:rPr>
        <w:t>6218</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当班调度立即通知以下负责人员：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高压负责人</w:t>
      </w:r>
      <w:r>
        <w:rPr>
          <w:rFonts w:ascii="宋体" w:eastAsia="宋体" w:hAnsi="宋体" w:cs="宋体" w:hint="eastAsia"/>
          <w:sz w:val="24"/>
          <w:szCs w:val="24"/>
        </w:rPr>
        <w:t xml:space="preserve"> </w:t>
      </w:r>
      <w:r>
        <w:rPr>
          <w:rFonts w:ascii="宋体" w:eastAsia="宋体" w:hAnsi="宋体" w:cs="宋体" w:hint="eastAsia"/>
          <w:sz w:val="24"/>
          <w:szCs w:val="24"/>
        </w:rPr>
        <w:t>杨传龙：</w:t>
      </w:r>
      <w:r>
        <w:rPr>
          <w:rFonts w:ascii="宋体" w:eastAsia="宋体" w:hAnsi="宋体" w:cs="宋体" w:hint="eastAsia"/>
          <w:sz w:val="24"/>
          <w:szCs w:val="24"/>
        </w:rPr>
        <w:t>15263302072</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电气点检作业区作业长</w:t>
      </w:r>
      <w:r>
        <w:rPr>
          <w:rFonts w:ascii="宋体" w:eastAsia="宋体" w:hAnsi="宋体" w:cs="宋体" w:hint="eastAsia"/>
          <w:sz w:val="24"/>
          <w:szCs w:val="24"/>
        </w:rPr>
        <w:t xml:space="preserve"> </w:t>
      </w:r>
      <w:r>
        <w:rPr>
          <w:rFonts w:ascii="宋体" w:eastAsia="宋体" w:hAnsi="宋体" w:cs="宋体" w:hint="eastAsia"/>
          <w:sz w:val="24"/>
          <w:szCs w:val="24"/>
        </w:rPr>
        <w:t>王帅：</w:t>
      </w:r>
      <w:r>
        <w:rPr>
          <w:rFonts w:ascii="宋体" w:eastAsia="宋体" w:hAnsi="宋体" w:cs="宋体" w:hint="eastAsia"/>
          <w:sz w:val="24"/>
          <w:szCs w:val="24"/>
        </w:rPr>
        <w:t xml:space="preserve">13210027860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设备科</w:t>
      </w:r>
      <w:r>
        <w:rPr>
          <w:rFonts w:ascii="宋体" w:eastAsia="宋体" w:hAnsi="宋体" w:cs="宋体" w:hint="eastAsia"/>
          <w:sz w:val="24"/>
          <w:szCs w:val="24"/>
        </w:rPr>
        <w:t xml:space="preserve">  </w:t>
      </w:r>
      <w:r>
        <w:rPr>
          <w:rFonts w:ascii="宋体" w:eastAsia="宋体" w:hAnsi="宋体" w:cs="宋体" w:hint="eastAsia"/>
          <w:sz w:val="24"/>
          <w:szCs w:val="24"/>
        </w:rPr>
        <w:t>马振刚：</w:t>
      </w:r>
      <w:r>
        <w:rPr>
          <w:rFonts w:ascii="宋体" w:eastAsia="宋体" w:hAnsi="宋体" w:cs="宋体" w:hint="eastAsia"/>
          <w:sz w:val="24"/>
          <w:szCs w:val="24"/>
        </w:rPr>
        <w:t>13863998197</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一炼钢分厂设备厂长姜海远</w:t>
      </w:r>
      <w:r>
        <w:rPr>
          <w:rFonts w:ascii="宋体" w:eastAsia="宋体" w:hAnsi="宋体" w:cs="宋体" w:hint="eastAsia"/>
          <w:sz w:val="24"/>
          <w:szCs w:val="24"/>
        </w:rPr>
        <w:t>13792898271</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一炼钢分厂副厂长刘界鹏</w:t>
      </w:r>
      <w:r>
        <w:rPr>
          <w:rFonts w:ascii="宋体" w:eastAsia="宋体" w:hAnsi="宋体" w:cs="宋体" w:hint="eastAsia"/>
          <w:sz w:val="24"/>
          <w:szCs w:val="24"/>
        </w:rPr>
        <w:t>15866881950</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炼钢事业部部长张</w:t>
      </w:r>
      <w:r>
        <w:rPr>
          <w:rFonts w:ascii="宋体" w:eastAsia="宋体" w:hAnsi="宋体" w:cs="宋体" w:hint="eastAsia"/>
          <w:sz w:val="24"/>
          <w:szCs w:val="24"/>
        </w:rPr>
        <w:t>海涛</w:t>
      </w:r>
      <w:r>
        <w:rPr>
          <w:rFonts w:ascii="宋体" w:eastAsia="宋体" w:hAnsi="宋体" w:cs="宋体" w:hint="eastAsia"/>
          <w:sz w:val="24"/>
          <w:szCs w:val="24"/>
        </w:rPr>
        <w:t>13793231863</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当班电气值班长立即拨打电力调度电话</w:t>
      </w:r>
      <w:r>
        <w:rPr>
          <w:rFonts w:ascii="宋体" w:eastAsia="宋体" w:hAnsi="宋体" w:cs="宋体" w:hint="eastAsia"/>
          <w:sz w:val="24"/>
          <w:szCs w:val="24"/>
        </w:rPr>
        <w:t>6221</w:t>
      </w:r>
      <w:r>
        <w:rPr>
          <w:rFonts w:ascii="宋体" w:eastAsia="宋体" w:hAnsi="宋体" w:cs="宋体" w:hint="eastAsia"/>
          <w:sz w:val="24"/>
          <w:szCs w:val="24"/>
        </w:rPr>
        <w:t>，汇报停电情况，并询问故障源。</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停电处置过程：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确认进线电源柜是合闸状态并带电，其他出线无跳闸报警，联系总降供电站，查询故障原因，确认为外网波动，按照电力调度指示进行恢复供电。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3.2.2</w:t>
      </w:r>
      <w:r>
        <w:rPr>
          <w:rFonts w:ascii="宋体" w:eastAsia="宋体" w:hAnsi="宋体" w:cs="宋体" w:hint="eastAsia"/>
          <w:sz w:val="24"/>
          <w:szCs w:val="24"/>
        </w:rPr>
        <w:t>单段电停电处理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）单段停电外部故障处理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电气值班人员确认进线电源柜是合闸状态但无电，确认本厂无内部电气故障。当班电气值班长通知当班调度内部无电气故障，并联系电力调度，在经允许后可倒用高压联络操作，操作步骤如下。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①断开所有停电高压柜的断路器，并确认断路器处于断开状态。</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②合联络开关。</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③确认所要投入设备正常可靠，并进行逐级送电。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）单段停电内部故障处理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值班人员确认为内部回路故障后，迅速查看各盘柜故障信息，电气值班长将相关故障情况汇报当班调度、相关作业区作业长、设备科、电力调度，在隔离故障线路后，并恢复无故障回路运行，然后排查故障进行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全停电处理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）全停电过程处理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电气值班人员确认两段进线电源柜均是合闸状态但无电，当班电气值班长通知当班调度内部无电气故障，并断开主控楼和二、三次除尘</w:t>
      </w:r>
      <w:r>
        <w:rPr>
          <w:rFonts w:ascii="宋体" w:eastAsia="宋体" w:hAnsi="宋体" w:cs="宋体" w:hint="eastAsia"/>
          <w:sz w:val="24"/>
          <w:szCs w:val="24"/>
        </w:rPr>
        <w:t>10K</w:t>
      </w:r>
      <w:r>
        <w:rPr>
          <w:rFonts w:ascii="宋体" w:eastAsia="宋体" w:hAnsi="宋体" w:cs="宋体" w:hint="eastAsia"/>
          <w:sz w:val="24"/>
          <w:szCs w:val="24"/>
        </w:rPr>
        <w:t>V</w:t>
      </w:r>
      <w:r>
        <w:rPr>
          <w:rFonts w:ascii="宋体" w:eastAsia="宋体" w:hAnsi="宋体" w:cs="宋体" w:hint="eastAsia"/>
          <w:sz w:val="24"/>
          <w:szCs w:val="24"/>
        </w:rPr>
        <w:t>进线开关。</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当班调度通知各生产作业区立即启动安保措施。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当班电气值班长及时联系电力调度供电恢复时间，或孤网运行负荷分配情况，当班电气值班人员根据电力调度通知进行供电恢复。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当班调度联系生产管控中心优先恢复一炼钢供水、吊液态金属行车供电。</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）来电恢复过程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在上级恢复供电并经电力调度同意后，立即组织本部门分级送电。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当班电气值班人员按下列网络图进行送电操作；特殊情况，听从班中调度安排。</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炼钢区域：</w:t>
      </w:r>
    </w:p>
    <w:p w:rsidR="004A48B7" w:rsidRDefault="004A48B7">
      <w:pPr>
        <w:tabs>
          <w:tab w:val="left" w:pos="519"/>
        </w:tabs>
        <w:spacing w:line="500" w:lineRule="exact"/>
        <w:ind w:firstLineChars="200" w:firstLine="480"/>
        <w:jc w:val="left"/>
        <w:rPr>
          <w:rFonts w:ascii="宋体" w:eastAsia="宋体" w:hAnsi="宋体" w:cs="宋体"/>
          <w:sz w:val="24"/>
          <w:szCs w:val="24"/>
        </w:rPr>
      </w:pPr>
    </w:p>
    <w:p w:rsidR="004A48B7" w:rsidRDefault="004A48B7">
      <w:pPr>
        <w:tabs>
          <w:tab w:val="left" w:pos="519"/>
        </w:tabs>
        <w:spacing w:line="500" w:lineRule="exact"/>
        <w:ind w:firstLineChars="200" w:firstLine="480"/>
        <w:jc w:val="left"/>
        <w:rPr>
          <w:rFonts w:ascii="宋体" w:eastAsia="宋体" w:hAnsi="宋体" w:cs="宋体"/>
          <w:sz w:val="24"/>
          <w:szCs w:val="24"/>
        </w:rPr>
      </w:pPr>
    </w:p>
    <w:p w:rsidR="004A48B7" w:rsidRDefault="004A48B7">
      <w:pPr>
        <w:spacing w:line="500" w:lineRule="exact"/>
        <w:rPr>
          <w:rFonts w:ascii="宋体" w:hAnsi="宋体"/>
          <w:sz w:val="28"/>
          <w:szCs w:val="28"/>
        </w:rPr>
      </w:pPr>
      <w:r>
        <w:rPr>
          <w:rFonts w:ascii="宋体" w:hAnsi="宋体"/>
          <w:sz w:val="28"/>
          <w:szCs w:val="28"/>
        </w:rPr>
        <w:lastRenderedPageBreak/>
        <w:pict>
          <v:rect id="矩形 6" o:spid="_x0000_s2134" style="position:absolute;left:0;text-align:left;margin-left:35.25pt;margin-top:4.65pt;width:90pt;height:31.2pt;z-index:251628544" o:gfxdata="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EAMNTUAAAABwEAAA8AAAAAAAAAAQAgAAAAIgAAAGRycy9k&#10;b3ducmV2LnhtbFBLAQIUABQAAAAIAIdO4kA9UZ1kBgIAACkEAAAOAAAAAAAAAAEAIAAAACMBAABk&#10;cnMvZTJvRG9jLnhtbFBLBQYAAAAABgAGAFkBAACbBQAAAAA=&#10;">
            <v:textbox>
              <w:txbxContent>
                <w:p w:rsidR="004A48B7" w:rsidRDefault="0006241A">
                  <w:pPr>
                    <w:rPr>
                      <w:sz w:val="28"/>
                    </w:rPr>
                  </w:pPr>
                  <w:r>
                    <w:rPr>
                      <w:rFonts w:hint="eastAsia"/>
                      <w:sz w:val="28"/>
                    </w:rPr>
                    <w:t>转炉本体</w:t>
                  </w:r>
                </w:p>
              </w:txbxContent>
            </v:textbox>
          </v:rect>
        </w:pict>
      </w:r>
      <w:r>
        <w:rPr>
          <w:rFonts w:ascii="宋体" w:hAnsi="宋体"/>
          <w:sz w:val="28"/>
          <w:szCs w:val="28"/>
        </w:rPr>
        <w:pict>
          <v:line id="直接连接符 7" o:spid="_x0000_s2136" style="position:absolute;left:0;text-align:left;flip:y;z-index:251637760" from="247.5pt,21.05pt" to="294.75pt,21.75pt" o:gfxdata="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BEdMbZAAAACQEAAA8AAAAAAAAAAQAgAAAAIgAA&#10;AGRycy9kb3ducmV2LnhtbFBLAQIUABQAAAAIAIdO4kBWnctXBwIAAPQDAAAOAAAAAAAAAAEAIAAA&#10;ACgBAABkcnMvZTJvRG9jLnhtbFBLBQYAAAAABgAGAFkBAAChBQAAAAA=&#10;">
            <v:stroke endarrow="block"/>
          </v:line>
        </w:pict>
      </w:r>
      <w:r>
        <w:rPr>
          <w:rFonts w:ascii="宋体" w:hAnsi="宋体"/>
          <w:sz w:val="28"/>
          <w:szCs w:val="28"/>
        </w:rPr>
        <w:pict>
          <v:rect id="矩形 9" o:spid="_x0000_s2135" style="position:absolute;left:0;text-align:left;margin-left:296.25pt;margin-top:6.15pt;width:89.95pt;height:31.2pt;z-index:251629568" o:gfxdata="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5Nk72AAAAAkBAAAPAAAAAAAAAAEAIAAAACIAAABkcnMv&#10;ZG93bnJldi54bWxQSwECFAAUAAAACACHTuJAWGMemAMCAAApBAAADgAAAAAAAAABACAAAAAnAQAA&#10;ZHJzL2Uyb0RvYy54bWxQSwUGAAAAAAYABgBZAQAAnAUAAAAA&#10;">
            <v:textbox>
              <w:txbxContent>
                <w:p w:rsidR="004A48B7" w:rsidRDefault="0006241A">
                  <w:pPr>
                    <w:rPr>
                      <w:sz w:val="28"/>
                    </w:rPr>
                  </w:pPr>
                  <w:r>
                    <w:rPr>
                      <w:rFonts w:hint="eastAsia"/>
                      <w:sz w:val="28"/>
                    </w:rPr>
                    <w:t>中心泵房</w:t>
                  </w:r>
                </w:p>
              </w:txbxContent>
            </v:textbox>
          </v:rect>
        </w:pict>
      </w:r>
      <w:r>
        <w:rPr>
          <w:rFonts w:ascii="宋体" w:hAnsi="宋体"/>
          <w:sz w:val="28"/>
          <w:szCs w:val="28"/>
        </w:rPr>
        <w:pict>
          <v:rect id="矩形 10" o:spid="_x0000_s2132" style="position:absolute;left:0;text-align:left;margin-left:171pt;margin-top:5.4pt;width:74.25pt;height:31.2pt;z-index:251634688" o:gfxdata="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Q74gHXAAAACQEAAA8AAAAAAAAAAQAgAAAAIgAAAGRycy9k&#10;b3ducmV2LnhtbFBLAQIUABQAAAAIAIdO4kBTeMA2AwIAACoEAAAOAAAAAAAAAAEAIAAAACYBAABk&#10;cnMvZTJvRG9jLnhtbFBLBQYAAAAABgAGAFkBAACbBQAAAAA=&#10;">
            <v:textbox>
              <w:txbxContent>
                <w:p w:rsidR="004A48B7" w:rsidRDefault="0006241A">
                  <w:pPr>
                    <w:rPr>
                      <w:sz w:val="28"/>
                    </w:rPr>
                  </w:pPr>
                  <w:r>
                    <w:rPr>
                      <w:rFonts w:hint="eastAsia"/>
                      <w:sz w:val="28"/>
                    </w:rPr>
                    <w:t>天车</w:t>
                  </w:r>
                </w:p>
              </w:txbxContent>
            </v:textbox>
          </v:rect>
        </w:pict>
      </w:r>
      <w:r>
        <w:rPr>
          <w:rFonts w:ascii="宋体" w:hAnsi="宋体"/>
          <w:sz w:val="28"/>
          <w:szCs w:val="28"/>
        </w:rPr>
        <w:pict>
          <v:line id="_x0000_s2133" style="position:absolute;left:0;text-align:left;z-index:251635712" from="132pt,20.25pt" to="168pt,20.25pt" o:gfxdata="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V2ufZAAAACQEAAA8AAAAAAAAAAQAgAAAAIgAAAGRycy9kb3ducmV2&#10;LnhtbFBLAQIUABQAAAAIAIdO4kCjUej1+wEAAOkDAAAOAAAAAAAAAAEAIAAAACgBAABkcnMvZTJv&#10;RG9jLnhtbFBLBQYAAAAABgAGAFkBAACVBQAAAAA=&#10;">
            <v:stroke endarrow="block"/>
          </v:line>
        </w:pict>
      </w:r>
    </w:p>
    <w:p w:rsidR="004A48B7" w:rsidRDefault="004A48B7">
      <w:pPr>
        <w:spacing w:line="500" w:lineRule="exact"/>
        <w:rPr>
          <w:rFonts w:ascii="宋体" w:hAnsi="宋体"/>
          <w:sz w:val="28"/>
          <w:szCs w:val="28"/>
        </w:rPr>
      </w:pPr>
      <w:r>
        <w:rPr>
          <w:rFonts w:ascii="宋体" w:hAnsi="宋体"/>
          <w:sz w:val="28"/>
          <w:szCs w:val="28"/>
        </w:rPr>
        <w:pict>
          <v:line id="_x0000_s2138" style="position:absolute;left:0;text-align:left;z-index:251638784" from="324pt,3.9pt" to="324pt,42.9pt" o:gfxdata="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Pj0NDXAAAACAEAAA8AAAAAAAAAAQAgAAAAIgAAAGRycy9kb3ducmV2&#10;LnhtbFBLAQIUABQAAAAIAIdO4kDp5TpW/QEAAOkDAAAOAAAAAAAAAAEAIAAAACYBAABkcnMvZTJv&#10;RG9jLnhtbFBLBQYAAAAABgAGAFkBAACVBQAAAAA=&#10;">
            <v:stroke endarrow="block"/>
          </v:line>
        </w:pict>
      </w:r>
    </w:p>
    <w:p w:rsidR="004A48B7" w:rsidRDefault="004A48B7">
      <w:pPr>
        <w:spacing w:line="500" w:lineRule="exact"/>
        <w:rPr>
          <w:rFonts w:ascii="宋体" w:hAnsi="宋体"/>
          <w:sz w:val="28"/>
          <w:szCs w:val="28"/>
        </w:rPr>
      </w:pPr>
      <w:r>
        <w:rPr>
          <w:rFonts w:ascii="宋体" w:hAnsi="宋体"/>
          <w:sz w:val="28"/>
          <w:szCs w:val="28"/>
        </w:rPr>
        <w:pict>
          <v:line id="直接连接符 14" o:spid="_x0000_s2139" style="position:absolute;left:0;text-align:left;flip:x y;z-index:251639808" from="250.5pt,28.1pt" to="297.8pt,28.8pt" o:gfxdata="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flVQdgAAAAJAQAADwAAAAAAAAABACAA&#10;AAAiAAAAZHJzL2Rvd25yZXYueG1sUEsBAhQAFAAAAAgAh07iQICHu5kNAgAAAAQAAA4AAAAAAAAA&#10;AQAgAAAAJwEAAGRycy9lMm9Eb2MueG1sUEsFBgAAAAAGAAYAWQEAAKYFAAAAAA==&#10;">
            <v:stroke endarrow="block"/>
          </v:line>
        </w:pict>
      </w:r>
      <w:r>
        <w:rPr>
          <w:rFonts w:ascii="宋体" w:hAnsi="宋体"/>
          <w:sz w:val="28"/>
          <w:szCs w:val="28"/>
        </w:rPr>
        <w:pict>
          <v:line id="直接连接符 15" o:spid="_x0000_s2137" style="position:absolute;left:0;text-align:left;flip:x;z-index:251640832" from="126pt,28.05pt" to="162pt,28.05pt" o:gfxdata="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TZiA2AAAAAkBAAAPAAAAAAAAAAEAIAAAACIAAABkcnMv&#10;ZG93bnJldi54bWxQSwECFAAUAAAACACHTuJAv1nmuwMCAADzAwAADgAAAAAAAAABACAAAAAnAQAA&#10;ZHJzL2Uyb0RvYy54bWxQSwUGAAAAAAYABgBZAQAAnAUAAAAA&#10;">
            <v:stroke endarrow="block"/>
          </v:line>
        </w:pict>
      </w:r>
      <w:r>
        <w:rPr>
          <w:rFonts w:ascii="宋体" w:hAnsi="宋体"/>
          <w:sz w:val="28"/>
          <w:szCs w:val="28"/>
        </w:rPr>
        <w:pict>
          <v:rect id="矩形 16" o:spid="_x0000_s2149" style="position:absolute;left:0;text-align:left;margin-left:36pt;margin-top:13.2pt;width:90pt;height:31.2pt;z-index:251630592" o:gfxdata="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AKWj1wAAAAgBAAAPAAAAAAAAAAEAIAAAACIAAABk&#10;cnMvZG93bnJldi54bWxQSwECFAAUAAAACACHTuJAmoaZHAcCAAArBAAADgAAAAAAAAABACAAAAAm&#10;AQAAZHJzL2Uyb0RvYy54bWxQSwUGAAAAAAYABgBZAQAAnwUAAAAA&#10;">
            <v:textbox>
              <w:txbxContent>
                <w:p w:rsidR="004A48B7" w:rsidRDefault="0006241A">
                  <w:pPr>
                    <w:rPr>
                      <w:sz w:val="28"/>
                    </w:rPr>
                  </w:pPr>
                  <w:r>
                    <w:rPr>
                      <w:rFonts w:hint="eastAsia"/>
                      <w:sz w:val="28"/>
                    </w:rPr>
                    <w:t>其它电源</w:t>
                  </w:r>
                </w:p>
              </w:txbxContent>
            </v:textbox>
          </v:rect>
        </w:pict>
      </w:r>
      <w:r>
        <w:rPr>
          <w:rFonts w:ascii="宋体" w:hAnsi="宋体"/>
          <w:sz w:val="28"/>
          <w:szCs w:val="28"/>
        </w:rPr>
        <w:pict>
          <v:rect id="_x0000_s2142" style="position:absolute;left:0;text-align:left;margin-left:163.5pt;margin-top:11pt;width:87.05pt;height:31.9pt;z-index:251631616" o:gfxdata="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x7OWdgAAAAJAQAADwAAAAAAAAABACAAAAAiAAAAZHJz&#10;L2Rvd25yZXYueG1sUEsBAhQAFAAAAAgAh07iQJRBoRkEAgAAKwQAAA4AAAAAAAAAAQAgAAAAJwEA&#10;AGRycy9lMm9Eb2MueG1sUEsFBgAAAAAGAAYAWQEAAJ0FAAAAAA==&#10;">
            <v:textbox>
              <w:txbxContent>
                <w:p w:rsidR="004A48B7" w:rsidRDefault="0006241A">
                  <w:pPr>
                    <w:rPr>
                      <w:sz w:val="28"/>
                    </w:rPr>
                  </w:pPr>
                  <w:r>
                    <w:rPr>
                      <w:rFonts w:hint="eastAsia"/>
                      <w:sz w:val="28"/>
                    </w:rPr>
                    <w:t>二三次除尘</w:t>
                  </w:r>
                </w:p>
              </w:txbxContent>
            </v:textbox>
          </v:rect>
        </w:pict>
      </w:r>
      <w:r>
        <w:rPr>
          <w:rFonts w:ascii="宋体" w:hAnsi="宋体"/>
          <w:sz w:val="28"/>
          <w:szCs w:val="28"/>
        </w:rPr>
        <w:pict>
          <v:rect id="矩形 18" o:spid="_x0000_s2140" style="position:absolute;left:0;text-align:left;margin-left:297pt;margin-top:12.45pt;width:90pt;height:31.2pt;z-index:251632640" o:gfxdata="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CvTQ2AAAAAkBAAAPAAAAAAAAAAEAIAAAACIAAABk&#10;cnMvZG93bnJldi54bWxQSwECFAAUAAAACACHTuJAPGj+9wYCAAArBAAADgAAAAAAAAABACAAAAAn&#10;AQAAZHJzL2Uyb0RvYy54bWxQSwUGAAAAAAYABgBZAQAAnwUAAAAA&#10;">
            <v:textbox>
              <w:txbxContent>
                <w:p w:rsidR="004A48B7" w:rsidRDefault="0006241A">
                  <w:pPr>
                    <w:rPr>
                      <w:sz w:val="28"/>
                    </w:rPr>
                  </w:pPr>
                  <w:r>
                    <w:rPr>
                      <w:rFonts w:hint="eastAsia"/>
                      <w:sz w:val="28"/>
                    </w:rPr>
                    <w:t>一次风机</w:t>
                  </w:r>
                </w:p>
              </w:txbxContent>
            </v:textbox>
          </v:rect>
        </w:pict>
      </w:r>
    </w:p>
    <w:p w:rsidR="004A48B7" w:rsidRDefault="004A48B7">
      <w:pPr>
        <w:spacing w:line="500" w:lineRule="exact"/>
        <w:rPr>
          <w:rFonts w:ascii="宋体" w:hAnsi="宋体"/>
          <w:sz w:val="28"/>
          <w:szCs w:val="28"/>
        </w:rPr>
      </w:pPr>
    </w:p>
    <w:p w:rsidR="004A48B7" w:rsidRDefault="004A48B7">
      <w:pPr>
        <w:spacing w:line="500" w:lineRule="exact"/>
        <w:ind w:firstLineChars="200" w:firstLine="480"/>
        <w:rPr>
          <w:rFonts w:ascii="宋体" w:eastAsia="宋体" w:hAnsi="宋体" w:cs="宋体"/>
          <w:sz w:val="24"/>
          <w:szCs w:val="24"/>
        </w:rPr>
      </w:pPr>
      <w:r>
        <w:rPr>
          <w:rFonts w:ascii="宋体" w:eastAsia="宋体" w:hAnsi="宋体" w:cs="宋体"/>
          <w:sz w:val="24"/>
          <w:szCs w:val="24"/>
        </w:rPr>
        <w:pict>
          <v:line id="_x0000_s2148" style="position:absolute;left:0;text-align:left;z-index:251636736" from="204pt,37.8pt" to="240pt,37.8pt" o:gfxdata="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qp34NgAAAAJAQAADwAAAAAAAAABACAAAAAiAAAAZHJzL2Rvd25yZXYu&#10;eG1sUEsBAhQAFAAAAAgAh07iQFkr6237AQAA6QMAAA4AAAAAAAAAAQAgAAAAJwEAAGRycy9lMm9E&#10;b2MueG1sUEsFBgAAAAAGAAYAWQEAAJQFAAAAAA==&#10;">
            <v:stroke endarrow="block"/>
          </v:line>
        </w:pict>
      </w:r>
      <w:r>
        <w:rPr>
          <w:rFonts w:ascii="宋体" w:eastAsia="宋体" w:hAnsi="宋体" w:cs="宋体"/>
          <w:sz w:val="24"/>
          <w:szCs w:val="24"/>
        </w:rPr>
        <w:pict>
          <v:rect id="_x0000_s2147" style="position:absolute;left:0;text-align:left;margin-left:240pt;margin-top:21.6pt;width:101.25pt;height:31.2pt;z-index:251641856" o:gfxdata="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noHg9gAAAAKAQAADwAAAAAAAAABACAAAAAiAAAAZHJz&#10;L2Rvd25yZXYueG1sUEsBAhQAFAAAAAgAh07iQLASEssEAgAAKwQAAA4AAAAAAAAAAQAgAAAAJwEA&#10;AGRycy9lMm9Eb2MueG1sUEsFBgAAAAAGAAYAWQEAAJ0FAAAAAA==&#10;">
            <v:textbox>
              <w:txbxContent>
                <w:p w:rsidR="004A48B7" w:rsidRDefault="0006241A">
                  <w:pPr>
                    <w:rPr>
                      <w:rFonts w:eastAsia="宋体"/>
                      <w:sz w:val="28"/>
                    </w:rPr>
                  </w:pPr>
                  <w:r>
                    <w:rPr>
                      <w:rFonts w:hint="eastAsia"/>
                      <w:sz w:val="28"/>
                    </w:rPr>
                    <w:t>方圆</w:t>
                  </w:r>
                  <w:r>
                    <w:rPr>
                      <w:rFonts w:hint="eastAsia"/>
                      <w:sz w:val="28"/>
                    </w:rPr>
                    <w:t>连铸</w:t>
                  </w:r>
                  <w:r>
                    <w:rPr>
                      <w:rFonts w:hint="eastAsia"/>
                      <w:sz w:val="28"/>
                    </w:rPr>
                    <w:t>机</w:t>
                  </w:r>
                </w:p>
              </w:txbxContent>
            </v:textbox>
          </v:rect>
        </w:pict>
      </w:r>
      <w:r>
        <w:rPr>
          <w:rFonts w:ascii="宋体" w:eastAsia="宋体" w:hAnsi="宋体" w:cs="宋体"/>
          <w:sz w:val="24"/>
          <w:szCs w:val="24"/>
        </w:rPr>
        <w:pict>
          <v:rect id="矩形 21" o:spid="_x0000_s2144" style="position:absolute;left:0;text-align:left;margin-left:99pt;margin-top:20.85pt;width:101.25pt;height:31.2pt;z-index:251633664" o:gfxdata="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6j4qL1wAAAAoBAAAPAAAAAAAAAAEAIAAAACIAAABkcnMv&#10;ZG93bnJldi54bWxQSwECFAAUAAAACACHTuJAgO3EFQQCAAArBAAADgAAAAAAAAABACAAAAAmAQAA&#10;ZHJzL2Uyb0RvYy54bWxQSwUGAAAAAAYABgBZAQAAnAUAAAAA&#10;">
            <v:textbox>
              <w:txbxContent>
                <w:p w:rsidR="004A48B7" w:rsidRDefault="0006241A">
                  <w:pPr>
                    <w:rPr>
                      <w:rFonts w:eastAsia="宋体"/>
                      <w:sz w:val="28"/>
                    </w:rPr>
                  </w:pPr>
                  <w:r>
                    <w:rPr>
                      <w:rFonts w:hint="eastAsia"/>
                      <w:sz w:val="28"/>
                    </w:rPr>
                    <w:t>1-3#</w:t>
                  </w:r>
                  <w:r>
                    <w:rPr>
                      <w:rFonts w:hint="eastAsia"/>
                      <w:sz w:val="28"/>
                    </w:rPr>
                    <w:t>连铸</w:t>
                  </w:r>
                  <w:r>
                    <w:rPr>
                      <w:rFonts w:hint="eastAsia"/>
                      <w:sz w:val="28"/>
                    </w:rPr>
                    <w:t>机</w:t>
                  </w:r>
                </w:p>
              </w:txbxContent>
            </v:textbox>
          </v:rect>
        </w:pict>
      </w:r>
      <w:r w:rsidR="0006241A">
        <w:rPr>
          <w:rFonts w:ascii="宋体" w:eastAsia="宋体" w:hAnsi="宋体" w:cs="宋体" w:hint="eastAsia"/>
          <w:sz w:val="24"/>
          <w:szCs w:val="24"/>
        </w:rPr>
        <w:t>连铸区域：</w:t>
      </w:r>
    </w:p>
    <w:p w:rsidR="004A48B7" w:rsidRDefault="004A48B7">
      <w:pPr>
        <w:spacing w:line="500" w:lineRule="exact"/>
        <w:rPr>
          <w:rFonts w:ascii="宋体" w:hAnsi="宋体"/>
          <w:sz w:val="28"/>
          <w:szCs w:val="28"/>
        </w:rPr>
      </w:pPr>
    </w:p>
    <w:p w:rsidR="004A48B7" w:rsidRDefault="004A48B7">
      <w:pPr>
        <w:spacing w:line="500" w:lineRule="exact"/>
        <w:ind w:firstLineChars="200" w:firstLine="480"/>
        <w:rPr>
          <w:rFonts w:ascii="宋体" w:eastAsia="宋体" w:hAnsi="宋体" w:cs="宋体"/>
          <w:sz w:val="24"/>
          <w:szCs w:val="24"/>
        </w:rPr>
      </w:pP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二三次除尘高压变频和</w:t>
      </w:r>
      <w:r>
        <w:rPr>
          <w:rFonts w:ascii="宋体" w:eastAsia="宋体" w:hAnsi="宋体" w:cs="宋体" w:hint="eastAsia"/>
          <w:sz w:val="24"/>
          <w:szCs w:val="24"/>
        </w:rPr>
        <w:t>5#6#</w:t>
      </w:r>
      <w:r>
        <w:rPr>
          <w:rFonts w:ascii="宋体" w:eastAsia="宋体" w:hAnsi="宋体" w:cs="宋体" w:hint="eastAsia"/>
          <w:sz w:val="24"/>
          <w:szCs w:val="24"/>
        </w:rPr>
        <w:t>除尘高压变频送电顺序：</w:t>
      </w:r>
    </w:p>
    <w:p w:rsidR="004A48B7" w:rsidRDefault="004A48B7">
      <w:pPr>
        <w:spacing w:line="500" w:lineRule="exact"/>
        <w:rPr>
          <w:rFonts w:ascii="宋体" w:hAnsi="宋体"/>
          <w:sz w:val="28"/>
          <w:szCs w:val="28"/>
        </w:rPr>
      </w:pPr>
      <w:r>
        <w:rPr>
          <w:rFonts w:ascii="宋体" w:hAnsi="宋体"/>
          <w:sz w:val="28"/>
          <w:szCs w:val="28"/>
        </w:rPr>
        <w:pict>
          <v:rect id="矩形 22" o:spid="_x0000_s2143" style="position:absolute;left:0;text-align:left;margin-left:125.25pt;margin-top:10.95pt;width:168.35pt;height:71.1pt;z-index:251623424" o:gfxdata="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cPRk2AAAAAoBAAAP&#10;AAAAAAAAAAEAIAAAACIAAABkcnMvZG93bnJldi54bWxQSwECFAAUAAAACACHTuJAiL6mwBgCAABQ&#10;BAAADgAAAAAAAAABACAAAAAnAQAAZHJzL2Uyb0RvYy54bWxQSwUGAAAAAAYABgBZAQAAsQUAAAAA&#10;">
            <v:textbox>
              <w:txbxContent>
                <w:p w:rsidR="004A48B7" w:rsidRDefault="0006241A">
                  <w:pPr>
                    <w:rPr>
                      <w:rFonts w:eastAsia="宋体"/>
                      <w:sz w:val="28"/>
                    </w:rPr>
                  </w:pPr>
                  <w:r>
                    <w:rPr>
                      <w:rFonts w:hint="eastAsia"/>
                      <w:sz w:val="28"/>
                    </w:rPr>
                    <w:t>故障复位，</w:t>
                  </w:r>
                  <w:r>
                    <w:rPr>
                      <w:rFonts w:hint="eastAsia"/>
                      <w:sz w:val="28"/>
                    </w:rPr>
                    <w:t>有停机信号未出现情况，需先点停机</w:t>
                  </w:r>
                </w:p>
              </w:txbxContent>
            </v:textbox>
          </v:rect>
        </w:pict>
      </w:r>
    </w:p>
    <w:p w:rsidR="004A48B7" w:rsidRDefault="004A48B7">
      <w:pPr>
        <w:spacing w:line="500" w:lineRule="exact"/>
        <w:rPr>
          <w:rFonts w:ascii="宋体" w:hAnsi="宋体"/>
          <w:sz w:val="28"/>
          <w:szCs w:val="28"/>
        </w:rPr>
      </w:pPr>
      <w:r>
        <w:rPr>
          <w:rFonts w:ascii="宋体" w:hAnsi="宋体"/>
          <w:sz w:val="28"/>
          <w:szCs w:val="28"/>
        </w:rPr>
        <w:pict>
          <v:rect id="矩形 24" o:spid="_x0000_s2145" style="position:absolute;left:0;text-align:left;margin-left:325.3pt;margin-top:.2pt;width:94.25pt;height:31.2pt;z-index:251624448" o:gfxdata="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kZLz/VAAAABwEAAA8A&#10;AAAAAAAAAQAgAAAAIgAAAGRycy9kb3ducmV2LnhtbFBLAQIUABQAAAAIAIdO4kBRtEThGgIAAFAE&#10;AAAOAAAAAAAAAAEAIAAAACQBAABkcnMvZTJvRG9jLnhtbFBLBQYAAAAABgAGAFkBAACwBQAAAAA=&#10;">
            <v:textbox>
              <w:txbxContent>
                <w:p w:rsidR="004A48B7" w:rsidRDefault="0006241A">
                  <w:pPr>
                    <w:rPr>
                      <w:rFonts w:eastAsia="宋体"/>
                      <w:sz w:val="28"/>
                    </w:rPr>
                  </w:pPr>
                  <w:r>
                    <w:rPr>
                      <w:rFonts w:hint="eastAsia"/>
                      <w:sz w:val="28"/>
                    </w:rPr>
                    <w:t>PLC</w:t>
                  </w:r>
                  <w:r>
                    <w:rPr>
                      <w:rFonts w:hint="eastAsia"/>
                      <w:sz w:val="28"/>
                    </w:rPr>
                    <w:t>画面</w:t>
                  </w:r>
                  <w:r>
                    <w:rPr>
                      <w:rFonts w:hint="eastAsia"/>
                      <w:sz w:val="28"/>
                    </w:rPr>
                    <w:t>合闸</w:t>
                  </w:r>
                </w:p>
              </w:txbxContent>
            </v:textbox>
          </v:rect>
        </w:pict>
      </w:r>
      <w:r>
        <w:rPr>
          <w:rFonts w:ascii="宋体" w:hAnsi="宋体"/>
          <w:sz w:val="28"/>
          <w:szCs w:val="28"/>
        </w:rPr>
        <w:pict>
          <v:line id="直接连接符 25" o:spid="_x0000_s2146" style="position:absolute;left:0;text-align:left;z-index:251627520" from="289.55pt,18.05pt" to="325.55pt,18.05pt" o:gfxdata="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CP+D2AAAAAkBAAAPAAAAAAAAAAEAIAAAACIAAABkcnMvZG93&#10;bnJldi54bWxQSwECFAAUAAAACACHTuJA0ZnswgACAAD3AwAADgAAAAAAAAABACAAAAAnAQAAZHJz&#10;L2Uyb0RvYy54bWxQSwUGAAAAAAYABgBZAQAAmQUAAAAA&#10;">
            <v:stroke endarrow="block"/>
          </v:line>
        </w:pict>
      </w:r>
      <w:r>
        <w:rPr>
          <w:rFonts w:ascii="宋体" w:hAnsi="宋体"/>
          <w:sz w:val="28"/>
          <w:szCs w:val="28"/>
        </w:rPr>
        <w:pict>
          <v:line id="直接连接符 26" o:spid="_x0000_s2141" style="position:absolute;left:0;text-align:left;z-index:251625472" from="90.8pt,17.3pt" to="126.8pt,17.3pt" o:gfxdata="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Qkb/dgAAAAJAQAADwAAAAAAAAABACAAAAAiAAAAZHJzL2Rv&#10;d25yZXYueG1sUEsBAhQAFAAAAAgAh07iQMYXXc4BAgAA9wMAAA4AAAAAAAAAAQAgAAAAJwEAAGRy&#10;cy9lMm9Eb2MueG1sUEsFBgAAAAAGAAYAWQEAAJoFAAAAAA==&#10;">
            <v:stroke endarrow="block"/>
          </v:line>
        </w:pict>
      </w:r>
      <w:r>
        <w:rPr>
          <w:rFonts w:ascii="宋体" w:hAnsi="宋体"/>
          <w:sz w:val="28"/>
          <w:szCs w:val="28"/>
        </w:rPr>
        <w:pict>
          <v:rect id="_x0000_s2150" style="position:absolute;left:0;text-align:left;margin-left:-.75pt;margin-top:2.25pt;width:90pt;height:31.2pt;z-index:251626496" o:gfxdata="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LLSNnVAAAABwEAAA8AAAAAAAAAAQAgAAAAIgAA&#10;AGRycy9kb3ducmV2LnhtbFBLAQIUABQAAAAIAIdO4kDV7NLwCwIAADkEAAAOAAAAAAAAAAEAIAAA&#10;ACQBAABkcnMvZTJvRG9jLnhtbFBLBQYAAAAABgAGAFkBAAChBQAAAAA=&#10;">
            <v:textbox>
              <w:txbxContent>
                <w:p w:rsidR="004A48B7" w:rsidRDefault="0006241A">
                  <w:pPr>
                    <w:rPr>
                      <w:rFonts w:eastAsia="宋体"/>
                      <w:sz w:val="28"/>
                    </w:rPr>
                  </w:pPr>
                  <w:r>
                    <w:rPr>
                      <w:rFonts w:hint="eastAsia"/>
                      <w:sz w:val="28"/>
                    </w:rPr>
                    <w:t>高压柜合闸</w:t>
                  </w:r>
                </w:p>
              </w:txbxContent>
            </v:textbox>
          </v:rect>
        </w:pict>
      </w:r>
    </w:p>
    <w:p w:rsidR="004A48B7" w:rsidRDefault="004A48B7">
      <w:pPr>
        <w:spacing w:line="500" w:lineRule="exact"/>
        <w:rPr>
          <w:rFonts w:ascii="宋体" w:hAnsi="宋体"/>
          <w:sz w:val="28"/>
          <w:szCs w:val="28"/>
        </w:rPr>
      </w:pP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生产科电话：</w:t>
      </w:r>
      <w:r>
        <w:rPr>
          <w:rFonts w:ascii="宋体" w:eastAsia="宋体" w:hAnsi="宋体" w:cs="宋体" w:hint="eastAsia"/>
          <w:sz w:val="24"/>
          <w:szCs w:val="24"/>
        </w:rPr>
        <w:t>5676</w:t>
      </w:r>
    </w:p>
    <w:p w:rsidR="004A48B7" w:rsidRDefault="0006241A">
      <w:pPr>
        <w:spacing w:line="500" w:lineRule="exact"/>
        <w:ind w:firstLineChars="200" w:firstLine="480"/>
        <w:rPr>
          <w:rFonts w:ascii="宋体" w:eastAsia="宋体" w:hAnsi="宋体" w:cs="宋体"/>
          <w:sz w:val="24"/>
          <w:szCs w:val="24"/>
        </w:rPr>
      </w:pPr>
      <w:bookmarkStart w:id="1342" w:name="_Toc11722"/>
      <w:bookmarkStart w:id="1343" w:name="_Toc20535"/>
      <w:r>
        <w:rPr>
          <w:rFonts w:ascii="宋体" w:eastAsia="宋体" w:hAnsi="宋体" w:cs="宋体" w:hint="eastAsia"/>
          <w:sz w:val="24"/>
          <w:szCs w:val="24"/>
        </w:rPr>
        <w:t>生产管控中心</w:t>
      </w:r>
      <w:r>
        <w:rPr>
          <w:rFonts w:ascii="宋体" w:eastAsia="宋体" w:hAnsi="宋体" w:cs="宋体" w:hint="eastAsia"/>
          <w:sz w:val="24"/>
          <w:szCs w:val="24"/>
        </w:rPr>
        <w:t>6217</w:t>
      </w:r>
      <w:r>
        <w:rPr>
          <w:rFonts w:ascii="宋体" w:eastAsia="宋体" w:hAnsi="宋体" w:cs="宋体" w:hint="eastAsia"/>
          <w:sz w:val="24"/>
          <w:szCs w:val="24"/>
        </w:rPr>
        <w:t>、</w:t>
      </w:r>
      <w:r>
        <w:rPr>
          <w:rFonts w:ascii="宋体" w:eastAsia="宋体" w:hAnsi="宋体" w:cs="宋体" w:hint="eastAsia"/>
          <w:sz w:val="24"/>
          <w:szCs w:val="24"/>
        </w:rPr>
        <w:t>6218</w:t>
      </w:r>
      <w:bookmarkEnd w:id="1342"/>
      <w:bookmarkEnd w:id="1343"/>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厂部调度室电话：</w:t>
      </w:r>
      <w:r>
        <w:rPr>
          <w:rFonts w:ascii="宋体" w:eastAsia="宋体" w:hAnsi="宋体" w:cs="宋体" w:hint="eastAsia"/>
          <w:sz w:val="24"/>
          <w:szCs w:val="24"/>
        </w:rPr>
        <w:t>5621</w:t>
      </w:r>
      <w:r>
        <w:rPr>
          <w:rFonts w:ascii="宋体" w:eastAsia="宋体" w:hAnsi="宋体" w:cs="宋体" w:hint="eastAsia"/>
          <w:sz w:val="24"/>
          <w:szCs w:val="24"/>
        </w:rPr>
        <w:t>、</w:t>
      </w:r>
      <w:r>
        <w:rPr>
          <w:rFonts w:ascii="宋体" w:eastAsia="宋体" w:hAnsi="宋体" w:cs="宋体" w:hint="eastAsia"/>
          <w:sz w:val="24"/>
          <w:szCs w:val="24"/>
        </w:rPr>
        <w:t xml:space="preserve">5622 </w:t>
      </w:r>
      <w:r>
        <w:rPr>
          <w:rFonts w:ascii="宋体" w:eastAsia="宋体" w:hAnsi="宋体" w:cs="宋体" w:hint="eastAsia"/>
          <w:sz w:val="24"/>
          <w:szCs w:val="24"/>
        </w:rPr>
        <w:t>（</w:t>
      </w:r>
      <w:r>
        <w:rPr>
          <w:rFonts w:ascii="宋体" w:eastAsia="宋体" w:hAnsi="宋体" w:cs="宋体" w:hint="eastAsia"/>
          <w:sz w:val="24"/>
          <w:szCs w:val="24"/>
        </w:rPr>
        <w:t>24</w:t>
      </w:r>
      <w:r>
        <w:rPr>
          <w:rFonts w:ascii="宋体" w:eastAsia="宋体" w:hAnsi="宋体" w:cs="宋体" w:hint="eastAsia"/>
          <w:sz w:val="24"/>
          <w:szCs w:val="24"/>
        </w:rPr>
        <w:t>小时应急值守）</w:t>
      </w:r>
      <w:r>
        <w:rPr>
          <w:rFonts w:ascii="宋体" w:eastAsia="宋体" w:hAnsi="宋体" w:cs="宋体" w:hint="eastAsia"/>
          <w:sz w:val="24"/>
          <w:szCs w:val="24"/>
        </w:rPr>
        <w:t xml:space="preserve">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安全管理部电话：</w:t>
      </w:r>
      <w:r>
        <w:rPr>
          <w:rFonts w:ascii="宋体" w:eastAsia="宋体" w:hAnsi="宋体" w:cs="宋体" w:hint="eastAsia"/>
          <w:sz w:val="24"/>
          <w:szCs w:val="24"/>
        </w:rPr>
        <w:t xml:space="preserve">5079  6268          </w:t>
      </w:r>
      <w:r>
        <w:rPr>
          <w:rFonts w:ascii="宋体" w:eastAsia="宋体" w:hAnsi="宋体" w:cs="宋体" w:hint="eastAsia"/>
          <w:sz w:val="24"/>
          <w:szCs w:val="24"/>
        </w:rPr>
        <w:t>安全科电话：</w:t>
      </w:r>
      <w:r>
        <w:rPr>
          <w:rFonts w:ascii="宋体" w:eastAsia="宋体" w:hAnsi="宋体" w:cs="宋体" w:hint="eastAsia"/>
          <w:sz w:val="24"/>
          <w:szCs w:val="24"/>
        </w:rPr>
        <w:t xml:space="preserve">5079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动力事业部电话</w:t>
      </w: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 xml:space="preserve">6219           </w:t>
      </w:r>
      <w:r>
        <w:rPr>
          <w:rFonts w:ascii="宋体" w:eastAsia="宋体" w:hAnsi="宋体" w:cs="宋体" w:hint="eastAsia"/>
          <w:sz w:val="24"/>
          <w:szCs w:val="24"/>
        </w:rPr>
        <w:t>煤气防护站电话：</w:t>
      </w:r>
      <w:r>
        <w:rPr>
          <w:rFonts w:ascii="宋体" w:eastAsia="宋体" w:hAnsi="宋体" w:cs="宋体" w:hint="eastAsia"/>
          <w:sz w:val="24"/>
          <w:szCs w:val="24"/>
        </w:rPr>
        <w:t>8783</w:t>
      </w:r>
      <w:r>
        <w:rPr>
          <w:rFonts w:ascii="宋体" w:eastAsia="宋体" w:hAnsi="宋体" w:cs="宋体" w:hint="eastAsia"/>
          <w:sz w:val="24"/>
          <w:szCs w:val="24"/>
        </w:rPr>
        <w:t>、</w:t>
      </w:r>
      <w:r>
        <w:rPr>
          <w:rFonts w:ascii="宋体" w:eastAsia="宋体" w:hAnsi="宋体" w:cs="宋体" w:hint="eastAsia"/>
          <w:sz w:val="24"/>
          <w:szCs w:val="24"/>
        </w:rPr>
        <w:t>7597</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保卫部火警电话：</w:t>
      </w:r>
      <w:r>
        <w:rPr>
          <w:rFonts w:ascii="宋体" w:eastAsia="宋体" w:hAnsi="宋体" w:cs="宋体" w:hint="eastAsia"/>
          <w:sz w:val="24"/>
          <w:szCs w:val="24"/>
        </w:rPr>
        <w:t xml:space="preserve"> 5110 </w:t>
      </w:r>
      <w:r>
        <w:rPr>
          <w:rFonts w:ascii="宋体" w:eastAsia="宋体" w:hAnsi="宋体" w:cs="宋体" w:hint="eastAsia"/>
          <w:sz w:val="24"/>
          <w:szCs w:val="24"/>
        </w:rPr>
        <w:t>、</w:t>
      </w:r>
      <w:r>
        <w:rPr>
          <w:rFonts w:ascii="宋体" w:eastAsia="宋体" w:hAnsi="宋体" w:cs="宋体" w:hint="eastAsia"/>
          <w:sz w:val="24"/>
          <w:szCs w:val="24"/>
        </w:rPr>
        <w:t xml:space="preserve">5119    </w:t>
      </w:r>
      <w:r>
        <w:rPr>
          <w:rFonts w:ascii="宋体" w:eastAsia="宋体" w:hAnsi="宋体" w:cs="宋体" w:hint="eastAsia"/>
          <w:sz w:val="24"/>
          <w:szCs w:val="24"/>
        </w:rPr>
        <w:t>设备科电话：</w:t>
      </w:r>
      <w:r>
        <w:rPr>
          <w:rFonts w:ascii="宋体" w:eastAsia="宋体" w:hAnsi="宋体" w:cs="宋体" w:hint="eastAsia"/>
          <w:sz w:val="24"/>
          <w:szCs w:val="24"/>
        </w:rPr>
        <w:t xml:space="preserve"> 5675</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公司医疗站救护电话：</w:t>
      </w:r>
      <w:r>
        <w:rPr>
          <w:rFonts w:ascii="宋体" w:eastAsia="宋体" w:hAnsi="宋体" w:cs="宋体" w:hint="eastAsia"/>
          <w:sz w:val="24"/>
          <w:szCs w:val="24"/>
        </w:rPr>
        <w:t xml:space="preserve">5150        </w:t>
      </w:r>
      <w:r>
        <w:rPr>
          <w:rFonts w:ascii="宋体" w:eastAsia="宋体" w:hAnsi="宋体" w:cs="宋体" w:hint="eastAsia"/>
          <w:sz w:val="24"/>
          <w:szCs w:val="24"/>
        </w:rPr>
        <w:t>综合管理科电话：</w:t>
      </w:r>
      <w:r>
        <w:rPr>
          <w:rFonts w:ascii="宋体" w:eastAsia="宋体" w:hAnsi="宋体" w:cs="宋体" w:hint="eastAsia"/>
          <w:sz w:val="24"/>
          <w:szCs w:val="24"/>
        </w:rPr>
        <w:t>5674</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社会：</w:t>
      </w:r>
      <w:r>
        <w:rPr>
          <w:rFonts w:ascii="宋体" w:eastAsia="宋体" w:hAnsi="宋体" w:cs="宋体" w:hint="eastAsia"/>
          <w:sz w:val="24"/>
          <w:szCs w:val="24"/>
        </w:rPr>
        <w:t>119   120</w:t>
      </w:r>
    </w:p>
    <w:p w:rsidR="004A48B7" w:rsidRDefault="0006241A" w:rsidP="00855C86">
      <w:pPr>
        <w:pStyle w:val="2"/>
        <w:spacing w:line="500" w:lineRule="exact"/>
        <w:rPr>
          <w:rFonts w:ascii="宋体" w:eastAsia="宋体" w:hAnsi="宋体" w:cs="宋体"/>
          <w:sz w:val="28"/>
          <w:szCs w:val="28"/>
        </w:rPr>
      </w:pPr>
      <w:bookmarkStart w:id="1344" w:name="_Toc24194"/>
      <w:bookmarkStart w:id="1345" w:name="_Toc14530"/>
      <w:bookmarkStart w:id="1346" w:name="_Toc8496"/>
      <w:bookmarkStart w:id="1347" w:name="_Toc24100"/>
      <w:bookmarkStart w:id="1348" w:name="_Toc14866"/>
      <w:bookmarkStart w:id="1349" w:name="_Toc27985"/>
      <w:r>
        <w:rPr>
          <w:rFonts w:ascii="宋体" w:eastAsia="宋体" w:hAnsi="宋体" w:cs="宋体" w:hint="eastAsia"/>
          <w:sz w:val="28"/>
          <w:szCs w:val="28"/>
        </w:rPr>
        <w:t xml:space="preserve">4 </w:t>
      </w:r>
      <w:r>
        <w:rPr>
          <w:rFonts w:ascii="宋体" w:eastAsia="宋体" w:hAnsi="宋体" w:cs="宋体" w:hint="eastAsia"/>
          <w:sz w:val="28"/>
          <w:szCs w:val="28"/>
        </w:rPr>
        <w:t>注意事项</w:t>
      </w:r>
      <w:bookmarkEnd w:id="1344"/>
      <w:bookmarkEnd w:id="1345"/>
      <w:bookmarkEnd w:id="1346"/>
      <w:bookmarkEnd w:id="1347"/>
      <w:bookmarkEnd w:id="1348"/>
      <w:bookmarkEnd w:id="1349"/>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）现场有人员受伤时，当班调度长、各作业区班组长应首先组织力量，取用现场应急设施，按应急逃生通道救助被困人员，按照班组交接情况清点当班人数，并联系专业人员切断危险源。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厂领导接到报告后第一时间到现场协调做好应急救援工作。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）结合本厂的特点，组织人员组织好现场运作，并根据公司要求安全的情况下恢复供电。</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4</w:t>
      </w:r>
      <w:r>
        <w:rPr>
          <w:rFonts w:ascii="宋体" w:eastAsia="宋体" w:hAnsi="宋体" w:cs="宋体" w:hint="eastAsia"/>
          <w:sz w:val="24"/>
          <w:szCs w:val="24"/>
        </w:rPr>
        <w:t>）根据停电情况主动联系公司电力调度，主动介绍停电情况，商讨送电事宜，警戒现场，维持秩序</w:t>
      </w:r>
      <w:r>
        <w:rPr>
          <w:rFonts w:ascii="宋体" w:eastAsia="宋体" w:hAnsi="宋体" w:cs="宋体"/>
          <w:sz w:val="24"/>
          <w:szCs w:val="24"/>
        </w:rPr>
        <w:t>。</w:t>
      </w:r>
    </w:p>
    <w:p w:rsidR="004A48B7" w:rsidRDefault="0006241A" w:rsidP="00855C86">
      <w:pPr>
        <w:keepNext/>
        <w:keepLines/>
        <w:spacing w:line="500" w:lineRule="exact"/>
        <w:outlineLvl w:val="0"/>
        <w:rPr>
          <w:rFonts w:ascii="宋体" w:eastAsia="宋体" w:hAnsi="宋体" w:cs="宋体"/>
          <w:sz w:val="28"/>
          <w:szCs w:val="28"/>
        </w:rPr>
      </w:pPr>
      <w:bookmarkStart w:id="1350" w:name="_Toc27272"/>
      <w:bookmarkStart w:id="1351" w:name="_Toc18999"/>
      <w:bookmarkStart w:id="1352" w:name="_Toc13931"/>
      <w:bookmarkStart w:id="1353" w:name="_Toc21892"/>
      <w:bookmarkStart w:id="1354" w:name="_Toc29759"/>
      <w:bookmarkStart w:id="1355" w:name="_Toc1628"/>
      <w:r>
        <w:rPr>
          <w:rFonts w:ascii="宋体" w:eastAsia="宋体" w:hAnsi="宋体" w:cs="宋体" w:hint="eastAsia"/>
          <w:sz w:val="28"/>
          <w:szCs w:val="28"/>
        </w:rPr>
        <w:t xml:space="preserve">5 </w:t>
      </w:r>
      <w:r>
        <w:rPr>
          <w:rFonts w:ascii="宋体" w:eastAsia="宋体" w:hAnsi="宋体" w:cs="宋体" w:hint="eastAsia"/>
          <w:sz w:val="28"/>
          <w:szCs w:val="28"/>
        </w:rPr>
        <w:t>附录</w:t>
      </w:r>
      <w:bookmarkEnd w:id="1350"/>
      <w:bookmarkEnd w:id="1351"/>
      <w:bookmarkEnd w:id="1352"/>
      <w:bookmarkEnd w:id="1353"/>
      <w:bookmarkEnd w:id="1354"/>
      <w:bookmarkEnd w:id="1355"/>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附件一</w:t>
      </w:r>
      <w:r>
        <w:rPr>
          <w:rFonts w:ascii="宋体" w:eastAsia="宋体" w:hAnsi="宋体" w:cs="宋体" w:hint="eastAsia"/>
          <w:sz w:val="24"/>
          <w:szCs w:val="24"/>
        </w:rPr>
        <w:t xml:space="preserve"> </w:t>
      </w:r>
      <w:r>
        <w:rPr>
          <w:rFonts w:ascii="宋体" w:eastAsia="宋体" w:hAnsi="宋体" w:cs="宋体" w:hint="eastAsia"/>
          <w:sz w:val="24"/>
          <w:szCs w:val="24"/>
        </w:rPr>
        <w:t>炼钢事业部分段供电设备系统表</w:t>
      </w:r>
    </w:p>
    <w:tbl>
      <w:tblPr>
        <w:tblW w:w="9442"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CellMar>
          <w:left w:w="0" w:type="dxa"/>
          <w:right w:w="0" w:type="dxa"/>
        </w:tblCellMar>
        <w:tblLook w:val="04A0"/>
      </w:tblPr>
      <w:tblGrid>
        <w:gridCol w:w="1447"/>
        <w:gridCol w:w="1219"/>
        <w:gridCol w:w="4773"/>
        <w:gridCol w:w="2003"/>
      </w:tblGrid>
      <w:tr w:rsidR="004A48B7">
        <w:trPr>
          <w:trHeight w:val="400"/>
        </w:trPr>
        <w:tc>
          <w:tcPr>
            <w:tcW w:w="12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供电主站</w:t>
            </w:r>
          </w:p>
        </w:tc>
        <w:tc>
          <w:tcPr>
            <w:tcW w:w="10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分段控制</w:t>
            </w: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机座</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备注</w:t>
            </w:r>
          </w:p>
        </w:tc>
      </w:tr>
      <w:tr w:rsidR="004A48B7">
        <w:trPr>
          <w:trHeight w:val="400"/>
        </w:trPr>
        <w:tc>
          <w:tcPr>
            <w:tcW w:w="127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110KV</w:t>
            </w:r>
            <w:r>
              <w:rPr>
                <w:rFonts w:ascii="宋体" w:eastAsia="宋体" w:hAnsi="宋体" w:cs="宋体" w:hint="eastAsia"/>
                <w:color w:val="000000"/>
                <w:kern w:val="0"/>
                <w:sz w:val="24"/>
                <w:szCs w:val="24"/>
                <w:lang/>
              </w:rPr>
              <w:t>配电站</w:t>
            </w:r>
          </w:p>
        </w:tc>
        <w:tc>
          <w:tcPr>
            <w:tcW w:w="107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Ⅰ段供电</w:t>
            </w: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转炉</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转炉</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1#LF</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2#LF</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5#LF</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脱硫站</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滚筒</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滚筒</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北合金上料皮带</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溶剂上料皮带</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C1</w:t>
            </w:r>
            <w:r>
              <w:rPr>
                <w:rFonts w:ascii="宋体" w:eastAsia="宋体" w:hAnsi="宋体" w:cs="宋体" w:hint="eastAsia"/>
                <w:color w:val="000000"/>
                <w:kern w:val="0"/>
                <w:sz w:val="24"/>
                <w:szCs w:val="24"/>
                <w:lang/>
              </w:rPr>
              <w:t>除尘风机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C2</w:t>
            </w:r>
            <w:r>
              <w:rPr>
                <w:rFonts w:ascii="宋体" w:eastAsia="宋体" w:hAnsi="宋体" w:cs="宋体" w:hint="eastAsia"/>
                <w:color w:val="000000"/>
                <w:kern w:val="0"/>
                <w:sz w:val="24"/>
                <w:szCs w:val="24"/>
                <w:lang/>
              </w:rPr>
              <w:t>除尘风机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C5</w:t>
            </w:r>
            <w:r>
              <w:rPr>
                <w:rFonts w:ascii="宋体" w:eastAsia="宋体" w:hAnsi="宋体" w:cs="宋体" w:hint="eastAsia"/>
                <w:color w:val="000000"/>
                <w:kern w:val="0"/>
                <w:sz w:val="24"/>
                <w:szCs w:val="24"/>
                <w:lang/>
              </w:rPr>
              <w:t>除尘风机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修磨间</w:t>
            </w: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w:t>
            </w: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修磨机，</w:t>
            </w: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抛丸机，一跨天车</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Ⅱ段供电</w:t>
            </w: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转炉</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3#LF</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4#LF</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6#LF</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RH</w:t>
            </w:r>
            <w:r>
              <w:rPr>
                <w:rFonts w:ascii="宋体" w:eastAsia="宋体" w:hAnsi="宋体" w:cs="宋体" w:hint="eastAsia"/>
                <w:color w:val="000000"/>
                <w:kern w:val="0"/>
                <w:sz w:val="24"/>
                <w:szCs w:val="24"/>
                <w:lang/>
              </w:rPr>
              <w:t>炉</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脱硫站</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脱硫站</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滚筒</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南合金上料皮带</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扒渣机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扒渣机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C3</w:t>
            </w:r>
            <w:r>
              <w:rPr>
                <w:rFonts w:ascii="宋体" w:eastAsia="宋体" w:hAnsi="宋体" w:cs="宋体" w:hint="eastAsia"/>
                <w:color w:val="000000"/>
                <w:kern w:val="0"/>
                <w:sz w:val="24"/>
                <w:szCs w:val="24"/>
                <w:lang/>
              </w:rPr>
              <w:t>除尘风机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C4</w:t>
            </w:r>
            <w:r>
              <w:rPr>
                <w:rFonts w:ascii="宋体" w:eastAsia="宋体" w:hAnsi="宋体" w:cs="宋体" w:hint="eastAsia"/>
                <w:color w:val="000000"/>
                <w:kern w:val="0"/>
                <w:sz w:val="24"/>
                <w:szCs w:val="24"/>
                <w:lang/>
              </w:rPr>
              <w:t>除尘风机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5#LF</w:t>
            </w:r>
            <w:r>
              <w:rPr>
                <w:rFonts w:ascii="宋体" w:eastAsia="宋体" w:hAnsi="宋体" w:cs="宋体" w:hint="eastAsia"/>
                <w:color w:val="000000"/>
                <w:kern w:val="0"/>
                <w:sz w:val="24"/>
                <w:szCs w:val="24"/>
                <w:lang/>
              </w:rPr>
              <w:t>除尘风机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6#LF</w:t>
            </w:r>
            <w:r>
              <w:rPr>
                <w:rFonts w:ascii="宋体" w:eastAsia="宋体" w:hAnsi="宋体" w:cs="宋体" w:hint="eastAsia"/>
                <w:color w:val="000000"/>
                <w:kern w:val="0"/>
                <w:sz w:val="24"/>
                <w:szCs w:val="24"/>
                <w:lang/>
              </w:rPr>
              <w:t>除尘风机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修磨间</w:t>
            </w: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w:t>
            </w:r>
            <w:r>
              <w:rPr>
                <w:rFonts w:ascii="宋体" w:eastAsia="宋体" w:hAnsi="宋体" w:cs="宋体" w:hint="eastAsia"/>
                <w:color w:val="000000"/>
                <w:kern w:val="0"/>
                <w:sz w:val="24"/>
                <w:szCs w:val="24"/>
                <w:lang/>
              </w:rPr>
              <w:t>4#</w:t>
            </w:r>
            <w:r>
              <w:rPr>
                <w:rFonts w:ascii="宋体" w:eastAsia="宋体" w:hAnsi="宋体" w:cs="宋体" w:hint="eastAsia"/>
                <w:color w:val="000000"/>
                <w:kern w:val="0"/>
                <w:sz w:val="24"/>
                <w:szCs w:val="24"/>
                <w:lang/>
              </w:rPr>
              <w:t>修磨机，</w:t>
            </w: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抛丸机，二跨天车</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Ⅰ段、Ⅱ段</w:t>
            </w:r>
            <w:r>
              <w:rPr>
                <w:rFonts w:ascii="宋体" w:eastAsia="宋体" w:hAnsi="宋体" w:cs="宋体" w:hint="eastAsia"/>
                <w:color w:val="000000"/>
                <w:kern w:val="0"/>
                <w:sz w:val="24"/>
                <w:szCs w:val="24"/>
                <w:lang/>
              </w:rPr>
              <w:br/>
            </w:r>
            <w:r>
              <w:rPr>
                <w:rFonts w:ascii="宋体" w:eastAsia="宋体" w:hAnsi="宋体" w:cs="宋体" w:hint="eastAsia"/>
                <w:color w:val="000000"/>
                <w:kern w:val="0"/>
                <w:sz w:val="24"/>
                <w:szCs w:val="24"/>
                <w:lang/>
              </w:rPr>
              <w:t>共同供电</w:t>
            </w: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连铸机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连铸机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连铸机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方圆连铸机</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电除尘</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电除尘</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电除尘</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上钢跨天车</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两段共用</w:t>
            </w: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炉渣跨</w:t>
            </w: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除尘</w:t>
            </w:r>
          </w:p>
        </w:tc>
        <w:tc>
          <w:tcPr>
            <w:tcW w:w="176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两段供电一用一备</w:t>
            </w: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铁水</w:t>
            </w: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天车</w:t>
            </w:r>
          </w:p>
        </w:tc>
        <w:tc>
          <w:tcPr>
            <w:tcW w:w="176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炉渣跨天车</w:t>
            </w:r>
          </w:p>
        </w:tc>
        <w:tc>
          <w:tcPr>
            <w:tcW w:w="176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炉渣跨</w:t>
            </w: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除尘</w:t>
            </w:r>
          </w:p>
        </w:tc>
        <w:tc>
          <w:tcPr>
            <w:tcW w:w="176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铁水</w:t>
            </w: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w:t>
            </w: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天车</w:t>
            </w:r>
          </w:p>
        </w:tc>
        <w:tc>
          <w:tcPr>
            <w:tcW w:w="176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加料跨天车</w:t>
            </w:r>
          </w:p>
        </w:tc>
        <w:tc>
          <w:tcPr>
            <w:tcW w:w="176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285"/>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过渡跨天车</w:t>
            </w:r>
          </w:p>
        </w:tc>
        <w:tc>
          <w:tcPr>
            <w:tcW w:w="176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285"/>
        </w:trPr>
        <w:tc>
          <w:tcPr>
            <w:tcW w:w="12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42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出坯跨天车</w:t>
            </w:r>
          </w:p>
        </w:tc>
        <w:tc>
          <w:tcPr>
            <w:tcW w:w="176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bl>
    <w:p w:rsidR="004A48B7" w:rsidRDefault="0006241A">
      <w:pPr>
        <w:spacing w:line="500" w:lineRule="exact"/>
        <w:ind w:firstLineChars="200" w:firstLine="560"/>
        <w:jc w:val="left"/>
        <w:rPr>
          <w:rFonts w:asciiTheme="minorEastAsia" w:hAnsiTheme="minorEastAsia"/>
          <w:sz w:val="28"/>
          <w:szCs w:val="28"/>
        </w:rPr>
      </w:pPr>
      <w:r>
        <w:rPr>
          <w:rFonts w:asciiTheme="minorEastAsia" w:hAnsiTheme="minorEastAsia" w:hint="eastAsia"/>
          <w:sz w:val="28"/>
          <w:szCs w:val="28"/>
        </w:rPr>
        <w:t>附件二</w:t>
      </w:r>
    </w:p>
    <w:tbl>
      <w:tblPr>
        <w:tblW w:w="8745" w:type="dxa"/>
        <w:tblLayout w:type="fixed"/>
        <w:tblCellMar>
          <w:left w:w="0" w:type="dxa"/>
          <w:right w:w="0" w:type="dxa"/>
        </w:tblCellMar>
        <w:tblLook w:val="04A0"/>
      </w:tblPr>
      <w:tblGrid>
        <w:gridCol w:w="1290"/>
        <w:gridCol w:w="7455"/>
      </w:tblGrid>
      <w:tr w:rsidR="004A48B7">
        <w:trPr>
          <w:trHeight w:val="400"/>
        </w:trPr>
        <w:tc>
          <w:tcPr>
            <w:tcW w:w="8745" w:type="dxa"/>
            <w:gridSpan w:val="2"/>
            <w:tcBorders>
              <w:top w:val="nil"/>
              <w:left w:val="nil"/>
              <w:bottom w:val="nil"/>
              <w:right w:val="nil"/>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32"/>
                <w:szCs w:val="32"/>
              </w:rPr>
            </w:pPr>
            <w:r>
              <w:rPr>
                <w:rFonts w:ascii="宋体" w:eastAsia="宋体" w:hAnsi="宋体" w:cs="宋体" w:hint="eastAsia"/>
                <w:b/>
                <w:bCs/>
                <w:color w:val="000000"/>
                <w:kern w:val="0"/>
                <w:szCs w:val="21"/>
                <w:lang/>
              </w:rPr>
              <w:t>除尘风机用户点系统表</w:t>
            </w:r>
          </w:p>
        </w:tc>
      </w:tr>
      <w:tr w:rsidR="004A48B7">
        <w:trPr>
          <w:trHeight w:val="400"/>
        </w:trPr>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系统名称</w:t>
            </w: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主要负责设备</w:t>
            </w:r>
          </w:p>
        </w:tc>
      </w:tr>
      <w:tr w:rsidR="004A48B7">
        <w:trPr>
          <w:trHeight w:val="400"/>
        </w:trPr>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C1</w:t>
            </w:r>
            <w:r>
              <w:rPr>
                <w:rFonts w:ascii="宋体" w:eastAsia="宋体" w:hAnsi="宋体" w:cs="宋体" w:hint="eastAsia"/>
                <w:color w:val="000000"/>
                <w:kern w:val="0"/>
                <w:sz w:val="24"/>
                <w:szCs w:val="24"/>
                <w:lang/>
              </w:rPr>
              <w:t>除尘风机</w:t>
            </w: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转炉二次烟气炉前炉后除尘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精炼炉本体及其上料系统除尘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RH</w:t>
            </w:r>
            <w:r>
              <w:rPr>
                <w:rFonts w:ascii="宋体" w:eastAsia="宋体" w:hAnsi="宋体" w:cs="宋体" w:hint="eastAsia"/>
                <w:color w:val="000000"/>
                <w:kern w:val="0"/>
                <w:sz w:val="24"/>
                <w:szCs w:val="24"/>
                <w:lang/>
              </w:rPr>
              <w:t>炉喂丝机除尘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T2</w:t>
            </w:r>
            <w:r>
              <w:rPr>
                <w:rFonts w:ascii="宋体" w:eastAsia="宋体" w:hAnsi="宋体" w:cs="宋体" w:hint="eastAsia"/>
                <w:color w:val="000000"/>
                <w:kern w:val="0"/>
                <w:sz w:val="22"/>
                <w:lang/>
              </w:rPr>
              <w:t>地下料仓及上料系统除尘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r>
              <w:rPr>
                <w:rFonts w:ascii="宋体" w:eastAsia="宋体" w:hAnsi="宋体" w:cs="宋体" w:hint="eastAsia"/>
                <w:color w:val="000000"/>
                <w:kern w:val="0"/>
                <w:sz w:val="22"/>
                <w:lang/>
              </w:rPr>
              <w:t>、</w:t>
            </w:r>
            <w:r>
              <w:rPr>
                <w:rFonts w:ascii="宋体" w:eastAsia="宋体" w:hAnsi="宋体" w:cs="宋体" w:hint="eastAsia"/>
                <w:color w:val="000000"/>
                <w:kern w:val="0"/>
                <w:sz w:val="22"/>
                <w:lang/>
              </w:rPr>
              <w:t>2#</w:t>
            </w:r>
            <w:r>
              <w:rPr>
                <w:rFonts w:ascii="宋体" w:eastAsia="宋体" w:hAnsi="宋体" w:cs="宋体" w:hint="eastAsia"/>
                <w:color w:val="000000"/>
                <w:kern w:val="0"/>
                <w:sz w:val="22"/>
                <w:lang/>
              </w:rPr>
              <w:t>钢水扒渣站除尘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连铸机中间罐倾翻除尘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1#</w:t>
            </w:r>
            <w:r>
              <w:rPr>
                <w:rFonts w:ascii="宋体" w:eastAsia="宋体" w:hAnsi="宋体" w:cs="宋体" w:hint="eastAsia"/>
                <w:color w:val="000000"/>
                <w:kern w:val="0"/>
                <w:sz w:val="22"/>
                <w:lang/>
              </w:rPr>
              <w:t>钢包热修除尘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2#</w:t>
            </w:r>
            <w:r>
              <w:rPr>
                <w:rFonts w:ascii="宋体" w:eastAsia="宋体" w:hAnsi="宋体" w:cs="宋体" w:hint="eastAsia"/>
                <w:color w:val="000000"/>
                <w:kern w:val="0"/>
                <w:sz w:val="22"/>
                <w:lang/>
              </w:rPr>
              <w:t>钢包热修除尘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熔剂上料系统除尘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R2</w:t>
            </w:r>
            <w:r>
              <w:rPr>
                <w:rFonts w:ascii="宋体" w:eastAsia="宋体" w:hAnsi="宋体" w:cs="宋体" w:hint="eastAsia"/>
                <w:color w:val="000000"/>
                <w:kern w:val="0"/>
                <w:sz w:val="24"/>
                <w:szCs w:val="24"/>
                <w:lang/>
              </w:rPr>
              <w:t>转运站皮带卸料系统除尘</w:t>
            </w:r>
          </w:p>
        </w:tc>
      </w:tr>
      <w:tr w:rsidR="004A48B7">
        <w:trPr>
          <w:trHeight w:val="400"/>
        </w:trPr>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C2</w:t>
            </w:r>
            <w:r>
              <w:rPr>
                <w:rFonts w:ascii="宋体" w:eastAsia="宋体" w:hAnsi="宋体" w:cs="宋体" w:hint="eastAsia"/>
                <w:color w:val="000000"/>
                <w:kern w:val="0"/>
                <w:sz w:val="24"/>
                <w:szCs w:val="24"/>
                <w:lang/>
              </w:rPr>
              <w:t>除尘风机</w:t>
            </w: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转炉二次烟气炉前炉后除尘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铁合金上料系统除尘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rPr>
              <w:t>颗粒镁脱硫系统除尘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2#KR</w:t>
            </w:r>
            <w:r>
              <w:rPr>
                <w:rFonts w:ascii="宋体" w:eastAsia="宋体" w:hAnsi="宋体" w:cs="宋体" w:hint="eastAsia"/>
                <w:color w:val="000000"/>
                <w:kern w:val="0"/>
                <w:sz w:val="24"/>
                <w:szCs w:val="24"/>
                <w:lang/>
              </w:rPr>
              <w:t>脱硫系统除尘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3#KR</w:t>
            </w:r>
            <w:r>
              <w:rPr>
                <w:rFonts w:ascii="宋体" w:eastAsia="宋体" w:hAnsi="宋体" w:cs="宋体" w:hint="eastAsia"/>
                <w:color w:val="000000"/>
                <w:kern w:val="0"/>
                <w:sz w:val="24"/>
                <w:szCs w:val="24"/>
                <w:lang/>
              </w:rPr>
              <w:t>脱硫系统除尘</w:t>
            </w:r>
          </w:p>
        </w:tc>
      </w:tr>
      <w:tr w:rsidR="004A48B7">
        <w:trPr>
          <w:trHeight w:val="400"/>
        </w:trPr>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C3</w:t>
            </w:r>
            <w:r>
              <w:rPr>
                <w:rFonts w:ascii="宋体" w:eastAsia="宋体" w:hAnsi="宋体" w:cs="宋体" w:hint="eastAsia"/>
                <w:color w:val="000000"/>
                <w:kern w:val="0"/>
                <w:sz w:val="24"/>
                <w:szCs w:val="24"/>
                <w:lang/>
              </w:rPr>
              <w:t>除尘风机</w:t>
            </w: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转炉二次烟气炉前炉后除尘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w:t>
            </w: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w:t>
            </w:r>
            <w:r>
              <w:rPr>
                <w:rFonts w:ascii="宋体" w:eastAsia="宋体" w:hAnsi="宋体" w:cs="宋体" w:hint="eastAsia"/>
                <w:color w:val="000000"/>
                <w:kern w:val="0"/>
                <w:sz w:val="24"/>
                <w:szCs w:val="24"/>
                <w:lang/>
              </w:rPr>
              <w:t>4#</w:t>
            </w:r>
            <w:r>
              <w:rPr>
                <w:rFonts w:ascii="宋体" w:eastAsia="宋体" w:hAnsi="宋体" w:cs="宋体" w:hint="eastAsia"/>
                <w:color w:val="000000"/>
                <w:kern w:val="0"/>
                <w:sz w:val="24"/>
                <w:szCs w:val="24"/>
                <w:lang/>
              </w:rPr>
              <w:t>精炼炉本体及其上料系统除尘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T1</w:t>
            </w:r>
            <w:r>
              <w:rPr>
                <w:rFonts w:ascii="宋体" w:eastAsia="宋体" w:hAnsi="宋体" w:cs="宋体" w:hint="eastAsia"/>
                <w:color w:val="000000"/>
                <w:kern w:val="0"/>
                <w:sz w:val="24"/>
                <w:szCs w:val="24"/>
                <w:lang/>
              </w:rPr>
              <w:t>地下料仓及其上料系统除尘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热修除尘</w:t>
            </w:r>
          </w:p>
        </w:tc>
      </w:tr>
      <w:tr w:rsidR="004A48B7">
        <w:trPr>
          <w:trHeight w:val="400"/>
        </w:trPr>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C4</w:t>
            </w:r>
            <w:r>
              <w:rPr>
                <w:rFonts w:ascii="宋体" w:eastAsia="宋体" w:hAnsi="宋体" w:cs="宋体" w:hint="eastAsia"/>
                <w:color w:val="000000"/>
                <w:kern w:val="0"/>
                <w:sz w:val="24"/>
                <w:szCs w:val="24"/>
                <w:lang/>
              </w:rPr>
              <w:t>除尘系统</w:t>
            </w: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转炉三次烟气除尘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转炉三次烟气除尘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转炉三次烟气除尘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铸铁机除尘</w:t>
            </w:r>
          </w:p>
        </w:tc>
      </w:tr>
      <w:tr w:rsidR="004A48B7">
        <w:trPr>
          <w:trHeight w:val="400"/>
        </w:trPr>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C5</w:t>
            </w:r>
            <w:r>
              <w:rPr>
                <w:rFonts w:ascii="宋体" w:eastAsia="宋体" w:hAnsi="宋体" w:cs="宋体" w:hint="eastAsia"/>
                <w:color w:val="000000"/>
                <w:kern w:val="0"/>
                <w:sz w:val="24"/>
                <w:szCs w:val="24"/>
                <w:lang/>
              </w:rPr>
              <w:t>除尘系统</w:t>
            </w: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溶剂地下料仓</w:t>
            </w:r>
          </w:p>
        </w:tc>
      </w:tr>
      <w:tr w:rsidR="004A48B7">
        <w:trPr>
          <w:trHeight w:val="400"/>
        </w:trPr>
        <w:tc>
          <w:tcPr>
            <w:tcW w:w="12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5#LF</w:t>
            </w:r>
            <w:r>
              <w:rPr>
                <w:rFonts w:ascii="宋体" w:eastAsia="宋体" w:hAnsi="宋体" w:cs="宋体" w:hint="eastAsia"/>
                <w:color w:val="000000"/>
                <w:kern w:val="0"/>
                <w:sz w:val="24"/>
                <w:szCs w:val="24"/>
                <w:lang/>
              </w:rPr>
              <w:t>除尘</w:t>
            </w: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5#</w:t>
            </w:r>
            <w:r>
              <w:rPr>
                <w:rFonts w:ascii="宋体" w:eastAsia="宋体" w:hAnsi="宋体" w:cs="宋体" w:hint="eastAsia"/>
                <w:color w:val="000000"/>
                <w:kern w:val="0"/>
                <w:sz w:val="24"/>
                <w:szCs w:val="24"/>
                <w:lang/>
              </w:rPr>
              <w:t>精炼炉本体及其上料系统除尘</w:t>
            </w:r>
          </w:p>
        </w:tc>
      </w:tr>
      <w:tr w:rsidR="004A48B7">
        <w:trPr>
          <w:trHeight w:val="400"/>
        </w:trPr>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6#LF</w:t>
            </w:r>
            <w:r>
              <w:rPr>
                <w:rFonts w:ascii="宋体" w:eastAsia="宋体" w:hAnsi="宋体" w:cs="宋体" w:hint="eastAsia"/>
                <w:color w:val="000000"/>
                <w:kern w:val="0"/>
                <w:sz w:val="24"/>
                <w:szCs w:val="24"/>
                <w:lang/>
              </w:rPr>
              <w:t>除尘</w:t>
            </w: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6#</w:t>
            </w:r>
            <w:r>
              <w:rPr>
                <w:rFonts w:ascii="宋体" w:eastAsia="宋体" w:hAnsi="宋体" w:cs="宋体" w:hint="eastAsia"/>
                <w:color w:val="000000"/>
                <w:kern w:val="0"/>
                <w:sz w:val="24"/>
                <w:szCs w:val="24"/>
                <w:lang/>
              </w:rPr>
              <w:t>精炼炉本体及其上料系统除尘</w:t>
            </w:r>
          </w:p>
        </w:tc>
      </w:tr>
      <w:tr w:rsidR="004A48B7">
        <w:trPr>
          <w:trHeight w:val="400"/>
        </w:trPr>
        <w:tc>
          <w:tcPr>
            <w:tcW w:w="12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7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w:t>
            </w: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连铸机中间罐倾翻除尘</w:t>
            </w:r>
          </w:p>
        </w:tc>
      </w:tr>
    </w:tbl>
    <w:p w:rsidR="004A48B7" w:rsidRDefault="0006241A">
      <w:pPr>
        <w:spacing w:line="500" w:lineRule="exact"/>
        <w:ind w:firstLineChars="200" w:firstLine="560"/>
        <w:jc w:val="left"/>
        <w:rPr>
          <w:rFonts w:asciiTheme="minorEastAsia" w:hAnsiTheme="minorEastAsia"/>
          <w:sz w:val="28"/>
          <w:szCs w:val="28"/>
        </w:rPr>
      </w:pPr>
      <w:r>
        <w:rPr>
          <w:rFonts w:asciiTheme="minorEastAsia" w:hAnsiTheme="minorEastAsia" w:hint="eastAsia"/>
          <w:sz w:val="28"/>
          <w:szCs w:val="28"/>
        </w:rPr>
        <w:t>附件三</w:t>
      </w:r>
    </w:p>
    <w:tbl>
      <w:tblPr>
        <w:tblW w:w="8983" w:type="dxa"/>
        <w:tblLayout w:type="fixed"/>
        <w:tblCellMar>
          <w:left w:w="0" w:type="dxa"/>
          <w:right w:w="0" w:type="dxa"/>
        </w:tblCellMar>
        <w:tblLook w:val="04A0"/>
      </w:tblPr>
      <w:tblGrid>
        <w:gridCol w:w="778"/>
        <w:gridCol w:w="1065"/>
        <w:gridCol w:w="1140"/>
        <w:gridCol w:w="1020"/>
        <w:gridCol w:w="810"/>
        <w:gridCol w:w="1350"/>
        <w:gridCol w:w="1425"/>
        <w:gridCol w:w="1395"/>
      </w:tblGrid>
      <w:tr w:rsidR="004A48B7">
        <w:trPr>
          <w:trHeight w:val="405"/>
        </w:trPr>
        <w:tc>
          <w:tcPr>
            <w:tcW w:w="8983" w:type="dxa"/>
            <w:gridSpan w:val="8"/>
            <w:tcBorders>
              <w:top w:val="nil"/>
              <w:left w:val="nil"/>
              <w:bottom w:val="nil"/>
              <w:right w:val="nil"/>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32"/>
                <w:szCs w:val="32"/>
              </w:rPr>
            </w:pPr>
            <w:r>
              <w:rPr>
                <w:rFonts w:ascii="宋体" w:eastAsia="宋体" w:hAnsi="宋体" w:cs="宋体" w:hint="eastAsia"/>
                <w:b/>
                <w:bCs/>
                <w:color w:val="000000"/>
                <w:kern w:val="0"/>
                <w:szCs w:val="21"/>
                <w:lang/>
              </w:rPr>
              <w:t>除尘与主体设备匹配表</w:t>
            </w:r>
          </w:p>
        </w:tc>
      </w:tr>
      <w:tr w:rsidR="004A48B7">
        <w:trPr>
          <w:trHeight w:val="40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供电主站</w:t>
            </w:r>
          </w:p>
        </w:tc>
        <w:tc>
          <w:tcPr>
            <w:tcW w:w="1065" w:type="dxa"/>
            <w:vMerge w:val="restart"/>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分段控制</w:t>
            </w:r>
          </w:p>
        </w:tc>
        <w:tc>
          <w:tcPr>
            <w:tcW w:w="1140" w:type="dxa"/>
            <w:vMerge w:val="restart"/>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除尘风机</w:t>
            </w:r>
          </w:p>
        </w:tc>
        <w:tc>
          <w:tcPr>
            <w:tcW w:w="460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产线匹配</w:t>
            </w:r>
          </w:p>
        </w:tc>
        <w:tc>
          <w:tcPr>
            <w:tcW w:w="139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备注</w:t>
            </w:r>
          </w:p>
        </w:tc>
      </w:tr>
      <w:tr w:rsidR="004A48B7">
        <w:trPr>
          <w:trHeight w:val="40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b/>
                <w:color w:val="000000"/>
                <w:sz w:val="24"/>
                <w:szCs w:val="24"/>
              </w:rPr>
            </w:pPr>
          </w:p>
        </w:tc>
        <w:tc>
          <w:tcPr>
            <w:tcW w:w="1065" w:type="dxa"/>
            <w:vMerge/>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b/>
                <w:color w:val="000000"/>
                <w:sz w:val="24"/>
                <w:szCs w:val="24"/>
              </w:rPr>
            </w:pPr>
          </w:p>
        </w:tc>
        <w:tc>
          <w:tcPr>
            <w:tcW w:w="1140" w:type="dxa"/>
            <w:vMerge/>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b/>
                <w:color w:val="000000"/>
                <w:sz w:val="24"/>
                <w:szCs w:val="24"/>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脱硫</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转炉</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精炼</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lang/>
              </w:rPr>
              <w:t>连铸</w:t>
            </w:r>
          </w:p>
        </w:tc>
        <w:tc>
          <w:tcPr>
            <w:tcW w:w="139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b/>
                <w:color w:val="000000"/>
                <w:sz w:val="24"/>
                <w:szCs w:val="24"/>
              </w:rPr>
            </w:pPr>
          </w:p>
        </w:tc>
      </w:tr>
      <w:tr w:rsidR="004A48B7">
        <w:trPr>
          <w:trHeight w:val="400"/>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110KV</w:t>
            </w:r>
            <w:r>
              <w:rPr>
                <w:rFonts w:ascii="宋体" w:eastAsia="宋体" w:hAnsi="宋体" w:cs="宋体" w:hint="eastAsia"/>
                <w:color w:val="000000"/>
                <w:kern w:val="0"/>
                <w:sz w:val="24"/>
                <w:szCs w:val="24"/>
                <w:lang/>
              </w:rPr>
              <w:t>配电站</w:t>
            </w:r>
          </w:p>
        </w:tc>
        <w:tc>
          <w:tcPr>
            <w:tcW w:w="106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Ⅱ段失电</w:t>
            </w:r>
            <w:r>
              <w:rPr>
                <w:rFonts w:ascii="宋体" w:eastAsia="宋体" w:hAnsi="宋体" w:cs="宋体" w:hint="eastAsia"/>
                <w:color w:val="000000"/>
                <w:kern w:val="0"/>
                <w:sz w:val="24"/>
                <w:szCs w:val="24"/>
                <w:lang/>
              </w:rPr>
              <w:br/>
            </w:r>
            <w:r>
              <w:rPr>
                <w:rFonts w:ascii="宋体" w:eastAsia="宋体" w:hAnsi="宋体" w:cs="宋体" w:hint="eastAsia"/>
                <w:color w:val="000000"/>
                <w:kern w:val="0"/>
                <w:sz w:val="24"/>
                <w:szCs w:val="24"/>
                <w:lang/>
              </w:rPr>
              <w:t>Ⅰ段供电</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C1</w:t>
            </w:r>
            <w:r>
              <w:rPr>
                <w:rFonts w:ascii="宋体" w:eastAsia="宋体" w:hAnsi="宋体" w:cs="宋体" w:hint="eastAsia"/>
                <w:color w:val="000000"/>
                <w:kern w:val="0"/>
                <w:sz w:val="24"/>
                <w:szCs w:val="24"/>
                <w:lang/>
              </w:rPr>
              <w:t>除尘风机</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转炉</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精炼炉</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连铸机</w:t>
            </w:r>
            <w:r>
              <w:rPr>
                <w:rFonts w:ascii="宋体" w:eastAsia="宋体" w:hAnsi="宋体" w:cs="宋体" w:hint="eastAsia"/>
                <w:color w:val="000000"/>
                <w:kern w:val="0"/>
                <w:sz w:val="24"/>
                <w:szCs w:val="24"/>
                <w:lang/>
              </w:rPr>
              <w:br/>
              <w:t>3#</w:t>
            </w:r>
            <w:r>
              <w:rPr>
                <w:rFonts w:ascii="宋体" w:eastAsia="宋体" w:hAnsi="宋体" w:cs="宋体" w:hint="eastAsia"/>
                <w:color w:val="000000"/>
                <w:kern w:val="0"/>
                <w:sz w:val="24"/>
                <w:szCs w:val="24"/>
                <w:lang/>
              </w:rPr>
              <w:t>连铸机</w:t>
            </w:r>
          </w:p>
        </w:tc>
        <w:tc>
          <w:tcPr>
            <w:tcW w:w="139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电除尘</w:t>
            </w:r>
            <w:r>
              <w:rPr>
                <w:rFonts w:ascii="宋体" w:eastAsia="宋体" w:hAnsi="宋体" w:cs="宋体" w:hint="eastAsia"/>
                <w:color w:val="000000"/>
                <w:kern w:val="0"/>
                <w:sz w:val="24"/>
                <w:szCs w:val="24"/>
                <w:lang/>
              </w:rPr>
              <w:t>1#</w:t>
            </w:r>
            <w:r>
              <w:rPr>
                <w:rFonts w:ascii="宋体" w:eastAsia="宋体" w:hAnsi="宋体" w:cs="宋体" w:hint="eastAsia"/>
                <w:color w:val="000000"/>
                <w:kern w:val="0"/>
                <w:sz w:val="24"/>
                <w:szCs w:val="24"/>
                <w:lang/>
              </w:rPr>
              <w:t>、</w:t>
            </w: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电场工作</w:t>
            </w:r>
          </w:p>
        </w:tc>
      </w:tr>
      <w:tr w:rsidR="004A48B7">
        <w:trPr>
          <w:trHeight w:val="40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81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39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C2</w:t>
            </w:r>
            <w:r>
              <w:rPr>
                <w:rFonts w:ascii="宋体" w:eastAsia="宋体" w:hAnsi="宋体" w:cs="宋体" w:hint="eastAsia"/>
                <w:color w:val="000000"/>
                <w:kern w:val="0"/>
                <w:sz w:val="24"/>
                <w:szCs w:val="24"/>
                <w:lang/>
              </w:rPr>
              <w:t>除尘风机</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3#KR</w:t>
            </w:r>
            <w:r>
              <w:rPr>
                <w:rFonts w:ascii="宋体" w:eastAsia="宋体" w:hAnsi="宋体" w:cs="宋体" w:hint="eastAsia"/>
                <w:color w:val="000000"/>
                <w:kern w:val="0"/>
                <w:sz w:val="24"/>
                <w:szCs w:val="24"/>
                <w:lang/>
              </w:rPr>
              <w:t>脱硫</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RH</w:t>
            </w:r>
            <w:r>
              <w:rPr>
                <w:rFonts w:ascii="宋体" w:eastAsia="宋体" w:hAnsi="宋体" w:cs="宋体" w:hint="eastAsia"/>
                <w:color w:val="000000"/>
                <w:kern w:val="0"/>
                <w:sz w:val="24"/>
                <w:szCs w:val="24"/>
                <w:lang/>
              </w:rPr>
              <w:t>精炼炉</w:t>
            </w:r>
          </w:p>
        </w:tc>
        <w:tc>
          <w:tcPr>
            <w:tcW w:w="142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39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40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6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Ⅰ段失电</w:t>
            </w:r>
            <w:r>
              <w:rPr>
                <w:rFonts w:ascii="宋体" w:eastAsia="宋体" w:hAnsi="宋体" w:cs="宋体" w:hint="eastAsia"/>
                <w:color w:val="000000"/>
                <w:kern w:val="0"/>
                <w:sz w:val="24"/>
                <w:szCs w:val="24"/>
                <w:lang/>
              </w:rPr>
              <w:br/>
            </w:r>
            <w:r>
              <w:rPr>
                <w:rFonts w:ascii="宋体" w:eastAsia="宋体" w:hAnsi="宋体" w:cs="宋体" w:hint="eastAsia"/>
                <w:color w:val="000000"/>
                <w:kern w:val="0"/>
                <w:sz w:val="24"/>
                <w:szCs w:val="24"/>
                <w:lang/>
              </w:rPr>
              <w:t>Ⅱ段供电</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C3</w:t>
            </w:r>
            <w:r>
              <w:rPr>
                <w:rFonts w:ascii="宋体" w:eastAsia="宋体" w:hAnsi="宋体" w:cs="宋体" w:hint="eastAsia"/>
                <w:color w:val="000000"/>
                <w:kern w:val="0"/>
                <w:sz w:val="24"/>
                <w:szCs w:val="24"/>
                <w:lang/>
              </w:rPr>
              <w:t>除尘风机</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3#</w:t>
            </w:r>
            <w:r>
              <w:rPr>
                <w:rFonts w:ascii="宋体" w:eastAsia="宋体" w:hAnsi="宋体" w:cs="宋体" w:hint="eastAsia"/>
                <w:color w:val="000000"/>
                <w:kern w:val="0"/>
                <w:sz w:val="24"/>
                <w:szCs w:val="24"/>
                <w:lang/>
              </w:rPr>
              <w:t>精炼炉</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2#</w:t>
            </w:r>
            <w:r>
              <w:rPr>
                <w:rFonts w:ascii="宋体" w:eastAsia="宋体" w:hAnsi="宋体" w:cs="宋体" w:hint="eastAsia"/>
                <w:color w:val="000000"/>
                <w:kern w:val="0"/>
                <w:sz w:val="24"/>
                <w:szCs w:val="24"/>
                <w:lang/>
              </w:rPr>
              <w:t>连铸机</w:t>
            </w:r>
          </w:p>
        </w:tc>
        <w:tc>
          <w:tcPr>
            <w:tcW w:w="139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电除尘停运</w:t>
            </w:r>
          </w:p>
        </w:tc>
      </w:tr>
      <w:tr w:rsidR="004A48B7">
        <w:trPr>
          <w:trHeight w:val="400"/>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81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4#</w:t>
            </w:r>
            <w:r>
              <w:rPr>
                <w:rFonts w:ascii="宋体" w:eastAsia="宋体" w:hAnsi="宋体" w:cs="宋体" w:hint="eastAsia"/>
                <w:color w:val="000000"/>
                <w:kern w:val="0"/>
                <w:sz w:val="24"/>
                <w:szCs w:val="24"/>
                <w:lang/>
              </w:rPr>
              <w:t>精炼炉</w:t>
            </w:r>
          </w:p>
        </w:tc>
        <w:tc>
          <w:tcPr>
            <w:tcW w:w="142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39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225"/>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81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RH</w:t>
            </w:r>
            <w:r>
              <w:rPr>
                <w:rFonts w:ascii="宋体" w:eastAsia="宋体" w:hAnsi="宋体" w:cs="宋体" w:hint="eastAsia"/>
                <w:color w:val="000000"/>
                <w:kern w:val="0"/>
                <w:sz w:val="24"/>
                <w:szCs w:val="24"/>
                <w:lang/>
              </w:rPr>
              <w:t>精炼炉</w:t>
            </w:r>
          </w:p>
        </w:tc>
        <w:tc>
          <w:tcPr>
            <w:tcW w:w="142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39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285"/>
        </w:trPr>
        <w:tc>
          <w:tcPr>
            <w:tcW w:w="77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6#LF</w:t>
            </w:r>
            <w:r>
              <w:rPr>
                <w:rFonts w:ascii="宋体" w:eastAsia="宋体" w:hAnsi="宋体" w:cs="宋体" w:hint="eastAsia"/>
                <w:color w:val="000000"/>
                <w:kern w:val="0"/>
                <w:sz w:val="24"/>
                <w:szCs w:val="24"/>
                <w:lang/>
              </w:rPr>
              <w:t>除尘风机</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rPr>
              <w:t>6#</w:t>
            </w:r>
            <w:r>
              <w:rPr>
                <w:rFonts w:ascii="宋体" w:eastAsia="宋体" w:hAnsi="宋体" w:cs="宋体" w:hint="eastAsia"/>
                <w:color w:val="000000"/>
                <w:kern w:val="0"/>
                <w:sz w:val="24"/>
                <w:szCs w:val="24"/>
                <w:lang/>
              </w:rPr>
              <w:t>精炼炉</w:t>
            </w:r>
          </w:p>
        </w:tc>
        <w:tc>
          <w:tcPr>
            <w:tcW w:w="142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c>
          <w:tcPr>
            <w:tcW w:w="139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48B7" w:rsidRDefault="004A48B7">
            <w:pPr>
              <w:jc w:val="center"/>
              <w:rPr>
                <w:rFonts w:ascii="宋体" w:eastAsia="宋体" w:hAnsi="宋体" w:cs="宋体"/>
                <w:color w:val="000000"/>
                <w:sz w:val="24"/>
                <w:szCs w:val="24"/>
              </w:rPr>
            </w:pPr>
          </w:p>
        </w:tc>
      </w:tr>
      <w:tr w:rsidR="004A48B7">
        <w:trPr>
          <w:trHeight w:val="920"/>
        </w:trPr>
        <w:tc>
          <w:tcPr>
            <w:tcW w:w="8983" w:type="dxa"/>
            <w:gridSpan w:val="8"/>
            <w:tcBorders>
              <w:top w:val="nil"/>
              <w:left w:val="nil"/>
              <w:bottom w:val="nil"/>
              <w:right w:val="nil"/>
            </w:tcBorders>
            <w:shd w:val="clear" w:color="auto" w:fill="FFFF00"/>
            <w:noWrap/>
            <w:tcMar>
              <w:top w:w="15" w:type="dxa"/>
              <w:left w:w="15" w:type="dxa"/>
              <w:right w:w="15" w:type="dxa"/>
            </w:tcMar>
            <w:vAlign w:val="center"/>
          </w:tcPr>
          <w:p w:rsidR="004A48B7" w:rsidRDefault="0006241A">
            <w:pPr>
              <w:widowControl/>
              <w:jc w:val="center"/>
              <w:textAlignment w:val="center"/>
              <w:rPr>
                <w:rFonts w:ascii="宋体" w:eastAsia="宋体" w:hAnsi="宋体" w:cs="宋体"/>
                <w:color w:val="000000"/>
                <w:sz w:val="24"/>
                <w:szCs w:val="24"/>
              </w:rPr>
            </w:pPr>
            <w:r>
              <w:rPr>
                <w:rFonts w:ascii="宋体" w:eastAsia="宋体" w:hAnsi="宋体" w:cs="宋体" w:hint="eastAsia"/>
                <w:sz w:val="24"/>
                <w:szCs w:val="24"/>
              </w:rPr>
              <w:t>说明：在单段停电后，公司投用发电机组运行（孤网运行），按照发电厂规定孤网运行首切精炼炉，即：精炼炉高压处于无电状态。</w:t>
            </w:r>
          </w:p>
        </w:tc>
      </w:tr>
    </w:tbl>
    <w:p w:rsidR="004A48B7" w:rsidRDefault="004A48B7">
      <w:p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1356" w:name="_Toc9588"/>
      <w:bookmarkStart w:id="1357" w:name="_Toc8863"/>
      <w:bookmarkStart w:id="1358" w:name="_Toc14722"/>
      <w:r>
        <w:rPr>
          <w:rFonts w:hint="eastAsia"/>
          <w:sz w:val="36"/>
        </w:rPr>
        <w:lastRenderedPageBreak/>
        <w:t>炼钢事业部一炼钢分厂压力容器现场处置方案</w:t>
      </w:r>
      <w:bookmarkEnd w:id="1356"/>
      <w:bookmarkEnd w:id="1357"/>
      <w:bookmarkEnd w:id="1358"/>
    </w:p>
    <w:p w:rsidR="004A48B7" w:rsidRDefault="0006241A">
      <w:pPr>
        <w:pStyle w:val="2"/>
        <w:spacing w:line="500" w:lineRule="exact"/>
        <w:rPr>
          <w:rFonts w:ascii="宋体" w:eastAsia="宋体" w:hAnsi="宋体" w:cs="宋体"/>
          <w:sz w:val="28"/>
          <w:szCs w:val="28"/>
        </w:rPr>
      </w:pPr>
      <w:bookmarkStart w:id="1359" w:name="_Toc23671"/>
      <w:bookmarkStart w:id="1360" w:name="_Toc24514"/>
      <w:bookmarkStart w:id="1361" w:name="_Toc12817"/>
      <w:bookmarkStart w:id="1362" w:name="_Toc29799"/>
      <w:bookmarkStart w:id="1363" w:name="_Toc27422"/>
      <w:bookmarkStart w:id="1364" w:name="_Toc25898"/>
      <w:r>
        <w:rPr>
          <w:rFonts w:ascii="宋体" w:eastAsia="宋体" w:hAnsi="宋体" w:cs="宋体" w:hint="eastAsia"/>
          <w:sz w:val="28"/>
          <w:szCs w:val="28"/>
        </w:rPr>
        <w:t>1</w:t>
      </w:r>
      <w:r>
        <w:rPr>
          <w:rFonts w:ascii="宋体" w:eastAsia="宋体" w:hAnsi="宋体" w:cs="宋体" w:hint="eastAsia"/>
          <w:sz w:val="28"/>
          <w:szCs w:val="28"/>
        </w:rPr>
        <w:t>事故风险描述</w:t>
      </w:r>
      <w:bookmarkEnd w:id="1359"/>
      <w:bookmarkEnd w:id="1360"/>
      <w:bookmarkEnd w:id="1361"/>
      <w:bookmarkEnd w:id="1362"/>
      <w:bookmarkEnd w:id="1363"/>
      <w:bookmarkEnd w:id="1364"/>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压力容器附近。</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公司设有储气罐及其他压力容器。储气罐在运行过程中若安全装置缺失缺陷或使用不当，可能会造成容器爆炸事故。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事故发生的可能时间：事故四季都有可能发生。</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事故的危害程度及其影响范围：一年四季均有可能发生。</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事故危害严重程度：可能造成人员伤亡。事故可能影响范围：储气罐附近。</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压力表显示压力超出正常范围，或已不能显示压力。</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5</w:t>
      </w:r>
      <w:r>
        <w:rPr>
          <w:rFonts w:ascii="宋体" w:eastAsia="宋体" w:hAnsi="宋体" w:cs="宋体" w:hint="eastAsia"/>
          <w:szCs w:val="28"/>
        </w:rPr>
        <w:t>可能引发的次生、衍生事故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由于压力容器爆炸冲击波会造成人员伤亡和建筑物的破坏。</w:t>
      </w:r>
    </w:p>
    <w:p w:rsidR="004A48B7" w:rsidRDefault="0006241A" w:rsidP="00855C86">
      <w:pPr>
        <w:pStyle w:val="2"/>
        <w:spacing w:line="500" w:lineRule="exact"/>
        <w:rPr>
          <w:rFonts w:ascii="宋体" w:eastAsia="宋体" w:hAnsi="宋体" w:cs="宋体"/>
          <w:sz w:val="28"/>
          <w:szCs w:val="28"/>
        </w:rPr>
      </w:pPr>
      <w:bookmarkStart w:id="1365" w:name="_Toc12996"/>
      <w:bookmarkStart w:id="1366" w:name="_Toc9536"/>
      <w:bookmarkStart w:id="1367" w:name="_Toc19335"/>
      <w:bookmarkStart w:id="1368" w:name="_Toc6077"/>
      <w:bookmarkStart w:id="1369" w:name="_Toc8629"/>
      <w:bookmarkStart w:id="1370" w:name="_Toc3738"/>
      <w:r>
        <w:rPr>
          <w:rFonts w:ascii="宋体" w:eastAsia="宋体" w:hAnsi="宋体" w:cs="宋体" w:hint="eastAsia"/>
          <w:sz w:val="28"/>
          <w:szCs w:val="28"/>
        </w:rPr>
        <w:t xml:space="preserve">2 </w:t>
      </w:r>
      <w:r>
        <w:rPr>
          <w:rFonts w:ascii="宋体" w:eastAsia="宋体" w:hAnsi="宋体" w:cs="宋体" w:hint="eastAsia"/>
          <w:sz w:val="28"/>
          <w:szCs w:val="28"/>
        </w:rPr>
        <w:t>应急工作职责</w:t>
      </w:r>
      <w:bookmarkEnd w:id="1365"/>
      <w:bookmarkEnd w:id="1366"/>
      <w:bookmarkEnd w:id="1367"/>
      <w:bookmarkEnd w:id="1368"/>
      <w:bookmarkEnd w:id="1369"/>
      <w:bookmarkEnd w:id="1370"/>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w:t>
      </w:r>
      <w:r>
        <w:rPr>
          <w:rFonts w:ascii="宋体" w:eastAsia="宋体" w:hAnsi="宋体" w:cs="宋体" w:hint="eastAsia"/>
          <w:szCs w:val="28"/>
        </w:rPr>
        <w:t>.1</w:t>
      </w:r>
      <w:r>
        <w:rPr>
          <w:rFonts w:ascii="宋体" w:eastAsia="宋体" w:hAnsi="宋体" w:cs="宋体" w:hint="eastAsia"/>
          <w:szCs w:val="28"/>
        </w:rPr>
        <w:t>应急预案实施负责人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总指挥：厂领导，在项目应急救援工作中全面负责。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总指挥：设备管理室，在应急救援工作中提供总体技术支持，组织负责制定应急救援方案并指导和监督实施运行。负责现场组织、指挥应急救援工作，为救援现场人力、物力提供支持。负责在事故应急过程中组织对受伤人员的疏散，组织应急救援方案的具体实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成立应急小组，专门负责组织、协调和指挥车间各班组特种设备突发事件应急处置的预警、响应、善后处置等各项工作的落实，组织本车间应急队伍，并进行培训和演练等。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lastRenderedPageBreak/>
        <w:t>2.2</w:t>
      </w:r>
      <w:r>
        <w:rPr>
          <w:rFonts w:ascii="宋体" w:eastAsia="宋体" w:hAnsi="宋体" w:cs="宋体" w:hint="eastAsia"/>
          <w:szCs w:val="28"/>
        </w:rPr>
        <w:t>领导小组职责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专门负责组织、协调和指挥车间各班组特种设备突发事件应急处置的预警、响应、善后处置等各项工作的落实，组织本车间应急队伍，并进行培训和演练等。</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对事故进行前期处置，组织人员疏散和救治；及时掌握现场事故情况并向公司应急指挥部汇报；判断是否请求厂外部救援。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现场应急小组各成员职责如下：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总指挥：负责了解和掌握现场情况，及时向公司应急指挥部汇报，在公司应急指挥部及救援组织到达前，负责指挥和现场抢救。</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副总指挥：负责协助组长开展应急抢救工作。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员：事故现场人员负责开展现场抢救。</w:t>
      </w:r>
    </w:p>
    <w:p w:rsidR="004A48B7" w:rsidRDefault="0006241A" w:rsidP="00855C86">
      <w:pPr>
        <w:pStyle w:val="2"/>
        <w:spacing w:line="500" w:lineRule="exact"/>
        <w:rPr>
          <w:rFonts w:ascii="宋体" w:eastAsia="宋体" w:hAnsi="宋体" w:cs="宋体"/>
          <w:sz w:val="28"/>
          <w:szCs w:val="28"/>
        </w:rPr>
      </w:pPr>
      <w:bookmarkStart w:id="1371" w:name="_Toc10580"/>
      <w:bookmarkStart w:id="1372" w:name="_Toc17069"/>
      <w:bookmarkStart w:id="1373" w:name="_Toc13574"/>
      <w:bookmarkStart w:id="1374" w:name="_Toc6007"/>
      <w:bookmarkStart w:id="1375" w:name="_Toc24082"/>
      <w:bookmarkStart w:id="1376" w:name="_Toc29331"/>
      <w:r>
        <w:rPr>
          <w:rFonts w:ascii="宋体" w:eastAsia="宋体" w:hAnsi="宋体" w:cs="宋体" w:hint="eastAsia"/>
          <w:sz w:val="28"/>
          <w:szCs w:val="28"/>
        </w:rPr>
        <w:t xml:space="preserve">3 </w:t>
      </w:r>
      <w:r>
        <w:rPr>
          <w:rFonts w:ascii="宋体" w:eastAsia="宋体" w:hAnsi="宋体" w:cs="宋体" w:hint="eastAsia"/>
          <w:sz w:val="28"/>
          <w:szCs w:val="28"/>
        </w:rPr>
        <w:t>应急处置</w:t>
      </w:r>
      <w:bookmarkEnd w:id="1371"/>
      <w:bookmarkEnd w:id="1372"/>
      <w:bookmarkEnd w:id="1373"/>
      <w:bookmarkEnd w:id="1374"/>
      <w:bookmarkEnd w:id="1375"/>
      <w:bookmarkEnd w:id="1376"/>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3.1 </w:t>
      </w:r>
      <w:r>
        <w:rPr>
          <w:rFonts w:ascii="宋体" w:eastAsia="宋体" w:hAnsi="宋体" w:cs="宋体" w:hint="eastAsia"/>
          <w:szCs w:val="28"/>
        </w:rPr>
        <w:t>应急处置程序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当压力容器（工作压力≥</w:t>
      </w:r>
      <w:r>
        <w:rPr>
          <w:rFonts w:ascii="宋体" w:eastAsia="宋体" w:hAnsi="宋体" w:cs="宋体" w:hint="eastAsia"/>
          <w:sz w:val="24"/>
          <w:szCs w:val="24"/>
        </w:rPr>
        <w:t>0.1MPa</w:t>
      </w:r>
      <w:r>
        <w:rPr>
          <w:rFonts w:ascii="宋体" w:eastAsia="宋体" w:hAnsi="宋体" w:cs="宋体" w:hint="eastAsia"/>
          <w:sz w:val="24"/>
          <w:szCs w:val="24"/>
        </w:rPr>
        <w:t>；直径≥</w:t>
      </w:r>
      <w:r>
        <w:rPr>
          <w:rFonts w:ascii="宋体" w:eastAsia="宋体" w:hAnsi="宋体" w:cs="宋体" w:hint="eastAsia"/>
          <w:sz w:val="24"/>
          <w:szCs w:val="24"/>
        </w:rPr>
        <w:t>0.15m</w:t>
      </w:r>
      <w:r>
        <w:rPr>
          <w:rFonts w:ascii="宋体" w:eastAsia="宋体" w:hAnsi="宋体" w:cs="宋体" w:hint="eastAsia"/>
          <w:sz w:val="24"/>
          <w:szCs w:val="24"/>
        </w:rPr>
        <w:t>；容积≥</w:t>
      </w:r>
      <w:r>
        <w:rPr>
          <w:rFonts w:ascii="宋体" w:eastAsia="宋体" w:hAnsi="宋体" w:cs="宋体" w:hint="eastAsia"/>
          <w:sz w:val="24"/>
          <w:szCs w:val="24"/>
        </w:rPr>
        <w:t>0.025m</w:t>
      </w:r>
      <w:r>
        <w:rPr>
          <w:rFonts w:ascii="宋体" w:eastAsia="宋体" w:hAnsi="宋体" w:cs="宋体" w:hint="eastAsia"/>
          <w:sz w:val="24"/>
          <w:szCs w:val="24"/>
          <w:vertAlign w:val="superscript"/>
        </w:rPr>
        <w:t>3</w:t>
      </w:r>
      <w:r>
        <w:rPr>
          <w:rFonts w:ascii="宋体" w:eastAsia="宋体" w:hAnsi="宋体" w:cs="宋体" w:hint="eastAsia"/>
          <w:sz w:val="24"/>
          <w:szCs w:val="24"/>
        </w:rPr>
        <w:t>）无法控制超温超压危及生命安全时，危险性较大的储气罐发生事故后，工作人员必须立即赶往事故地点，确认事故类型。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确认事故现场后，立即通知相关作业区作业长，相关科室领导。</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3.2 </w:t>
      </w:r>
      <w:r>
        <w:rPr>
          <w:rFonts w:ascii="宋体" w:eastAsia="宋体" w:hAnsi="宋体" w:cs="宋体" w:hint="eastAsia"/>
          <w:szCs w:val="28"/>
        </w:rPr>
        <w:t>应急处置措施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发生压力容器爆炸事故并启动本应急预案后，由设备科负责人组成事态监测小组，负责对事态的发展进行动态监测并做好过程记录。为保障现场应急救援工作的顺利开展，在事故现场周边建立警戒区域，实施交通管制，维护好现场治安秩序，防止与救援无关人员进入事</w:t>
      </w:r>
      <w:r>
        <w:rPr>
          <w:rFonts w:ascii="宋体" w:eastAsia="宋体" w:hAnsi="宋体" w:cs="宋体" w:hint="eastAsia"/>
          <w:sz w:val="24"/>
          <w:szCs w:val="24"/>
        </w:rPr>
        <w:t>故现场，保障救援队伍、物资运输和人群疏散等的交通畅通，并避免发生不必要的伤亡。</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人群疏散是减少人员伤亡扩大的关键措施，也是最彻底的应急响应。应根据事故的性质、控制程度等决定是否对人员进行疏散，人员疏散由项目经理下达疏散命令，由办公室参与实施。应对被疏散的人群、数量，疏散区域、距离、路线、运输工具等进行事先考虑和准备，应考虑老弱病残等特殊人群的疏散问题。对已实施临时疏散的人群，要做好临时生活安置，保障必要的水、电、卫生等基</w:t>
      </w:r>
      <w:r>
        <w:rPr>
          <w:rFonts w:ascii="宋体" w:eastAsia="宋体" w:hAnsi="宋体" w:cs="宋体" w:hint="eastAsia"/>
          <w:sz w:val="24"/>
          <w:szCs w:val="24"/>
        </w:rPr>
        <w:lastRenderedPageBreak/>
        <w:t>本生活条件。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发生泄漏时要马上切断进气阀门及泄漏处前端阀门。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w:t>
      </w:r>
      <w:r>
        <w:rPr>
          <w:rFonts w:ascii="宋体" w:eastAsia="宋体" w:hAnsi="宋体" w:cs="宋体" w:hint="eastAsia"/>
          <w:sz w:val="24"/>
          <w:szCs w:val="24"/>
        </w:rPr>
        <w:t>.4</w:t>
      </w:r>
      <w:r>
        <w:rPr>
          <w:rFonts w:ascii="宋体" w:eastAsia="宋体" w:hAnsi="宋体" w:cs="宋体" w:hint="eastAsia"/>
          <w:sz w:val="24"/>
          <w:szCs w:val="24"/>
        </w:rPr>
        <w:t>发生超压超温时要马上切断进气阀门，同时迅速开启安全阀，使压力容器内部压力迅速降低。</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对于无毒非易燃介质，要打开放空管排汽，对于有毒易燃易爆介质要打开放空管，但要将介质通过接管排至安全地点。</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3.2.6</w:t>
      </w:r>
      <w:r>
        <w:rPr>
          <w:rFonts w:ascii="宋体" w:eastAsia="宋体" w:hAnsi="宋体" w:cs="宋体" w:hint="eastAsia"/>
          <w:sz w:val="24"/>
          <w:szCs w:val="24"/>
        </w:rPr>
        <w:t>属超温引起的超压除采取第</w:t>
      </w:r>
      <w:r>
        <w:rPr>
          <w:rFonts w:ascii="宋体" w:eastAsia="宋体" w:hAnsi="宋体" w:cs="宋体" w:hint="eastAsia"/>
          <w:sz w:val="24"/>
          <w:szCs w:val="24"/>
        </w:rPr>
        <w:t>5.1.4</w:t>
      </w:r>
      <w:r>
        <w:rPr>
          <w:rFonts w:ascii="宋体" w:eastAsia="宋体" w:hAnsi="宋体" w:cs="宋体" w:hint="eastAsia"/>
          <w:sz w:val="24"/>
          <w:szCs w:val="24"/>
        </w:rPr>
        <w:t>措施外还要通过喷淋冷却降温。</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3.2.7</w:t>
      </w:r>
      <w:r>
        <w:rPr>
          <w:rFonts w:ascii="宋体" w:eastAsia="宋体" w:hAnsi="宋体" w:cs="宋体" w:hint="eastAsia"/>
          <w:sz w:val="24"/>
          <w:szCs w:val="24"/>
        </w:rPr>
        <w:t>容器本体泄漏或第一道阀门泄漏要根据容器、介质不同研制专用堵漏技术和堵漏工具。</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3.2.8</w:t>
      </w:r>
      <w:r>
        <w:rPr>
          <w:rFonts w:ascii="宋体" w:eastAsia="宋体" w:hAnsi="宋体" w:cs="宋体" w:hint="eastAsia"/>
          <w:sz w:val="24"/>
          <w:szCs w:val="24"/>
        </w:rPr>
        <w:t>易燃易爆介质泄漏时要对周边明火进行控制，切断电源，严禁一切用电设备运行，防止静电产生。</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3.2.9</w:t>
      </w:r>
      <w:r>
        <w:rPr>
          <w:rFonts w:ascii="宋体" w:eastAsia="宋体" w:hAnsi="宋体" w:cs="宋体" w:hint="eastAsia"/>
          <w:sz w:val="24"/>
          <w:szCs w:val="24"/>
        </w:rPr>
        <w:t>发生爆炸事故，必须设法躲避爆炸物，采取</w:t>
      </w:r>
      <w:r>
        <w:rPr>
          <w:rFonts w:ascii="宋体" w:eastAsia="宋体" w:hAnsi="宋体" w:cs="宋体" w:hint="eastAsia"/>
          <w:sz w:val="24"/>
          <w:szCs w:val="24"/>
        </w:rPr>
        <w:t>隔离和疏散措施，尽快将人员撤离现场，划定危险区域，严禁无关人员进入。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3.2.10</w:t>
      </w:r>
      <w:r>
        <w:rPr>
          <w:rFonts w:ascii="宋体" w:eastAsia="宋体" w:hAnsi="宋体" w:cs="宋体" w:hint="eastAsia"/>
          <w:sz w:val="24"/>
          <w:szCs w:val="24"/>
        </w:rPr>
        <w:t>确认爆炸发生后应立即查看有无人员伤亡，并进行救治。</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3.2.11</w:t>
      </w:r>
      <w:r>
        <w:rPr>
          <w:rFonts w:ascii="宋体" w:eastAsia="宋体" w:hAnsi="宋体" w:cs="宋体" w:hint="eastAsia"/>
          <w:sz w:val="24"/>
          <w:szCs w:val="24"/>
        </w:rPr>
        <w:t>应急疏散救援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3.2.11.1</w:t>
      </w:r>
      <w:r>
        <w:rPr>
          <w:rFonts w:ascii="宋体" w:eastAsia="宋体" w:hAnsi="宋体" w:cs="宋体" w:hint="eastAsia"/>
          <w:sz w:val="24"/>
          <w:szCs w:val="24"/>
        </w:rPr>
        <w:t>在事故险情出现时，现场指挥人员首先疏散无关人员撤离危险区。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3.2.11.2</w:t>
      </w:r>
      <w:r>
        <w:rPr>
          <w:rFonts w:ascii="宋体" w:eastAsia="宋体" w:hAnsi="宋体" w:cs="宋体" w:hint="eastAsia"/>
          <w:sz w:val="24"/>
          <w:szCs w:val="24"/>
        </w:rPr>
        <w:t>只要事故险情无法控制，涉及职工生命安全，立即下达紧急疏散命令。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3.2.11.3</w:t>
      </w:r>
      <w:r>
        <w:rPr>
          <w:rFonts w:ascii="宋体" w:eastAsia="宋体" w:hAnsi="宋体" w:cs="宋体" w:hint="eastAsia"/>
          <w:sz w:val="24"/>
          <w:szCs w:val="24"/>
        </w:rPr>
        <w:t>疏散时如果人员较多或能见度很差时，应在熟悉疏散通道布置的人员带领下，迅速的撤离事故现场。带领人可用绳子带领。</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3.3 </w:t>
      </w:r>
      <w:r>
        <w:rPr>
          <w:rFonts w:ascii="宋体" w:eastAsia="宋体" w:hAnsi="宋体" w:cs="宋体" w:hint="eastAsia"/>
          <w:szCs w:val="28"/>
        </w:rPr>
        <w:t>事故报警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对内求助电话：设备管理室办公室电话</w:t>
      </w:r>
      <w:r>
        <w:rPr>
          <w:rFonts w:ascii="宋体" w:eastAsia="宋体" w:hAnsi="宋体" w:cs="宋体" w:hint="eastAsia"/>
          <w:sz w:val="24"/>
          <w:szCs w:val="24"/>
        </w:rPr>
        <w:t>5675</w:t>
      </w:r>
      <w:r>
        <w:rPr>
          <w:rFonts w:ascii="宋体" w:eastAsia="宋体" w:hAnsi="宋体" w:cs="宋体" w:hint="eastAsia"/>
          <w:sz w:val="24"/>
          <w:szCs w:val="24"/>
        </w:rPr>
        <w:t>、</w:t>
      </w:r>
      <w:r>
        <w:rPr>
          <w:rFonts w:ascii="宋体" w:eastAsia="宋体" w:hAnsi="宋体" w:cs="宋体" w:hint="eastAsia"/>
          <w:sz w:val="24"/>
          <w:szCs w:val="24"/>
        </w:rPr>
        <w:t>5689</w:t>
      </w:r>
      <w:r>
        <w:rPr>
          <w:rFonts w:ascii="宋体" w:eastAsia="宋体" w:hAnsi="宋体" w:cs="宋体" w:hint="eastAsia"/>
          <w:sz w:val="24"/>
          <w:szCs w:val="24"/>
        </w:rPr>
        <w:t>；炉前调度室电话：</w:t>
      </w:r>
      <w:r>
        <w:rPr>
          <w:rFonts w:ascii="宋体" w:eastAsia="宋体" w:hAnsi="宋体" w:cs="宋体" w:hint="eastAsia"/>
          <w:sz w:val="24"/>
          <w:szCs w:val="24"/>
        </w:rPr>
        <w:t>5621</w:t>
      </w:r>
      <w:r>
        <w:rPr>
          <w:rFonts w:ascii="宋体" w:eastAsia="宋体" w:hAnsi="宋体" w:cs="宋体" w:hint="eastAsia"/>
          <w:sz w:val="24"/>
          <w:szCs w:val="24"/>
        </w:rPr>
        <w:t>、</w:t>
      </w:r>
      <w:r>
        <w:rPr>
          <w:rFonts w:ascii="宋体" w:eastAsia="宋体" w:hAnsi="宋体" w:cs="宋体" w:hint="eastAsia"/>
          <w:sz w:val="24"/>
          <w:szCs w:val="24"/>
        </w:rPr>
        <w:t>5622</w:t>
      </w:r>
      <w:r>
        <w:rPr>
          <w:rFonts w:ascii="宋体" w:eastAsia="宋体" w:hAnsi="宋体" w:cs="宋体" w:hint="eastAsia"/>
          <w:sz w:val="24"/>
          <w:szCs w:val="24"/>
        </w:rPr>
        <w:t>；对外求助电话：安全管理部</w:t>
      </w:r>
      <w:r>
        <w:rPr>
          <w:rFonts w:ascii="宋体" w:eastAsia="宋体" w:hAnsi="宋体" w:cs="宋体" w:hint="eastAsia"/>
          <w:sz w:val="24"/>
          <w:szCs w:val="24"/>
        </w:rPr>
        <w:t>5079</w:t>
      </w:r>
      <w:r>
        <w:rPr>
          <w:rFonts w:ascii="宋体" w:eastAsia="宋体" w:hAnsi="宋体" w:cs="宋体" w:hint="eastAsia"/>
          <w:sz w:val="24"/>
          <w:szCs w:val="24"/>
        </w:rPr>
        <w:t>；人员受伤拨打</w:t>
      </w:r>
      <w:r>
        <w:rPr>
          <w:rFonts w:ascii="宋体" w:eastAsia="宋体" w:hAnsi="宋体" w:cs="宋体" w:hint="eastAsia"/>
          <w:sz w:val="24"/>
          <w:szCs w:val="24"/>
        </w:rPr>
        <w:t>120</w:t>
      </w:r>
      <w:r>
        <w:rPr>
          <w:rFonts w:ascii="宋体" w:eastAsia="宋体" w:hAnsi="宋体" w:cs="宋体" w:hint="eastAsia"/>
          <w:sz w:val="24"/>
          <w:szCs w:val="24"/>
        </w:rPr>
        <w:t>；发生火灾拨打</w:t>
      </w:r>
      <w:r>
        <w:rPr>
          <w:rFonts w:ascii="宋体" w:eastAsia="宋体" w:hAnsi="宋体" w:cs="宋体" w:hint="eastAsia"/>
          <w:sz w:val="24"/>
          <w:szCs w:val="24"/>
        </w:rPr>
        <w:t>119</w:t>
      </w:r>
      <w:r>
        <w:rPr>
          <w:rFonts w:ascii="宋体" w:eastAsia="宋体" w:hAnsi="宋体" w:cs="宋体" w:hint="eastAsia"/>
          <w:sz w:val="24"/>
          <w:szCs w:val="24"/>
        </w:rPr>
        <w:t>。</w:t>
      </w:r>
    </w:p>
    <w:p w:rsidR="004A48B7" w:rsidRDefault="0006241A" w:rsidP="00855C86">
      <w:pPr>
        <w:pStyle w:val="2"/>
        <w:spacing w:line="500" w:lineRule="exact"/>
        <w:rPr>
          <w:rFonts w:ascii="宋体" w:eastAsia="宋体" w:hAnsi="宋体" w:cs="宋体"/>
          <w:sz w:val="28"/>
          <w:szCs w:val="28"/>
        </w:rPr>
      </w:pPr>
      <w:bookmarkStart w:id="1377" w:name="_Toc9557"/>
      <w:bookmarkStart w:id="1378" w:name="_Toc8372"/>
      <w:bookmarkStart w:id="1379" w:name="_Toc32174"/>
      <w:bookmarkStart w:id="1380" w:name="_Toc31858"/>
      <w:bookmarkStart w:id="1381" w:name="_Toc12503"/>
      <w:bookmarkStart w:id="1382" w:name="_Toc32667"/>
      <w:r>
        <w:rPr>
          <w:rFonts w:ascii="宋体" w:eastAsia="宋体" w:hAnsi="宋体" w:cs="宋体" w:hint="eastAsia"/>
          <w:sz w:val="28"/>
          <w:szCs w:val="28"/>
        </w:rPr>
        <w:t xml:space="preserve">4 </w:t>
      </w:r>
      <w:r>
        <w:rPr>
          <w:rFonts w:ascii="宋体" w:eastAsia="宋体" w:hAnsi="宋体" w:cs="宋体" w:hint="eastAsia"/>
          <w:sz w:val="28"/>
          <w:szCs w:val="28"/>
        </w:rPr>
        <w:t>注意事项</w:t>
      </w:r>
      <w:bookmarkEnd w:id="1377"/>
      <w:bookmarkEnd w:id="1378"/>
      <w:bookmarkEnd w:id="1379"/>
      <w:bookmarkEnd w:id="1380"/>
      <w:bookmarkEnd w:id="1381"/>
      <w:bookmarkEnd w:id="1382"/>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）佩戴个人防护器具方面的注意事项</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佩戴个人防护器具时注意检查防护用品合格，且在有效检验期内；救援和工作人员必须使用可靠的个体防护用品。</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使用抢险救援器材方面的注意事项</w:t>
      </w:r>
      <w:r>
        <w:rPr>
          <w:rFonts w:ascii="宋体" w:eastAsia="宋体" w:hAnsi="宋体" w:cs="宋体" w:hint="eastAsia"/>
          <w:sz w:val="24"/>
          <w:szCs w:val="24"/>
        </w:rPr>
        <w:tab/>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现场救援时应根据救援需要配备抢险救援器材和应急药品，抢险救援器材必须是合格器材，应急药品要确保齐全、有效。</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采取救援对策或措施方面的注意事项</w:t>
      </w:r>
      <w:r>
        <w:rPr>
          <w:rFonts w:ascii="宋体" w:eastAsia="宋体" w:hAnsi="宋体" w:cs="宋体" w:hint="eastAsia"/>
          <w:sz w:val="24"/>
          <w:szCs w:val="24"/>
        </w:rPr>
        <w:tab/>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）在确保自身</w:t>
      </w:r>
      <w:r>
        <w:rPr>
          <w:rFonts w:ascii="宋体" w:eastAsia="宋体" w:hAnsi="宋体" w:cs="宋体" w:hint="eastAsia"/>
          <w:sz w:val="24"/>
          <w:szCs w:val="24"/>
        </w:rPr>
        <w:t>安全的前提下采取积极、正确、有效的方法进行施救。</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）当确认受伤者的伤情后，能采取紧急抢救措施的，应尽最大努力抢救，并送就近的医院抢救治疗。</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）险情发生至现场恢复期间应封锁现场，防止无关人员进入现场。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）现场自救和互救注意事项</w:t>
      </w:r>
      <w:r>
        <w:rPr>
          <w:rFonts w:ascii="宋体" w:eastAsia="宋体" w:hAnsi="宋体" w:cs="宋体" w:hint="eastAsia"/>
          <w:sz w:val="24"/>
          <w:szCs w:val="24"/>
        </w:rPr>
        <w:tab/>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）现场自救和互救时不熟悉现场情况的人员不得盲目进入危险区域，救人前先确认自己的能力和现场情况是否能够满足对他人施救的需要。加强自身防护，避免导致人身伤害。</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）加强对急救知识和技术培训，如人工呼吸，心肺复苏术等。</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）急救应在安全的场所进行，不得在事故现场进行。</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）现场应</w:t>
      </w:r>
      <w:r>
        <w:rPr>
          <w:rFonts w:ascii="宋体" w:eastAsia="宋体" w:hAnsi="宋体" w:cs="宋体" w:hint="eastAsia"/>
          <w:sz w:val="24"/>
          <w:szCs w:val="24"/>
        </w:rPr>
        <w:t>急处置能力确认和人员安全防护注意事项</w:t>
      </w:r>
      <w:r>
        <w:rPr>
          <w:rFonts w:ascii="宋体" w:eastAsia="宋体" w:hAnsi="宋体" w:cs="宋体" w:hint="eastAsia"/>
          <w:sz w:val="24"/>
          <w:szCs w:val="24"/>
        </w:rPr>
        <w:tab/>
      </w:r>
      <w:r>
        <w:rPr>
          <w:rFonts w:ascii="宋体" w:eastAsia="宋体" w:hAnsi="宋体" w:cs="宋体" w:hint="eastAsia"/>
          <w:sz w:val="24"/>
          <w:szCs w:val="24"/>
        </w:rPr>
        <w:t>现场应急处置时，现场必须是受控的，应急人员安全防护措施足够，在确认有能力进行抢救时方可实施救援，以防事故扩大。</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）应急救援结束后应的注意事项</w:t>
      </w:r>
      <w:r>
        <w:rPr>
          <w:rFonts w:ascii="宋体" w:eastAsia="宋体" w:hAnsi="宋体" w:cs="宋体" w:hint="eastAsia"/>
          <w:sz w:val="24"/>
          <w:szCs w:val="24"/>
        </w:rPr>
        <w:tab/>
      </w:r>
      <w:r>
        <w:rPr>
          <w:rFonts w:ascii="宋体" w:eastAsia="宋体" w:hAnsi="宋体" w:cs="宋体" w:hint="eastAsia"/>
          <w:sz w:val="24"/>
          <w:szCs w:val="24"/>
        </w:rPr>
        <w:t>应急救援结束后对事故应按照“四不放过”的原则进行处理，认真分析事故原因，制定防范措施，落实安全责任制，以防事故再次发生。</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）其他需要特别警示的事项</w:t>
      </w:r>
      <w:r>
        <w:rPr>
          <w:rFonts w:ascii="宋体" w:eastAsia="宋体" w:hAnsi="宋体" w:cs="宋体" w:hint="eastAsia"/>
          <w:sz w:val="24"/>
          <w:szCs w:val="24"/>
        </w:rPr>
        <w:tab/>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）事故发生后现场人员不要慌乱，要保持镇静，迅速对受伤人员进行检查和救治。救治时注意救治方法，防止救治不当造成二次伤害。</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）注意保护现场，因抢救伤员和防止事故扩大，需要移动现</w:t>
      </w:r>
      <w:r>
        <w:rPr>
          <w:rFonts w:ascii="宋体" w:eastAsia="宋体" w:hAnsi="宋体" w:cs="宋体" w:hint="eastAsia"/>
          <w:sz w:val="24"/>
          <w:szCs w:val="24"/>
        </w:rPr>
        <w:t>场物件时，应做出标志，拍照，详细记录和绘制事故现场图。</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）对员工加强教育，在有毒作业场所应佩戴个体劳保用品。</w:t>
      </w:r>
    </w:p>
    <w:p w:rsidR="004A48B7" w:rsidRDefault="0006241A">
      <w:pPr>
        <w:spacing w:line="500" w:lineRule="exact"/>
        <w:ind w:firstLineChars="200" w:firstLine="480"/>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r>
        <w:rPr>
          <w:rFonts w:ascii="宋体" w:eastAsia="宋体" w:hAnsi="宋体" w:cs="宋体" w:hint="eastAsia"/>
          <w:sz w:val="24"/>
          <w:szCs w:val="24"/>
        </w:rPr>
        <w:t>4</w:t>
      </w:r>
      <w:r>
        <w:rPr>
          <w:rFonts w:ascii="宋体" w:eastAsia="宋体" w:hAnsi="宋体" w:cs="宋体" w:hint="eastAsia"/>
          <w:sz w:val="24"/>
          <w:szCs w:val="24"/>
        </w:rPr>
        <w:t>）现场救援行动应严格执行安全操作规程，配齐安全设施和防护工具，信</w:t>
      </w:r>
      <w:r>
        <w:rPr>
          <w:rFonts w:ascii="宋体" w:eastAsia="宋体" w:hAnsi="宋体" w:cs="宋体" w:hint="eastAsia"/>
          <w:sz w:val="24"/>
          <w:szCs w:val="24"/>
        </w:rPr>
        <w:lastRenderedPageBreak/>
        <w:t>息畅通，积极配合，加强自我保护，确保施救人员的人身安全。</w:t>
      </w:r>
    </w:p>
    <w:p w:rsidR="004A48B7" w:rsidRDefault="0006241A" w:rsidP="00855C86">
      <w:pPr>
        <w:pStyle w:val="1"/>
        <w:jc w:val="center"/>
        <w:rPr>
          <w:sz w:val="36"/>
        </w:rPr>
      </w:pPr>
      <w:bookmarkStart w:id="1383" w:name="_Toc26665"/>
      <w:bookmarkStart w:id="1384" w:name="_Toc12688"/>
      <w:bookmarkStart w:id="1385" w:name="_Toc21378"/>
      <w:r>
        <w:rPr>
          <w:rFonts w:hint="eastAsia"/>
          <w:sz w:val="36"/>
        </w:rPr>
        <w:lastRenderedPageBreak/>
        <w:t>炼钢事业部一炼钢分厂压力管道现场处置方案</w:t>
      </w:r>
      <w:bookmarkEnd w:id="1383"/>
      <w:bookmarkEnd w:id="1384"/>
      <w:bookmarkEnd w:id="1385"/>
    </w:p>
    <w:p w:rsidR="004A48B7" w:rsidRDefault="0006241A">
      <w:pPr>
        <w:pStyle w:val="2"/>
        <w:spacing w:line="500" w:lineRule="exact"/>
        <w:rPr>
          <w:rFonts w:ascii="宋体" w:eastAsia="宋体" w:hAnsi="宋体" w:cs="宋体"/>
          <w:sz w:val="28"/>
          <w:szCs w:val="28"/>
        </w:rPr>
      </w:pPr>
      <w:bookmarkStart w:id="1386" w:name="_Toc14634"/>
      <w:bookmarkStart w:id="1387" w:name="_Toc1865"/>
      <w:bookmarkStart w:id="1388" w:name="_Toc18658"/>
      <w:bookmarkStart w:id="1389" w:name="_Toc19208"/>
      <w:bookmarkStart w:id="1390" w:name="_Toc11086"/>
      <w:bookmarkStart w:id="1391" w:name="_Toc27201"/>
      <w:r>
        <w:rPr>
          <w:rFonts w:ascii="宋体" w:eastAsia="宋体" w:hAnsi="宋体" w:cs="宋体" w:hint="eastAsia"/>
          <w:sz w:val="28"/>
          <w:szCs w:val="28"/>
        </w:rPr>
        <w:t>1</w:t>
      </w:r>
      <w:r>
        <w:rPr>
          <w:rFonts w:ascii="宋体" w:eastAsia="宋体" w:hAnsi="宋体" w:cs="宋体" w:hint="eastAsia"/>
          <w:sz w:val="28"/>
          <w:szCs w:val="28"/>
        </w:rPr>
        <w:t>事故特征</w:t>
      </w:r>
      <w:bookmarkEnd w:id="1386"/>
      <w:bookmarkEnd w:id="1387"/>
      <w:bookmarkEnd w:id="1388"/>
      <w:bookmarkEnd w:id="1389"/>
      <w:bookmarkEnd w:id="1390"/>
      <w:bookmarkEnd w:id="1391"/>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炼钢事业部一炼钢厂各区域。</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超温、超压、泄漏等。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事故发生的可能时间、事故的危害程度及其影响范围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事故发生的可能时间：事故四季都有可能发生。</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事故的危害程度及其影响范围：可能造成设备停台、人员受伤等。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w:t>
      </w:r>
      <w:r>
        <w:rPr>
          <w:rFonts w:ascii="宋体" w:eastAsia="宋体" w:hAnsi="宋体" w:cs="宋体" w:hint="eastAsia"/>
          <w:szCs w:val="28"/>
        </w:rPr>
        <w:t>原因</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焊口、管道接口处、各类球阀接口处开焊；安全阀未定期检验。</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5</w:t>
      </w:r>
      <w:r>
        <w:rPr>
          <w:rFonts w:ascii="宋体" w:eastAsia="宋体" w:hAnsi="宋体" w:cs="宋体" w:hint="eastAsia"/>
          <w:szCs w:val="28"/>
        </w:rPr>
        <w:t>可能引发的次生、衍生事故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可能会导致设备损坏，停产，液态金属涉水爆炸等。</w:t>
      </w:r>
    </w:p>
    <w:p w:rsidR="004A48B7" w:rsidRDefault="0006241A" w:rsidP="00855C86">
      <w:pPr>
        <w:pStyle w:val="2"/>
        <w:spacing w:line="500" w:lineRule="exact"/>
        <w:rPr>
          <w:rFonts w:ascii="宋体" w:eastAsia="宋体" w:hAnsi="宋体" w:cs="宋体"/>
          <w:sz w:val="28"/>
          <w:szCs w:val="28"/>
        </w:rPr>
      </w:pPr>
      <w:bookmarkStart w:id="1392" w:name="_Toc28319"/>
      <w:bookmarkStart w:id="1393" w:name="_Toc28722"/>
      <w:bookmarkStart w:id="1394" w:name="_Toc1794"/>
      <w:bookmarkStart w:id="1395" w:name="_Toc8144"/>
      <w:bookmarkStart w:id="1396" w:name="_Toc4307"/>
      <w:bookmarkStart w:id="1397" w:name="_Toc18297"/>
      <w:r>
        <w:rPr>
          <w:rFonts w:ascii="宋体" w:eastAsia="宋体" w:hAnsi="宋体" w:cs="宋体" w:hint="eastAsia"/>
          <w:sz w:val="28"/>
          <w:szCs w:val="28"/>
        </w:rPr>
        <w:t xml:space="preserve">2 </w:t>
      </w:r>
      <w:r>
        <w:rPr>
          <w:rFonts w:ascii="宋体" w:eastAsia="宋体" w:hAnsi="宋体" w:cs="宋体" w:hint="eastAsia"/>
          <w:sz w:val="28"/>
          <w:szCs w:val="28"/>
        </w:rPr>
        <w:t>应急工作职责</w:t>
      </w:r>
      <w:bookmarkEnd w:id="1392"/>
      <w:bookmarkEnd w:id="1393"/>
      <w:bookmarkEnd w:id="1394"/>
      <w:bookmarkEnd w:id="1395"/>
      <w:bookmarkEnd w:id="1396"/>
      <w:bookmarkEnd w:id="1397"/>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应急预案实施负责人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炼钢事业部一炼钢分厂成立应急指挥部，总指挥由厂领导担任，成员由净化作业区组成。</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总指挥：厂领导；</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副总指挥：设备管理室。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应急人员：作业区。</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2.2 </w:t>
      </w:r>
      <w:r>
        <w:rPr>
          <w:rFonts w:ascii="宋体" w:eastAsia="宋体" w:hAnsi="宋体" w:cs="宋体" w:hint="eastAsia"/>
          <w:szCs w:val="28"/>
        </w:rPr>
        <w:t>领导小组职责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w:t>
      </w:r>
      <w:r>
        <w:rPr>
          <w:rFonts w:ascii="宋体" w:eastAsia="宋体" w:hAnsi="宋体" w:cs="宋体" w:hint="eastAsia"/>
          <w:sz w:val="24"/>
          <w:szCs w:val="24"/>
        </w:rPr>
        <w:t>责：组长为现场的应急处置工作的总指挥，要时刻保持在现场指挥，按照操作规程及该处置预案，认真分析事故发展态势，及时有效的发布处置命令。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副组长职责：副组长辅助组长做好现场的处置措施的落实和实施，落</w:t>
      </w:r>
      <w:r>
        <w:rPr>
          <w:rFonts w:ascii="宋体" w:eastAsia="宋体" w:hAnsi="宋体" w:cs="宋体" w:hint="eastAsia"/>
          <w:sz w:val="24"/>
          <w:szCs w:val="24"/>
        </w:rPr>
        <w:lastRenderedPageBreak/>
        <w:t>实现场处置每个步骤的完成情况并及时将现场的情况向调度进行汇报。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rsidP="00855C86">
      <w:pPr>
        <w:pStyle w:val="2"/>
        <w:spacing w:line="500" w:lineRule="exact"/>
        <w:rPr>
          <w:rFonts w:ascii="宋体" w:eastAsia="宋体" w:hAnsi="宋体" w:cs="宋体"/>
          <w:sz w:val="28"/>
          <w:szCs w:val="28"/>
        </w:rPr>
      </w:pPr>
      <w:bookmarkStart w:id="1398" w:name="_Toc14299"/>
      <w:bookmarkStart w:id="1399" w:name="_Toc13845"/>
      <w:bookmarkStart w:id="1400" w:name="_Toc32518"/>
      <w:bookmarkStart w:id="1401" w:name="_Toc17024"/>
      <w:bookmarkStart w:id="1402" w:name="_Toc21239"/>
      <w:bookmarkStart w:id="1403" w:name="_Toc3202"/>
      <w:r>
        <w:rPr>
          <w:rFonts w:ascii="宋体" w:eastAsia="宋体" w:hAnsi="宋体" w:cs="宋体" w:hint="eastAsia"/>
          <w:sz w:val="28"/>
          <w:szCs w:val="28"/>
        </w:rPr>
        <w:t xml:space="preserve">3 </w:t>
      </w:r>
      <w:r>
        <w:rPr>
          <w:rFonts w:ascii="宋体" w:eastAsia="宋体" w:hAnsi="宋体" w:cs="宋体" w:hint="eastAsia"/>
          <w:sz w:val="28"/>
          <w:szCs w:val="28"/>
        </w:rPr>
        <w:t>应急处置</w:t>
      </w:r>
      <w:bookmarkEnd w:id="1398"/>
      <w:bookmarkEnd w:id="1399"/>
      <w:bookmarkEnd w:id="1400"/>
      <w:bookmarkEnd w:id="1401"/>
      <w:bookmarkEnd w:id="1402"/>
      <w:bookmarkEnd w:id="1403"/>
    </w:p>
    <w:p w:rsidR="004A48B7" w:rsidRDefault="0006241A" w:rsidP="00855C86">
      <w:pPr>
        <w:pStyle w:val="3"/>
        <w:spacing w:line="500" w:lineRule="exact"/>
        <w:ind w:left="420"/>
        <w:rPr>
          <w:rFonts w:ascii="宋体" w:eastAsia="宋体" w:hAnsi="宋体" w:cs="宋体"/>
          <w:szCs w:val="28"/>
        </w:rPr>
      </w:pPr>
      <w:r>
        <w:rPr>
          <w:rFonts w:ascii="宋体" w:eastAsia="宋体" w:hAnsi="宋体" w:cs="宋体" w:hint="eastAsia"/>
          <w:szCs w:val="28"/>
        </w:rPr>
        <w:t xml:space="preserve">3.1 </w:t>
      </w:r>
      <w:r>
        <w:rPr>
          <w:rFonts w:ascii="宋体" w:eastAsia="宋体" w:hAnsi="宋体" w:cs="宋体" w:hint="eastAsia"/>
          <w:szCs w:val="28"/>
        </w:rPr>
        <w:t>应急分级</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按照压力管道事故的可控性、严重程度和影响范围，影响级别原则上分为一般事故、较大事故、重、特大事故。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出现下列情况之一为一般事故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）在生产过程中发生泄漏可能影响正常生产的安全事故；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）造成人员受伤的事故；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）直接经济损失</w:t>
      </w:r>
      <w:r>
        <w:rPr>
          <w:rFonts w:ascii="宋体" w:eastAsia="宋体" w:hAnsi="宋体" w:cs="宋体" w:hint="eastAsia"/>
          <w:sz w:val="24"/>
          <w:szCs w:val="24"/>
        </w:rPr>
        <w:t>3</w:t>
      </w:r>
      <w:r>
        <w:rPr>
          <w:rFonts w:ascii="宋体" w:eastAsia="宋体" w:hAnsi="宋体" w:cs="宋体" w:hint="eastAsia"/>
          <w:sz w:val="24"/>
          <w:szCs w:val="24"/>
        </w:rPr>
        <w:t>万元以上的事故。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出现下列情况之一为较大事故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）在生产过程中发生泄漏、爆炸，影响正常生产并需要外界协助的安全事故；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）造成多人受伤或</w:t>
      </w:r>
      <w:r>
        <w:rPr>
          <w:rFonts w:ascii="宋体" w:eastAsia="宋体" w:hAnsi="宋体" w:cs="宋体" w:hint="eastAsia"/>
          <w:sz w:val="24"/>
          <w:szCs w:val="24"/>
        </w:rPr>
        <w:t>2</w:t>
      </w:r>
      <w:r>
        <w:rPr>
          <w:rFonts w:ascii="宋体" w:eastAsia="宋体" w:hAnsi="宋体" w:cs="宋体" w:hint="eastAsia"/>
          <w:sz w:val="24"/>
          <w:szCs w:val="24"/>
        </w:rPr>
        <w:t>人以下死亡事故；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）直接经济损失在</w:t>
      </w:r>
      <w:r>
        <w:rPr>
          <w:rFonts w:ascii="宋体" w:eastAsia="宋体" w:hAnsi="宋体" w:cs="宋体" w:hint="eastAsia"/>
          <w:sz w:val="24"/>
          <w:szCs w:val="24"/>
        </w:rPr>
        <w:t>10</w:t>
      </w:r>
      <w:r>
        <w:rPr>
          <w:rFonts w:ascii="宋体" w:eastAsia="宋体" w:hAnsi="宋体" w:cs="宋体" w:hint="eastAsia"/>
          <w:sz w:val="24"/>
          <w:szCs w:val="24"/>
        </w:rPr>
        <w:t>万元以上</w:t>
      </w:r>
      <w:r>
        <w:rPr>
          <w:rFonts w:ascii="宋体" w:eastAsia="宋体" w:hAnsi="宋体" w:cs="宋体" w:hint="eastAsia"/>
          <w:sz w:val="24"/>
          <w:szCs w:val="24"/>
        </w:rPr>
        <w:t>50</w:t>
      </w:r>
      <w:r>
        <w:rPr>
          <w:rFonts w:ascii="宋体" w:eastAsia="宋体" w:hAnsi="宋体" w:cs="宋体" w:hint="eastAsia"/>
          <w:sz w:val="24"/>
          <w:szCs w:val="24"/>
        </w:rPr>
        <w:t>万元以下的事故。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出现下列情况之一为重、特大事故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）在生产过程中发生泄漏、爆炸，影响正常生产并需要外界协助的安全事故；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）造成</w:t>
      </w:r>
      <w:r>
        <w:rPr>
          <w:rFonts w:ascii="宋体" w:eastAsia="宋体" w:hAnsi="宋体" w:cs="宋体" w:hint="eastAsia"/>
          <w:sz w:val="24"/>
          <w:szCs w:val="24"/>
        </w:rPr>
        <w:t>3</w:t>
      </w:r>
      <w:r>
        <w:rPr>
          <w:rFonts w:ascii="宋体" w:eastAsia="宋体" w:hAnsi="宋体" w:cs="宋体" w:hint="eastAsia"/>
          <w:sz w:val="24"/>
          <w:szCs w:val="24"/>
        </w:rPr>
        <w:t>人或</w:t>
      </w:r>
      <w:r>
        <w:rPr>
          <w:rFonts w:ascii="宋体" w:eastAsia="宋体" w:hAnsi="宋体" w:cs="宋体" w:hint="eastAsia"/>
          <w:sz w:val="24"/>
          <w:szCs w:val="24"/>
        </w:rPr>
        <w:t>3</w:t>
      </w:r>
      <w:r>
        <w:rPr>
          <w:rFonts w:ascii="宋体" w:eastAsia="宋体" w:hAnsi="宋体" w:cs="宋体" w:hint="eastAsia"/>
          <w:sz w:val="24"/>
          <w:szCs w:val="24"/>
        </w:rPr>
        <w:t>人以上死亡的事故；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）直接经济损失在</w:t>
      </w:r>
      <w:r>
        <w:rPr>
          <w:rFonts w:ascii="宋体" w:eastAsia="宋体" w:hAnsi="宋体" w:cs="宋体" w:hint="eastAsia"/>
          <w:sz w:val="24"/>
          <w:szCs w:val="24"/>
        </w:rPr>
        <w:t>50</w:t>
      </w:r>
      <w:r>
        <w:rPr>
          <w:rFonts w:ascii="宋体" w:eastAsia="宋体" w:hAnsi="宋体" w:cs="宋体" w:hint="eastAsia"/>
          <w:sz w:val="24"/>
          <w:szCs w:val="24"/>
        </w:rPr>
        <w:t>万元以上的事故。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应急处理程序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）抢救方案根据现场实际发生事故情况，制定抢救方案，迅速投入开展抢救行动。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）伤员抢救立即与急救中心和医院联系，请求出动急救车并做好急救准备，确保伤员得到及时医治。</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）事故现场取证救助行动中，安排人员同时做好事故调查取证工作，以</w:t>
      </w:r>
      <w:r>
        <w:rPr>
          <w:rFonts w:ascii="宋体" w:eastAsia="宋体" w:hAnsi="宋体" w:cs="宋体" w:hint="eastAsia"/>
          <w:sz w:val="24"/>
          <w:szCs w:val="24"/>
        </w:rPr>
        <w:lastRenderedPageBreak/>
        <w:t>利于事故处理，防止证据遗失。</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）在救助行动中，救助人员应配齐安全设施和防护工具，加强自我保护，确</w:t>
      </w:r>
      <w:r>
        <w:rPr>
          <w:rFonts w:ascii="宋体" w:eastAsia="宋体" w:hAnsi="宋体" w:cs="宋体" w:hint="eastAsia"/>
          <w:sz w:val="24"/>
          <w:szCs w:val="24"/>
        </w:rPr>
        <w:t>保抢救行动过程中的人身安全。</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3.3 </w:t>
      </w:r>
      <w:r>
        <w:rPr>
          <w:rFonts w:ascii="宋体" w:eastAsia="宋体" w:hAnsi="宋体" w:cs="宋体" w:hint="eastAsia"/>
          <w:szCs w:val="28"/>
        </w:rPr>
        <w:t>应急处置措施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超温</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）当压力管道温度超过其允许温度时，操作人员应及时查找原因并报告当班班长及调度，并采取措施，使温度恢复到指标范围内。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）如超温情况无法控制，应立即通知挡板调度长，必要时紧急停车。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）如超温情况愈来愈严重，必须立即报告厂主管部门，组织人员进行分析、查找原因，避免事故扩大。</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3.2.2</w:t>
      </w:r>
      <w:r>
        <w:rPr>
          <w:rFonts w:ascii="宋体" w:eastAsia="宋体" w:hAnsi="宋体" w:cs="宋体" w:hint="eastAsia"/>
          <w:sz w:val="24"/>
          <w:szCs w:val="24"/>
        </w:rPr>
        <w:t>超压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）当压力出现上涨时，应立即与调度、后续工段联系，调整压力。</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）当出现超压时，应及时逐步开启安全装置，使压力控制在指标范围内，并联系调度。待压力下降后，逐步关闭安全装置。</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）当压力情况发生异常时，应立即通知调度，必要时做出紧急停车处理，防止事故扩大。</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泄漏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）压力管道发生微小泄漏时，操作人员应立即报告班长、当班调度，切断相关阀门，联系维修人员进行修复。</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）当压力管道泄漏较大时，应立即通知调度紧急停车处理，防止事故扩大。</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）当压力管道大量泄漏时，报警系统或人员虽能及时发现，但一时难以消除，为防止事故扩散，危及周边安全，应立即疏散人员</w:t>
      </w:r>
      <w:r>
        <w:rPr>
          <w:rFonts w:ascii="宋体" w:eastAsia="宋体" w:hAnsi="宋体" w:cs="宋体" w:hint="eastAsia"/>
          <w:sz w:val="24"/>
          <w:szCs w:val="24"/>
        </w:rPr>
        <w:t>，切断介质来源，事故点进行隔离。</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停电</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）如遇停电时，应联系调度、生产部门，同时按照厂内各操作规程进行操作，紧急停车，切断相关阀门。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2</w:t>
      </w:r>
      <w:r>
        <w:rPr>
          <w:rFonts w:ascii="宋体" w:eastAsia="宋体" w:hAnsi="宋体" w:cs="宋体" w:hint="eastAsia"/>
          <w:sz w:val="24"/>
          <w:szCs w:val="24"/>
        </w:rPr>
        <w:t>）停电时，岗位操作人员必须坚守岗位，待来电后，按照调度指挥恢复生产。</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爆炸</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）因压力管道爆炸而发生重大事故，报警系统或操作人员虽能及时发现，但一时难以控制，应紧急停车，疏散人员。</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）因压力管道爆炸而发生重大事故，立即通知调度，组织相关人员救援，及时控制和消除事故的危害。</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3.4 </w:t>
      </w:r>
      <w:r>
        <w:rPr>
          <w:rFonts w:ascii="宋体" w:eastAsia="宋体" w:hAnsi="宋体" w:cs="宋体" w:hint="eastAsia"/>
          <w:szCs w:val="28"/>
        </w:rPr>
        <w:t>事故报警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当压力管道发生事故时，根据国家有关法律法规规定必须向青岛市安全生产监督管理局和青岛市质量技术监督管理局特种设备安全监察部门汇报。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接到发生管道事故的报告后，根据应急指挥部指示，应立即组织有关人员对报告事项调查核实，并及时向总指挥报告。</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对内求助电话：设备管理室办公室电话</w:t>
      </w:r>
      <w:r>
        <w:rPr>
          <w:rFonts w:ascii="宋体" w:eastAsia="宋体" w:hAnsi="宋体" w:cs="宋体" w:hint="eastAsia"/>
          <w:sz w:val="24"/>
          <w:szCs w:val="24"/>
        </w:rPr>
        <w:t>5675</w:t>
      </w:r>
      <w:r>
        <w:rPr>
          <w:rFonts w:ascii="宋体" w:eastAsia="宋体" w:hAnsi="宋体" w:cs="宋体" w:hint="eastAsia"/>
          <w:sz w:val="24"/>
          <w:szCs w:val="24"/>
        </w:rPr>
        <w:t>、</w:t>
      </w:r>
      <w:r>
        <w:rPr>
          <w:rFonts w:ascii="宋体" w:eastAsia="宋体" w:hAnsi="宋体" w:cs="宋体" w:hint="eastAsia"/>
          <w:sz w:val="24"/>
          <w:szCs w:val="24"/>
        </w:rPr>
        <w:t>5689</w:t>
      </w:r>
      <w:r>
        <w:rPr>
          <w:rFonts w:ascii="宋体" w:eastAsia="宋体" w:hAnsi="宋体" w:cs="宋体" w:hint="eastAsia"/>
          <w:sz w:val="24"/>
          <w:szCs w:val="24"/>
        </w:rPr>
        <w:t>；炉前调度室电话：</w:t>
      </w:r>
      <w:r>
        <w:rPr>
          <w:rFonts w:ascii="宋体" w:eastAsia="宋体" w:hAnsi="宋体" w:cs="宋体" w:hint="eastAsia"/>
          <w:sz w:val="24"/>
          <w:szCs w:val="24"/>
        </w:rPr>
        <w:t>5621</w:t>
      </w:r>
      <w:r>
        <w:rPr>
          <w:rFonts w:ascii="宋体" w:eastAsia="宋体" w:hAnsi="宋体" w:cs="宋体" w:hint="eastAsia"/>
          <w:sz w:val="24"/>
          <w:szCs w:val="24"/>
        </w:rPr>
        <w:t>、</w:t>
      </w:r>
      <w:r>
        <w:rPr>
          <w:rFonts w:ascii="宋体" w:eastAsia="宋体" w:hAnsi="宋体" w:cs="宋体" w:hint="eastAsia"/>
          <w:sz w:val="24"/>
          <w:szCs w:val="24"/>
        </w:rPr>
        <w:t>5622</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对外求助电话：安全管理部</w:t>
      </w:r>
      <w:r>
        <w:rPr>
          <w:rFonts w:ascii="宋体" w:eastAsia="宋体" w:hAnsi="宋体" w:cs="宋体" w:hint="eastAsia"/>
          <w:sz w:val="24"/>
          <w:szCs w:val="24"/>
        </w:rPr>
        <w:t>5079</w:t>
      </w:r>
      <w:r>
        <w:rPr>
          <w:rFonts w:ascii="宋体" w:eastAsia="宋体" w:hAnsi="宋体" w:cs="宋体" w:hint="eastAsia"/>
          <w:sz w:val="24"/>
          <w:szCs w:val="24"/>
        </w:rPr>
        <w:t>；人员受伤拨打</w:t>
      </w:r>
      <w:r>
        <w:rPr>
          <w:rFonts w:ascii="宋体" w:eastAsia="宋体" w:hAnsi="宋体" w:cs="宋体" w:hint="eastAsia"/>
          <w:sz w:val="24"/>
          <w:szCs w:val="24"/>
        </w:rPr>
        <w:t>120</w:t>
      </w:r>
      <w:r>
        <w:rPr>
          <w:rFonts w:ascii="宋体" w:eastAsia="宋体" w:hAnsi="宋体" w:cs="宋体" w:hint="eastAsia"/>
          <w:sz w:val="24"/>
          <w:szCs w:val="24"/>
        </w:rPr>
        <w:t>；发生火灾拨打</w:t>
      </w:r>
      <w:r>
        <w:rPr>
          <w:rFonts w:ascii="宋体" w:eastAsia="宋体" w:hAnsi="宋体" w:cs="宋体" w:hint="eastAsia"/>
          <w:sz w:val="24"/>
          <w:szCs w:val="24"/>
        </w:rPr>
        <w:t>119</w:t>
      </w:r>
      <w:r>
        <w:rPr>
          <w:rFonts w:ascii="宋体" w:eastAsia="宋体" w:hAnsi="宋体" w:cs="宋体" w:hint="eastAsia"/>
          <w:sz w:val="24"/>
          <w:szCs w:val="24"/>
        </w:rPr>
        <w:t>。</w:t>
      </w:r>
    </w:p>
    <w:p w:rsidR="004A48B7" w:rsidRDefault="0006241A" w:rsidP="00855C86">
      <w:pPr>
        <w:pStyle w:val="2"/>
        <w:spacing w:line="500" w:lineRule="exact"/>
        <w:rPr>
          <w:rFonts w:ascii="宋体" w:eastAsia="宋体" w:hAnsi="宋体" w:cs="宋体"/>
          <w:sz w:val="28"/>
          <w:szCs w:val="28"/>
        </w:rPr>
      </w:pPr>
      <w:bookmarkStart w:id="1404" w:name="_Toc5386"/>
      <w:bookmarkStart w:id="1405" w:name="_Toc31602"/>
      <w:bookmarkStart w:id="1406" w:name="_Toc12395"/>
      <w:bookmarkStart w:id="1407" w:name="_Toc32674"/>
      <w:bookmarkStart w:id="1408" w:name="_Toc32"/>
      <w:bookmarkStart w:id="1409" w:name="_Toc3466"/>
      <w:r>
        <w:rPr>
          <w:rFonts w:ascii="宋体" w:eastAsia="宋体" w:hAnsi="宋体" w:cs="宋体" w:hint="eastAsia"/>
          <w:sz w:val="28"/>
          <w:szCs w:val="28"/>
        </w:rPr>
        <w:t xml:space="preserve">4 </w:t>
      </w:r>
      <w:r>
        <w:rPr>
          <w:rFonts w:ascii="宋体" w:eastAsia="宋体" w:hAnsi="宋体" w:cs="宋体" w:hint="eastAsia"/>
          <w:sz w:val="28"/>
          <w:szCs w:val="28"/>
        </w:rPr>
        <w:t>注意事项</w:t>
      </w:r>
      <w:bookmarkEnd w:id="1404"/>
      <w:bookmarkEnd w:id="1405"/>
      <w:bookmarkEnd w:id="1406"/>
      <w:bookmarkEnd w:id="1407"/>
      <w:bookmarkEnd w:id="1408"/>
      <w:bookmarkEnd w:id="1409"/>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）佩戴个人防护器具方面的注意事项</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佩戴个人防护器具时注意检查防护用品合格，且在有效检验期内</w:t>
      </w:r>
      <w:r>
        <w:rPr>
          <w:rFonts w:ascii="宋体" w:eastAsia="宋体" w:hAnsi="宋体" w:cs="宋体" w:hint="eastAsia"/>
          <w:sz w:val="24"/>
          <w:szCs w:val="24"/>
        </w:rPr>
        <w:t>；救援和工作人员必须使用可靠的个体防护用品。</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）使用抢险救援器材方面的注意事项</w:t>
      </w:r>
      <w:r>
        <w:rPr>
          <w:rFonts w:ascii="宋体" w:eastAsia="宋体" w:hAnsi="宋体" w:cs="宋体" w:hint="eastAsia"/>
          <w:sz w:val="24"/>
          <w:szCs w:val="24"/>
        </w:rPr>
        <w:tab/>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现场救援时应根据救援需要配备抢险救援器材和应急药品，抢险救援器材必须是合格器材，应急药品要确保齐全、有效。</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）采取救援对策或措施方面的注意事项</w:t>
      </w:r>
      <w:r>
        <w:rPr>
          <w:rFonts w:ascii="宋体" w:eastAsia="宋体" w:hAnsi="宋体" w:cs="宋体" w:hint="eastAsia"/>
          <w:sz w:val="24"/>
          <w:szCs w:val="24"/>
        </w:rPr>
        <w:tab/>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）在确保自身安全的前提下采取积极、正确、有效的方法进行施救。</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）当确认受伤者的伤情后，能采取紧急抢救措施的，应尽最大努力抢救，并送就近的医院抢救治疗。</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）险情发生至现场恢复期间应封锁现场，防止无关人员进入现场。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4</w:t>
      </w:r>
      <w:r>
        <w:rPr>
          <w:rFonts w:ascii="宋体" w:eastAsia="宋体" w:hAnsi="宋体" w:cs="宋体" w:hint="eastAsia"/>
          <w:sz w:val="24"/>
          <w:szCs w:val="24"/>
        </w:rPr>
        <w:t>）现场自救和互救注意事项</w:t>
      </w:r>
      <w:r>
        <w:rPr>
          <w:rFonts w:ascii="宋体" w:eastAsia="宋体" w:hAnsi="宋体" w:cs="宋体" w:hint="eastAsia"/>
          <w:sz w:val="24"/>
          <w:szCs w:val="24"/>
        </w:rPr>
        <w:tab/>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）现场自救和互救时不熟悉现场情况的人员不得盲目进入危险区域，救人前先确认自己的能力和现场情况是否能够满足对他人施救的需要。加强自身防护，避免导致人身伤害。</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）加强对急救知识和技术培训，如人工呼吸，心肺复苏术等。</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）急救应在安全的场所进行，不得在事故现场进行。</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）现场应急处置能力确认和人员安全防护注意事项</w:t>
      </w:r>
      <w:r>
        <w:rPr>
          <w:rFonts w:ascii="宋体" w:eastAsia="宋体" w:hAnsi="宋体" w:cs="宋体" w:hint="eastAsia"/>
          <w:sz w:val="24"/>
          <w:szCs w:val="24"/>
        </w:rPr>
        <w:tab/>
      </w:r>
      <w:r>
        <w:rPr>
          <w:rFonts w:ascii="宋体" w:eastAsia="宋体" w:hAnsi="宋体" w:cs="宋体" w:hint="eastAsia"/>
          <w:sz w:val="24"/>
          <w:szCs w:val="24"/>
        </w:rPr>
        <w:t>现场应急处置时，现场必须是受控的，应急人员安全防护措施足够，在确认有能力进行抢救时方可实施救援，以防事故扩大。</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）应急救援结束后应的注意事项</w:t>
      </w:r>
      <w:r>
        <w:rPr>
          <w:rFonts w:ascii="宋体" w:eastAsia="宋体" w:hAnsi="宋体" w:cs="宋体" w:hint="eastAsia"/>
          <w:sz w:val="24"/>
          <w:szCs w:val="24"/>
        </w:rPr>
        <w:tab/>
      </w:r>
      <w:r>
        <w:rPr>
          <w:rFonts w:ascii="宋体" w:eastAsia="宋体" w:hAnsi="宋体" w:cs="宋体" w:hint="eastAsia"/>
          <w:sz w:val="24"/>
          <w:szCs w:val="24"/>
        </w:rPr>
        <w:t>应急救援结束后对事故应按照“四不放过”的原则进行处理，</w:t>
      </w:r>
      <w:r>
        <w:rPr>
          <w:rFonts w:ascii="宋体" w:eastAsia="宋体" w:hAnsi="宋体" w:cs="宋体" w:hint="eastAsia"/>
          <w:sz w:val="24"/>
          <w:szCs w:val="24"/>
        </w:rPr>
        <w:t>认真分析事故原因，制定防范措施，落实安全责任制，以防事故再次发生。</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）其他需要特别警示的事项</w:t>
      </w:r>
      <w:r>
        <w:rPr>
          <w:rFonts w:ascii="宋体" w:eastAsia="宋体" w:hAnsi="宋体" w:cs="宋体" w:hint="eastAsia"/>
          <w:sz w:val="24"/>
          <w:szCs w:val="24"/>
        </w:rPr>
        <w:tab/>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）事故发生后现场人员不要慌乱，要保持镇静，迅速对受伤人员进行检查和救治。救治时注意救治方法，防止救治不当造成二次伤害。</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）注意保护现场，因抢救伤员和防止事故扩大，需要移动现场物件时，应做出标志，拍照，详细记录和绘制事故现场图。</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）对员工加强教育，在有毒作业场所应佩戴个体劳保用品。</w:t>
      </w:r>
    </w:p>
    <w:p w:rsidR="004A48B7" w:rsidRDefault="0006241A">
      <w:pPr>
        <w:spacing w:line="500" w:lineRule="exact"/>
        <w:ind w:firstLineChars="200" w:firstLine="480"/>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r>
        <w:rPr>
          <w:rFonts w:ascii="宋体" w:eastAsia="宋体" w:hAnsi="宋体" w:cs="宋体" w:hint="eastAsia"/>
          <w:sz w:val="24"/>
          <w:szCs w:val="24"/>
        </w:rPr>
        <w:t>4</w:t>
      </w:r>
      <w:r>
        <w:rPr>
          <w:rFonts w:ascii="宋体" w:eastAsia="宋体" w:hAnsi="宋体" w:cs="宋体" w:hint="eastAsia"/>
          <w:sz w:val="24"/>
          <w:szCs w:val="24"/>
        </w:rPr>
        <w:t>）现场救援行动应严格执行安全操作规程，配齐安全设施和防护工具，信息畅通，积极配合，加强自我保</w:t>
      </w:r>
      <w:r>
        <w:rPr>
          <w:rFonts w:ascii="宋体" w:eastAsia="宋体" w:hAnsi="宋体" w:cs="宋体" w:hint="eastAsia"/>
          <w:sz w:val="24"/>
          <w:szCs w:val="24"/>
        </w:rPr>
        <w:t>护，确保施救人员的人身安全。</w:t>
      </w:r>
    </w:p>
    <w:p w:rsidR="004A48B7" w:rsidRDefault="0006241A" w:rsidP="00855C86">
      <w:pPr>
        <w:pStyle w:val="1"/>
        <w:jc w:val="center"/>
        <w:rPr>
          <w:sz w:val="36"/>
        </w:rPr>
      </w:pPr>
      <w:bookmarkStart w:id="1410" w:name="_Toc15116"/>
      <w:bookmarkStart w:id="1411" w:name="_Toc24546"/>
      <w:bookmarkStart w:id="1412" w:name="_Toc27280"/>
      <w:r>
        <w:rPr>
          <w:rFonts w:hint="eastAsia"/>
          <w:sz w:val="36"/>
        </w:rPr>
        <w:lastRenderedPageBreak/>
        <w:t>炼钢事业部一炼钢分厂叉车现场处置方案</w:t>
      </w:r>
      <w:bookmarkEnd w:id="1410"/>
      <w:bookmarkEnd w:id="1411"/>
      <w:bookmarkEnd w:id="1412"/>
    </w:p>
    <w:p w:rsidR="004A48B7" w:rsidRDefault="0006241A">
      <w:pPr>
        <w:pStyle w:val="2"/>
        <w:spacing w:line="500" w:lineRule="exact"/>
        <w:rPr>
          <w:rFonts w:ascii="宋体" w:eastAsia="宋体" w:hAnsi="宋体" w:cs="宋体"/>
          <w:sz w:val="28"/>
          <w:szCs w:val="28"/>
        </w:rPr>
      </w:pPr>
      <w:bookmarkStart w:id="1413" w:name="_Toc13795"/>
      <w:bookmarkStart w:id="1414" w:name="_Toc12564"/>
      <w:bookmarkStart w:id="1415" w:name="_Toc18530"/>
      <w:bookmarkStart w:id="1416" w:name="_Toc32162"/>
      <w:bookmarkStart w:id="1417" w:name="_Toc7333"/>
      <w:bookmarkStart w:id="1418" w:name="_Toc32665"/>
      <w:r>
        <w:rPr>
          <w:rFonts w:ascii="宋体" w:eastAsia="宋体" w:hAnsi="宋体" w:cs="宋体" w:hint="eastAsia"/>
          <w:sz w:val="28"/>
          <w:szCs w:val="28"/>
        </w:rPr>
        <w:t>1</w:t>
      </w:r>
      <w:r>
        <w:rPr>
          <w:rFonts w:ascii="宋体" w:eastAsia="宋体" w:hAnsi="宋体" w:cs="宋体" w:hint="eastAsia"/>
          <w:sz w:val="28"/>
          <w:szCs w:val="28"/>
        </w:rPr>
        <w:t>事故风险描述</w:t>
      </w:r>
      <w:bookmarkEnd w:id="1413"/>
      <w:bookmarkEnd w:id="1414"/>
      <w:bookmarkEnd w:id="1415"/>
      <w:bookmarkEnd w:id="1416"/>
      <w:bookmarkEnd w:id="1417"/>
      <w:bookmarkEnd w:id="1418"/>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事故可能发生的区域、地点或装置的名称</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炼钢事业部厂区内各区域</w:t>
      </w:r>
      <w:r>
        <w:rPr>
          <w:rFonts w:ascii="宋体" w:eastAsia="宋体" w:hAnsi="宋体" w:cs="宋体" w:hint="eastAsia"/>
          <w:sz w:val="24"/>
          <w:szCs w:val="24"/>
        </w:rPr>
        <w:t>。</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事故类型</w:t>
      </w:r>
    </w:p>
    <w:p w:rsidR="004A48B7" w:rsidRDefault="0006241A">
      <w:pPr>
        <w:autoSpaceDE w:val="0"/>
        <w:autoSpaceDN w:val="0"/>
        <w:adjustRightInd w:val="0"/>
        <w:spacing w:line="500" w:lineRule="exact"/>
        <w:ind w:firstLineChars="200" w:firstLine="480"/>
        <w:jc w:val="left"/>
        <w:rPr>
          <w:rFonts w:ascii="宋体" w:eastAsia="宋体" w:hAnsi="宋体" w:cs="宋体"/>
          <w:szCs w:val="28"/>
        </w:rPr>
      </w:pPr>
      <w:r>
        <w:rPr>
          <w:rFonts w:ascii="Times New Roman" w:hAnsi="Times New Roman" w:hint="eastAsia"/>
          <w:color w:val="000000"/>
          <w:kern w:val="0"/>
          <w:sz w:val="24"/>
          <w:szCs w:val="24"/>
        </w:rPr>
        <w:t>侧翻、失控行驶、起重链和货叉架变形伤人等</w:t>
      </w:r>
      <w:r>
        <w:rPr>
          <w:rFonts w:ascii="宋体" w:eastAsia="宋体" w:hAnsi="宋体" w:cs="宋体" w:hint="eastAsia"/>
          <w:szCs w:val="28"/>
        </w:rPr>
        <w:t>。</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1.3.1</w:t>
      </w:r>
      <w:r>
        <w:rPr>
          <w:rFonts w:ascii="Times New Roman" w:hAnsi="Times New Roman" w:hint="eastAsia"/>
          <w:color w:val="000000"/>
          <w:kern w:val="0"/>
          <w:sz w:val="24"/>
          <w:szCs w:val="24"/>
        </w:rPr>
        <w:t>事故发生的可能时间：</w:t>
      </w:r>
      <w:r>
        <w:rPr>
          <w:rFonts w:ascii="Times New Roman" w:hAnsi="Times New Roman"/>
          <w:color w:val="000000"/>
          <w:kern w:val="0"/>
          <w:sz w:val="24"/>
          <w:szCs w:val="24"/>
        </w:rPr>
        <w:t>事故</w:t>
      </w:r>
      <w:r>
        <w:rPr>
          <w:rFonts w:ascii="Times New Roman" w:hAnsi="Times New Roman" w:hint="eastAsia"/>
          <w:color w:val="000000"/>
          <w:kern w:val="0"/>
          <w:sz w:val="24"/>
          <w:szCs w:val="24"/>
        </w:rPr>
        <w:t>各个月份</w:t>
      </w:r>
      <w:r>
        <w:rPr>
          <w:rFonts w:ascii="Times New Roman" w:hAnsi="Times New Roman"/>
          <w:color w:val="000000"/>
          <w:kern w:val="0"/>
          <w:sz w:val="24"/>
          <w:szCs w:val="24"/>
        </w:rPr>
        <w:t>都有可能发生</w:t>
      </w:r>
      <w:r>
        <w:rPr>
          <w:rFonts w:ascii="Times New Roman" w:hAnsi="Times New Roman" w:hint="eastAsia"/>
          <w:color w:val="000000"/>
          <w:kern w:val="0"/>
          <w:sz w:val="24"/>
          <w:szCs w:val="24"/>
        </w:rPr>
        <w:t>，尤其夜间时间段易发生。</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事故危害严重程度：</w:t>
      </w:r>
      <w:r>
        <w:rPr>
          <w:rFonts w:ascii="宋体" w:eastAsia="宋体" w:hAnsi="宋体" w:cs="宋体"/>
          <w:sz w:val="24"/>
          <w:szCs w:val="24"/>
        </w:rPr>
        <w:t>能造成</w:t>
      </w:r>
      <w:r>
        <w:rPr>
          <w:rFonts w:ascii="宋体" w:eastAsia="宋体" w:hAnsi="宋体" w:cs="宋体" w:hint="eastAsia"/>
          <w:sz w:val="24"/>
          <w:szCs w:val="24"/>
        </w:rPr>
        <w:t>人员伤害，火灾、爆炸</w:t>
      </w:r>
      <w:r>
        <w:rPr>
          <w:rFonts w:ascii="宋体" w:eastAsia="宋体" w:hAnsi="宋体" w:cs="宋体"/>
          <w:sz w:val="24"/>
          <w:szCs w:val="24"/>
        </w:rPr>
        <w:t>等</w:t>
      </w:r>
      <w:r>
        <w:rPr>
          <w:rFonts w:ascii="宋体" w:eastAsia="宋体" w:hAnsi="宋体" w:cs="宋体" w:hint="eastAsia"/>
          <w:sz w:val="24"/>
          <w:szCs w:val="24"/>
        </w:rPr>
        <w:t>。</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r>
        <w:rPr>
          <w:rFonts w:ascii="宋体" w:eastAsia="宋体" w:hAnsi="宋体" w:cs="宋体" w:hint="eastAsia"/>
          <w:szCs w:val="28"/>
        </w:rPr>
        <w:t>、</w:t>
      </w:r>
      <w:r>
        <w:rPr>
          <w:rFonts w:ascii="宋体" w:eastAsia="宋体" w:hAnsi="宋体" w:cs="宋体" w:hint="eastAsia"/>
          <w:szCs w:val="28"/>
        </w:rPr>
        <w:t>原因</w:t>
      </w:r>
    </w:p>
    <w:p w:rsidR="004A48B7" w:rsidRDefault="0006241A">
      <w:pPr>
        <w:autoSpaceDE w:val="0"/>
        <w:autoSpaceDN w:val="0"/>
        <w:adjustRightInd w:val="0"/>
        <w:spacing w:line="500" w:lineRule="exact"/>
        <w:ind w:firstLineChars="200" w:firstLine="480"/>
        <w:jc w:val="left"/>
        <w:rPr>
          <w:rFonts w:ascii="宋体" w:eastAsia="宋体" w:hAnsi="宋体" w:cs="宋体"/>
          <w:szCs w:val="28"/>
        </w:rPr>
      </w:pPr>
      <w:r>
        <w:rPr>
          <w:rFonts w:ascii="Times New Roman" w:hAnsi="Times New Roman" w:hint="eastAsia"/>
          <w:color w:val="000000"/>
          <w:kern w:val="0"/>
          <w:sz w:val="24"/>
          <w:szCs w:val="24"/>
        </w:rPr>
        <w:t>叉车操作人员精神状态萎靡，注意力不集中，一心多用，同时开展多项工作；叉车周围</w:t>
      </w:r>
      <w:r>
        <w:rPr>
          <w:rFonts w:ascii="Times New Roman" w:hAnsi="Times New Roman" w:hint="eastAsia"/>
          <w:color w:val="000000"/>
          <w:kern w:val="0"/>
          <w:sz w:val="24"/>
          <w:szCs w:val="24"/>
        </w:rPr>
        <w:t>10</w:t>
      </w:r>
      <w:r>
        <w:rPr>
          <w:rFonts w:ascii="Times New Roman" w:hAnsi="Times New Roman" w:hint="eastAsia"/>
          <w:color w:val="000000"/>
          <w:kern w:val="0"/>
          <w:sz w:val="24"/>
          <w:szCs w:val="24"/>
        </w:rPr>
        <w:t>米范围内无保护措施进入人员；过往路人同叉车抢路</w:t>
      </w:r>
      <w:r>
        <w:rPr>
          <w:rFonts w:ascii="宋体" w:eastAsia="宋体" w:hAnsi="宋体" w:cs="宋体" w:hint="eastAsia"/>
          <w:szCs w:val="28"/>
        </w:rPr>
        <w:t>。原因：</w:t>
      </w:r>
      <w:r>
        <w:rPr>
          <w:rFonts w:ascii="Times New Roman" w:hAnsi="Times New Roman" w:hint="eastAsia"/>
          <w:color w:val="000000"/>
          <w:kern w:val="0"/>
          <w:sz w:val="24"/>
          <w:szCs w:val="24"/>
        </w:rPr>
        <w:t>叉车操作人员精神状态萎靡，注意力不集中，一心多用，同时开展多项工作；叉车周围</w:t>
      </w:r>
      <w:r>
        <w:rPr>
          <w:rFonts w:ascii="Times New Roman" w:hAnsi="Times New Roman" w:hint="eastAsia"/>
          <w:color w:val="000000"/>
          <w:kern w:val="0"/>
          <w:sz w:val="24"/>
          <w:szCs w:val="24"/>
        </w:rPr>
        <w:t>10</w:t>
      </w:r>
      <w:r>
        <w:rPr>
          <w:rFonts w:ascii="Times New Roman" w:hAnsi="Times New Roman" w:hint="eastAsia"/>
          <w:color w:val="000000"/>
          <w:kern w:val="0"/>
          <w:sz w:val="24"/>
          <w:szCs w:val="24"/>
        </w:rPr>
        <w:t>米范围内无保护措施进入人员；过往路人同叉车抢路；叉车司机未按照操作规范对叉车进行操作；叉车限速装置、警示装置、刹车装置等设备损坏；过往行人未按照地面指示路线行进。</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5</w:t>
      </w:r>
      <w:r>
        <w:rPr>
          <w:rFonts w:ascii="宋体" w:eastAsia="宋体" w:hAnsi="宋体" w:cs="宋体" w:hint="eastAsia"/>
          <w:szCs w:val="28"/>
        </w:rPr>
        <w:t>可能引发的次生、衍生事故</w:t>
      </w:r>
    </w:p>
    <w:p w:rsidR="004A48B7" w:rsidRDefault="0006241A">
      <w:pPr>
        <w:autoSpaceDE w:val="0"/>
        <w:autoSpaceDN w:val="0"/>
        <w:adjustRightInd w:val="0"/>
        <w:spacing w:line="500" w:lineRule="exact"/>
        <w:ind w:firstLineChars="200" w:firstLine="480"/>
        <w:jc w:val="left"/>
        <w:rPr>
          <w:rFonts w:ascii="宋体" w:eastAsia="宋体" w:hAnsi="宋体" w:cs="宋体"/>
          <w:szCs w:val="28"/>
        </w:rPr>
      </w:pPr>
      <w:r>
        <w:rPr>
          <w:rFonts w:ascii="Times New Roman" w:hAnsi="Times New Roman"/>
          <w:color w:val="000000"/>
          <w:kern w:val="0"/>
          <w:sz w:val="24"/>
          <w:szCs w:val="24"/>
        </w:rPr>
        <w:t>可能会导致设备损坏，停产，爆炸等</w:t>
      </w:r>
      <w:r>
        <w:rPr>
          <w:rFonts w:ascii="宋体" w:eastAsia="宋体" w:hAnsi="宋体" w:cs="宋体" w:hint="eastAsia"/>
          <w:szCs w:val="28"/>
        </w:rPr>
        <w:t>。</w:t>
      </w:r>
    </w:p>
    <w:p w:rsidR="004A48B7" w:rsidRDefault="0006241A" w:rsidP="00855C86">
      <w:pPr>
        <w:pStyle w:val="2"/>
        <w:spacing w:line="500" w:lineRule="exact"/>
        <w:rPr>
          <w:rFonts w:ascii="宋体" w:eastAsia="宋体" w:hAnsi="宋体" w:cs="宋体"/>
          <w:sz w:val="28"/>
          <w:szCs w:val="28"/>
        </w:rPr>
      </w:pPr>
      <w:bookmarkStart w:id="1419" w:name="_Toc17602"/>
      <w:bookmarkStart w:id="1420" w:name="_Toc657"/>
      <w:bookmarkStart w:id="1421" w:name="_Toc25383"/>
      <w:bookmarkStart w:id="1422" w:name="_Toc12738"/>
      <w:bookmarkStart w:id="1423" w:name="_Toc602"/>
      <w:bookmarkStart w:id="1424" w:name="_Toc22313"/>
      <w:r>
        <w:rPr>
          <w:rFonts w:ascii="宋体" w:eastAsia="宋体" w:hAnsi="宋体" w:cs="宋体" w:hint="eastAsia"/>
          <w:sz w:val="28"/>
          <w:szCs w:val="28"/>
        </w:rPr>
        <w:t xml:space="preserve">2 </w:t>
      </w:r>
      <w:r>
        <w:rPr>
          <w:rFonts w:ascii="宋体" w:eastAsia="宋体" w:hAnsi="宋体" w:cs="宋体" w:hint="eastAsia"/>
          <w:sz w:val="28"/>
          <w:szCs w:val="28"/>
        </w:rPr>
        <w:t>应急工作职责</w:t>
      </w:r>
      <w:bookmarkEnd w:id="1419"/>
      <w:bookmarkEnd w:id="1420"/>
      <w:bookmarkEnd w:id="1421"/>
      <w:bookmarkEnd w:id="1422"/>
      <w:bookmarkEnd w:id="1423"/>
      <w:bookmarkEnd w:id="1424"/>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w:t>
      </w:r>
      <w:r>
        <w:rPr>
          <w:rFonts w:ascii="宋体" w:eastAsia="宋体" w:hAnsi="宋体" w:cs="宋体" w:hint="eastAsia"/>
          <w:szCs w:val="28"/>
        </w:rPr>
        <w:t>.1</w:t>
      </w:r>
      <w:r>
        <w:rPr>
          <w:rFonts w:ascii="宋体" w:eastAsia="宋体" w:hAnsi="宋体" w:cs="宋体" w:hint="eastAsia"/>
          <w:szCs w:val="28"/>
        </w:rPr>
        <w:t>应急预案实施负责人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2.1.1</w:t>
      </w:r>
      <w:r>
        <w:rPr>
          <w:rFonts w:ascii="宋体" w:eastAsia="宋体" w:hAnsi="宋体" w:cs="宋体" w:hint="eastAsia"/>
          <w:sz w:val="24"/>
          <w:szCs w:val="24"/>
        </w:rPr>
        <w:t>叉车事故指挥部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炼钢事业部成立叉车事故指挥部，总指挥由部长担任，成员由各作业区及科室领导组成。</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总指挥：炼钢事业部部长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副总指挥：事业部领导班子成员</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组员：各科室、作业区一把手及四班作业区作业长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2.1.2</w:t>
      </w:r>
      <w:r>
        <w:rPr>
          <w:rFonts w:ascii="宋体" w:eastAsia="宋体" w:hAnsi="宋体" w:cs="宋体" w:hint="eastAsia"/>
          <w:sz w:val="24"/>
          <w:szCs w:val="24"/>
        </w:rPr>
        <w:t>现场指挥机构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成立叉车事故现场指挥机构，四班作业区作业长是叉车事故应急处理第一负责人，应急小组组长。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四班调度主任为应急小组副组长。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四班班委成员为现场应急成员。</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 xml:space="preserve">2.2 </w:t>
      </w:r>
      <w:r>
        <w:rPr>
          <w:rFonts w:ascii="宋体" w:eastAsia="宋体" w:hAnsi="宋体" w:cs="宋体" w:hint="eastAsia"/>
          <w:szCs w:val="28"/>
        </w:rPr>
        <w:t>领导小组职责</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2.2.1</w:t>
      </w:r>
      <w:r>
        <w:rPr>
          <w:rFonts w:ascii="Times New Roman" w:hAnsi="Times New Roman"/>
          <w:color w:val="000000"/>
          <w:kern w:val="0"/>
          <w:sz w:val="24"/>
          <w:szCs w:val="24"/>
        </w:rPr>
        <w:t>组长职责：组长为现场的应急处置工作的总指挥，要时刻保持在现场指挥，按照操作规程及该处置预案，认真分析</w:t>
      </w:r>
      <w:r>
        <w:rPr>
          <w:rFonts w:ascii="Times New Roman" w:hAnsi="Times New Roman"/>
          <w:color w:val="000000"/>
          <w:kern w:val="0"/>
          <w:sz w:val="24"/>
          <w:szCs w:val="24"/>
        </w:rPr>
        <w:t>事故发展态势，及时有效的发布处置命令。</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2.2.2</w:t>
      </w:r>
      <w:r>
        <w:rPr>
          <w:rFonts w:ascii="Times New Roman" w:hAnsi="Times New Roman"/>
          <w:color w:val="000000"/>
          <w:kern w:val="0"/>
          <w:sz w:val="24"/>
          <w:szCs w:val="24"/>
        </w:rPr>
        <w:t>副组长职责：副组长辅助组长做好现场的处置措施的落实和实施，落实现场处置每个步骤的完成情况并及时将现场的情况向指挥部进行汇报。</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2.2.3</w:t>
      </w:r>
      <w:r>
        <w:rPr>
          <w:rFonts w:ascii="Times New Roman" w:hAnsi="Times New Roman"/>
          <w:color w:val="000000"/>
          <w:kern w:val="0"/>
          <w:sz w:val="24"/>
          <w:szCs w:val="24"/>
        </w:rPr>
        <w:t>组员职责：组员负责现场的事故的发现、汇报、处置以及救援等事项的具体实施，认真听从组长、副组长的指挥及要求。</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2.2.3.1</w:t>
      </w:r>
      <w:r>
        <w:rPr>
          <w:rFonts w:ascii="Times New Roman" w:hAnsi="Times New Roman"/>
          <w:color w:val="000000"/>
          <w:kern w:val="0"/>
          <w:sz w:val="24"/>
          <w:szCs w:val="24"/>
        </w:rPr>
        <w:t>设备科是叉车事故应急的主管部门，负责专门负责组织、协调和指挥车间各班组特种设备突发事件应急处置的预警、响应、善后处置等各项工作的落实。</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2.2.3.2</w:t>
      </w:r>
      <w:r>
        <w:rPr>
          <w:rFonts w:ascii="宋体" w:eastAsia="宋体" w:hAnsi="宋体" w:cs="宋体"/>
          <w:sz w:val="24"/>
          <w:szCs w:val="24"/>
        </w:rPr>
        <w:t>安全科负责叉车各类安全设施的督查工作。</w:t>
      </w:r>
    </w:p>
    <w:p w:rsidR="004A48B7" w:rsidRDefault="0006241A">
      <w:pPr>
        <w:spacing w:line="500" w:lineRule="exact"/>
        <w:ind w:firstLineChars="200" w:firstLine="480"/>
        <w:rPr>
          <w:rFonts w:ascii="Times New Roman" w:hAnsi="Times New Roman"/>
          <w:color w:val="000000"/>
          <w:kern w:val="0"/>
          <w:sz w:val="24"/>
          <w:szCs w:val="24"/>
        </w:rPr>
      </w:pPr>
      <w:r>
        <w:rPr>
          <w:rFonts w:ascii="宋体" w:eastAsia="宋体" w:hAnsi="宋体" w:cs="宋体"/>
          <w:sz w:val="24"/>
          <w:szCs w:val="24"/>
        </w:rPr>
        <w:t>2.2.3.3</w:t>
      </w:r>
      <w:r>
        <w:rPr>
          <w:rFonts w:ascii="宋体" w:eastAsia="宋体" w:hAnsi="宋体" w:cs="宋体"/>
          <w:sz w:val="24"/>
          <w:szCs w:val="24"/>
        </w:rPr>
        <w:t>各作业区负责所辖区域成立应急小组，专门负责组织、协调和指挥车间各班组特种设备突发事件应急处置的预警、响应、善后处置等各项工</w:t>
      </w:r>
      <w:r>
        <w:rPr>
          <w:rFonts w:ascii="Times New Roman" w:hAnsi="Times New Roman"/>
          <w:color w:val="000000"/>
          <w:kern w:val="0"/>
          <w:sz w:val="24"/>
          <w:szCs w:val="24"/>
        </w:rPr>
        <w:t>作的落实，组织本车间应急队伍，并进行培训和演练等。</w:t>
      </w:r>
    </w:p>
    <w:p w:rsidR="004A48B7" w:rsidRDefault="0006241A" w:rsidP="00855C86">
      <w:pPr>
        <w:pStyle w:val="2"/>
        <w:spacing w:line="500" w:lineRule="exact"/>
        <w:rPr>
          <w:rFonts w:ascii="宋体" w:eastAsia="宋体" w:hAnsi="宋体" w:cs="宋体"/>
          <w:sz w:val="28"/>
          <w:szCs w:val="28"/>
        </w:rPr>
      </w:pPr>
      <w:bookmarkStart w:id="1425" w:name="_Toc24629"/>
      <w:bookmarkStart w:id="1426" w:name="_Toc1026"/>
      <w:bookmarkStart w:id="1427" w:name="_Toc5140"/>
      <w:bookmarkStart w:id="1428" w:name="_Toc5270"/>
      <w:bookmarkStart w:id="1429" w:name="_Toc11488"/>
      <w:bookmarkStart w:id="1430" w:name="_Toc12694"/>
      <w:r>
        <w:rPr>
          <w:rFonts w:ascii="宋体" w:eastAsia="宋体" w:hAnsi="宋体" w:cs="宋体" w:hint="eastAsia"/>
          <w:sz w:val="28"/>
          <w:szCs w:val="28"/>
        </w:rPr>
        <w:t xml:space="preserve">3 </w:t>
      </w:r>
      <w:r>
        <w:rPr>
          <w:rFonts w:ascii="宋体" w:eastAsia="宋体" w:hAnsi="宋体" w:cs="宋体" w:hint="eastAsia"/>
          <w:sz w:val="28"/>
          <w:szCs w:val="28"/>
        </w:rPr>
        <w:t>应急处置</w:t>
      </w:r>
      <w:bookmarkEnd w:id="1425"/>
      <w:bookmarkEnd w:id="1426"/>
      <w:bookmarkEnd w:id="1427"/>
      <w:bookmarkEnd w:id="1428"/>
      <w:bookmarkEnd w:id="1429"/>
      <w:bookmarkEnd w:id="1430"/>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预防与预警</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设备科、安全管理科及叉车使用单位应定期对叉车进行安全检查和评估，通过预测、预报和预警的方式逐级上报，分级管理。</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叉车在日常运行使用过程中出现的可引发事故的故障类型、征兆、应对措施</w:t>
      </w:r>
      <w:r>
        <w:rPr>
          <w:rFonts w:ascii="Times New Roman" w:hAnsi="Times New Roman" w:hint="eastAsia"/>
          <w:color w:val="000000"/>
          <w:kern w:val="0"/>
          <w:sz w:val="24"/>
          <w:szCs w:val="24"/>
        </w:rPr>
        <w:lastRenderedPageBreak/>
        <w:t>如下：</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3.1.1</w:t>
      </w:r>
      <w:r>
        <w:rPr>
          <w:rFonts w:ascii="Times New Roman" w:hAnsi="Times New Roman" w:hint="eastAsia"/>
          <w:color w:val="000000"/>
          <w:kern w:val="0"/>
          <w:sz w:val="24"/>
          <w:szCs w:val="24"/>
        </w:rPr>
        <w:t>叉车驾驶人员无证驾驶</w:t>
      </w:r>
      <w:r>
        <w:rPr>
          <w:rFonts w:ascii="Times New Roman" w:hAnsi="Times New Roman" w:hint="eastAsia"/>
          <w:color w:val="000000"/>
          <w:kern w:val="0"/>
          <w:sz w:val="24"/>
          <w:szCs w:val="24"/>
        </w:rPr>
        <w:t>.</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3.1.2</w:t>
      </w:r>
      <w:r>
        <w:rPr>
          <w:rFonts w:ascii="Times New Roman" w:hAnsi="Times New Roman" w:hint="eastAsia"/>
          <w:color w:val="000000"/>
          <w:kern w:val="0"/>
          <w:sz w:val="24"/>
          <w:szCs w:val="24"/>
        </w:rPr>
        <w:t>叉车司机擅自教别人驾驶叉车；</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3.1.3</w:t>
      </w:r>
      <w:r>
        <w:rPr>
          <w:rFonts w:ascii="Times New Roman" w:hAnsi="Times New Roman" w:hint="eastAsia"/>
          <w:color w:val="000000"/>
          <w:kern w:val="0"/>
          <w:sz w:val="24"/>
          <w:szCs w:val="24"/>
        </w:rPr>
        <w:t>向灯、刹车、喇叭、前灯和反光镜出现损坏；</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3.1.4</w:t>
      </w:r>
      <w:r>
        <w:rPr>
          <w:rFonts w:ascii="Times New Roman" w:hAnsi="Times New Roman" w:hint="eastAsia"/>
          <w:color w:val="000000"/>
          <w:kern w:val="0"/>
          <w:sz w:val="24"/>
          <w:szCs w:val="24"/>
        </w:rPr>
        <w:t>燃料系统所有管道、接头有泄漏；</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3.1.5</w:t>
      </w:r>
      <w:r>
        <w:rPr>
          <w:rFonts w:ascii="Times New Roman" w:hAnsi="Times New Roman" w:hint="eastAsia"/>
          <w:color w:val="000000"/>
          <w:kern w:val="0"/>
          <w:sz w:val="24"/>
          <w:szCs w:val="24"/>
        </w:rPr>
        <w:t>燃料油、发动机油、齿轮油、液压油及水箱水位、电池没有充足等。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预警行动</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叉车使用单位应建立并完善安全生产责任制，各项安全生产规章制度进行预警，叉车使用单位务必建立完善的安全检查、维护等制度，每月结合安全生产工作定期对叉车进行安全检查。</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当事故发生时，任何人员接到可能发生的叉车伤害事故信息后，应立即报告给叉车使用单位领导及调度办公室，叉车使用单位领导及调度办公室应按照应急救援预案及时研究确定应对方案，</w:t>
      </w:r>
      <w:r>
        <w:rPr>
          <w:rFonts w:ascii="Times New Roman" w:hAnsi="Times New Roman" w:hint="eastAsia"/>
          <w:color w:val="000000"/>
          <w:kern w:val="0"/>
          <w:sz w:val="24"/>
          <w:szCs w:val="24"/>
        </w:rPr>
        <w:t>报总指挥或副总指挥审批后执行，同时通知有关部门，单位采取相应行动预防和控制事故的发生、扩大。</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信息报告程序</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叉车事故发生后，事故现场有关人员立即及时、主动地报告该单位（部门）相关领导，同时要对报告内容做详细登记备案，不得迟报、谎报、瞒报和漏报。</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3.4</w:t>
      </w:r>
      <w:r>
        <w:rPr>
          <w:rFonts w:ascii="宋体" w:eastAsia="宋体" w:hAnsi="宋体" w:cs="宋体" w:hint="eastAsia"/>
          <w:szCs w:val="28"/>
        </w:rPr>
        <w:t>响应程序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3.4.1</w:t>
      </w:r>
      <w:r>
        <w:rPr>
          <w:rFonts w:ascii="宋体" w:eastAsia="宋体" w:hAnsi="宋体" w:cs="宋体" w:hint="eastAsia"/>
          <w:sz w:val="24"/>
          <w:szCs w:val="24"/>
        </w:rPr>
        <w:t>应急指挥</w:t>
      </w:r>
      <w:r>
        <w:rPr>
          <w:rFonts w:ascii="宋体" w:eastAsia="宋体" w:hAnsi="宋体" w:cs="宋体" w:hint="eastAsia"/>
          <w:sz w:val="24"/>
          <w:szCs w:val="24"/>
        </w:rPr>
        <w:t>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事故发生后，叉车使用单位应立即采取必要措施，并报告叉车伤害事故基本情况，事故现场人员要及时发出事故警报或信号，调度指挥办公室立即启动现场处置方案。</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3.4.2</w:t>
      </w:r>
      <w:r>
        <w:rPr>
          <w:rFonts w:ascii="宋体" w:eastAsia="宋体" w:hAnsi="宋体" w:cs="宋体" w:hint="eastAsia"/>
          <w:sz w:val="24"/>
          <w:szCs w:val="24"/>
        </w:rPr>
        <w:t>现场处置方案响应后，立即采取措施，组织和指挥应急救援队实施救助。</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3.4.3</w:t>
      </w:r>
      <w:r>
        <w:rPr>
          <w:rFonts w:ascii="宋体" w:eastAsia="宋体" w:hAnsi="宋体" w:cs="宋体" w:hint="eastAsia"/>
          <w:sz w:val="24"/>
          <w:szCs w:val="24"/>
        </w:rPr>
        <w:t>资源调配</w:t>
      </w:r>
      <w:r>
        <w:rPr>
          <w:rFonts w:ascii="宋体" w:eastAsia="宋体" w:hAnsi="宋体" w:cs="宋体" w:hint="eastAsia"/>
          <w:sz w:val="24"/>
          <w:szCs w:val="24"/>
        </w:rPr>
        <w:t>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在应急指挥和应急行动过程中，组织和指挥应急救援队充分合理地利用各种资源，使叉车伤害事故得到有效的控制。</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lastRenderedPageBreak/>
        <w:t>3.5</w:t>
      </w:r>
      <w:r>
        <w:rPr>
          <w:rFonts w:ascii="宋体" w:eastAsia="宋体" w:hAnsi="宋体" w:cs="宋体" w:hint="eastAsia"/>
          <w:szCs w:val="28"/>
        </w:rPr>
        <w:t>处置措施</w:t>
      </w:r>
      <w:r>
        <w:rPr>
          <w:rFonts w:ascii="宋体" w:eastAsia="宋体" w:hAnsi="宋体" w:cs="宋体" w:hint="eastAsia"/>
          <w:szCs w:val="28"/>
        </w:rPr>
        <w:t> </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3.5.1</w:t>
      </w:r>
      <w:r>
        <w:rPr>
          <w:rFonts w:ascii="Times New Roman" w:hAnsi="Times New Roman" w:hint="eastAsia"/>
          <w:color w:val="000000"/>
          <w:kern w:val="0"/>
          <w:sz w:val="24"/>
          <w:szCs w:val="24"/>
        </w:rPr>
        <w:t>当发生叉车事故，未造成人员伤害时，现场人员必须听从指挥，积极按照救援分工各负其责，根据不同的情况采取以下措施：</w:t>
      </w:r>
      <w:r>
        <w:rPr>
          <w:rFonts w:ascii="Times New Roman" w:hAnsi="Times New Roman" w:hint="eastAsia"/>
          <w:color w:val="000000"/>
          <w:kern w:val="0"/>
          <w:sz w:val="24"/>
          <w:szCs w:val="24"/>
        </w:rPr>
        <w:t> </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3.5.1.1</w:t>
      </w:r>
      <w:r>
        <w:rPr>
          <w:rFonts w:ascii="Times New Roman" w:hAnsi="Times New Roman" w:hint="eastAsia"/>
          <w:color w:val="000000"/>
          <w:kern w:val="0"/>
          <w:sz w:val="24"/>
          <w:szCs w:val="24"/>
        </w:rPr>
        <w:t>一旦叉车事故酿成火灾，发现人员应立即逐级汇报，同时可就地使用灭火器材扑救，切断电源、疏散人员和物资。</w:t>
      </w:r>
      <w:r>
        <w:rPr>
          <w:rFonts w:ascii="Times New Roman" w:hAnsi="Times New Roman" w:hint="eastAsia"/>
          <w:color w:val="000000"/>
          <w:kern w:val="0"/>
          <w:sz w:val="24"/>
          <w:szCs w:val="24"/>
        </w:rPr>
        <w:t> </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3.5.1.2</w:t>
      </w:r>
      <w:r>
        <w:rPr>
          <w:rFonts w:ascii="Times New Roman" w:hAnsi="Times New Roman" w:hint="eastAsia"/>
          <w:color w:val="000000"/>
          <w:kern w:val="0"/>
          <w:sz w:val="24"/>
          <w:szCs w:val="24"/>
        </w:rPr>
        <w:t>叉车使用单位主管领导闻讯后，应立即奔赴火灾现场，在调度的指挥下进行扑救。调度办公室接到报警电话后，立即报告副总</w:t>
      </w:r>
      <w:r>
        <w:rPr>
          <w:rFonts w:ascii="Times New Roman" w:hAnsi="Times New Roman" w:hint="eastAsia"/>
          <w:color w:val="000000"/>
          <w:kern w:val="0"/>
          <w:sz w:val="24"/>
          <w:szCs w:val="24"/>
        </w:rPr>
        <w:t>指挥，总指挥。</w:t>
      </w:r>
      <w:r>
        <w:rPr>
          <w:rFonts w:ascii="Times New Roman" w:hAnsi="Times New Roman" w:hint="eastAsia"/>
          <w:color w:val="000000"/>
          <w:kern w:val="0"/>
          <w:sz w:val="24"/>
          <w:szCs w:val="24"/>
        </w:rPr>
        <w:t>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3.5.1.3</w:t>
      </w:r>
      <w:r>
        <w:rPr>
          <w:rFonts w:ascii="宋体" w:eastAsia="宋体" w:hAnsi="宋体" w:cs="宋体" w:hint="eastAsia"/>
          <w:sz w:val="24"/>
          <w:szCs w:val="24"/>
        </w:rPr>
        <w:t>加强警戒，维护火场秩序。</w:t>
      </w:r>
      <w:r>
        <w:rPr>
          <w:rFonts w:ascii="宋体" w:eastAsia="宋体" w:hAnsi="宋体" w:cs="宋体" w:hint="eastAsia"/>
          <w:sz w:val="24"/>
          <w:szCs w:val="24"/>
        </w:rPr>
        <w:t>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3.5.1.4</w:t>
      </w:r>
      <w:r>
        <w:rPr>
          <w:rFonts w:ascii="宋体" w:eastAsia="宋体" w:hAnsi="宋体" w:cs="宋体" w:hint="eastAsia"/>
          <w:sz w:val="24"/>
          <w:szCs w:val="24"/>
        </w:rPr>
        <w:t>火警后应保护现场，协同查明原因，提出处理措施，报公司相关部室备案。</w:t>
      </w:r>
      <w:r>
        <w:rPr>
          <w:rFonts w:ascii="宋体" w:eastAsia="宋体" w:hAnsi="宋体" w:cs="宋体" w:hint="eastAsia"/>
          <w:sz w:val="24"/>
          <w:szCs w:val="24"/>
        </w:rPr>
        <w:t>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3.5.2</w:t>
      </w:r>
      <w:r>
        <w:rPr>
          <w:rFonts w:ascii="宋体" w:eastAsia="宋体" w:hAnsi="宋体" w:cs="宋体" w:hint="eastAsia"/>
          <w:sz w:val="24"/>
          <w:szCs w:val="24"/>
        </w:rPr>
        <w:t>当发生叉车事故，造成人员伤害</w:t>
      </w:r>
      <w:r>
        <w:rPr>
          <w:rFonts w:ascii="宋体" w:eastAsia="宋体" w:hAnsi="宋体" w:cs="宋体" w:hint="eastAsia"/>
          <w:sz w:val="24"/>
          <w:szCs w:val="24"/>
        </w:rPr>
        <w:t>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3.5.2.1</w:t>
      </w:r>
      <w:r>
        <w:rPr>
          <w:rFonts w:ascii="宋体" w:eastAsia="宋体" w:hAnsi="宋体" w:cs="宋体" w:hint="eastAsia"/>
          <w:sz w:val="24"/>
          <w:szCs w:val="24"/>
        </w:rPr>
        <w:t>发现人员应立即向叉车使用单位、调度汇报，在可能的情况下，首先抢救伤员。</w:t>
      </w:r>
      <w:r>
        <w:rPr>
          <w:rFonts w:ascii="宋体" w:eastAsia="宋体" w:hAnsi="宋体" w:cs="宋体" w:hint="eastAsia"/>
          <w:sz w:val="24"/>
          <w:szCs w:val="24"/>
        </w:rPr>
        <w:t>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3.5.2.2</w:t>
      </w:r>
      <w:r>
        <w:rPr>
          <w:rFonts w:ascii="宋体" w:eastAsia="宋体" w:hAnsi="宋体" w:cs="宋体" w:hint="eastAsia"/>
          <w:sz w:val="24"/>
          <w:szCs w:val="24"/>
        </w:rPr>
        <w:t>叉车使用单位、调度应立即向部门指挥报告，同时通知应急救援队，并向公司相关部室报告。</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3.5.2.3</w:t>
      </w:r>
      <w:r>
        <w:rPr>
          <w:rFonts w:ascii="宋体" w:eastAsia="宋体" w:hAnsi="宋体" w:cs="宋体" w:hint="eastAsia"/>
          <w:sz w:val="24"/>
          <w:szCs w:val="24"/>
        </w:rPr>
        <w:t>叉车使用单位应立即奔赴叉车伤害事故现场，在队长、副总指挥及总指挥的指挥下进行抢救伤员，并采取相应措施，防止事故扩大。</w:t>
      </w:r>
      <w:r>
        <w:rPr>
          <w:rFonts w:ascii="宋体" w:eastAsia="宋体" w:hAnsi="宋体" w:cs="宋体" w:hint="eastAsia"/>
          <w:sz w:val="24"/>
          <w:szCs w:val="24"/>
        </w:rPr>
        <w:t>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3.5.2.4</w:t>
      </w:r>
      <w:r>
        <w:rPr>
          <w:rFonts w:ascii="宋体" w:eastAsia="宋体" w:hAnsi="宋体" w:cs="宋体" w:hint="eastAsia"/>
          <w:sz w:val="24"/>
          <w:szCs w:val="24"/>
        </w:rPr>
        <w:t>救护车辆到达后，立即将伤员抬送到车上送往医院救治。</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3.5.2.5</w:t>
      </w:r>
      <w:r>
        <w:rPr>
          <w:rFonts w:ascii="宋体" w:eastAsia="宋体" w:hAnsi="宋体" w:cs="宋体" w:hint="eastAsia"/>
          <w:sz w:val="24"/>
          <w:szCs w:val="24"/>
        </w:rPr>
        <w:t>加强警戒，维护事故现场秩序。</w:t>
      </w:r>
      <w:r>
        <w:rPr>
          <w:rFonts w:ascii="宋体" w:eastAsia="宋体" w:hAnsi="宋体" w:cs="宋体" w:hint="eastAsia"/>
          <w:sz w:val="24"/>
          <w:szCs w:val="24"/>
        </w:rPr>
        <w:t>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3.5.2.6</w:t>
      </w:r>
      <w:r>
        <w:rPr>
          <w:rFonts w:ascii="宋体" w:eastAsia="宋体" w:hAnsi="宋体" w:cs="宋体" w:hint="eastAsia"/>
          <w:sz w:val="24"/>
          <w:szCs w:val="24"/>
        </w:rPr>
        <w:t>事故后应保护现场，协同查明原因，提出处理措施，报公司相关部室备案。</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3.6</w:t>
      </w:r>
      <w:r>
        <w:rPr>
          <w:rFonts w:ascii="宋体" w:eastAsia="宋体" w:hAnsi="宋体" w:cs="宋体" w:hint="eastAsia"/>
          <w:szCs w:val="28"/>
        </w:rPr>
        <w:t>事故报警</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如果发生事故，各单位第一时间按照反馈机制逐级反馈各科室、厂部领导、事业部领导。</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对内求助电话：</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一炼钢炉前调度室电话：</w:t>
      </w:r>
      <w:r>
        <w:rPr>
          <w:rFonts w:ascii="Times New Roman" w:hAnsi="Times New Roman" w:hint="eastAsia"/>
          <w:color w:val="000000"/>
          <w:kern w:val="0"/>
          <w:sz w:val="24"/>
          <w:szCs w:val="24"/>
        </w:rPr>
        <w:t>5621</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5622</w:t>
      </w:r>
      <w:r>
        <w:rPr>
          <w:rFonts w:ascii="Times New Roman" w:hAnsi="Times New Roman" w:hint="eastAsia"/>
          <w:color w:val="000000"/>
          <w:kern w:val="0"/>
          <w:sz w:val="24"/>
          <w:szCs w:val="24"/>
        </w:rPr>
        <w:t>；</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二炼钢炉前调度室电话：</w:t>
      </w:r>
      <w:r>
        <w:rPr>
          <w:rFonts w:ascii="Times New Roman" w:hAnsi="Times New Roman" w:hint="eastAsia"/>
          <w:color w:val="000000"/>
          <w:kern w:val="0"/>
          <w:sz w:val="24"/>
          <w:szCs w:val="24"/>
        </w:rPr>
        <w:t>6516</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6518</w:t>
      </w:r>
      <w:r>
        <w:rPr>
          <w:rFonts w:ascii="Times New Roman" w:hAnsi="Times New Roman" w:hint="eastAsia"/>
          <w:color w:val="000000"/>
          <w:kern w:val="0"/>
          <w:sz w:val="24"/>
          <w:szCs w:val="24"/>
        </w:rPr>
        <w:t>；</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lastRenderedPageBreak/>
        <w:t>设备科办公室电话：</w:t>
      </w:r>
      <w:r>
        <w:rPr>
          <w:rFonts w:ascii="Times New Roman" w:hAnsi="Times New Roman" w:hint="eastAsia"/>
          <w:color w:val="000000"/>
          <w:kern w:val="0"/>
          <w:sz w:val="24"/>
          <w:szCs w:val="24"/>
        </w:rPr>
        <w:t>5689</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5675</w:t>
      </w:r>
      <w:r>
        <w:rPr>
          <w:rFonts w:ascii="Times New Roman" w:hAnsi="Times New Roman" w:hint="eastAsia"/>
          <w:color w:val="000000"/>
          <w:kern w:val="0"/>
          <w:sz w:val="24"/>
          <w:szCs w:val="24"/>
        </w:rPr>
        <w:t>；</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对外求助电话：</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生产管控中心：</w:t>
      </w:r>
      <w:r>
        <w:rPr>
          <w:rFonts w:ascii="Times New Roman" w:hAnsi="Times New Roman" w:hint="eastAsia"/>
          <w:color w:val="000000"/>
          <w:kern w:val="0"/>
          <w:sz w:val="24"/>
          <w:szCs w:val="24"/>
        </w:rPr>
        <w:t>6217</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6218</w:t>
      </w:r>
      <w:r>
        <w:rPr>
          <w:rFonts w:ascii="Times New Roman" w:hAnsi="Times New Roman" w:hint="eastAsia"/>
          <w:color w:val="000000"/>
          <w:kern w:val="0"/>
          <w:sz w:val="24"/>
          <w:szCs w:val="24"/>
        </w:rPr>
        <w:t>；</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安全管理部：</w:t>
      </w:r>
      <w:r>
        <w:rPr>
          <w:rFonts w:ascii="Times New Roman" w:hAnsi="Times New Roman" w:hint="eastAsia"/>
          <w:color w:val="000000"/>
          <w:kern w:val="0"/>
          <w:sz w:val="24"/>
          <w:szCs w:val="24"/>
        </w:rPr>
        <w:t>5079</w:t>
      </w:r>
      <w:r>
        <w:rPr>
          <w:rFonts w:ascii="Times New Roman" w:hAnsi="Times New Roman" w:hint="eastAsia"/>
          <w:color w:val="000000"/>
          <w:kern w:val="0"/>
          <w:sz w:val="24"/>
          <w:szCs w:val="24"/>
        </w:rPr>
        <w:t>；</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医</w:t>
      </w:r>
      <w:r>
        <w:rPr>
          <w:rFonts w:ascii="Times New Roman" w:hAnsi="Times New Roman" w:hint="eastAsia"/>
          <w:color w:val="000000"/>
          <w:kern w:val="0"/>
          <w:sz w:val="24"/>
          <w:szCs w:val="24"/>
        </w:rPr>
        <w:t>疗站：</w:t>
      </w:r>
      <w:r>
        <w:rPr>
          <w:rFonts w:ascii="Times New Roman" w:hAnsi="Times New Roman" w:hint="eastAsia"/>
          <w:color w:val="000000"/>
          <w:kern w:val="0"/>
          <w:sz w:val="24"/>
          <w:szCs w:val="24"/>
        </w:rPr>
        <w:t>5150</w:t>
      </w:r>
      <w:r>
        <w:rPr>
          <w:rFonts w:ascii="Times New Roman" w:hAnsi="Times New Roman" w:hint="eastAsia"/>
          <w:color w:val="000000"/>
          <w:kern w:val="0"/>
          <w:sz w:val="24"/>
          <w:szCs w:val="24"/>
        </w:rPr>
        <w:t>。</w:t>
      </w:r>
    </w:p>
    <w:p w:rsidR="004A48B7" w:rsidRDefault="0006241A" w:rsidP="00855C86">
      <w:pPr>
        <w:pStyle w:val="2"/>
        <w:spacing w:line="500" w:lineRule="exact"/>
        <w:rPr>
          <w:rFonts w:ascii="宋体" w:eastAsia="宋体" w:hAnsi="宋体" w:cs="宋体"/>
          <w:sz w:val="28"/>
          <w:szCs w:val="28"/>
        </w:rPr>
      </w:pPr>
      <w:bookmarkStart w:id="1431" w:name="_Toc17963"/>
      <w:bookmarkStart w:id="1432" w:name="_Toc18348"/>
      <w:bookmarkStart w:id="1433" w:name="_Toc8304"/>
      <w:bookmarkStart w:id="1434" w:name="_Toc23497"/>
      <w:bookmarkStart w:id="1435" w:name="_Toc1022"/>
      <w:bookmarkStart w:id="1436" w:name="_Toc28018"/>
      <w:r>
        <w:rPr>
          <w:rFonts w:ascii="宋体" w:eastAsia="宋体" w:hAnsi="宋体" w:cs="宋体" w:hint="eastAsia"/>
          <w:sz w:val="28"/>
          <w:szCs w:val="28"/>
        </w:rPr>
        <w:t xml:space="preserve">4 </w:t>
      </w:r>
      <w:r>
        <w:rPr>
          <w:rFonts w:ascii="宋体" w:eastAsia="宋体" w:hAnsi="宋体" w:cs="宋体" w:hint="eastAsia"/>
          <w:sz w:val="28"/>
          <w:szCs w:val="28"/>
        </w:rPr>
        <w:t>注意事项</w:t>
      </w:r>
      <w:bookmarkEnd w:id="1431"/>
      <w:bookmarkEnd w:id="1432"/>
      <w:bookmarkEnd w:id="1433"/>
      <w:bookmarkEnd w:id="1434"/>
      <w:bookmarkEnd w:id="1435"/>
      <w:bookmarkEnd w:id="1436"/>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 xml:space="preserve"> </w:t>
      </w:r>
      <w:r>
        <w:rPr>
          <w:rFonts w:ascii="Times New Roman" w:hAnsi="Times New Roman" w:hint="eastAsia"/>
          <w:color w:val="000000"/>
          <w:kern w:val="0"/>
          <w:sz w:val="24"/>
          <w:szCs w:val="24"/>
        </w:rPr>
        <w:t>现场先期处置方面的注意事项：指挥组成员维护好现场秩序，做好人员疏散，组织专业人员，立即采取应急处置，应急处置过程必须坚持先救人再救物的原则</w:t>
      </w:r>
      <w:r>
        <w:rPr>
          <w:rFonts w:ascii="Times New Roman" w:hAnsi="Times New Roman"/>
          <w:color w:val="000000"/>
          <w:kern w:val="0"/>
          <w:sz w:val="24"/>
          <w:szCs w:val="24"/>
        </w:rPr>
        <w:t>。</w:t>
      </w:r>
    </w:p>
    <w:p w:rsidR="004A48B7" w:rsidRDefault="004A48B7">
      <w:pPr>
        <w:autoSpaceDE w:val="0"/>
        <w:autoSpaceDN w:val="0"/>
        <w:adjustRightInd w:val="0"/>
        <w:spacing w:line="500" w:lineRule="exact"/>
        <w:ind w:firstLineChars="200" w:firstLine="480"/>
        <w:jc w:val="left"/>
        <w:rPr>
          <w:rFonts w:ascii="Times New Roman" w:hAnsi="Times New Roman"/>
          <w:color w:val="000000"/>
          <w:kern w:val="0"/>
          <w:sz w:val="24"/>
          <w:szCs w:val="24"/>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1437" w:name="_Toc13443"/>
      <w:bookmarkStart w:id="1438" w:name="_Toc25549"/>
      <w:bookmarkStart w:id="1439" w:name="_Toc24656"/>
      <w:r>
        <w:rPr>
          <w:rFonts w:hint="eastAsia"/>
          <w:sz w:val="36"/>
        </w:rPr>
        <w:lastRenderedPageBreak/>
        <w:t>炼钢事业部</w:t>
      </w:r>
      <w:r>
        <w:rPr>
          <w:rFonts w:hint="eastAsia"/>
          <w:sz w:val="36"/>
        </w:rPr>
        <w:t>一炼钢分厂</w:t>
      </w:r>
      <w:r>
        <w:rPr>
          <w:rFonts w:hint="eastAsia"/>
          <w:sz w:val="36"/>
        </w:rPr>
        <w:t>电梯现</w:t>
      </w:r>
      <w:r>
        <w:rPr>
          <w:rFonts w:hint="eastAsia"/>
          <w:sz w:val="36"/>
        </w:rPr>
        <w:t>场处置方案</w:t>
      </w:r>
      <w:bookmarkEnd w:id="1437"/>
      <w:bookmarkEnd w:id="1438"/>
      <w:bookmarkEnd w:id="1439"/>
    </w:p>
    <w:p w:rsidR="004A48B7" w:rsidRDefault="0006241A">
      <w:pPr>
        <w:pStyle w:val="2"/>
        <w:spacing w:line="500" w:lineRule="exact"/>
        <w:rPr>
          <w:rFonts w:ascii="宋体" w:eastAsia="宋体" w:hAnsi="宋体" w:cs="宋体"/>
          <w:sz w:val="28"/>
          <w:szCs w:val="28"/>
        </w:rPr>
      </w:pPr>
      <w:bookmarkStart w:id="1440" w:name="_Toc6693"/>
      <w:bookmarkStart w:id="1441" w:name="_Toc2008"/>
      <w:bookmarkStart w:id="1442" w:name="_Toc15672"/>
      <w:bookmarkStart w:id="1443" w:name="_Toc12107"/>
      <w:bookmarkStart w:id="1444" w:name="_Toc27746"/>
      <w:bookmarkStart w:id="1445" w:name="_Toc30905"/>
      <w:r>
        <w:rPr>
          <w:rFonts w:ascii="宋体" w:eastAsia="宋体" w:hAnsi="宋体" w:cs="宋体" w:hint="eastAsia"/>
          <w:sz w:val="28"/>
          <w:szCs w:val="28"/>
        </w:rPr>
        <w:t>1</w:t>
      </w:r>
      <w:r>
        <w:rPr>
          <w:rFonts w:ascii="宋体" w:eastAsia="宋体" w:hAnsi="宋体" w:cs="宋体" w:hint="eastAsia"/>
          <w:sz w:val="28"/>
          <w:szCs w:val="28"/>
        </w:rPr>
        <w:t>事故风险描述</w:t>
      </w:r>
      <w:bookmarkEnd w:id="1440"/>
      <w:bookmarkEnd w:id="1441"/>
      <w:bookmarkEnd w:id="1442"/>
      <w:bookmarkEnd w:id="1443"/>
      <w:bookmarkEnd w:id="1444"/>
      <w:bookmarkEnd w:id="1445"/>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事故可能发生的区域、地点或装置的名称</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炼钢事业部厂区内各</w:t>
      </w:r>
      <w:r>
        <w:rPr>
          <w:rFonts w:ascii="Times New Roman" w:hAnsi="Times New Roman" w:hint="eastAsia"/>
          <w:color w:val="000000"/>
          <w:kern w:val="0"/>
          <w:sz w:val="24"/>
          <w:szCs w:val="24"/>
        </w:rPr>
        <w:t>电梯。</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事故类型</w:t>
      </w:r>
    </w:p>
    <w:p w:rsidR="004A48B7" w:rsidRDefault="0006241A">
      <w:pPr>
        <w:autoSpaceDE w:val="0"/>
        <w:autoSpaceDN w:val="0"/>
        <w:adjustRightInd w:val="0"/>
        <w:spacing w:line="500" w:lineRule="exact"/>
        <w:ind w:firstLineChars="200" w:firstLine="480"/>
        <w:jc w:val="left"/>
        <w:rPr>
          <w:rFonts w:ascii="宋体" w:eastAsia="宋体" w:hAnsi="宋体" w:cs="宋体"/>
          <w:szCs w:val="28"/>
        </w:rPr>
      </w:pPr>
      <w:r>
        <w:rPr>
          <w:rFonts w:ascii="Times New Roman" w:hAnsi="Times New Roman" w:hint="eastAsia"/>
          <w:color w:val="000000"/>
          <w:kern w:val="0"/>
          <w:sz w:val="24"/>
          <w:szCs w:val="24"/>
        </w:rPr>
        <w:t>坠落、人员伤害</w:t>
      </w:r>
      <w:r>
        <w:rPr>
          <w:rFonts w:ascii="宋体" w:eastAsia="宋体" w:hAnsi="宋体" w:cs="宋体" w:hint="eastAsia"/>
          <w:szCs w:val="28"/>
        </w:rPr>
        <w:t>。</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1.3.1</w:t>
      </w:r>
      <w:r>
        <w:rPr>
          <w:rFonts w:ascii="Times New Roman" w:hAnsi="Times New Roman" w:hint="eastAsia"/>
          <w:color w:val="000000"/>
          <w:kern w:val="0"/>
          <w:sz w:val="24"/>
          <w:szCs w:val="24"/>
        </w:rPr>
        <w:t>事故发生的可能时间：</w:t>
      </w:r>
      <w:r>
        <w:rPr>
          <w:rFonts w:ascii="Times New Roman" w:hAnsi="Times New Roman"/>
          <w:color w:val="000000"/>
          <w:kern w:val="0"/>
          <w:sz w:val="24"/>
          <w:szCs w:val="24"/>
        </w:rPr>
        <w:t>事故四季都有可能发生，</w:t>
      </w:r>
      <w:r>
        <w:rPr>
          <w:rFonts w:ascii="Times New Roman" w:hAnsi="Times New Roman"/>
          <w:color w:val="000000"/>
          <w:kern w:val="0"/>
          <w:sz w:val="24"/>
          <w:szCs w:val="24"/>
        </w:rPr>
        <w:t>6</w:t>
      </w:r>
      <w:r>
        <w:rPr>
          <w:rFonts w:ascii="Times New Roman" w:hAnsi="Times New Roman"/>
          <w:color w:val="000000"/>
          <w:kern w:val="0"/>
          <w:sz w:val="24"/>
          <w:szCs w:val="24"/>
        </w:rPr>
        <w:t>月</w:t>
      </w:r>
      <w:r>
        <w:rPr>
          <w:rFonts w:ascii="Times New Roman" w:hAnsi="Times New Roman"/>
          <w:color w:val="000000"/>
          <w:kern w:val="0"/>
          <w:sz w:val="24"/>
          <w:szCs w:val="24"/>
        </w:rPr>
        <w:t>-9</w:t>
      </w:r>
      <w:r>
        <w:rPr>
          <w:rFonts w:ascii="Times New Roman" w:hAnsi="Times New Roman"/>
          <w:color w:val="000000"/>
          <w:kern w:val="0"/>
          <w:sz w:val="24"/>
          <w:szCs w:val="24"/>
        </w:rPr>
        <w:t>月份雨季</w:t>
      </w:r>
      <w:r>
        <w:rPr>
          <w:rFonts w:ascii="Times New Roman" w:hAnsi="Times New Roman" w:hint="eastAsia"/>
          <w:color w:val="000000"/>
          <w:kern w:val="0"/>
          <w:sz w:val="24"/>
          <w:szCs w:val="24"/>
        </w:rPr>
        <w:t>电梯电气设备易受潮</w:t>
      </w:r>
      <w:r>
        <w:rPr>
          <w:rFonts w:ascii="Times New Roman" w:hAnsi="Times New Roman"/>
          <w:color w:val="000000"/>
          <w:kern w:val="0"/>
          <w:sz w:val="24"/>
          <w:szCs w:val="24"/>
        </w:rPr>
        <w:t>，属于事故高发期</w:t>
      </w:r>
      <w:r>
        <w:rPr>
          <w:rFonts w:ascii="Times New Roman" w:hAnsi="Times New Roman" w:hint="eastAsia"/>
          <w:color w:val="000000"/>
          <w:kern w:val="0"/>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事故的危害程度及其影响范围：一年四季均有可能发生。</w:t>
      </w:r>
    </w:p>
    <w:p w:rsidR="004A48B7" w:rsidRDefault="0006241A">
      <w:pPr>
        <w:spacing w:line="500" w:lineRule="exact"/>
        <w:ind w:firstLineChars="200" w:firstLine="480"/>
        <w:rPr>
          <w:rFonts w:ascii="宋体" w:eastAsia="宋体" w:hAnsi="宋体" w:cs="宋体"/>
          <w:sz w:val="24"/>
          <w:szCs w:val="24"/>
        </w:rPr>
      </w:pPr>
      <w:r>
        <w:rPr>
          <w:rFonts w:ascii="Times New Roman" w:hAnsi="Times New Roman" w:hint="eastAsia"/>
          <w:color w:val="000000"/>
          <w:kern w:val="0"/>
          <w:sz w:val="24"/>
          <w:szCs w:val="24"/>
        </w:rPr>
        <w:t>按照电梯事故的可控性、严重程度和影响范围，影响级别原则上分为Ⅰ、Ⅱ、Ⅲ</w:t>
      </w:r>
      <w:r>
        <w:rPr>
          <w:rFonts w:ascii="宋体" w:eastAsia="宋体" w:hAnsi="宋体" w:cs="宋体" w:hint="eastAsia"/>
          <w:sz w:val="24"/>
          <w:szCs w:val="24"/>
        </w:rPr>
        <w:t>、Ⅳ、Ⅴ级响应。</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出现下列情况之一启动</w:t>
      </w:r>
      <w:r>
        <w:rPr>
          <w:rFonts w:ascii="宋体" w:eastAsia="宋体" w:hAnsi="宋体" w:cs="宋体" w:hint="eastAsia"/>
          <w:sz w:val="24"/>
          <w:szCs w:val="24"/>
        </w:rPr>
        <w:t>I</w:t>
      </w:r>
      <w:r>
        <w:rPr>
          <w:rFonts w:ascii="宋体" w:eastAsia="宋体" w:hAnsi="宋体" w:cs="宋体" w:hint="eastAsia"/>
          <w:sz w:val="24"/>
          <w:szCs w:val="24"/>
        </w:rPr>
        <w:t>级响应</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造成</w:t>
      </w:r>
      <w:r>
        <w:rPr>
          <w:rFonts w:ascii="Times New Roman" w:hAnsi="Times New Roman" w:hint="eastAsia"/>
          <w:color w:val="000000"/>
          <w:kern w:val="0"/>
          <w:sz w:val="24"/>
          <w:szCs w:val="24"/>
        </w:rPr>
        <w:t>30</w:t>
      </w:r>
      <w:r>
        <w:rPr>
          <w:rFonts w:ascii="Times New Roman" w:hAnsi="Times New Roman" w:hint="eastAsia"/>
          <w:color w:val="000000"/>
          <w:kern w:val="0"/>
          <w:sz w:val="24"/>
          <w:szCs w:val="24"/>
        </w:rPr>
        <w:t>人以上死亡（含失踪），或造成</w:t>
      </w:r>
      <w:r>
        <w:rPr>
          <w:rFonts w:ascii="Times New Roman" w:hAnsi="Times New Roman" w:hint="eastAsia"/>
          <w:color w:val="000000"/>
          <w:kern w:val="0"/>
          <w:sz w:val="24"/>
          <w:szCs w:val="24"/>
        </w:rPr>
        <w:t>100</w:t>
      </w:r>
      <w:r>
        <w:rPr>
          <w:rFonts w:ascii="Times New Roman" w:hAnsi="Times New Roman" w:hint="eastAsia"/>
          <w:color w:val="000000"/>
          <w:kern w:val="0"/>
          <w:sz w:val="24"/>
          <w:szCs w:val="24"/>
        </w:rPr>
        <w:t>人以上受伤（包括急性中毒），或者直接经济损失</w:t>
      </w:r>
      <w:r>
        <w:rPr>
          <w:rFonts w:ascii="Times New Roman" w:hAnsi="Times New Roman" w:hint="eastAsia"/>
          <w:color w:val="000000"/>
          <w:kern w:val="0"/>
          <w:sz w:val="24"/>
          <w:szCs w:val="24"/>
        </w:rPr>
        <w:t>1000</w:t>
      </w:r>
      <w:r>
        <w:rPr>
          <w:rFonts w:ascii="Times New Roman" w:hAnsi="Times New Roman" w:hint="eastAsia"/>
          <w:color w:val="000000"/>
          <w:kern w:val="0"/>
          <w:sz w:val="24"/>
          <w:szCs w:val="24"/>
        </w:rPr>
        <w:t>万元以上，造成厂内系统瘫痪，且超出企业自身应急处置能力的电梯事故。</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出现下列情况之一启动Ⅱ级响应</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造成</w:t>
      </w:r>
      <w:r>
        <w:rPr>
          <w:rFonts w:ascii="Times New Roman" w:hAnsi="Times New Roman" w:hint="eastAsia"/>
          <w:color w:val="000000"/>
          <w:kern w:val="0"/>
          <w:sz w:val="24"/>
          <w:szCs w:val="24"/>
        </w:rPr>
        <w:t>10</w:t>
      </w:r>
      <w:r>
        <w:rPr>
          <w:rFonts w:ascii="Times New Roman" w:hAnsi="Times New Roman" w:hint="eastAsia"/>
          <w:color w:val="000000"/>
          <w:kern w:val="0"/>
          <w:sz w:val="24"/>
          <w:szCs w:val="24"/>
        </w:rPr>
        <w:t>人以上、</w:t>
      </w:r>
      <w:r>
        <w:rPr>
          <w:rFonts w:ascii="Times New Roman" w:hAnsi="Times New Roman" w:hint="eastAsia"/>
          <w:color w:val="000000"/>
          <w:kern w:val="0"/>
          <w:sz w:val="24"/>
          <w:szCs w:val="24"/>
        </w:rPr>
        <w:t>30</w:t>
      </w:r>
      <w:r>
        <w:rPr>
          <w:rFonts w:ascii="Times New Roman" w:hAnsi="Times New Roman" w:hint="eastAsia"/>
          <w:color w:val="000000"/>
          <w:kern w:val="0"/>
          <w:sz w:val="24"/>
          <w:szCs w:val="24"/>
        </w:rPr>
        <w:t>人以下死亡（含失踪），或造成</w:t>
      </w:r>
      <w:r>
        <w:rPr>
          <w:rFonts w:ascii="Times New Roman" w:hAnsi="Times New Roman" w:hint="eastAsia"/>
          <w:color w:val="000000"/>
          <w:kern w:val="0"/>
          <w:sz w:val="24"/>
          <w:szCs w:val="24"/>
        </w:rPr>
        <w:t>50</w:t>
      </w:r>
      <w:r>
        <w:rPr>
          <w:rFonts w:ascii="Times New Roman" w:hAnsi="Times New Roman" w:hint="eastAsia"/>
          <w:color w:val="000000"/>
          <w:kern w:val="0"/>
          <w:sz w:val="24"/>
          <w:szCs w:val="24"/>
        </w:rPr>
        <w:t>人以上</w:t>
      </w:r>
      <w:r>
        <w:rPr>
          <w:rFonts w:ascii="Times New Roman" w:hAnsi="Times New Roman" w:hint="eastAsia"/>
          <w:color w:val="000000"/>
          <w:kern w:val="0"/>
          <w:sz w:val="24"/>
          <w:szCs w:val="24"/>
        </w:rPr>
        <w:t>100</w:t>
      </w:r>
      <w:r>
        <w:rPr>
          <w:rFonts w:ascii="Times New Roman" w:hAnsi="Times New Roman" w:hint="eastAsia"/>
          <w:color w:val="000000"/>
          <w:kern w:val="0"/>
          <w:sz w:val="24"/>
          <w:szCs w:val="24"/>
        </w:rPr>
        <w:t>人以下受伤（包括急性中毒），或者造成厂内系统瘫痪，直接经济损失</w:t>
      </w:r>
      <w:r>
        <w:rPr>
          <w:rFonts w:ascii="Times New Roman" w:hAnsi="Times New Roman" w:hint="eastAsia"/>
          <w:color w:val="000000"/>
          <w:kern w:val="0"/>
          <w:sz w:val="24"/>
          <w:szCs w:val="24"/>
        </w:rPr>
        <w:t>500</w:t>
      </w:r>
      <w:r>
        <w:rPr>
          <w:rFonts w:ascii="Times New Roman" w:hAnsi="Times New Roman" w:hint="eastAsia"/>
          <w:color w:val="000000"/>
          <w:kern w:val="0"/>
          <w:sz w:val="24"/>
          <w:szCs w:val="24"/>
        </w:rPr>
        <w:t>万元以</w:t>
      </w:r>
      <w:r>
        <w:rPr>
          <w:rFonts w:ascii="Times New Roman" w:hAnsi="Times New Roman" w:hint="eastAsia"/>
          <w:color w:val="000000"/>
          <w:kern w:val="0"/>
          <w:sz w:val="24"/>
          <w:szCs w:val="24"/>
        </w:rPr>
        <w:t>上、</w:t>
      </w:r>
      <w:r>
        <w:rPr>
          <w:rFonts w:ascii="Times New Roman" w:hAnsi="Times New Roman" w:hint="eastAsia"/>
          <w:color w:val="000000"/>
          <w:kern w:val="0"/>
          <w:sz w:val="24"/>
          <w:szCs w:val="24"/>
        </w:rPr>
        <w:t>1000</w:t>
      </w:r>
      <w:r>
        <w:rPr>
          <w:rFonts w:ascii="Times New Roman" w:hAnsi="Times New Roman" w:hint="eastAsia"/>
          <w:color w:val="000000"/>
          <w:kern w:val="0"/>
          <w:sz w:val="24"/>
          <w:szCs w:val="24"/>
        </w:rPr>
        <w:t>万元以下，且超出企业自身应急处置能力的电梯事故。</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出现下列情况之一启动Ⅲ级响应</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造成</w:t>
      </w:r>
      <w:r>
        <w:rPr>
          <w:rFonts w:ascii="Times New Roman" w:hAnsi="Times New Roman" w:hint="eastAsia"/>
          <w:color w:val="000000"/>
          <w:kern w:val="0"/>
          <w:sz w:val="24"/>
          <w:szCs w:val="24"/>
        </w:rPr>
        <w:t>3</w:t>
      </w:r>
      <w:r>
        <w:rPr>
          <w:rFonts w:ascii="Times New Roman" w:hAnsi="Times New Roman" w:hint="eastAsia"/>
          <w:color w:val="000000"/>
          <w:kern w:val="0"/>
          <w:sz w:val="24"/>
          <w:szCs w:val="24"/>
        </w:rPr>
        <w:t>人以上、</w:t>
      </w:r>
      <w:r>
        <w:rPr>
          <w:rFonts w:ascii="Times New Roman" w:hAnsi="Times New Roman" w:hint="eastAsia"/>
          <w:color w:val="000000"/>
          <w:kern w:val="0"/>
          <w:sz w:val="24"/>
          <w:szCs w:val="24"/>
        </w:rPr>
        <w:t>10</w:t>
      </w:r>
      <w:r>
        <w:rPr>
          <w:rFonts w:ascii="Times New Roman" w:hAnsi="Times New Roman" w:hint="eastAsia"/>
          <w:color w:val="000000"/>
          <w:kern w:val="0"/>
          <w:sz w:val="24"/>
          <w:szCs w:val="24"/>
        </w:rPr>
        <w:t>人以下死亡（含失踪），或造成</w:t>
      </w:r>
      <w:r>
        <w:rPr>
          <w:rFonts w:ascii="Times New Roman" w:hAnsi="Times New Roman" w:hint="eastAsia"/>
          <w:color w:val="000000"/>
          <w:kern w:val="0"/>
          <w:sz w:val="24"/>
          <w:szCs w:val="24"/>
        </w:rPr>
        <w:t>20</w:t>
      </w:r>
      <w:r>
        <w:rPr>
          <w:rFonts w:ascii="Times New Roman" w:hAnsi="Times New Roman" w:hint="eastAsia"/>
          <w:color w:val="000000"/>
          <w:kern w:val="0"/>
          <w:sz w:val="24"/>
          <w:szCs w:val="24"/>
        </w:rPr>
        <w:t>人以上</w:t>
      </w:r>
      <w:r>
        <w:rPr>
          <w:rFonts w:ascii="Times New Roman" w:hAnsi="Times New Roman" w:hint="eastAsia"/>
          <w:color w:val="000000"/>
          <w:kern w:val="0"/>
          <w:sz w:val="24"/>
          <w:szCs w:val="24"/>
        </w:rPr>
        <w:t>50</w:t>
      </w:r>
      <w:r>
        <w:rPr>
          <w:rFonts w:ascii="Times New Roman" w:hAnsi="Times New Roman" w:hint="eastAsia"/>
          <w:color w:val="000000"/>
          <w:kern w:val="0"/>
          <w:sz w:val="24"/>
          <w:szCs w:val="24"/>
        </w:rPr>
        <w:t>人以下受伤（包括急性中毒），直接经济损失</w:t>
      </w:r>
      <w:r>
        <w:rPr>
          <w:rFonts w:ascii="Times New Roman" w:hAnsi="Times New Roman" w:hint="eastAsia"/>
          <w:color w:val="000000"/>
          <w:kern w:val="0"/>
          <w:sz w:val="24"/>
          <w:szCs w:val="24"/>
        </w:rPr>
        <w:t>100</w:t>
      </w:r>
      <w:r>
        <w:rPr>
          <w:rFonts w:ascii="Times New Roman" w:hAnsi="Times New Roman" w:hint="eastAsia"/>
          <w:color w:val="000000"/>
          <w:kern w:val="0"/>
          <w:sz w:val="24"/>
          <w:szCs w:val="24"/>
        </w:rPr>
        <w:t>万元以上、</w:t>
      </w:r>
      <w:r>
        <w:rPr>
          <w:rFonts w:ascii="Times New Roman" w:hAnsi="Times New Roman" w:hint="eastAsia"/>
          <w:color w:val="000000"/>
          <w:kern w:val="0"/>
          <w:sz w:val="24"/>
          <w:szCs w:val="24"/>
        </w:rPr>
        <w:t>500</w:t>
      </w:r>
      <w:r>
        <w:rPr>
          <w:rFonts w:ascii="Times New Roman" w:hAnsi="Times New Roman" w:hint="eastAsia"/>
          <w:color w:val="000000"/>
          <w:kern w:val="0"/>
          <w:sz w:val="24"/>
          <w:szCs w:val="24"/>
        </w:rPr>
        <w:t>万元以下且超出企业自身应急处置能力的电梯事故。</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出现下列情况之一启动Ⅳ级响应</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lastRenderedPageBreak/>
        <w:t>造成</w:t>
      </w:r>
      <w:r>
        <w:rPr>
          <w:rFonts w:ascii="Times New Roman" w:hAnsi="Times New Roman" w:hint="eastAsia"/>
          <w:color w:val="000000"/>
          <w:kern w:val="0"/>
          <w:sz w:val="24"/>
          <w:szCs w:val="24"/>
        </w:rPr>
        <w:t>1-2</w:t>
      </w:r>
      <w:r>
        <w:rPr>
          <w:rFonts w:ascii="Times New Roman" w:hAnsi="Times New Roman" w:hint="eastAsia"/>
          <w:color w:val="000000"/>
          <w:kern w:val="0"/>
          <w:sz w:val="24"/>
          <w:szCs w:val="24"/>
        </w:rPr>
        <w:t>人死亡（含失踪），或造成</w:t>
      </w:r>
      <w:r>
        <w:rPr>
          <w:rFonts w:ascii="Times New Roman" w:hAnsi="Times New Roman" w:hint="eastAsia"/>
          <w:color w:val="000000"/>
          <w:kern w:val="0"/>
          <w:sz w:val="24"/>
          <w:szCs w:val="24"/>
        </w:rPr>
        <w:t>20</w:t>
      </w:r>
      <w:r>
        <w:rPr>
          <w:rFonts w:ascii="Times New Roman" w:hAnsi="Times New Roman" w:hint="eastAsia"/>
          <w:color w:val="000000"/>
          <w:kern w:val="0"/>
          <w:sz w:val="24"/>
          <w:szCs w:val="24"/>
        </w:rPr>
        <w:t>人以下受伤（包括急性中毒），直接经济损失</w:t>
      </w:r>
      <w:r>
        <w:rPr>
          <w:rFonts w:ascii="Times New Roman" w:hAnsi="Times New Roman" w:hint="eastAsia"/>
          <w:color w:val="000000"/>
          <w:kern w:val="0"/>
          <w:sz w:val="24"/>
          <w:szCs w:val="24"/>
        </w:rPr>
        <w:t>50</w:t>
      </w:r>
      <w:r>
        <w:rPr>
          <w:rFonts w:ascii="Times New Roman" w:hAnsi="Times New Roman" w:hint="eastAsia"/>
          <w:color w:val="000000"/>
          <w:kern w:val="0"/>
          <w:sz w:val="24"/>
          <w:szCs w:val="24"/>
        </w:rPr>
        <w:t>万元以上、</w:t>
      </w:r>
      <w:r>
        <w:rPr>
          <w:rFonts w:ascii="Times New Roman" w:hAnsi="Times New Roman" w:hint="eastAsia"/>
          <w:color w:val="000000"/>
          <w:kern w:val="0"/>
          <w:sz w:val="24"/>
          <w:szCs w:val="24"/>
        </w:rPr>
        <w:t>100</w:t>
      </w:r>
      <w:r>
        <w:rPr>
          <w:rFonts w:ascii="Times New Roman" w:hAnsi="Times New Roman" w:hint="eastAsia"/>
          <w:color w:val="000000"/>
          <w:kern w:val="0"/>
          <w:sz w:val="24"/>
          <w:szCs w:val="24"/>
        </w:rPr>
        <w:t>万元以下且超出企业自身应急处置能力的电梯事故。</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 xml:space="preserve"> </w:t>
      </w:r>
      <w:r>
        <w:rPr>
          <w:rFonts w:ascii="Times New Roman" w:hAnsi="Times New Roman" w:hint="eastAsia"/>
          <w:color w:val="000000"/>
          <w:kern w:val="0"/>
          <w:sz w:val="24"/>
          <w:szCs w:val="24"/>
        </w:rPr>
        <w:t>无人员伤亡，设备损坏不能正常运行且直接经济损失</w:t>
      </w:r>
      <w:r>
        <w:rPr>
          <w:rFonts w:ascii="Times New Roman" w:hAnsi="Times New Roman" w:hint="eastAsia"/>
          <w:color w:val="000000"/>
          <w:kern w:val="0"/>
          <w:sz w:val="24"/>
          <w:szCs w:val="24"/>
        </w:rPr>
        <w:t>50</w:t>
      </w:r>
      <w:r>
        <w:rPr>
          <w:rFonts w:ascii="Times New Roman" w:hAnsi="Times New Roman" w:hint="eastAsia"/>
          <w:color w:val="000000"/>
          <w:kern w:val="0"/>
          <w:sz w:val="24"/>
          <w:szCs w:val="24"/>
        </w:rPr>
        <w:t>万元以下的设备事故启动</w:t>
      </w:r>
      <w:r>
        <w:rPr>
          <w:rFonts w:ascii="Times New Roman" w:hAnsi="Times New Roman" w:hint="eastAsia"/>
          <w:color w:val="000000"/>
          <w:kern w:val="0"/>
          <w:sz w:val="24"/>
          <w:szCs w:val="24"/>
        </w:rPr>
        <w:t>Ⅴ级响应。</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r>
        <w:rPr>
          <w:rFonts w:ascii="宋体" w:eastAsia="宋体" w:hAnsi="宋体" w:cs="宋体" w:hint="eastAsia"/>
          <w:szCs w:val="28"/>
        </w:rPr>
        <w:t>、</w:t>
      </w:r>
      <w:r>
        <w:rPr>
          <w:rFonts w:ascii="宋体" w:eastAsia="宋体" w:hAnsi="宋体" w:cs="宋体" w:hint="eastAsia"/>
          <w:szCs w:val="28"/>
        </w:rPr>
        <w:t>原因</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电梯设备长期带病运行，设备运行不平稳，运行过程中出现电梯卡顿及噪音大等异常情况。原因：电梯超出检验期限未进行检验，电梯设备长期带病运行，设备运行不平稳，运行过程中出现电梯卡顿及噪音大等异常情况。</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5</w:t>
      </w:r>
      <w:r>
        <w:rPr>
          <w:rFonts w:ascii="宋体" w:eastAsia="宋体" w:hAnsi="宋体" w:cs="宋体" w:hint="eastAsia"/>
          <w:szCs w:val="28"/>
        </w:rPr>
        <w:t>可能引发的次生、衍生事故</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可能会导致设备损坏，停产等</w:t>
      </w:r>
      <w:r>
        <w:rPr>
          <w:rFonts w:ascii="Times New Roman" w:hAnsi="Times New Roman" w:hint="eastAsia"/>
          <w:color w:val="000000"/>
          <w:kern w:val="0"/>
          <w:sz w:val="24"/>
          <w:szCs w:val="24"/>
        </w:rPr>
        <w:t>。</w:t>
      </w:r>
    </w:p>
    <w:p w:rsidR="004A48B7" w:rsidRDefault="0006241A" w:rsidP="00855C86">
      <w:pPr>
        <w:pStyle w:val="2"/>
        <w:spacing w:line="500" w:lineRule="exact"/>
        <w:rPr>
          <w:rFonts w:ascii="宋体" w:eastAsia="宋体" w:hAnsi="宋体" w:cs="宋体"/>
          <w:sz w:val="28"/>
          <w:szCs w:val="28"/>
        </w:rPr>
      </w:pPr>
      <w:bookmarkStart w:id="1446" w:name="_Toc2174"/>
      <w:bookmarkStart w:id="1447" w:name="_Toc25997"/>
      <w:bookmarkStart w:id="1448" w:name="_Toc28716"/>
      <w:bookmarkStart w:id="1449" w:name="_Toc26239"/>
      <w:bookmarkStart w:id="1450" w:name="_Toc7558"/>
      <w:bookmarkStart w:id="1451" w:name="_Toc8179"/>
      <w:r>
        <w:rPr>
          <w:rFonts w:ascii="宋体" w:eastAsia="宋体" w:hAnsi="宋体" w:cs="宋体" w:hint="eastAsia"/>
          <w:sz w:val="28"/>
          <w:szCs w:val="28"/>
        </w:rPr>
        <w:t xml:space="preserve">2 </w:t>
      </w:r>
      <w:r>
        <w:rPr>
          <w:rFonts w:ascii="宋体" w:eastAsia="宋体" w:hAnsi="宋体" w:cs="宋体" w:hint="eastAsia"/>
          <w:sz w:val="28"/>
          <w:szCs w:val="28"/>
        </w:rPr>
        <w:t>应急工作职责</w:t>
      </w:r>
      <w:bookmarkEnd w:id="1446"/>
      <w:bookmarkEnd w:id="1447"/>
      <w:bookmarkEnd w:id="1448"/>
      <w:bookmarkEnd w:id="1449"/>
      <w:bookmarkEnd w:id="1450"/>
      <w:bookmarkEnd w:id="1451"/>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w:t>
      </w:r>
      <w:r>
        <w:rPr>
          <w:rFonts w:ascii="宋体" w:eastAsia="宋体" w:hAnsi="宋体" w:cs="宋体" w:hint="eastAsia"/>
          <w:szCs w:val="28"/>
        </w:rPr>
        <w:t>.1</w:t>
      </w:r>
      <w:r>
        <w:rPr>
          <w:rFonts w:ascii="宋体" w:eastAsia="宋体" w:hAnsi="宋体" w:cs="宋体" w:hint="eastAsia"/>
          <w:szCs w:val="28"/>
        </w:rPr>
        <w:t>应急预案实施负责人</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总指挥：厂领导；</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副总指挥：设备科。</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成立应急小组，专门负责组织、协调和指挥车间各班组特种设备突发事件应急处置的预警、响应、善后处置等各项工作的落实，组织本车间应急队伍，并进行培训和演练等。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领导小组职责</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2.2.1</w:t>
      </w:r>
      <w:r>
        <w:rPr>
          <w:rFonts w:ascii="Times New Roman" w:hAnsi="Times New Roman"/>
          <w:color w:val="000000"/>
          <w:kern w:val="0"/>
          <w:sz w:val="24"/>
          <w:szCs w:val="24"/>
        </w:rPr>
        <w:t>组长职责：组长为现场的应急处置工作的总指挥，要时刻保持在现场指挥，按照操作规程及该处置预案，认真分析事故发展态势，及时有效的发布处置命令。</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2.2.2</w:t>
      </w:r>
      <w:r>
        <w:rPr>
          <w:rFonts w:ascii="Times New Roman" w:hAnsi="Times New Roman"/>
          <w:color w:val="000000"/>
          <w:kern w:val="0"/>
          <w:sz w:val="24"/>
          <w:szCs w:val="24"/>
        </w:rPr>
        <w:t>副组长职责：副组长辅助组长做好现场的处置措施的落实和实施，落实现场处置每个步骤的完成情况并及时将现场的情况向指挥部进行汇报。</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2.2.3</w:t>
      </w:r>
      <w:r>
        <w:rPr>
          <w:rFonts w:ascii="Times New Roman" w:hAnsi="Times New Roman"/>
          <w:color w:val="000000"/>
          <w:kern w:val="0"/>
          <w:sz w:val="24"/>
          <w:szCs w:val="24"/>
        </w:rPr>
        <w:t>组员职责：组员负责现场的事故的发现、汇报、处置以及救援等事项的具体实施，认真听从组长、副组长的指挥及要求。</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设备科是电梯设备的主管部门，负责将电梯设备的异常状态提前给各单位预警，统一组织人员、调配物资</w:t>
      </w:r>
      <w:r>
        <w:rPr>
          <w:rFonts w:ascii="Times New Roman" w:hAnsi="Times New Roman" w:hint="eastAsia"/>
          <w:color w:val="000000"/>
          <w:kern w:val="0"/>
          <w:sz w:val="24"/>
          <w:szCs w:val="24"/>
        </w:rPr>
        <w:t>。</w:t>
      </w:r>
    </w:p>
    <w:p w:rsidR="004A48B7" w:rsidRDefault="0006241A" w:rsidP="00855C86">
      <w:pPr>
        <w:pStyle w:val="2"/>
        <w:spacing w:line="500" w:lineRule="exact"/>
        <w:rPr>
          <w:rFonts w:ascii="宋体" w:eastAsia="宋体" w:hAnsi="宋体" w:cs="宋体"/>
          <w:sz w:val="28"/>
          <w:szCs w:val="28"/>
        </w:rPr>
      </w:pPr>
      <w:bookmarkStart w:id="1452" w:name="_Toc22768"/>
      <w:bookmarkStart w:id="1453" w:name="_Toc21422"/>
      <w:bookmarkStart w:id="1454" w:name="_Toc13470"/>
      <w:bookmarkStart w:id="1455" w:name="_Toc32646"/>
      <w:bookmarkStart w:id="1456" w:name="_Toc4327"/>
      <w:bookmarkStart w:id="1457" w:name="_Toc4416"/>
      <w:r>
        <w:rPr>
          <w:rFonts w:ascii="宋体" w:eastAsia="宋体" w:hAnsi="宋体" w:cs="宋体" w:hint="eastAsia"/>
          <w:sz w:val="28"/>
          <w:szCs w:val="28"/>
        </w:rPr>
        <w:lastRenderedPageBreak/>
        <w:t xml:space="preserve">3 </w:t>
      </w:r>
      <w:r>
        <w:rPr>
          <w:rFonts w:ascii="宋体" w:eastAsia="宋体" w:hAnsi="宋体" w:cs="宋体" w:hint="eastAsia"/>
          <w:sz w:val="28"/>
          <w:szCs w:val="28"/>
        </w:rPr>
        <w:t>应急处置</w:t>
      </w:r>
      <w:bookmarkEnd w:id="1452"/>
      <w:bookmarkEnd w:id="1453"/>
      <w:bookmarkEnd w:id="1454"/>
      <w:bookmarkEnd w:id="1455"/>
      <w:bookmarkEnd w:id="1456"/>
      <w:bookmarkEnd w:id="1457"/>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预警行动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预警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厂内使用的电梯突然发生造成或可能造成人身伤亡和财务损失的事故（事故的具体标准，按国家、行业、地方的有关规定执行），均作为本预案的预警条件，发现人应当及时向四班调度长汇报。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接警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四班调度长在接到电梯报警后，应立即向有关专业发出报警信号，并向总指挥或办公室报告。</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接警的事故现场应急指挥成员赶赴事故现场，辨析事故情况决定启用何级应急预案，并召集应急小组进行应急准备。</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接警的夜间或休息日，厂部值班人员应立即召集厂内其他值班人员，赶赴事故现场，协同当班调度长进行应急处置。</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发生事故后，电梯管理人员必须立即赶往事故地点，确认事故类型。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确认事故现场后，应做以下处理：</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立即通知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电气点检作业区作业长</w:t>
      </w:r>
      <w:r>
        <w:rPr>
          <w:rFonts w:ascii="宋体" w:eastAsia="宋体" w:hAnsi="宋体" w:cs="宋体" w:hint="eastAsia"/>
          <w:sz w:val="24"/>
          <w:szCs w:val="24"/>
        </w:rPr>
        <w:t xml:space="preserve"> </w:t>
      </w:r>
      <w:r>
        <w:rPr>
          <w:rFonts w:ascii="宋体" w:eastAsia="宋体" w:hAnsi="宋体" w:cs="宋体" w:hint="eastAsia"/>
          <w:sz w:val="24"/>
          <w:szCs w:val="24"/>
        </w:rPr>
        <w:t>王帅：</w:t>
      </w:r>
      <w:r>
        <w:rPr>
          <w:rFonts w:ascii="宋体" w:eastAsia="宋体" w:hAnsi="宋体" w:cs="宋体" w:hint="eastAsia"/>
          <w:sz w:val="24"/>
          <w:szCs w:val="24"/>
        </w:rPr>
        <w:t>13210027860</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设备科</w:t>
      </w:r>
      <w:r>
        <w:rPr>
          <w:rFonts w:ascii="宋体" w:eastAsia="宋体" w:hAnsi="宋体" w:cs="宋体" w:hint="eastAsia"/>
          <w:sz w:val="24"/>
          <w:szCs w:val="24"/>
        </w:rPr>
        <w:t xml:space="preserve">  </w:t>
      </w:r>
      <w:r>
        <w:rPr>
          <w:rFonts w:ascii="宋体" w:eastAsia="宋体" w:hAnsi="宋体" w:cs="宋体" w:hint="eastAsia"/>
          <w:sz w:val="24"/>
          <w:szCs w:val="24"/>
        </w:rPr>
        <w:t>张裕杨：</w:t>
      </w:r>
      <w:r>
        <w:rPr>
          <w:rFonts w:ascii="宋体" w:eastAsia="宋体" w:hAnsi="宋体" w:cs="宋体" w:hint="eastAsia"/>
          <w:sz w:val="24"/>
          <w:szCs w:val="24"/>
        </w:rPr>
        <w:t>186-5339-18</w:t>
      </w:r>
      <w:r>
        <w:rPr>
          <w:rFonts w:ascii="宋体" w:eastAsia="宋体" w:hAnsi="宋体" w:cs="宋体" w:hint="eastAsia"/>
          <w:sz w:val="24"/>
          <w:szCs w:val="24"/>
        </w:rPr>
        <w:t>03</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信息报告程序</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当电梯发生事故时，根据国家有关法律法规规定必须向青岛市安全生产监督管理局和青岛市质量技术监督管理局特种设备安全监察部门汇报。</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接到发生电梯事故的报告后，根据应急指挥部指示，应立即组织有关人员对报告事项调查核实，并及时向总指挥报告。</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应急处置程序</w:t>
      </w:r>
    </w:p>
    <w:p w:rsidR="004A48B7" w:rsidRDefault="0006241A" w:rsidP="00855C86">
      <w:pPr>
        <w:spacing w:line="50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响应分级</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按照电梯事故的可控性、严重程度和影响范围，影响级别原则上分为</w:t>
      </w:r>
      <w:r>
        <w:rPr>
          <w:rFonts w:ascii="宋体" w:eastAsia="宋体" w:hAnsi="宋体" w:cs="宋体" w:hint="eastAsia"/>
          <w:sz w:val="24"/>
          <w:szCs w:val="24"/>
        </w:rPr>
        <w:t>I</w:t>
      </w:r>
      <w:r>
        <w:rPr>
          <w:rFonts w:ascii="宋体" w:eastAsia="宋体" w:hAnsi="宋体" w:cs="宋体" w:hint="eastAsia"/>
          <w:sz w:val="24"/>
          <w:szCs w:val="24"/>
        </w:rPr>
        <w:t>、Ⅱ、Ⅲ、Ⅳ级响应。</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1</w:t>
      </w:r>
      <w:r>
        <w:rPr>
          <w:rFonts w:ascii="宋体" w:eastAsia="宋体" w:hAnsi="宋体" w:cs="宋体" w:hint="eastAsia"/>
          <w:sz w:val="24"/>
          <w:szCs w:val="24"/>
        </w:rPr>
        <w:t>）出现下列情况之一启动</w:t>
      </w:r>
      <w:r>
        <w:rPr>
          <w:rFonts w:ascii="宋体" w:eastAsia="宋体" w:hAnsi="宋体" w:cs="宋体" w:hint="eastAsia"/>
          <w:sz w:val="24"/>
          <w:szCs w:val="24"/>
        </w:rPr>
        <w:t>I</w:t>
      </w:r>
      <w:r>
        <w:rPr>
          <w:rFonts w:ascii="宋体" w:eastAsia="宋体" w:hAnsi="宋体" w:cs="宋体" w:hint="eastAsia"/>
          <w:sz w:val="24"/>
          <w:szCs w:val="24"/>
        </w:rPr>
        <w:t>级响应</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造成</w:t>
      </w:r>
      <w:r>
        <w:rPr>
          <w:rFonts w:ascii="宋体" w:eastAsia="宋体" w:hAnsi="宋体" w:cs="宋体" w:hint="eastAsia"/>
          <w:sz w:val="24"/>
          <w:szCs w:val="24"/>
        </w:rPr>
        <w:t>30</w:t>
      </w:r>
      <w:r>
        <w:rPr>
          <w:rFonts w:ascii="宋体" w:eastAsia="宋体" w:hAnsi="宋体" w:cs="宋体" w:hint="eastAsia"/>
          <w:sz w:val="24"/>
          <w:szCs w:val="24"/>
        </w:rPr>
        <w:t>人以上死亡（含失踪），或危及</w:t>
      </w:r>
      <w:r>
        <w:rPr>
          <w:rFonts w:ascii="宋体" w:eastAsia="宋体" w:hAnsi="宋体" w:cs="宋体" w:hint="eastAsia"/>
          <w:sz w:val="24"/>
          <w:szCs w:val="24"/>
        </w:rPr>
        <w:t>30</w:t>
      </w:r>
      <w:r>
        <w:rPr>
          <w:rFonts w:ascii="宋体" w:eastAsia="宋体" w:hAnsi="宋体" w:cs="宋体" w:hint="eastAsia"/>
          <w:sz w:val="24"/>
          <w:szCs w:val="24"/>
        </w:rPr>
        <w:t>人以上生命安全，或者直接经济损失</w:t>
      </w:r>
      <w:r>
        <w:rPr>
          <w:rFonts w:ascii="宋体" w:eastAsia="宋体" w:hAnsi="宋体" w:cs="宋体" w:hint="eastAsia"/>
          <w:sz w:val="24"/>
          <w:szCs w:val="24"/>
        </w:rPr>
        <w:t>1</w:t>
      </w:r>
      <w:r>
        <w:rPr>
          <w:rFonts w:ascii="宋体" w:eastAsia="宋体" w:hAnsi="宋体" w:cs="宋体" w:hint="eastAsia"/>
          <w:sz w:val="24"/>
          <w:szCs w:val="24"/>
        </w:rPr>
        <w:t>亿元以上，造成厂内</w:t>
      </w:r>
      <w:r>
        <w:rPr>
          <w:rFonts w:ascii="宋体" w:eastAsia="宋体" w:hAnsi="宋体" w:cs="宋体" w:hint="eastAsia"/>
          <w:sz w:val="24"/>
          <w:szCs w:val="24"/>
        </w:rPr>
        <w:t>系统瘫痪，且超出企业自身应急处置能力的电梯事故。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）出现下列情况之一气动Ⅱ级响应</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造成</w:t>
      </w:r>
      <w:r>
        <w:rPr>
          <w:rFonts w:ascii="宋体" w:eastAsia="宋体" w:hAnsi="宋体" w:cs="宋体" w:hint="eastAsia"/>
          <w:sz w:val="24"/>
          <w:szCs w:val="24"/>
        </w:rPr>
        <w:t>10</w:t>
      </w:r>
      <w:r>
        <w:rPr>
          <w:rFonts w:ascii="宋体" w:eastAsia="宋体" w:hAnsi="宋体" w:cs="宋体" w:hint="eastAsia"/>
          <w:sz w:val="24"/>
          <w:szCs w:val="24"/>
        </w:rPr>
        <w:t>人以上、</w:t>
      </w:r>
      <w:r>
        <w:rPr>
          <w:rFonts w:ascii="宋体" w:eastAsia="宋体" w:hAnsi="宋体" w:cs="宋体" w:hint="eastAsia"/>
          <w:sz w:val="24"/>
          <w:szCs w:val="24"/>
        </w:rPr>
        <w:t>30</w:t>
      </w:r>
      <w:r>
        <w:rPr>
          <w:rFonts w:ascii="宋体" w:eastAsia="宋体" w:hAnsi="宋体" w:cs="宋体" w:hint="eastAsia"/>
          <w:sz w:val="24"/>
          <w:szCs w:val="24"/>
        </w:rPr>
        <w:t>人以下死亡（含失踪），或危及</w:t>
      </w:r>
      <w:r>
        <w:rPr>
          <w:rFonts w:ascii="宋体" w:eastAsia="宋体" w:hAnsi="宋体" w:cs="宋体" w:hint="eastAsia"/>
          <w:sz w:val="24"/>
          <w:szCs w:val="24"/>
        </w:rPr>
        <w:t>10</w:t>
      </w:r>
      <w:r>
        <w:rPr>
          <w:rFonts w:ascii="宋体" w:eastAsia="宋体" w:hAnsi="宋体" w:cs="宋体" w:hint="eastAsia"/>
          <w:sz w:val="24"/>
          <w:szCs w:val="24"/>
        </w:rPr>
        <w:t>人以上、</w:t>
      </w:r>
      <w:r>
        <w:rPr>
          <w:rFonts w:ascii="宋体" w:eastAsia="宋体" w:hAnsi="宋体" w:cs="宋体" w:hint="eastAsia"/>
          <w:sz w:val="24"/>
          <w:szCs w:val="24"/>
        </w:rPr>
        <w:t>30</w:t>
      </w:r>
      <w:r>
        <w:rPr>
          <w:rFonts w:ascii="宋体" w:eastAsia="宋体" w:hAnsi="宋体" w:cs="宋体" w:hint="eastAsia"/>
          <w:sz w:val="24"/>
          <w:szCs w:val="24"/>
        </w:rPr>
        <w:t>人以下生命安全，或者造成厂内系统瘫痪，直接经济损失</w:t>
      </w:r>
      <w:r>
        <w:rPr>
          <w:rFonts w:ascii="宋体" w:eastAsia="宋体" w:hAnsi="宋体" w:cs="宋体" w:hint="eastAsia"/>
          <w:sz w:val="24"/>
          <w:szCs w:val="24"/>
        </w:rPr>
        <w:t>5000</w:t>
      </w:r>
      <w:r>
        <w:rPr>
          <w:rFonts w:ascii="宋体" w:eastAsia="宋体" w:hAnsi="宋体" w:cs="宋体" w:hint="eastAsia"/>
          <w:sz w:val="24"/>
          <w:szCs w:val="24"/>
        </w:rPr>
        <w:t>万元以上、</w:t>
      </w:r>
      <w:r>
        <w:rPr>
          <w:rFonts w:ascii="宋体" w:eastAsia="宋体" w:hAnsi="宋体" w:cs="宋体" w:hint="eastAsia"/>
          <w:sz w:val="24"/>
          <w:szCs w:val="24"/>
        </w:rPr>
        <w:t>1</w:t>
      </w:r>
      <w:r>
        <w:rPr>
          <w:rFonts w:ascii="宋体" w:eastAsia="宋体" w:hAnsi="宋体" w:cs="宋体" w:hint="eastAsia"/>
          <w:sz w:val="24"/>
          <w:szCs w:val="24"/>
        </w:rPr>
        <w:t>亿元以下，且超出企业自身应急处置能力的电梯事故。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）出现下列情况之一气动Ⅲ级响应</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造成</w:t>
      </w:r>
      <w:r>
        <w:rPr>
          <w:rFonts w:ascii="宋体" w:eastAsia="宋体" w:hAnsi="宋体" w:cs="宋体" w:hint="eastAsia"/>
          <w:sz w:val="24"/>
          <w:szCs w:val="24"/>
        </w:rPr>
        <w:t>3</w:t>
      </w:r>
      <w:r>
        <w:rPr>
          <w:rFonts w:ascii="宋体" w:eastAsia="宋体" w:hAnsi="宋体" w:cs="宋体" w:hint="eastAsia"/>
          <w:sz w:val="24"/>
          <w:szCs w:val="24"/>
        </w:rPr>
        <w:t>人以上、</w:t>
      </w:r>
      <w:r>
        <w:rPr>
          <w:rFonts w:ascii="宋体" w:eastAsia="宋体" w:hAnsi="宋体" w:cs="宋体" w:hint="eastAsia"/>
          <w:sz w:val="24"/>
          <w:szCs w:val="24"/>
        </w:rPr>
        <w:t>10</w:t>
      </w:r>
      <w:r>
        <w:rPr>
          <w:rFonts w:ascii="宋体" w:eastAsia="宋体" w:hAnsi="宋体" w:cs="宋体" w:hint="eastAsia"/>
          <w:sz w:val="24"/>
          <w:szCs w:val="24"/>
        </w:rPr>
        <w:t>人以下死亡（含失踪），或危及</w:t>
      </w:r>
      <w:r>
        <w:rPr>
          <w:rFonts w:ascii="宋体" w:eastAsia="宋体" w:hAnsi="宋体" w:cs="宋体" w:hint="eastAsia"/>
          <w:sz w:val="24"/>
          <w:szCs w:val="24"/>
        </w:rPr>
        <w:t>10</w:t>
      </w:r>
      <w:r>
        <w:rPr>
          <w:rFonts w:ascii="宋体" w:eastAsia="宋体" w:hAnsi="宋体" w:cs="宋体" w:hint="eastAsia"/>
          <w:sz w:val="24"/>
          <w:szCs w:val="24"/>
        </w:rPr>
        <w:t>人以上、</w:t>
      </w:r>
      <w:r>
        <w:rPr>
          <w:rFonts w:ascii="宋体" w:eastAsia="宋体" w:hAnsi="宋体" w:cs="宋体" w:hint="eastAsia"/>
          <w:sz w:val="24"/>
          <w:szCs w:val="24"/>
        </w:rPr>
        <w:t>30</w:t>
      </w:r>
      <w:r>
        <w:rPr>
          <w:rFonts w:ascii="宋体" w:eastAsia="宋体" w:hAnsi="宋体" w:cs="宋体" w:hint="eastAsia"/>
          <w:sz w:val="24"/>
          <w:szCs w:val="24"/>
        </w:rPr>
        <w:t>人以下生命安全，或者直接经济损失较大的且超出企业自身应急处置能力的电梯事故。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4</w:t>
      </w:r>
      <w:r>
        <w:rPr>
          <w:rFonts w:ascii="宋体" w:eastAsia="宋体" w:hAnsi="宋体" w:cs="宋体" w:hint="eastAsia"/>
          <w:sz w:val="24"/>
          <w:szCs w:val="24"/>
        </w:rPr>
        <w:t>）发生或者可能发生一般电梯事故时启动Ⅳ级响应。</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3.4</w:t>
      </w:r>
      <w:r>
        <w:rPr>
          <w:rFonts w:ascii="宋体" w:eastAsia="宋体" w:hAnsi="宋体" w:cs="宋体" w:hint="eastAsia"/>
          <w:szCs w:val="28"/>
        </w:rPr>
        <w:t>应急处理措施</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1</w:t>
      </w:r>
      <w:r>
        <w:rPr>
          <w:rFonts w:ascii="Times New Roman" w:hAnsi="Times New Roman" w:hint="eastAsia"/>
          <w:color w:val="000000"/>
          <w:kern w:val="0"/>
          <w:sz w:val="24"/>
          <w:szCs w:val="24"/>
        </w:rPr>
        <w:t>）抢救方案根据现场实际发生事故情况，制定抢救方案，迅速投入开展抢救行动。</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2</w:t>
      </w:r>
      <w:r>
        <w:rPr>
          <w:rFonts w:ascii="Times New Roman" w:hAnsi="Times New Roman" w:hint="eastAsia"/>
          <w:color w:val="000000"/>
          <w:kern w:val="0"/>
          <w:sz w:val="24"/>
          <w:szCs w:val="24"/>
        </w:rPr>
        <w:t>）伤员抢救立即与急救中心和医院联系，请求出动急救车并做好急救准备，确保伤员得到及时医治。</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3</w:t>
      </w:r>
      <w:r>
        <w:rPr>
          <w:rFonts w:ascii="Times New Roman" w:hAnsi="Times New Roman" w:hint="eastAsia"/>
          <w:color w:val="000000"/>
          <w:kern w:val="0"/>
          <w:sz w:val="24"/>
          <w:szCs w:val="24"/>
        </w:rPr>
        <w:t>）事故现场取证救助行动中，安排人员同时做好事故调查取证工作，以利于事故处理，防止证据遗失。</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4</w:t>
      </w:r>
      <w:r>
        <w:rPr>
          <w:rFonts w:ascii="Times New Roman" w:hAnsi="Times New Roman" w:hint="eastAsia"/>
          <w:color w:val="000000"/>
          <w:kern w:val="0"/>
          <w:sz w:val="24"/>
          <w:szCs w:val="24"/>
        </w:rPr>
        <w:t>）在救助行动中，救助人员应配齐安全设施和防护工具，加强自我保护，确保抢救行动过程中的人身安全。</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四班调度长在接到电梯报警后，应立即向有关专业发出报警信号，并向总指挥或办公室报告。</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接警的事故现场应急指挥成员赶赴事故现场，辨析事故情况决定启用何级应急预案，并召集应急小组进行应急准备。</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接警的夜间或休息日，厂部值班人员应立即召集厂内其他值班人员，赶赴事故现场，协同当班调度长进行应急处置。</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lastRenderedPageBreak/>
        <w:t>发生事故后，电梯管理人员必须立即赶往事故地点，确认事故类型。</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确认事故现场后，应做以下处理：</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立即通知</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电气点检作业区作业长</w:t>
      </w:r>
      <w:r>
        <w:rPr>
          <w:rFonts w:ascii="Times New Roman" w:hAnsi="Times New Roman" w:hint="eastAsia"/>
          <w:color w:val="000000"/>
          <w:kern w:val="0"/>
          <w:sz w:val="24"/>
          <w:szCs w:val="24"/>
        </w:rPr>
        <w:t xml:space="preserve"> </w:t>
      </w:r>
      <w:r>
        <w:rPr>
          <w:rFonts w:ascii="Times New Roman" w:hAnsi="Times New Roman" w:hint="eastAsia"/>
          <w:color w:val="000000"/>
          <w:kern w:val="0"/>
          <w:sz w:val="24"/>
          <w:szCs w:val="24"/>
        </w:rPr>
        <w:t>王帅：</w:t>
      </w:r>
      <w:r>
        <w:rPr>
          <w:rFonts w:ascii="Times New Roman" w:hAnsi="Times New Roman" w:hint="eastAsia"/>
          <w:color w:val="000000"/>
          <w:kern w:val="0"/>
          <w:sz w:val="24"/>
          <w:szCs w:val="24"/>
        </w:rPr>
        <w:t>13210027860</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bookmarkStart w:id="1458" w:name="_Toc9159"/>
      <w:bookmarkStart w:id="1459" w:name="_Toc21035"/>
      <w:r>
        <w:rPr>
          <w:rFonts w:ascii="Times New Roman" w:hAnsi="Times New Roman" w:hint="eastAsia"/>
          <w:color w:val="000000"/>
          <w:kern w:val="0"/>
          <w:sz w:val="24"/>
          <w:szCs w:val="24"/>
        </w:rPr>
        <w:t xml:space="preserve">               </w:t>
      </w:r>
      <w:r>
        <w:rPr>
          <w:rFonts w:ascii="Times New Roman" w:hAnsi="Times New Roman" w:hint="eastAsia"/>
          <w:color w:val="000000"/>
          <w:kern w:val="0"/>
          <w:sz w:val="24"/>
          <w:szCs w:val="24"/>
        </w:rPr>
        <w:t>设备科</w:t>
      </w:r>
      <w:r>
        <w:rPr>
          <w:rFonts w:ascii="Times New Roman" w:hAnsi="Times New Roman" w:hint="eastAsia"/>
          <w:color w:val="000000"/>
          <w:kern w:val="0"/>
          <w:sz w:val="24"/>
          <w:szCs w:val="24"/>
        </w:rPr>
        <w:t xml:space="preserve">  </w:t>
      </w:r>
      <w:r>
        <w:rPr>
          <w:rFonts w:ascii="Times New Roman" w:hAnsi="Times New Roman" w:hint="eastAsia"/>
          <w:color w:val="000000"/>
          <w:kern w:val="0"/>
          <w:sz w:val="24"/>
          <w:szCs w:val="24"/>
        </w:rPr>
        <w:t>张裕杨：</w:t>
      </w:r>
      <w:r>
        <w:rPr>
          <w:rFonts w:ascii="Times New Roman" w:hAnsi="Times New Roman" w:hint="eastAsia"/>
          <w:color w:val="000000"/>
          <w:kern w:val="0"/>
          <w:sz w:val="24"/>
          <w:szCs w:val="24"/>
        </w:rPr>
        <w:t>186-5339-1803</w:t>
      </w:r>
      <w:bookmarkEnd w:id="1458"/>
      <w:bookmarkEnd w:id="1459"/>
    </w:p>
    <w:p w:rsidR="004A48B7" w:rsidRDefault="0006241A">
      <w:pPr>
        <w:autoSpaceDE w:val="0"/>
        <w:autoSpaceDN w:val="0"/>
        <w:adjustRightInd w:val="0"/>
        <w:spacing w:line="500" w:lineRule="exact"/>
        <w:ind w:firstLineChars="1300" w:firstLine="3120"/>
        <w:jc w:val="left"/>
        <w:rPr>
          <w:rFonts w:ascii="Times New Roman" w:hAnsi="Times New Roman"/>
          <w:color w:val="000000"/>
          <w:kern w:val="0"/>
          <w:sz w:val="24"/>
          <w:szCs w:val="24"/>
        </w:rPr>
      </w:pPr>
      <w:r>
        <w:rPr>
          <w:rFonts w:ascii="Times New Roman" w:hAnsi="Times New Roman" w:hint="eastAsia"/>
          <w:color w:val="000000"/>
          <w:kern w:val="0"/>
          <w:sz w:val="24"/>
          <w:szCs w:val="24"/>
        </w:rPr>
        <w:t>医疗站：</w:t>
      </w:r>
      <w:r>
        <w:rPr>
          <w:rFonts w:ascii="Times New Roman" w:hAnsi="Times New Roman" w:hint="eastAsia"/>
          <w:color w:val="000000"/>
          <w:kern w:val="0"/>
          <w:sz w:val="24"/>
          <w:szCs w:val="24"/>
        </w:rPr>
        <w:t>5150</w:t>
      </w:r>
      <w:r>
        <w:rPr>
          <w:rFonts w:ascii="Times New Roman" w:hAnsi="Times New Roman" w:hint="eastAsia"/>
          <w:color w:val="000000"/>
          <w:kern w:val="0"/>
          <w:sz w:val="24"/>
          <w:szCs w:val="24"/>
        </w:rPr>
        <w:t>。</w:t>
      </w:r>
    </w:p>
    <w:p w:rsidR="004A48B7" w:rsidRDefault="0006241A" w:rsidP="00855C86">
      <w:pPr>
        <w:pStyle w:val="2"/>
        <w:spacing w:line="500" w:lineRule="exact"/>
        <w:rPr>
          <w:rFonts w:ascii="宋体" w:eastAsia="宋体" w:hAnsi="宋体" w:cs="宋体"/>
          <w:sz w:val="28"/>
          <w:szCs w:val="28"/>
        </w:rPr>
      </w:pPr>
      <w:bookmarkStart w:id="1460" w:name="_Toc11583"/>
      <w:bookmarkStart w:id="1461" w:name="_Toc27209"/>
      <w:bookmarkStart w:id="1462" w:name="_Toc15381"/>
      <w:bookmarkStart w:id="1463" w:name="_Toc781"/>
      <w:bookmarkStart w:id="1464" w:name="_Toc30589"/>
      <w:bookmarkStart w:id="1465" w:name="_Toc3040"/>
      <w:r>
        <w:rPr>
          <w:rFonts w:ascii="宋体" w:eastAsia="宋体" w:hAnsi="宋体" w:cs="宋体" w:hint="eastAsia"/>
          <w:sz w:val="28"/>
          <w:szCs w:val="28"/>
        </w:rPr>
        <w:t xml:space="preserve">4 </w:t>
      </w:r>
      <w:r>
        <w:rPr>
          <w:rFonts w:ascii="宋体" w:eastAsia="宋体" w:hAnsi="宋体" w:cs="宋体" w:hint="eastAsia"/>
          <w:sz w:val="28"/>
          <w:szCs w:val="28"/>
        </w:rPr>
        <w:t>注意事项</w:t>
      </w:r>
      <w:bookmarkEnd w:id="1460"/>
      <w:bookmarkEnd w:id="1461"/>
      <w:bookmarkEnd w:id="1462"/>
      <w:bookmarkEnd w:id="1463"/>
      <w:bookmarkEnd w:id="1464"/>
      <w:bookmarkEnd w:id="1465"/>
    </w:p>
    <w:p w:rsidR="004A48B7" w:rsidRDefault="004A48B7">
      <w:pPr>
        <w:jc w:val="left"/>
      </w:pP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1</w:t>
      </w:r>
      <w:r>
        <w:rPr>
          <w:rFonts w:ascii="Times New Roman" w:hAnsi="Times New Roman" w:hint="eastAsia"/>
          <w:color w:val="000000"/>
          <w:kern w:val="0"/>
          <w:sz w:val="24"/>
          <w:szCs w:val="24"/>
        </w:rPr>
        <w:t>）个人防护方面的注意事项：劳保用品穿戴整齐，对现场危险源的因素类型进行辨识并采取相对应防护措施。</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2</w:t>
      </w:r>
      <w:r>
        <w:rPr>
          <w:rFonts w:ascii="Times New Roman" w:hAnsi="Times New Roman" w:hint="eastAsia"/>
          <w:color w:val="000000"/>
          <w:kern w:val="0"/>
          <w:sz w:val="24"/>
          <w:szCs w:val="24"/>
        </w:rPr>
        <w:t>）现场先期处置方面的注意事项：指挥组成员维护好现场秩序，做好人员疏散，组织专业人员，立即采取应急处置，应急处置过程必须坚持先救人再救物的原则。</w:t>
      </w:r>
    </w:p>
    <w:p w:rsidR="004A48B7" w:rsidRDefault="004A48B7">
      <w:pPr>
        <w:autoSpaceDE w:val="0"/>
        <w:autoSpaceDN w:val="0"/>
        <w:adjustRightInd w:val="0"/>
        <w:spacing w:line="500" w:lineRule="exact"/>
        <w:ind w:firstLineChars="200" w:firstLine="480"/>
        <w:jc w:val="left"/>
        <w:rPr>
          <w:rFonts w:ascii="Times New Roman" w:hAnsi="Times New Roman"/>
          <w:color w:val="000000"/>
          <w:kern w:val="0"/>
          <w:sz w:val="24"/>
          <w:szCs w:val="24"/>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1466" w:name="_Toc4139"/>
      <w:bookmarkStart w:id="1467" w:name="_Toc7622"/>
      <w:bookmarkStart w:id="1468" w:name="_Toc14172"/>
      <w:r>
        <w:rPr>
          <w:rFonts w:hint="eastAsia"/>
          <w:sz w:val="36"/>
        </w:rPr>
        <w:lastRenderedPageBreak/>
        <w:t>炼钢事业部一炼钢分</w:t>
      </w:r>
      <w:r>
        <w:rPr>
          <w:rFonts w:hint="eastAsia"/>
          <w:sz w:val="36"/>
        </w:rPr>
        <w:t>厂防汛</w:t>
      </w:r>
      <w:r>
        <w:rPr>
          <w:rFonts w:hint="eastAsia"/>
          <w:sz w:val="36"/>
        </w:rPr>
        <w:t>现场处置方案</w:t>
      </w:r>
      <w:bookmarkEnd w:id="1466"/>
      <w:bookmarkEnd w:id="1467"/>
      <w:bookmarkEnd w:id="1468"/>
    </w:p>
    <w:p w:rsidR="004A48B7" w:rsidRDefault="0006241A">
      <w:pPr>
        <w:pStyle w:val="2"/>
        <w:spacing w:line="500" w:lineRule="exact"/>
        <w:rPr>
          <w:rFonts w:ascii="宋体" w:eastAsia="宋体" w:hAnsi="宋体" w:cs="宋体"/>
          <w:sz w:val="28"/>
          <w:szCs w:val="28"/>
        </w:rPr>
      </w:pPr>
      <w:bookmarkStart w:id="1469" w:name="_Toc22407"/>
      <w:bookmarkStart w:id="1470" w:name="_Toc28474"/>
      <w:bookmarkStart w:id="1471" w:name="_Toc21055"/>
      <w:bookmarkStart w:id="1472" w:name="_Toc10045"/>
      <w:bookmarkStart w:id="1473" w:name="_Toc852"/>
      <w:bookmarkStart w:id="1474" w:name="_Toc10344"/>
      <w:r>
        <w:rPr>
          <w:rFonts w:ascii="宋体" w:eastAsia="宋体" w:hAnsi="宋体" w:cs="宋体" w:hint="eastAsia"/>
          <w:sz w:val="28"/>
          <w:szCs w:val="28"/>
        </w:rPr>
        <w:t>1</w:t>
      </w:r>
      <w:r>
        <w:rPr>
          <w:rFonts w:ascii="宋体" w:eastAsia="宋体" w:hAnsi="宋体" w:cs="宋体" w:hint="eastAsia"/>
          <w:sz w:val="28"/>
          <w:szCs w:val="28"/>
        </w:rPr>
        <w:t>事故风险描述</w:t>
      </w:r>
      <w:bookmarkEnd w:id="1469"/>
      <w:bookmarkEnd w:id="1470"/>
      <w:bookmarkEnd w:id="1471"/>
      <w:bookmarkEnd w:id="1472"/>
      <w:bookmarkEnd w:id="1473"/>
      <w:bookmarkEnd w:id="1474"/>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1</w:t>
      </w:r>
      <w:r>
        <w:rPr>
          <w:rFonts w:ascii="宋体" w:eastAsia="宋体" w:hAnsi="宋体" w:cs="宋体" w:hint="eastAsia"/>
          <w:szCs w:val="28"/>
        </w:rPr>
        <w:t>事故可能发生的区域、地点或装置的名称</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一炼钢分厂厂区。</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2</w:t>
      </w:r>
      <w:r>
        <w:rPr>
          <w:rFonts w:ascii="宋体" w:eastAsia="宋体" w:hAnsi="宋体" w:cs="宋体" w:hint="eastAsia"/>
          <w:szCs w:val="28"/>
        </w:rPr>
        <w:t>事故类型</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停电、内涝等。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事故发生的可能时间、事故的危害程度</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1.3.1</w:t>
      </w:r>
      <w:r>
        <w:rPr>
          <w:rFonts w:ascii="Times New Roman" w:hAnsi="Times New Roman" w:hint="eastAsia"/>
          <w:color w:val="000000"/>
          <w:kern w:val="0"/>
          <w:sz w:val="24"/>
          <w:szCs w:val="24"/>
        </w:rPr>
        <w:t>事故发生的可能时间：事故四季都有可能发生，</w:t>
      </w:r>
      <w:r>
        <w:rPr>
          <w:rFonts w:ascii="Times New Roman" w:hAnsi="Times New Roman" w:hint="eastAsia"/>
          <w:color w:val="000000"/>
          <w:kern w:val="0"/>
          <w:sz w:val="24"/>
          <w:szCs w:val="24"/>
        </w:rPr>
        <w:t>6</w:t>
      </w:r>
      <w:r>
        <w:rPr>
          <w:rFonts w:ascii="Times New Roman" w:hAnsi="Times New Roman" w:hint="eastAsia"/>
          <w:color w:val="000000"/>
          <w:kern w:val="0"/>
          <w:sz w:val="24"/>
          <w:szCs w:val="24"/>
        </w:rPr>
        <w:t>到</w:t>
      </w:r>
      <w:r>
        <w:rPr>
          <w:rFonts w:ascii="Times New Roman" w:hAnsi="Times New Roman" w:hint="eastAsia"/>
          <w:color w:val="000000"/>
          <w:kern w:val="0"/>
          <w:sz w:val="24"/>
          <w:szCs w:val="24"/>
        </w:rPr>
        <w:t>9</w:t>
      </w:r>
      <w:r>
        <w:rPr>
          <w:rFonts w:ascii="Times New Roman" w:hAnsi="Times New Roman" w:hint="eastAsia"/>
          <w:color w:val="000000"/>
          <w:kern w:val="0"/>
          <w:sz w:val="24"/>
          <w:szCs w:val="24"/>
        </w:rPr>
        <w:t>月份为雨季，属于事故高发期。</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1.3.2</w:t>
      </w:r>
      <w:r>
        <w:rPr>
          <w:rFonts w:ascii="Times New Roman" w:hAnsi="Times New Roman" w:hint="eastAsia"/>
          <w:color w:val="000000"/>
          <w:kern w:val="0"/>
          <w:sz w:val="24"/>
          <w:szCs w:val="24"/>
        </w:rPr>
        <w:t>事故的危害程度及其影响范围：可能造成原材物料泡水无法使用、设备停电或损坏导致大面积停产、厂房等构筑物坍塌等。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事前可能出现的征兆</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台风过境、持续性暴风雨、瞬时降水量过大等。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w:t>
      </w:r>
      <w:r>
        <w:rPr>
          <w:rFonts w:ascii="宋体" w:eastAsia="宋体" w:hAnsi="宋体" w:cs="宋体" w:hint="eastAsia"/>
          <w:szCs w:val="28"/>
        </w:rPr>
        <w:t>5</w:t>
      </w:r>
      <w:r>
        <w:rPr>
          <w:rFonts w:ascii="宋体" w:eastAsia="宋体" w:hAnsi="宋体" w:cs="宋体" w:hint="eastAsia"/>
          <w:szCs w:val="28"/>
        </w:rPr>
        <w:t>可能引发的次生、衍生事故</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设备损坏、停产、液态金属涉水爆炸、触电、质量隐患等。</w:t>
      </w:r>
    </w:p>
    <w:p w:rsidR="004A48B7" w:rsidRDefault="0006241A" w:rsidP="00855C86">
      <w:pPr>
        <w:pStyle w:val="2"/>
        <w:spacing w:line="500" w:lineRule="exact"/>
        <w:rPr>
          <w:rFonts w:ascii="宋体" w:eastAsia="宋体" w:hAnsi="宋体" w:cs="宋体"/>
          <w:sz w:val="28"/>
          <w:szCs w:val="28"/>
        </w:rPr>
      </w:pPr>
      <w:bookmarkStart w:id="1475" w:name="_Toc22747"/>
      <w:bookmarkStart w:id="1476" w:name="_Toc15496"/>
      <w:bookmarkStart w:id="1477" w:name="_Toc30113"/>
      <w:bookmarkStart w:id="1478" w:name="_Toc24138"/>
      <w:bookmarkStart w:id="1479" w:name="_Toc13928"/>
      <w:bookmarkStart w:id="1480" w:name="_Toc25828"/>
      <w:r>
        <w:rPr>
          <w:rFonts w:ascii="宋体" w:eastAsia="宋体" w:hAnsi="宋体" w:cs="宋体" w:hint="eastAsia"/>
          <w:sz w:val="28"/>
          <w:szCs w:val="28"/>
        </w:rPr>
        <w:t xml:space="preserve">2 </w:t>
      </w:r>
      <w:r>
        <w:rPr>
          <w:rFonts w:ascii="宋体" w:eastAsia="宋体" w:hAnsi="宋体" w:cs="宋体" w:hint="eastAsia"/>
          <w:sz w:val="28"/>
          <w:szCs w:val="28"/>
        </w:rPr>
        <w:t>应急工作职责</w:t>
      </w:r>
      <w:bookmarkEnd w:id="1475"/>
      <w:bookmarkEnd w:id="1476"/>
      <w:bookmarkEnd w:id="1477"/>
      <w:bookmarkEnd w:id="1478"/>
      <w:bookmarkEnd w:id="1479"/>
      <w:bookmarkEnd w:id="1480"/>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w:t>
      </w:r>
      <w:r>
        <w:rPr>
          <w:rFonts w:ascii="宋体" w:eastAsia="宋体" w:hAnsi="宋体" w:cs="宋体" w:hint="eastAsia"/>
          <w:szCs w:val="28"/>
        </w:rPr>
        <w:t>.1</w:t>
      </w:r>
      <w:r>
        <w:rPr>
          <w:rFonts w:ascii="宋体" w:eastAsia="宋体" w:hAnsi="宋体" w:cs="宋体" w:hint="eastAsia"/>
          <w:szCs w:val="28"/>
        </w:rPr>
        <w:t>应急预案实施负责人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防汛指挥部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总指挥：厂长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副总指挥：生产副厂长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组员：各管理室、作业区一把手及横班作业区作业长</w:t>
      </w:r>
      <w:r>
        <w:rPr>
          <w:rFonts w:ascii="宋体" w:eastAsia="宋体" w:hAnsi="宋体" w:cs="宋体" w:hint="eastAsia"/>
          <w:sz w:val="24"/>
          <w:szCs w:val="24"/>
        </w:rPr>
        <w:t>。</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现场应急小组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组长：横班作业区作业长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副组长：横班作业区生产调度</w:t>
      </w:r>
    </w:p>
    <w:p w:rsidR="004A48B7" w:rsidRDefault="0006241A">
      <w:pPr>
        <w:spacing w:line="500" w:lineRule="exact"/>
        <w:ind w:firstLineChars="200" w:firstLine="480"/>
        <w:rPr>
          <w:rFonts w:ascii="Times New Roman" w:hAnsi="Times New Roman"/>
          <w:color w:val="000000"/>
          <w:kern w:val="0"/>
          <w:sz w:val="24"/>
          <w:szCs w:val="24"/>
        </w:rPr>
      </w:pPr>
      <w:r>
        <w:rPr>
          <w:rFonts w:ascii="宋体" w:eastAsia="宋体" w:hAnsi="宋体" w:cs="宋体" w:hint="eastAsia"/>
          <w:sz w:val="24"/>
          <w:szCs w:val="24"/>
        </w:rPr>
        <w:t>组员：横班作业区班组长及以上人</w:t>
      </w:r>
      <w:r>
        <w:rPr>
          <w:rFonts w:ascii="Times New Roman" w:hAnsi="Times New Roman" w:hint="eastAsia"/>
          <w:color w:val="000000"/>
          <w:kern w:val="0"/>
          <w:sz w:val="24"/>
          <w:szCs w:val="24"/>
        </w:rPr>
        <w:t>员</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lastRenderedPageBreak/>
        <w:t xml:space="preserve">2.2 </w:t>
      </w:r>
      <w:r>
        <w:rPr>
          <w:rFonts w:ascii="宋体" w:eastAsia="宋体" w:hAnsi="宋体" w:cs="宋体" w:hint="eastAsia"/>
          <w:szCs w:val="28"/>
        </w:rPr>
        <w:t>领导小组职责</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1</w:t>
      </w:r>
      <w:r>
        <w:rPr>
          <w:rFonts w:ascii="Times New Roman" w:hAnsi="Times New Roman" w:hint="eastAsia"/>
          <w:color w:val="000000"/>
          <w:kern w:val="0"/>
          <w:sz w:val="24"/>
          <w:szCs w:val="24"/>
        </w:rPr>
        <w:t>）组长职责：为该小组应急处置工作的总指挥，按照操作规程及该处置预案，认真分析事故发展态势，及时有效的发布处置命令。</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2</w:t>
      </w:r>
      <w:r>
        <w:rPr>
          <w:rFonts w:ascii="Times New Roman" w:hAnsi="Times New Roman" w:hint="eastAsia"/>
          <w:color w:val="000000"/>
          <w:kern w:val="0"/>
          <w:sz w:val="24"/>
          <w:szCs w:val="24"/>
        </w:rPr>
        <w:t>）副组长职责：辅助组长做好应急处置措施，负责落实现场每个步骤的完成情况，并及时将现场的情况向组长或指挥部领导进行汇报。</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3</w:t>
      </w:r>
      <w:r>
        <w:rPr>
          <w:rFonts w:ascii="Times New Roman" w:hAnsi="Times New Roman" w:hint="eastAsia"/>
          <w:color w:val="000000"/>
          <w:kern w:val="0"/>
          <w:sz w:val="24"/>
          <w:szCs w:val="24"/>
        </w:rPr>
        <w:t>）组员职责：负责现场情况的汇报、处置以及救援等事项，认真听从组长、副组长的指挥及要求。</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4</w:t>
      </w:r>
      <w:r>
        <w:rPr>
          <w:rFonts w:ascii="Times New Roman" w:hAnsi="Times New Roman" w:hint="eastAsia"/>
          <w:color w:val="000000"/>
          <w:kern w:val="0"/>
          <w:sz w:val="24"/>
          <w:szCs w:val="24"/>
        </w:rPr>
        <w:t>）生产技术室是防汛应急的主管部门，负责组织对防汛工作的日常监督检查，并对台风暴雨等灾害性天气进行预警。</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5</w:t>
      </w:r>
      <w:r>
        <w:rPr>
          <w:rFonts w:ascii="Times New Roman" w:hAnsi="Times New Roman" w:hint="eastAsia"/>
          <w:color w:val="000000"/>
          <w:kern w:val="0"/>
          <w:sz w:val="24"/>
          <w:szCs w:val="24"/>
        </w:rPr>
        <w:t>）安全管理室、生产准备作业区按使用需求，负责各类防汛物资的准备及调配工作。</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6</w:t>
      </w:r>
      <w:r>
        <w:rPr>
          <w:rFonts w:ascii="Times New Roman" w:hAnsi="Times New Roman" w:hint="eastAsia"/>
          <w:color w:val="000000"/>
          <w:kern w:val="0"/>
          <w:sz w:val="24"/>
          <w:szCs w:val="24"/>
        </w:rPr>
        <w:t>）各作业区负责成立防汛抢险队伍，服从生产技术室统一调配；负责所辖区域排水沟的疏通、各类防汛物资的储备、对分管的自吸泵及潜水泵进行检查，出现异常及时处理。</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7</w:t>
      </w:r>
      <w:r>
        <w:rPr>
          <w:rFonts w:ascii="Times New Roman" w:hAnsi="Times New Roman" w:hint="eastAsia"/>
          <w:color w:val="000000"/>
          <w:kern w:val="0"/>
          <w:sz w:val="24"/>
          <w:szCs w:val="24"/>
        </w:rPr>
        <w:t>）设备管理室及厂房检查小组定期检查避雷设施及防台风构筑物固定情况。检查周期：避雷设施一年一次，构筑物每周一次</w:t>
      </w:r>
      <w:r>
        <w:rPr>
          <w:rFonts w:ascii="Times New Roman" w:hAnsi="Times New Roman"/>
          <w:color w:val="000000"/>
          <w:kern w:val="0"/>
          <w:sz w:val="24"/>
          <w:szCs w:val="24"/>
        </w:rPr>
        <w:t>。</w:t>
      </w:r>
    </w:p>
    <w:p w:rsidR="004A48B7" w:rsidRDefault="0006241A" w:rsidP="00855C86">
      <w:pPr>
        <w:pStyle w:val="2"/>
        <w:spacing w:line="500" w:lineRule="exact"/>
        <w:rPr>
          <w:rFonts w:ascii="宋体" w:eastAsia="宋体" w:hAnsi="宋体" w:cs="宋体"/>
          <w:sz w:val="28"/>
          <w:szCs w:val="28"/>
        </w:rPr>
      </w:pPr>
      <w:bookmarkStart w:id="1481" w:name="_Toc25780"/>
      <w:bookmarkStart w:id="1482" w:name="_Toc13093"/>
      <w:bookmarkStart w:id="1483" w:name="_Toc3165"/>
      <w:bookmarkStart w:id="1484" w:name="_Toc26542"/>
      <w:bookmarkStart w:id="1485" w:name="_Toc8495"/>
      <w:bookmarkStart w:id="1486" w:name="_Toc15368"/>
      <w:r>
        <w:rPr>
          <w:rFonts w:ascii="宋体" w:eastAsia="宋体" w:hAnsi="宋体" w:cs="宋体" w:hint="eastAsia"/>
          <w:sz w:val="28"/>
          <w:szCs w:val="28"/>
        </w:rPr>
        <w:t xml:space="preserve">3 </w:t>
      </w:r>
      <w:r>
        <w:rPr>
          <w:rFonts w:ascii="宋体" w:eastAsia="宋体" w:hAnsi="宋体" w:cs="宋体" w:hint="eastAsia"/>
          <w:sz w:val="28"/>
          <w:szCs w:val="28"/>
        </w:rPr>
        <w:t>应急处置</w:t>
      </w:r>
      <w:bookmarkEnd w:id="1481"/>
      <w:bookmarkEnd w:id="1482"/>
      <w:bookmarkEnd w:id="1483"/>
      <w:bookmarkEnd w:id="1484"/>
      <w:bookmarkEnd w:id="1485"/>
      <w:bookmarkEnd w:id="1486"/>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处置程序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防汛级别分类及要求</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一级防汛：台风、大暴雨。要求各管理室主任、作业区作业长，必须在现场组织防汛工作。</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二级防汛：暴雨、大雨。要求各管理室副科长、作业区副作业长或以上人员，必须在现场组织防汛工作。</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三级防汛：中</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小雨、阵雨。要求作业区防汛突击队队长，必须在现场组织防汛工作。</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处置措施</w:t>
      </w:r>
      <w:r>
        <w:rPr>
          <w:rFonts w:ascii="宋体" w:eastAsia="宋体" w:hAnsi="宋体" w:cs="宋体" w:hint="eastAsia"/>
          <w:szCs w:val="28"/>
        </w:rPr>
        <w:t> </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接到防汛通知后，各单位现场负责人要迅速落实关键岗位、关键区域的防汛</w:t>
      </w:r>
      <w:r>
        <w:rPr>
          <w:rFonts w:ascii="Times New Roman" w:hAnsi="Times New Roman" w:hint="eastAsia"/>
          <w:color w:val="000000"/>
          <w:kern w:val="0"/>
          <w:sz w:val="24"/>
          <w:szCs w:val="24"/>
        </w:rPr>
        <w:lastRenderedPageBreak/>
        <w:t>物资配备情况和防汛措施执行情况，按照岗位防汛应急处置卡启动应急处置程序，二级以上防汛级别需对关键岗位和区域安排专人值守。</w:t>
      </w:r>
    </w:p>
    <w:p w:rsidR="004A48B7" w:rsidRDefault="0006241A" w:rsidP="00855C86">
      <w:pPr>
        <w:spacing w:line="50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）各区域基本标高及限制水位</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①主厂房地坪标高为</w:t>
      </w:r>
      <w:r>
        <w:rPr>
          <w:rFonts w:ascii="宋体" w:eastAsia="宋体" w:hAnsi="宋体" w:cs="宋体" w:hint="eastAsia"/>
          <w:sz w:val="24"/>
          <w:szCs w:val="24"/>
        </w:rPr>
        <w:t>4.2m</w:t>
      </w:r>
      <w:r>
        <w:rPr>
          <w:rFonts w:ascii="宋体" w:eastAsia="宋体" w:hAnsi="宋体" w:cs="宋体" w:hint="eastAsia"/>
          <w:sz w:val="24"/>
          <w:szCs w:val="24"/>
        </w:rPr>
        <w:t>，电气室地面标高为</w:t>
      </w:r>
      <w:r>
        <w:rPr>
          <w:rFonts w:ascii="宋体" w:eastAsia="宋体" w:hAnsi="宋体" w:cs="宋体" w:hint="eastAsia"/>
          <w:sz w:val="24"/>
          <w:szCs w:val="24"/>
        </w:rPr>
        <w:t>4.5m</w:t>
      </w:r>
      <w:r>
        <w:rPr>
          <w:rFonts w:ascii="宋体" w:eastAsia="宋体" w:hAnsi="宋体" w:cs="宋体" w:hint="eastAsia"/>
          <w:sz w:val="24"/>
          <w:szCs w:val="24"/>
        </w:rPr>
        <w:t>，下雨水位涨至</w:t>
      </w:r>
      <w:r>
        <w:rPr>
          <w:rFonts w:ascii="宋体" w:eastAsia="宋体" w:hAnsi="宋体" w:cs="宋体" w:hint="eastAsia"/>
          <w:sz w:val="24"/>
          <w:szCs w:val="24"/>
        </w:rPr>
        <w:t>4.4m</w:t>
      </w:r>
      <w:r>
        <w:rPr>
          <w:rFonts w:ascii="宋体" w:eastAsia="宋体" w:hAnsi="宋体" w:cs="宋体" w:hint="eastAsia"/>
          <w:sz w:val="24"/>
          <w:szCs w:val="24"/>
        </w:rPr>
        <w:t>时影响电气供电安全。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②车间部分电气柜、接线盒位置安装位置标高为</w:t>
      </w:r>
      <w:r>
        <w:rPr>
          <w:rFonts w:ascii="宋体" w:eastAsia="宋体" w:hAnsi="宋体" w:cs="宋体" w:hint="eastAsia"/>
          <w:sz w:val="24"/>
          <w:szCs w:val="24"/>
        </w:rPr>
        <w:t>4.5m</w:t>
      </w:r>
      <w:r>
        <w:rPr>
          <w:rFonts w:ascii="宋体" w:eastAsia="宋体" w:hAnsi="宋体" w:cs="宋体" w:hint="eastAsia"/>
          <w:sz w:val="24"/>
          <w:szCs w:val="24"/>
        </w:rPr>
        <w:t>，下雨水位涨至</w:t>
      </w:r>
      <w:r>
        <w:rPr>
          <w:rFonts w:ascii="宋体" w:eastAsia="宋体" w:hAnsi="宋体" w:cs="宋体" w:hint="eastAsia"/>
          <w:sz w:val="24"/>
          <w:szCs w:val="24"/>
        </w:rPr>
        <w:t>4.3m</w:t>
      </w:r>
      <w:r>
        <w:rPr>
          <w:rFonts w:ascii="宋体" w:eastAsia="宋体" w:hAnsi="宋体" w:cs="宋体" w:hint="eastAsia"/>
          <w:sz w:val="24"/>
          <w:szCs w:val="24"/>
        </w:rPr>
        <w:t>有涌浪时影响此部分设备安全运行，主要影响为地面车辆、现场动力箱、烤包器等。</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③炼钢厂区范围低洼区域如底料仓、合金料仓等上料系统是厂区地坪低</w:t>
      </w:r>
      <w:r>
        <w:rPr>
          <w:rFonts w:ascii="宋体" w:eastAsia="宋体" w:hAnsi="宋体" w:cs="宋体" w:hint="eastAsia"/>
          <w:sz w:val="24"/>
          <w:szCs w:val="24"/>
        </w:rPr>
        <w:t>8.9m</w:t>
      </w:r>
      <w:r>
        <w:rPr>
          <w:rFonts w:ascii="宋体" w:eastAsia="宋体" w:hAnsi="宋体" w:cs="宋体" w:hint="eastAsia"/>
          <w:sz w:val="24"/>
          <w:szCs w:val="24"/>
        </w:rPr>
        <w:t>，即标高为</w:t>
      </w:r>
      <w:r>
        <w:rPr>
          <w:rFonts w:ascii="宋体" w:eastAsia="宋体" w:hAnsi="宋体" w:cs="宋体" w:hint="eastAsia"/>
          <w:sz w:val="24"/>
          <w:szCs w:val="24"/>
        </w:rPr>
        <w:t>-4.7m</w:t>
      </w:r>
      <w:r>
        <w:rPr>
          <w:rFonts w:ascii="宋体" w:eastAsia="宋体" w:hAnsi="宋体" w:cs="宋体" w:hint="eastAsia"/>
          <w:sz w:val="24"/>
          <w:szCs w:val="24"/>
        </w:rPr>
        <w:t>，下雨水位涨至</w:t>
      </w:r>
      <w:r>
        <w:rPr>
          <w:rFonts w:ascii="宋体" w:eastAsia="宋体" w:hAnsi="宋体" w:cs="宋体" w:hint="eastAsia"/>
          <w:sz w:val="24"/>
          <w:szCs w:val="24"/>
        </w:rPr>
        <w:t>-3.7m</w:t>
      </w:r>
      <w:r>
        <w:rPr>
          <w:rFonts w:ascii="宋体" w:eastAsia="宋体" w:hAnsi="宋体" w:cs="宋体" w:hint="eastAsia"/>
          <w:sz w:val="24"/>
          <w:szCs w:val="24"/>
        </w:rPr>
        <w:t>时影响电气供电安全。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④连铸辊道区域低于主厂房地坪标高</w:t>
      </w:r>
      <w:r>
        <w:rPr>
          <w:rFonts w:ascii="宋体" w:eastAsia="宋体" w:hAnsi="宋体" w:cs="宋体" w:hint="eastAsia"/>
          <w:sz w:val="24"/>
          <w:szCs w:val="24"/>
        </w:rPr>
        <w:t>4.2m</w:t>
      </w:r>
      <w:r>
        <w:rPr>
          <w:rFonts w:ascii="宋体" w:eastAsia="宋体" w:hAnsi="宋体" w:cs="宋体" w:hint="eastAsia"/>
          <w:sz w:val="24"/>
          <w:szCs w:val="24"/>
        </w:rPr>
        <w:t>，辊道电机标高为</w:t>
      </w:r>
      <w:r>
        <w:rPr>
          <w:rFonts w:ascii="宋体" w:eastAsia="宋体" w:hAnsi="宋体" w:cs="宋体" w:hint="eastAsia"/>
          <w:sz w:val="24"/>
          <w:szCs w:val="24"/>
        </w:rPr>
        <w:t>3.3m</w:t>
      </w:r>
      <w:r>
        <w:rPr>
          <w:rFonts w:ascii="宋体" w:eastAsia="宋体" w:hAnsi="宋体" w:cs="宋体" w:hint="eastAsia"/>
          <w:sz w:val="24"/>
          <w:szCs w:val="24"/>
        </w:rPr>
        <w:t>，下雨水位涨至</w:t>
      </w:r>
      <w:r>
        <w:rPr>
          <w:rFonts w:ascii="宋体" w:eastAsia="宋体" w:hAnsi="宋体" w:cs="宋体" w:hint="eastAsia"/>
          <w:sz w:val="24"/>
          <w:szCs w:val="24"/>
        </w:rPr>
        <w:t>3.3m</w:t>
      </w:r>
      <w:r>
        <w:rPr>
          <w:rFonts w:ascii="宋体" w:eastAsia="宋体" w:hAnsi="宋体" w:cs="宋体" w:hint="eastAsia"/>
          <w:sz w:val="24"/>
          <w:szCs w:val="24"/>
        </w:rPr>
        <w:t>时影响电气供电安全。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⑤滚筒渣水池水泵标高为</w:t>
      </w:r>
      <w:r>
        <w:rPr>
          <w:rFonts w:ascii="宋体" w:eastAsia="宋体" w:hAnsi="宋体" w:cs="宋体" w:hint="eastAsia"/>
          <w:sz w:val="24"/>
          <w:szCs w:val="24"/>
        </w:rPr>
        <w:t>-2m</w:t>
      </w:r>
      <w:r>
        <w:rPr>
          <w:rFonts w:ascii="宋体" w:eastAsia="宋体" w:hAnsi="宋体" w:cs="宋体" w:hint="eastAsia"/>
          <w:sz w:val="24"/>
          <w:szCs w:val="24"/>
        </w:rPr>
        <w:t>，下雨水位涨至</w:t>
      </w:r>
      <w:r>
        <w:rPr>
          <w:rFonts w:ascii="宋体" w:eastAsia="宋体" w:hAnsi="宋体" w:cs="宋体" w:hint="eastAsia"/>
          <w:sz w:val="24"/>
          <w:szCs w:val="24"/>
        </w:rPr>
        <w:t>-1.5m</w:t>
      </w:r>
      <w:r>
        <w:rPr>
          <w:rFonts w:ascii="宋体" w:eastAsia="宋体" w:hAnsi="宋体" w:cs="宋体" w:hint="eastAsia"/>
          <w:sz w:val="24"/>
          <w:szCs w:val="24"/>
        </w:rPr>
        <w:t>时影响水泵使用。滚筒渣副沟标高为</w:t>
      </w:r>
      <w:r>
        <w:rPr>
          <w:rFonts w:ascii="宋体" w:eastAsia="宋体" w:hAnsi="宋体" w:cs="宋体" w:hint="eastAsia"/>
          <w:sz w:val="24"/>
          <w:szCs w:val="24"/>
        </w:rPr>
        <w:t>-4.8m</w:t>
      </w:r>
      <w:r>
        <w:rPr>
          <w:rFonts w:ascii="宋体" w:eastAsia="宋体" w:hAnsi="宋体" w:cs="宋体" w:hint="eastAsia"/>
          <w:sz w:val="24"/>
          <w:szCs w:val="24"/>
        </w:rPr>
        <w:t>，水池水位上涨至</w:t>
      </w:r>
      <w:r>
        <w:rPr>
          <w:rFonts w:ascii="宋体" w:eastAsia="宋体" w:hAnsi="宋体" w:cs="宋体" w:hint="eastAsia"/>
          <w:sz w:val="24"/>
          <w:szCs w:val="24"/>
        </w:rPr>
        <w:t>-4.8m</w:t>
      </w:r>
      <w:r>
        <w:rPr>
          <w:rFonts w:ascii="宋体" w:eastAsia="宋体" w:hAnsi="宋体" w:cs="宋体" w:hint="eastAsia"/>
          <w:sz w:val="24"/>
          <w:szCs w:val="24"/>
        </w:rPr>
        <w:t>时，有积水倒灌风险。</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⑥旋流井回水泵电机标高</w:t>
      </w:r>
      <w:r>
        <w:rPr>
          <w:rFonts w:ascii="宋体" w:eastAsia="宋体" w:hAnsi="宋体" w:cs="宋体" w:hint="eastAsia"/>
          <w:sz w:val="24"/>
          <w:szCs w:val="24"/>
        </w:rPr>
        <w:t>-4.9m</w:t>
      </w:r>
      <w:r>
        <w:rPr>
          <w:rFonts w:ascii="宋体" w:eastAsia="宋体" w:hAnsi="宋体" w:cs="宋体" w:hint="eastAsia"/>
          <w:sz w:val="24"/>
          <w:szCs w:val="24"/>
        </w:rPr>
        <w:t>，下雨水位涨至</w:t>
      </w:r>
      <w:r>
        <w:rPr>
          <w:rFonts w:ascii="宋体" w:eastAsia="宋体" w:hAnsi="宋体" w:cs="宋体" w:hint="eastAsia"/>
          <w:sz w:val="24"/>
          <w:szCs w:val="24"/>
        </w:rPr>
        <w:t>-0.7m</w:t>
      </w:r>
      <w:r>
        <w:rPr>
          <w:rFonts w:ascii="宋体" w:eastAsia="宋体" w:hAnsi="宋体" w:cs="宋体" w:hint="eastAsia"/>
          <w:sz w:val="24"/>
          <w:szCs w:val="24"/>
        </w:rPr>
        <w:t>时影响旋流井使用。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）关键区域辨识及管控措施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转炉炉底及上钢跨、加料跨属于液态金属区域，严禁出现积水，需重点管控以下方面：</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①关闭厂房门，并用防汛沙袋围堵厂房门下方空隙防止进水，二级以上防汛级别，必须围堵两层沙袋。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②封堵转炉炉底道轨东侧入口处，避免积水涌入。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③炉底基坑进水，需停炉处理积水，如铲道或增加潜水</w:t>
      </w:r>
      <w:r>
        <w:rPr>
          <w:rFonts w:ascii="宋体" w:eastAsia="宋体" w:hAnsi="宋体" w:cs="宋体" w:hint="eastAsia"/>
          <w:sz w:val="24"/>
          <w:szCs w:val="24"/>
        </w:rPr>
        <w:t>泵等设施进行排水。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④天车吊运液态金属容器时，需避让厂房漏雨点，防止雨水进入液态金属容器中。</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⑤如果厂房进水无法控制，经防汛指挥部批准后，根据影响范围组织停产救灾，避免发生液态金属涉水爆炸、设备损坏等事故。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）防汛应急响应</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一级防汛：防汛前一天，由总指挥或副总指挥带队，组织各管理室主任、作业长检查现场防汛沙、沙袋、潜水泵等是否具备随时使用条件。</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二级防汛：开始下雨时，由现场应急小组组长统一指挥，组织小组成员确保各区域防汛沙、沙袋等物资进入防汛状态，潜水泵必须启动。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三级防汛或临时汛情：由生产技术室发出临</w:t>
      </w:r>
      <w:r>
        <w:rPr>
          <w:rFonts w:ascii="宋体" w:eastAsia="宋体" w:hAnsi="宋体" w:cs="宋体" w:hint="eastAsia"/>
          <w:sz w:val="24"/>
          <w:szCs w:val="24"/>
        </w:rPr>
        <w:t>时通知，各单位接通知后</w:t>
      </w:r>
      <w:r>
        <w:rPr>
          <w:rFonts w:ascii="宋体" w:eastAsia="宋体" w:hAnsi="宋体" w:cs="宋体" w:hint="eastAsia"/>
          <w:sz w:val="24"/>
          <w:szCs w:val="24"/>
        </w:rPr>
        <w:t>30</w:t>
      </w:r>
      <w:r>
        <w:rPr>
          <w:rFonts w:ascii="宋体" w:eastAsia="宋体" w:hAnsi="宋体" w:cs="宋体" w:hint="eastAsia"/>
          <w:sz w:val="24"/>
          <w:szCs w:val="24"/>
        </w:rPr>
        <w:t>分钟内防汛人员及物资必须进入防汛状态。</w:t>
      </w:r>
    </w:p>
    <w:p w:rsidR="004A48B7" w:rsidRDefault="0006241A" w:rsidP="00855C86">
      <w:pPr>
        <w:spacing w:line="50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）对外联系</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经防汛指挥部批准后，如需停产救灾，由现场应急小组组长负责对外联系生产管控中心生产总调。</w:t>
      </w:r>
    </w:p>
    <w:p w:rsidR="004A48B7" w:rsidRDefault="0006241A" w:rsidP="00855C86">
      <w:pPr>
        <w:spacing w:line="50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）停产处置</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①区域责任人联系电工对被淹岗位、部位彻底断电，并安排专人进行监护。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②各区域在确保安全的前提下采取相应的应急处置措施。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③待汛情结束或现场情况可控后，经现场应急小组组长批准，逐步恢复生产。</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事故报警</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炉前调度室电话：</w:t>
      </w:r>
      <w:r>
        <w:rPr>
          <w:rFonts w:ascii="Times New Roman" w:hAnsi="Times New Roman" w:hint="eastAsia"/>
          <w:color w:val="000000"/>
          <w:kern w:val="0"/>
          <w:sz w:val="24"/>
          <w:szCs w:val="24"/>
        </w:rPr>
        <w:t>5621</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5622</w:t>
      </w:r>
      <w:r>
        <w:rPr>
          <w:rFonts w:ascii="Times New Roman" w:hAnsi="Times New Roman" w:hint="eastAsia"/>
          <w:color w:val="000000"/>
          <w:kern w:val="0"/>
          <w:sz w:val="24"/>
          <w:szCs w:val="24"/>
        </w:rPr>
        <w:t>；</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生产技术室电话：</w:t>
      </w:r>
      <w:r>
        <w:rPr>
          <w:rFonts w:ascii="Times New Roman" w:hAnsi="Times New Roman" w:hint="eastAsia"/>
          <w:color w:val="000000"/>
          <w:kern w:val="0"/>
          <w:sz w:val="24"/>
          <w:szCs w:val="24"/>
        </w:rPr>
        <w:t>5676</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5688</w:t>
      </w:r>
      <w:r>
        <w:rPr>
          <w:rFonts w:ascii="Times New Roman" w:hAnsi="Times New Roman" w:hint="eastAsia"/>
          <w:color w:val="000000"/>
          <w:kern w:val="0"/>
          <w:sz w:val="24"/>
          <w:szCs w:val="24"/>
        </w:rPr>
        <w:t>；</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生产管控中心：</w:t>
      </w:r>
      <w:r>
        <w:rPr>
          <w:rFonts w:ascii="Times New Roman" w:hAnsi="Times New Roman" w:hint="eastAsia"/>
          <w:color w:val="000000"/>
          <w:kern w:val="0"/>
          <w:sz w:val="24"/>
          <w:szCs w:val="24"/>
        </w:rPr>
        <w:t>6217</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6218</w:t>
      </w:r>
      <w:r>
        <w:rPr>
          <w:rFonts w:ascii="Times New Roman" w:hAnsi="Times New Roman" w:hint="eastAsia"/>
          <w:color w:val="000000"/>
          <w:kern w:val="0"/>
          <w:sz w:val="24"/>
          <w:szCs w:val="24"/>
        </w:rPr>
        <w:t>；</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安全管理部：</w:t>
      </w:r>
      <w:r>
        <w:rPr>
          <w:rFonts w:ascii="Times New Roman" w:hAnsi="Times New Roman" w:hint="eastAsia"/>
          <w:color w:val="000000"/>
          <w:kern w:val="0"/>
          <w:sz w:val="24"/>
          <w:szCs w:val="24"/>
        </w:rPr>
        <w:t>5079</w:t>
      </w:r>
      <w:r>
        <w:rPr>
          <w:rFonts w:ascii="Times New Roman" w:hAnsi="Times New Roman" w:hint="eastAsia"/>
          <w:color w:val="000000"/>
          <w:kern w:val="0"/>
          <w:sz w:val="24"/>
          <w:szCs w:val="24"/>
        </w:rPr>
        <w:t>；</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医疗站：</w:t>
      </w:r>
      <w:r>
        <w:rPr>
          <w:rFonts w:ascii="Times New Roman" w:hAnsi="Times New Roman" w:hint="eastAsia"/>
          <w:color w:val="000000"/>
          <w:kern w:val="0"/>
          <w:sz w:val="24"/>
          <w:szCs w:val="24"/>
        </w:rPr>
        <w:t>5150</w:t>
      </w:r>
      <w:r>
        <w:rPr>
          <w:rFonts w:ascii="Times New Roman" w:hAnsi="Times New Roman" w:hint="eastAsia"/>
          <w:color w:val="000000"/>
          <w:kern w:val="0"/>
          <w:sz w:val="24"/>
          <w:szCs w:val="24"/>
        </w:rPr>
        <w:t>。</w:t>
      </w:r>
    </w:p>
    <w:p w:rsidR="004A48B7" w:rsidRDefault="0006241A" w:rsidP="00855C86">
      <w:pPr>
        <w:pStyle w:val="2"/>
        <w:spacing w:line="500" w:lineRule="exact"/>
        <w:rPr>
          <w:rFonts w:ascii="宋体" w:eastAsia="宋体" w:hAnsi="宋体" w:cs="宋体"/>
          <w:sz w:val="28"/>
          <w:szCs w:val="28"/>
        </w:rPr>
      </w:pPr>
      <w:bookmarkStart w:id="1487" w:name="_Toc5454"/>
      <w:bookmarkStart w:id="1488" w:name="_Toc31645"/>
      <w:bookmarkStart w:id="1489" w:name="_Toc23554"/>
      <w:bookmarkStart w:id="1490" w:name="_Toc22626"/>
      <w:bookmarkStart w:id="1491" w:name="_Toc26367"/>
      <w:bookmarkStart w:id="1492" w:name="_Toc29676"/>
      <w:r>
        <w:rPr>
          <w:rFonts w:ascii="宋体" w:eastAsia="宋体" w:hAnsi="宋体" w:cs="宋体" w:hint="eastAsia"/>
          <w:sz w:val="28"/>
          <w:szCs w:val="28"/>
        </w:rPr>
        <w:t xml:space="preserve">4 </w:t>
      </w:r>
      <w:r>
        <w:rPr>
          <w:rFonts w:ascii="宋体" w:eastAsia="宋体" w:hAnsi="宋体" w:cs="宋体" w:hint="eastAsia"/>
          <w:sz w:val="28"/>
          <w:szCs w:val="28"/>
        </w:rPr>
        <w:t>注意事项</w:t>
      </w:r>
      <w:bookmarkEnd w:id="1487"/>
      <w:bookmarkEnd w:id="1488"/>
      <w:bookmarkEnd w:id="1489"/>
      <w:bookmarkEnd w:id="1490"/>
      <w:bookmarkEnd w:id="1491"/>
      <w:bookmarkEnd w:id="1492"/>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1</w:t>
      </w:r>
      <w:r>
        <w:rPr>
          <w:rFonts w:ascii="Times New Roman" w:hAnsi="Times New Roman" w:hint="eastAsia"/>
          <w:color w:val="000000"/>
          <w:kern w:val="0"/>
          <w:sz w:val="24"/>
          <w:szCs w:val="24"/>
        </w:rPr>
        <w:t>）个人防护：劳保用品穿戴整齐，做好防雨措施，对积水情况不明的区域不得擅自进入。</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2</w:t>
      </w:r>
      <w:r>
        <w:rPr>
          <w:rFonts w:ascii="Times New Roman" w:hAnsi="Times New Roman" w:hint="eastAsia"/>
          <w:color w:val="000000"/>
          <w:kern w:val="0"/>
          <w:sz w:val="24"/>
          <w:szCs w:val="24"/>
        </w:rPr>
        <w:t>）异常处置：区域负责人负责维护秩序、疏散人员，组织开展相应的应急处置预案，必须坚持“先救人、再救物”的原则。</w:t>
      </w:r>
    </w:p>
    <w:p w:rsidR="004A48B7" w:rsidRDefault="0006241A">
      <w:pPr>
        <w:spacing w:line="500" w:lineRule="exact"/>
        <w:ind w:firstLineChars="200" w:firstLine="480"/>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）每次发生事故后，必须写一份应急处理事故总结。</w:t>
      </w:r>
    </w:p>
    <w:p w:rsidR="004A48B7" w:rsidRDefault="0006241A" w:rsidP="00855C86">
      <w:pPr>
        <w:pStyle w:val="1"/>
        <w:jc w:val="center"/>
        <w:rPr>
          <w:sz w:val="36"/>
        </w:rPr>
      </w:pPr>
      <w:bookmarkStart w:id="1493" w:name="_Toc30940"/>
      <w:bookmarkStart w:id="1494" w:name="_Toc8164"/>
      <w:bookmarkStart w:id="1495" w:name="_Toc29161"/>
      <w:r>
        <w:rPr>
          <w:rFonts w:hint="eastAsia"/>
          <w:sz w:val="36"/>
        </w:rPr>
        <w:lastRenderedPageBreak/>
        <w:t>型材厂火灾事故现场处置方案</w:t>
      </w:r>
      <w:bookmarkEnd w:id="1493"/>
      <w:bookmarkEnd w:id="1494"/>
      <w:bookmarkEnd w:id="1495"/>
    </w:p>
    <w:p w:rsidR="004A48B7" w:rsidRDefault="0006241A">
      <w:pPr>
        <w:pStyle w:val="2"/>
      </w:pPr>
      <w:bookmarkStart w:id="1496" w:name="_Toc13083"/>
      <w:bookmarkStart w:id="1497" w:name="_Toc22219"/>
      <w:bookmarkStart w:id="1498" w:name="_Toc6728"/>
      <w:bookmarkStart w:id="1499" w:name="_Toc23027"/>
      <w:bookmarkStart w:id="1500" w:name="_Toc15518"/>
      <w:bookmarkStart w:id="1501" w:name="_Toc25088"/>
      <w:r>
        <w:rPr>
          <w:rFonts w:hint="eastAsia"/>
        </w:rPr>
        <w:t>1</w:t>
      </w:r>
      <w:r>
        <w:rPr>
          <w:rFonts w:hint="eastAsia"/>
        </w:rPr>
        <w:t>事故风险分</w:t>
      </w:r>
      <w:r>
        <w:rPr>
          <w:rFonts w:hint="eastAsia"/>
        </w:rPr>
        <w:t>描述</w:t>
      </w:r>
      <w:bookmarkEnd w:id="1496"/>
      <w:bookmarkEnd w:id="1497"/>
      <w:bookmarkEnd w:id="1498"/>
      <w:bookmarkEnd w:id="1499"/>
      <w:bookmarkEnd w:id="1500"/>
      <w:bookmarkEnd w:id="1501"/>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事故类型</w:t>
      </w:r>
    </w:p>
    <w:p w:rsidR="004A48B7" w:rsidRDefault="0006241A">
      <w:pPr>
        <w:spacing w:line="360" w:lineRule="auto"/>
        <w:ind w:firstLineChars="200" w:firstLine="480"/>
        <w:rPr>
          <w:rFonts w:ascii="宋体" w:hAnsi="宋体"/>
          <w:sz w:val="24"/>
        </w:rPr>
      </w:pPr>
      <w:r>
        <w:rPr>
          <w:rFonts w:ascii="宋体" w:hAnsi="宋体" w:hint="eastAsia"/>
          <w:sz w:val="24"/>
        </w:rPr>
        <w:t>火灾、爆炸</w:t>
      </w:r>
      <w:r>
        <w:rPr>
          <w:rFonts w:ascii="宋体" w:hAnsi="宋体" w:hint="eastAsia"/>
          <w:sz w:val="24"/>
        </w:rPr>
        <w:t>。</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发生区域</w:t>
      </w:r>
    </w:p>
    <w:p w:rsidR="004A48B7" w:rsidRDefault="0006241A">
      <w:pPr>
        <w:spacing w:line="360" w:lineRule="auto"/>
        <w:ind w:firstLineChars="200" w:firstLine="480"/>
        <w:rPr>
          <w:rFonts w:ascii="宋体" w:hAnsi="宋体"/>
          <w:sz w:val="24"/>
        </w:rPr>
      </w:pPr>
      <w:r>
        <w:rPr>
          <w:rFonts w:ascii="宋体" w:hAnsi="宋体" w:hint="eastAsia"/>
          <w:sz w:val="24"/>
        </w:rPr>
        <w:t>型材厂高低压配电室、电缆夹层、电缆桥架、电气类设备、公辅泵站、</w:t>
      </w:r>
      <w:r>
        <w:rPr>
          <w:rFonts w:ascii="宋体" w:hAnsi="宋体" w:hint="eastAsia"/>
          <w:sz w:val="24"/>
        </w:rPr>
        <w:t>液压站、</w:t>
      </w:r>
      <w:r>
        <w:rPr>
          <w:rFonts w:ascii="宋体" w:hAnsi="宋体" w:hint="eastAsia"/>
          <w:sz w:val="24"/>
        </w:rPr>
        <w:t>气化间、柴油机、煤气、天然气、氧气、介质管道、轧线、办公室、操作室、会议室、库房、更衣室等区域。</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事故征兆</w:t>
      </w:r>
    </w:p>
    <w:p w:rsidR="004A48B7" w:rsidRDefault="0006241A">
      <w:pPr>
        <w:spacing w:line="360" w:lineRule="auto"/>
        <w:ind w:firstLineChars="200" w:firstLine="480"/>
        <w:rPr>
          <w:rFonts w:ascii="宋体" w:hAnsi="宋体"/>
          <w:sz w:val="24"/>
        </w:rPr>
      </w:pPr>
      <w:r>
        <w:rPr>
          <w:rFonts w:ascii="宋体" w:hAnsi="宋体" w:hint="eastAsia"/>
          <w:sz w:val="24"/>
        </w:rPr>
        <w:t>烟雾、火光、异味、异响。</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1.4</w:t>
      </w:r>
      <w:r>
        <w:rPr>
          <w:rFonts w:ascii="宋体" w:eastAsia="宋体" w:hAnsi="宋体" w:cs="宋体" w:hint="eastAsia"/>
          <w:szCs w:val="28"/>
        </w:rPr>
        <w:t>事故影响范围及后果</w:t>
      </w:r>
      <w:r>
        <w:rPr>
          <w:rFonts w:ascii="宋体" w:eastAsia="宋体" w:hAnsi="宋体" w:cs="宋体" w:hint="eastAsia"/>
          <w:szCs w:val="28"/>
        </w:rPr>
        <w:t xml:space="preserve"> </w:t>
      </w:r>
    </w:p>
    <w:p w:rsidR="004A48B7" w:rsidRDefault="0006241A">
      <w:pPr>
        <w:spacing w:line="360" w:lineRule="auto"/>
        <w:ind w:firstLineChars="200" w:firstLine="480"/>
        <w:rPr>
          <w:rFonts w:ascii="宋体" w:hAnsi="宋体"/>
          <w:sz w:val="24"/>
        </w:rPr>
      </w:pPr>
      <w:r>
        <w:rPr>
          <w:rFonts w:ascii="宋体" w:hAnsi="宋体" w:hint="eastAsia"/>
          <w:sz w:val="24"/>
        </w:rPr>
        <w:t>一旦发生火灾、燃爆事故，火灾燃爆产生的浓烟、粉尘可能蔓延到周边区域</w:t>
      </w:r>
      <w:r>
        <w:rPr>
          <w:rFonts w:ascii="宋体" w:hAnsi="宋体" w:hint="eastAsia"/>
          <w:sz w:val="24"/>
        </w:rPr>
        <w:t>；</w:t>
      </w:r>
      <w:r>
        <w:rPr>
          <w:rFonts w:ascii="宋体" w:hAnsi="宋体" w:hint="eastAsia"/>
          <w:sz w:val="24"/>
        </w:rPr>
        <w:t>事故处置后的废水如处置不当，废液、废水进入外排水系统，都可能造成环境污染事故</w:t>
      </w:r>
    </w:p>
    <w:p w:rsidR="004A48B7" w:rsidRDefault="0006241A" w:rsidP="00855C86">
      <w:pPr>
        <w:pStyle w:val="2"/>
      </w:pPr>
      <w:bookmarkStart w:id="1502" w:name="_Toc16008"/>
      <w:bookmarkStart w:id="1503" w:name="_Toc30630"/>
      <w:bookmarkStart w:id="1504" w:name="_Toc15868"/>
      <w:bookmarkStart w:id="1505" w:name="_Toc18367"/>
      <w:bookmarkStart w:id="1506" w:name="_Toc23978"/>
      <w:bookmarkStart w:id="1507" w:name="_Toc31792"/>
      <w:r>
        <w:rPr>
          <w:rFonts w:hint="eastAsia"/>
        </w:rPr>
        <w:t>2</w:t>
      </w:r>
      <w:r>
        <w:rPr>
          <w:rFonts w:hint="eastAsia"/>
        </w:rPr>
        <w:t>应急组织与职责</w:t>
      </w:r>
      <w:bookmarkEnd w:id="1502"/>
      <w:bookmarkEnd w:id="1503"/>
      <w:bookmarkEnd w:id="1504"/>
      <w:bookmarkEnd w:id="1505"/>
      <w:bookmarkEnd w:id="1506"/>
      <w:bookmarkEnd w:id="1507"/>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应急组织体系</w:t>
      </w:r>
    </w:p>
    <w:p w:rsidR="004A48B7" w:rsidRDefault="004A48B7">
      <w:pPr>
        <w:spacing w:line="500" w:lineRule="exact"/>
        <w:ind w:leftChars="200" w:left="420"/>
        <w:rPr>
          <w:rFonts w:ascii="宋体" w:hAnsi="宋体"/>
          <w:sz w:val="28"/>
          <w:szCs w:val="28"/>
        </w:rPr>
      </w:pPr>
    </w:p>
    <w:p w:rsidR="004A48B7" w:rsidRDefault="004A48B7">
      <w:pPr>
        <w:spacing w:line="500" w:lineRule="exact"/>
        <w:ind w:leftChars="200" w:left="420"/>
        <w:rPr>
          <w:rFonts w:ascii="宋体" w:hAnsi="宋体"/>
          <w:sz w:val="28"/>
          <w:szCs w:val="28"/>
        </w:rPr>
      </w:pPr>
    </w:p>
    <w:p w:rsidR="004A48B7" w:rsidRDefault="004A48B7">
      <w:pPr>
        <w:spacing w:line="500" w:lineRule="exact"/>
        <w:ind w:leftChars="200" w:left="420"/>
        <w:rPr>
          <w:rFonts w:ascii="宋体" w:hAnsi="宋体"/>
          <w:sz w:val="28"/>
          <w:szCs w:val="28"/>
        </w:rPr>
      </w:pPr>
    </w:p>
    <w:p w:rsidR="004A48B7" w:rsidRDefault="004A48B7">
      <w:pPr>
        <w:spacing w:line="500" w:lineRule="exact"/>
        <w:ind w:leftChars="200" w:left="420"/>
        <w:rPr>
          <w:rFonts w:ascii="宋体" w:hAnsi="宋体"/>
          <w:sz w:val="28"/>
          <w:szCs w:val="28"/>
        </w:rPr>
      </w:pPr>
    </w:p>
    <w:p w:rsidR="004A48B7" w:rsidRDefault="004A48B7">
      <w:pPr>
        <w:spacing w:line="500" w:lineRule="exact"/>
        <w:ind w:leftChars="200" w:left="420"/>
        <w:rPr>
          <w:rFonts w:ascii="宋体" w:hAnsi="宋体"/>
          <w:sz w:val="28"/>
          <w:szCs w:val="28"/>
        </w:rPr>
      </w:pPr>
    </w:p>
    <w:p w:rsidR="004A48B7" w:rsidRDefault="004A48B7">
      <w:pPr>
        <w:spacing w:line="500" w:lineRule="exact"/>
        <w:ind w:leftChars="200" w:left="420"/>
        <w:rPr>
          <w:rFonts w:ascii="宋体" w:hAnsi="宋体"/>
          <w:sz w:val="28"/>
          <w:szCs w:val="28"/>
        </w:rPr>
      </w:pPr>
    </w:p>
    <w:p w:rsidR="004A48B7" w:rsidRDefault="004A48B7">
      <w:pPr>
        <w:spacing w:line="500" w:lineRule="exact"/>
        <w:ind w:leftChars="200" w:left="420"/>
        <w:rPr>
          <w:rFonts w:ascii="宋体" w:hAnsi="宋体"/>
          <w:sz w:val="28"/>
          <w:szCs w:val="28"/>
        </w:rPr>
      </w:pPr>
    </w:p>
    <w:p w:rsidR="004A48B7" w:rsidRDefault="004A48B7">
      <w:pPr>
        <w:spacing w:line="500" w:lineRule="exact"/>
        <w:ind w:leftChars="200" w:left="420"/>
        <w:rPr>
          <w:rFonts w:ascii="宋体" w:hAnsi="宋体"/>
          <w:sz w:val="28"/>
          <w:szCs w:val="28"/>
        </w:rPr>
      </w:pPr>
    </w:p>
    <w:p w:rsidR="004A48B7" w:rsidRDefault="004A48B7">
      <w:pPr>
        <w:spacing w:line="500" w:lineRule="exact"/>
        <w:ind w:leftChars="200" w:left="420"/>
        <w:rPr>
          <w:rFonts w:ascii="宋体" w:hAnsi="宋体"/>
          <w:sz w:val="28"/>
          <w:szCs w:val="28"/>
        </w:rPr>
      </w:pPr>
    </w:p>
    <w:p w:rsidR="004A48B7" w:rsidRDefault="004A48B7">
      <w:pPr>
        <w:spacing w:line="500" w:lineRule="exact"/>
        <w:ind w:leftChars="200" w:left="420"/>
        <w:rPr>
          <w:rFonts w:ascii="宋体" w:hAnsi="宋体"/>
          <w:sz w:val="28"/>
          <w:szCs w:val="28"/>
        </w:rPr>
      </w:pPr>
      <w:r w:rsidRPr="004A48B7">
        <w:rPr>
          <w:sz w:val="28"/>
        </w:rPr>
        <w:lastRenderedPageBreak/>
        <w:pict>
          <v:shapetype id="_x0000_t202" coordsize="21600,21600" o:spt="202" path="m,l,21600r21600,l21600,xe">
            <v:stroke joinstyle="miter"/>
            <v:path gradientshapeok="t" o:connecttype="rect"/>
          </v:shapetype>
          <v:shape id="文本框 64" o:spid="_x0000_s2151" type="#_x0000_t202" style="position:absolute;left:0;text-align:left;margin-left:141.5pt;margin-top:9.7pt;width:149.95pt;height:55pt;z-index:251653120" filled="f" stroked="f">
            <v:textbox>
              <w:txbxContent>
                <w:p w:rsidR="004A48B7" w:rsidRDefault="004A48B7">
                  <w:pPr>
                    <w:jc w:val="center"/>
                  </w:pPr>
                </w:p>
              </w:txbxContent>
            </v:textbox>
          </v:shape>
        </w:pict>
      </w:r>
      <w:r w:rsidRPr="004A48B7">
        <w:rPr>
          <w:sz w:val="28"/>
        </w:rPr>
        <w:pict>
          <v:shapetype id="_x0000_t109" coordsize="21600,21600" o:spt="109" path="m,l,21600r21600,l21600,xe">
            <v:stroke joinstyle="miter"/>
            <v:path gradientshapeok="t" o:connecttype="rect"/>
          </v:shapetype>
          <v:shape id="自选图形 59" o:spid="_x0000_s2152" type="#_x0000_t109" style="position:absolute;left:0;text-align:left;margin-left:27.7pt;margin-top:10.75pt;width:123.25pt;height:35.1pt;z-index:251651072" filled="f" stroked="f">
            <v:textbox>
              <w:txbxContent>
                <w:p w:rsidR="004A48B7" w:rsidRDefault="004A48B7"/>
              </w:txbxContent>
            </v:textbox>
          </v:shape>
        </w:pict>
      </w:r>
    </w:p>
    <w:p w:rsidR="004A48B7" w:rsidRDefault="004A48B7">
      <w:r>
        <w:pict>
          <v:shape id="文本框 116" o:spid="_x0000_s2153" type="#_x0000_t202" style="position:absolute;left:0;text-align:left;margin-left:146.25pt;margin-top:15.7pt;width:129.05pt;height:26.2pt;z-index:251689984" filled="f" stroked="f">
            <v:textbox>
              <w:txbxContent>
                <w:p w:rsidR="004A48B7" w:rsidRDefault="0006241A">
                  <w:pPr>
                    <w:ind w:firstLineChars="300" w:firstLine="630"/>
                  </w:pPr>
                  <w:r>
                    <w:rPr>
                      <w:rFonts w:hint="eastAsia"/>
                    </w:rPr>
                    <w:t>厂部值班长</w:t>
                  </w:r>
                </w:p>
              </w:txbxContent>
            </v:textbox>
          </v:shape>
        </w:pict>
      </w: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115" o:spid="_x0000_s2154" type="#_x0000_t176" style="position:absolute;left:0;text-align:left;margin-left:144.1pt;margin-top:6.2pt;width:151.05pt;height:43.5pt;z-index:251688960" filled="f" strokeweight="1.5pt"/>
        </w:pict>
      </w:r>
      <w:r>
        <w:pict>
          <v:rect id="矩形 58" o:spid="_x0000_s2155" style="position:absolute;left:0;text-align:left;margin-left:57.6pt;margin-top:5.15pt;width:147.4pt;height:34.1pt;z-index:251650048" filled="f" stroked="f">
            <v:textbox>
              <w:txbxContent>
                <w:p w:rsidR="004A48B7" w:rsidRDefault="004A48B7"/>
              </w:txbxContent>
            </v:textbox>
          </v:rect>
        </w:pict>
      </w:r>
      <w:r>
        <w:pict>
          <v:shape id="自选图形 57" o:spid="_x0000_s2156" type="#_x0000_t176" style="position:absolute;left:0;text-align:left;margin-left:142.55pt;margin-top:3.05pt;width:1in;height:48pt;z-index:251649024" filled="f" stroked="f">
            <v:textbox>
              <w:txbxContent>
                <w:p w:rsidR="004A48B7" w:rsidRDefault="004A48B7"/>
              </w:txbxContent>
            </v:textbox>
          </v:shape>
        </w:pict>
      </w:r>
    </w:p>
    <w:p w:rsidR="004A48B7" w:rsidRDefault="004A48B7">
      <w:r>
        <w:pict>
          <v:shape id="自选图形 51" o:spid="_x0000_s2157" type="#_x0000_t109" style="position:absolute;left:0;text-align:left;margin-left:108.45pt;margin-top:3.55pt;width:125.35pt;height:48.75pt;z-index:251644928" filled="f" stroked="f">
            <v:textbox>
              <w:txbxContent>
                <w:p w:rsidR="004A48B7" w:rsidRDefault="004A48B7"/>
              </w:txbxContent>
            </v:textbox>
          </v:shape>
        </w:pict>
      </w:r>
      <w:r>
        <w:pict>
          <v:shape id="自选图形 56" o:spid="_x0000_s2158" type="#_x0000_t176" style="position:absolute;left:0;text-align:left;margin-left:137.85pt;margin-top:.4pt;width:109.1pt;height:42.45pt;z-index:251648000" filled="f" stroked="f">
            <v:textbox>
              <w:txbxContent>
                <w:p w:rsidR="004A48B7" w:rsidRDefault="004A48B7"/>
              </w:txbxContent>
            </v:textbox>
          </v:shape>
        </w:pict>
      </w:r>
      <w:r>
        <w:pict>
          <v:roundrect id="自选图形 55" o:spid="_x0000_s2159" style="position:absolute;left:0;text-align:left;margin-left:46.05pt;margin-top:2.45pt;width:106.5pt;height:39.35pt;z-index:251646976" arcsize="10923f" filled="f" stroked="f">
            <v:textbox>
              <w:txbxContent>
                <w:p w:rsidR="004A48B7" w:rsidRDefault="004A48B7"/>
              </w:txbxContent>
            </v:textbox>
          </v:roundrect>
        </w:pict>
      </w:r>
      <w:r>
        <w:pict>
          <v:shape id="自选图形 52" o:spid="_x0000_s2160" type="#_x0000_t176" style="position:absolute;left:0;text-align:left;margin-left:124.2pt;margin-top:4.05pt;width:150.55pt;height:64pt;z-index:251645952" filled="f" stroked="f">
            <v:textbox>
              <w:txbxContent>
                <w:p w:rsidR="004A48B7" w:rsidRDefault="004A48B7"/>
              </w:txbxContent>
            </v:textbox>
          </v:shape>
        </w:pict>
      </w:r>
      <w:r>
        <w:pict>
          <v:roundrect id="自选图形 50" o:spid="_x0000_s2161" style="position:absolute;left:0;text-align:left;margin-left:146.25pt;margin-top:3pt;width:109.6pt;height:41.45pt;z-index:251643904" arcsize="10923f" filled="f" stroked="f">
            <v:textbox>
              <w:txbxContent>
                <w:p w:rsidR="004A48B7" w:rsidRDefault="004A48B7"/>
              </w:txbxContent>
            </v:textbox>
          </v:roundrect>
        </w:pict>
      </w:r>
      <w:r>
        <w:pict>
          <v:shape id="自选图形 49" o:spid="_x0000_s2162" type="#_x0000_t176" style="position:absolute;left:0;text-align:left;margin-left:119.5pt;margin-top:1.95pt;width:109.1pt;height:40.4pt;z-index:251642880" filled="f" stroked="f">
            <v:textbox>
              <w:txbxContent>
                <w:p w:rsidR="004A48B7" w:rsidRDefault="004A48B7"/>
              </w:txbxContent>
            </v:textbox>
          </v:shape>
        </w:pict>
      </w:r>
    </w:p>
    <w:p w:rsidR="004A48B7" w:rsidRDefault="004A48B7">
      <w:r>
        <w:pict>
          <v:shape id="自选图形 60" o:spid="_x0000_s2163" type="#_x0000_t109" style="position:absolute;left:0;text-align:left;margin-left:139.95pt;margin-top:7pt;width:1in;height:48pt;z-index:251652096" filled="f" stroked="f">
            <v:textbox>
              <w:txbxContent>
                <w:p w:rsidR="004A48B7" w:rsidRDefault="004A48B7"/>
              </w:txbxContent>
            </v:textbox>
          </v:shape>
        </w:pict>
      </w:r>
    </w:p>
    <w:p w:rsidR="004A48B7" w:rsidRDefault="004A48B7">
      <w:r>
        <w:pict>
          <v:line id="直线 114" o:spid="_x0000_s2164" style="position:absolute;left:0;text-align:left;z-index:251687936" from="219.7pt,2.45pt" to="220.2pt,32.9pt" strokeweight="1.5pt">
            <v:stroke endarrow="open"/>
          </v:line>
        </w:pict>
      </w:r>
      <w:r>
        <w:pict>
          <v:line id="直线 70" o:spid="_x0000_s2165" style="position:absolute;left:0;text-align:left;flip:x;z-index:251657216" from="215.45pt,.8pt" to="3in,34.4pt" stroked="f"/>
        </w:pict>
      </w:r>
      <w:r>
        <w:pict>
          <v:line id="直线 69" o:spid="_x0000_s2166" style="position:absolute;left:0;text-align:left;z-index:251656192" from="217.55pt,1.85pt" to="218.1pt,35.45pt" stroked="f"/>
        </w:pict>
      </w:r>
      <w:r>
        <w:pict>
          <v:line id="直线 68" o:spid="_x0000_s2167" style="position:absolute;left:0;text-align:left;z-index:251655168" from="218.1pt,1.85pt" to="218.15pt,30.2pt" stroked="f"/>
        </w:pict>
      </w:r>
      <w:r>
        <w:pict>
          <v:line id="直线 67" o:spid="_x0000_s2168" style="position:absolute;left:0;text-align:left;flip:x;z-index:251654144" from="216.5pt,.3pt" to="217.55pt,38.05pt" stroked="f"/>
        </w:pict>
      </w:r>
    </w:p>
    <w:p w:rsidR="004A48B7" w:rsidRDefault="004A48B7"/>
    <w:p w:rsidR="004A48B7" w:rsidRDefault="004A48B7">
      <w:r>
        <w:pict>
          <v:shape id="文本框 113" o:spid="_x0000_s2169" type="#_x0000_t202" style="position:absolute;left:0;text-align:left;margin-left:137.85pt;margin-top:10.6pt;width:144.75pt;height:30.4pt;z-index:251686912" filled="f" stroked="f">
            <v:textbox>
              <w:txbxContent>
                <w:p w:rsidR="004A48B7" w:rsidRDefault="0006241A">
                  <w:pPr>
                    <w:jc w:val="center"/>
                  </w:pPr>
                  <w:r>
                    <w:rPr>
                      <w:rFonts w:hint="eastAsia"/>
                    </w:rPr>
                    <w:t>应急协调组</w:t>
                  </w:r>
                  <w:r>
                    <w:rPr>
                      <w:rFonts w:hint="eastAsia"/>
                    </w:rPr>
                    <w:t>（</w:t>
                  </w:r>
                  <w:r>
                    <w:rPr>
                      <w:rFonts w:hint="eastAsia"/>
                    </w:rPr>
                    <w:t>安全科</w:t>
                  </w:r>
                  <w:r>
                    <w:rPr>
                      <w:rFonts w:hint="eastAsia"/>
                    </w:rPr>
                    <w:t>）</w:t>
                  </w:r>
                </w:p>
              </w:txbxContent>
            </v:textbox>
          </v:shape>
        </w:pict>
      </w:r>
      <w:r>
        <w:pict>
          <v:shape id="自选图形 112" o:spid="_x0000_s2170" type="#_x0000_t176" style="position:absolute;left:0;text-align:left;margin-left:142.6pt;margin-top:2.2pt;width:151.05pt;height:43.5pt;z-index:251685888" filled="f" strokeweight="1.5pt"/>
        </w:pict>
      </w:r>
    </w:p>
    <w:p w:rsidR="004A48B7" w:rsidRDefault="004A48B7"/>
    <w:p w:rsidR="004A48B7" w:rsidRDefault="004A48B7">
      <w:r>
        <w:pict>
          <v:line id="直线 111" o:spid="_x0000_s2171" style="position:absolute;left:0;text-align:left;z-index:251684864" from="219.7pt,15.05pt" to="219.75pt,48.6pt" strokeweight="1.5pt"/>
        </w:pict>
      </w:r>
    </w:p>
    <w:p w:rsidR="004A48B7" w:rsidRDefault="004A48B7"/>
    <w:p w:rsidR="004A48B7" w:rsidRDefault="004A48B7"/>
    <w:p w:rsidR="004A48B7" w:rsidRDefault="004A48B7">
      <w:r>
        <w:pict>
          <v:line id="直线 106" o:spid="_x0000_s2172" style="position:absolute;left:0;text-align:left;z-index:251680768" from="413.65pt,3pt" to="414.3pt,54.85pt" strokeweight="1.5pt">
            <v:stroke endarrow="open"/>
          </v:line>
        </w:pict>
      </w:r>
      <w:r>
        <w:pict>
          <v:line id="_x0000_s2173" style="position:absolute;left:0;text-align:left;z-index:251691008" from="104.9pt,1.15pt" to="414.3pt,1.8pt" strokeweight="1.5pt"/>
        </w:pict>
      </w:r>
      <w:r>
        <w:pict>
          <v:line id="直线 103" o:spid="_x0000_s2174" style="position:absolute;left:0;text-align:left;z-index:251677696" from="181.3pt,2.1pt" to="181.75pt,54.55pt" strokeweight="1.5pt">
            <v:stroke endarrow="open"/>
          </v:line>
        </w:pict>
      </w:r>
      <w:r>
        <w:pict>
          <v:line id="直线 102" o:spid="_x0000_s2175" style="position:absolute;left:0;text-align:left;flip:x;z-index:251676672" from="105.8pt,2.1pt" to="105.85pt,51.85pt" strokeweight="1.5pt">
            <v:stroke endarrow="open"/>
          </v:line>
        </w:pict>
      </w:r>
      <w:r>
        <w:pict>
          <v:line id="直线 104" o:spid="_x0000_s2176" style="position:absolute;left:0;text-align:left;flip:x;z-index:251678720" from="258.8pt,3pt" to="258.85pt,54.85pt" strokeweight="1.5pt">
            <v:stroke endarrow="open"/>
          </v:line>
        </w:pict>
      </w:r>
      <w:r>
        <w:pict>
          <v:line id="直线 105" o:spid="_x0000_s2177" style="position:absolute;left:0;text-align:left;z-index:251679744" from="339pt,2.45pt" to="339.05pt,56.45pt" strokeweight="1.5pt">
            <v:stroke endarrow="open"/>
          </v:line>
        </w:pict>
      </w:r>
    </w:p>
    <w:p w:rsidR="004A48B7" w:rsidRDefault="004A48B7"/>
    <w:p w:rsidR="004A48B7" w:rsidRDefault="004A48B7"/>
    <w:p w:rsidR="004A48B7" w:rsidRDefault="004A48B7">
      <w:r>
        <w:pict>
          <v:shape id="_x0000_s2178" type="#_x0000_t109" style="position:absolute;left:0;text-align:left;margin-left:79.7pt;margin-top:5.2pt;width:49.7pt;height:187.75pt;z-index:251692032" filled="f" strokeweight="1.5pt"/>
        </w:pict>
      </w:r>
      <w:r>
        <w:pict>
          <v:shape id="文本框 87" o:spid="_x0000_s2179" type="#_x0000_t202" style="position:absolute;left:0;text-align:left;margin-left:397.5pt;margin-top:11.65pt;width:35.65pt;height:88.85pt;z-index:251670528" filled="f" stroked="f">
            <v:textbox style="layout-flow:vertical-ideographic">
              <w:txbxContent>
                <w:p w:rsidR="004A48B7" w:rsidRDefault="0006241A">
                  <w:r>
                    <w:rPr>
                      <w:rFonts w:hint="eastAsia"/>
                    </w:rPr>
                    <w:t>应急物资保障组</w:t>
                  </w:r>
                </w:p>
              </w:txbxContent>
            </v:textbox>
          </v:shape>
        </w:pict>
      </w:r>
      <w:r>
        <w:pict>
          <v:shape id="自选图形 73" o:spid="_x0000_s2180" type="#_x0000_t109" style="position:absolute;left:0;text-align:left;margin-left:157.7pt;margin-top:5.75pt;width:47.75pt;height:188.3pt;z-index:251659264" filled="f" strokeweight="1.5pt"/>
        </w:pict>
      </w:r>
      <w:r>
        <w:pict>
          <v:shape id="自选图形 74" o:spid="_x0000_s2181" type="#_x0000_t109" style="position:absolute;left:0;text-align:left;margin-left:234.15pt;margin-top:7.2pt;width:48.8pt;height:187.1pt;z-index:251660288" filled="f" strokeweight="1.5pt"/>
        </w:pict>
      </w:r>
      <w:r>
        <w:pict>
          <v:shape id="自选图形 75" o:spid="_x0000_s2182" type="#_x0000_t109" style="position:absolute;left:0;text-align:left;margin-left:317pt;margin-top:7.1pt;width:43.05pt;height:186.7pt;z-index:251661312" filled="f" strokeweight="1.5pt"/>
        </w:pict>
      </w:r>
      <w:r>
        <w:pict>
          <v:shape id="自选图形 76" o:spid="_x0000_s2183" type="#_x0000_t109" style="position:absolute;left:0;text-align:left;margin-left:395.65pt;margin-top:8.65pt;width:44.55pt;height:185.65pt;z-index:251662336" filled="f" strokeweight="1.5pt"/>
        </w:pict>
      </w:r>
      <w:r>
        <w:pict>
          <v:shape id="文本框 84" o:spid="_x0000_s2184" type="#_x0000_t202" style="position:absolute;left:0;text-align:left;margin-left:165.75pt;margin-top:14.15pt;width:30.35pt;height:86.35pt;z-index:251667456" filled="f" stroked="f">
            <v:textbox style="layout-flow:vertical-ideographic">
              <w:txbxContent>
                <w:p w:rsidR="004A48B7" w:rsidRDefault="0006241A">
                  <w:pPr>
                    <w:spacing w:line="15" w:lineRule="auto"/>
                    <w:rPr>
                      <w:szCs w:val="18"/>
                    </w:rPr>
                  </w:pPr>
                  <w:r>
                    <w:rPr>
                      <w:rFonts w:hint="eastAsia"/>
                      <w:szCs w:val="18"/>
                    </w:rPr>
                    <w:t>通讯疏散引导组</w:t>
                  </w:r>
                </w:p>
              </w:txbxContent>
            </v:textbox>
          </v:shape>
        </w:pict>
      </w:r>
      <w:r>
        <w:pict>
          <v:shape id="文本框 85" o:spid="_x0000_s2185" type="#_x0000_t202" style="position:absolute;left:0;text-align:left;margin-left:243.9pt;margin-top:13.65pt;width:29.3pt;height:88.6pt;z-index:251668480" filled="f" stroked="f">
            <v:textbox style="layout-flow:vertical-ideographic">
              <w:txbxContent>
                <w:p w:rsidR="004A48B7" w:rsidRDefault="0006241A">
                  <w:r>
                    <w:rPr>
                      <w:rFonts w:hint="eastAsia"/>
                    </w:rPr>
                    <w:t>电气组</w:t>
                  </w:r>
                </w:p>
              </w:txbxContent>
            </v:textbox>
          </v:shape>
        </w:pict>
      </w:r>
      <w:r>
        <w:pict>
          <v:shape id="自选图形 72" o:spid="_x0000_s2186" type="#_x0000_t109" style="position:absolute;left:0;text-align:left;margin-left:79.7pt;margin-top:5.75pt;width:49.7pt;height:187.75pt;z-index:251658240" filled="f" strokeweight="1.5pt"/>
        </w:pict>
      </w:r>
    </w:p>
    <w:p w:rsidR="004A48B7" w:rsidRDefault="004A48B7">
      <w:r>
        <w:pict>
          <v:shape id="文本框 77" o:spid="_x0000_s2187" type="#_x0000_t202" style="position:absolute;left:0;text-align:left;margin-left:15.15pt;margin-top:.65pt;width:28.85pt;height:65.6pt;z-index:251663360" filled="f" stroked="f">
            <v:textbox style="layout-flow:vertical-ideographic">
              <w:txbxContent>
                <w:p w:rsidR="004A48B7" w:rsidRDefault="004A48B7"/>
              </w:txbxContent>
            </v:textbox>
          </v:shape>
        </w:pict>
      </w:r>
      <w:r>
        <w:pict>
          <v:shape id="文本框 78" o:spid="_x0000_s2188" type="#_x0000_t202" style="position:absolute;left:0;text-align:left;margin-left:87.05pt;margin-top:2.25pt;width:33.05pt;height:61.35pt;z-index:251664384" filled="f" stroked="f">
            <v:textbox style="layout-flow:vertical-ideographic">
              <w:txbxContent>
                <w:p w:rsidR="004A48B7" w:rsidRDefault="0006241A">
                  <w:r>
                    <w:rPr>
                      <w:rFonts w:hint="eastAsia"/>
                    </w:rPr>
                    <w:t>灭火行动组</w:t>
                  </w:r>
                </w:p>
              </w:txbxContent>
            </v:textbox>
          </v:shape>
        </w:pict>
      </w:r>
      <w:r>
        <w:pict>
          <v:shape id="文本框 86" o:spid="_x0000_s2189" type="#_x0000_t202" style="position:absolute;left:0;text-align:left;margin-left:324.65pt;margin-top:1.2pt;width:27.75pt;height:81.75pt;z-index:251669504" filled="f" stroked="f">
            <v:textbox style="layout-flow:vertical-ideographic">
              <w:txbxContent>
                <w:p w:rsidR="004A48B7" w:rsidRDefault="0006241A">
                  <w:r>
                    <w:rPr>
                      <w:rFonts w:hint="eastAsia"/>
                    </w:rPr>
                    <w:t>机械组</w:t>
                  </w:r>
                </w:p>
              </w:txbxContent>
            </v:textbox>
          </v:shape>
        </w:pict>
      </w:r>
    </w:p>
    <w:p w:rsidR="004A48B7" w:rsidRDefault="004A48B7"/>
    <w:p w:rsidR="004A48B7" w:rsidRDefault="004A48B7"/>
    <w:p w:rsidR="004A48B7" w:rsidRDefault="004A48B7">
      <w:r>
        <w:pict>
          <v:shape id="文本框 81" o:spid="_x0000_s2190" type="#_x0000_t202" style="position:absolute;left:0;text-align:left;margin-left:90.85pt;margin-top:10.85pt;width:49.1pt;height:119pt;z-index:251666432" filled="f" stroked="f">
            <v:textbox>
              <w:txbxContent>
                <w:p w:rsidR="004A48B7" w:rsidRDefault="0006241A">
                  <w:pPr>
                    <w:ind w:leftChars="200" w:left="420"/>
                  </w:pPr>
                  <w:r>
                    <w:rPr>
                      <w:rFonts w:hint="eastAsia"/>
                    </w:rPr>
                    <w:t>设备科</w:t>
                  </w:r>
                  <w:r>
                    <w:rPr>
                      <w:rFonts w:hint="eastAsia"/>
                    </w:rPr>
                    <w:t xml:space="preserve"> </w:t>
                  </w:r>
                </w:p>
                <w:p w:rsidR="004A48B7" w:rsidRDefault="0006241A">
                  <w:pPr>
                    <w:ind w:leftChars="200" w:left="420"/>
                  </w:pPr>
                  <w:r>
                    <w:rPr>
                      <w:rFonts w:hint="eastAsia"/>
                    </w:rPr>
                    <w:t>义务消防队</w:t>
                  </w:r>
                </w:p>
                <w:p w:rsidR="004A48B7" w:rsidRDefault="0006241A">
                  <w:r>
                    <w:rPr>
                      <w:rFonts w:hint="eastAsia"/>
                    </w:rPr>
                    <w:t>消防队</w:t>
                  </w:r>
                </w:p>
              </w:txbxContent>
            </v:textbox>
          </v:shape>
        </w:pict>
      </w:r>
      <w:r>
        <w:pict>
          <v:shape id="文本框 79" o:spid="_x0000_s2191" type="#_x0000_t202" style="position:absolute;left:0;text-align:left;margin-left:79.2pt;margin-top:13.25pt;width:27.2pt;height:121.65pt;z-index:251665408" filled="f" stroked="f">
            <v:textbox style="layout-flow:vertical-ideographic">
              <w:txbxContent>
                <w:p w:rsidR="004A48B7" w:rsidRDefault="0006241A">
                  <w:r>
                    <w:rPr>
                      <w:rFonts w:hint="eastAsia"/>
                    </w:rPr>
                    <w:t xml:space="preserve">    </w:t>
                  </w:r>
                  <w:r>
                    <w:rPr>
                      <w:rFonts w:hint="eastAsia"/>
                    </w:rPr>
                    <w:t>属地区域单位</w:t>
                  </w:r>
                </w:p>
              </w:txbxContent>
            </v:textbox>
          </v:shape>
        </w:pict>
      </w:r>
      <w:r>
        <w:pict>
          <v:shape id="文本框 92" o:spid="_x0000_s2192" type="#_x0000_t202" style="position:absolute;left:0;text-align:left;margin-left:387pt;margin-top:11.8pt;width:34.65pt;height:115.35pt;z-index:251671552" filled="f" stroked="f">
            <v:textbox style="layout-flow:vertical-ideographic">
              <w:txbxContent>
                <w:p w:rsidR="004A48B7" w:rsidRDefault="0006241A">
                  <w:pPr>
                    <w:ind w:firstLineChars="300" w:firstLine="630"/>
                  </w:pPr>
                  <w:r>
                    <w:rPr>
                      <w:rFonts w:hint="eastAsia"/>
                    </w:rPr>
                    <w:t>安全科</w:t>
                  </w:r>
                </w:p>
              </w:txbxContent>
            </v:textbox>
          </v:shape>
        </w:pict>
      </w:r>
    </w:p>
    <w:p w:rsidR="004A48B7" w:rsidRDefault="004A48B7">
      <w:r>
        <w:pict>
          <v:shape id="文本框 108" o:spid="_x0000_s2193" type="#_x0000_t202" style="position:absolute;left:0;text-align:left;margin-left:147.3pt;margin-top:2.8pt;width:38.3pt;height:105.65pt;z-index:251681792" filled="f" stroked="f">
            <v:textbox style="layout-flow:vertical-ideographic">
              <w:txbxContent>
                <w:p w:rsidR="004A48B7" w:rsidRDefault="0006241A">
                  <w:r>
                    <w:rPr>
                      <w:rFonts w:hint="eastAsia"/>
                    </w:rPr>
                    <w:t>生产技术科</w:t>
                  </w:r>
                  <w:r>
                    <w:rPr>
                      <w:rFonts w:hint="eastAsia"/>
                    </w:rPr>
                    <w:t xml:space="preserve"> </w:t>
                  </w:r>
                  <w:r>
                    <w:rPr>
                      <w:rFonts w:hint="eastAsia"/>
                    </w:rPr>
                    <w:t>精整科</w:t>
                  </w:r>
                  <w:r>
                    <w:rPr>
                      <w:rFonts w:hint="eastAsia"/>
                    </w:rPr>
                    <w:t xml:space="preserve"> </w:t>
                  </w:r>
                </w:p>
              </w:txbxContent>
            </v:textbox>
          </v:shape>
        </w:pict>
      </w:r>
      <w:r>
        <w:pict>
          <v:shape id="文本框 98" o:spid="_x0000_s2194" type="#_x0000_t202" style="position:absolute;left:0;text-align:left;margin-left:242.8pt;margin-top:4.6pt;width:34.6pt;height:103.85pt;z-index:251675648" filled="f" stroked="f">
            <v:textbox style="layout-flow:vertical-ideographic">
              <w:txbxContent>
                <w:p w:rsidR="004A48B7" w:rsidRDefault="0006241A">
                  <w:r>
                    <w:rPr>
                      <w:rFonts w:hint="eastAsia"/>
                    </w:rPr>
                    <w:t>电气作业区</w:t>
                  </w:r>
                </w:p>
              </w:txbxContent>
            </v:textbox>
          </v:shape>
        </w:pict>
      </w:r>
      <w:r>
        <w:pict>
          <v:shape id="文本框 110" o:spid="_x0000_s2195" type="#_x0000_t202" style="position:absolute;left:0;text-align:left;margin-left:321.95pt;margin-top:8.95pt;width:32pt;height:89.2pt;z-index:251683840" filled="f" stroked="f">
            <v:textbox style="layout-flow:vertical-ideographic">
              <w:txbxContent>
                <w:p w:rsidR="004A48B7" w:rsidRDefault="0006241A">
                  <w:r>
                    <w:rPr>
                      <w:rFonts w:hint="eastAsia"/>
                    </w:rPr>
                    <w:t>机械作业区</w:t>
                  </w:r>
                </w:p>
              </w:txbxContent>
            </v:textbox>
          </v:shape>
        </w:pict>
      </w:r>
      <w:r>
        <w:pict>
          <v:shape id="文本框 94" o:spid="_x0000_s2196" type="#_x0000_t202" style="position:absolute;left:0;text-align:left;margin-left:413.75pt;margin-top:15.55pt;width:30.95pt;height:73.95pt;z-index:251673600" filled="f" stroked="f">
            <v:textbox style="layout-flow:vertical-ideographic">
              <w:txbxContent>
                <w:p w:rsidR="004A48B7" w:rsidRDefault="0006241A">
                  <w:pPr>
                    <w:ind w:firstLineChars="100" w:firstLine="210"/>
                  </w:pPr>
                  <w:r>
                    <w:rPr>
                      <w:rFonts w:hint="eastAsia"/>
                    </w:rPr>
                    <w:t>设备科</w:t>
                  </w:r>
                </w:p>
              </w:txbxContent>
            </v:textbox>
          </v:shape>
        </w:pict>
      </w:r>
    </w:p>
    <w:p w:rsidR="004A48B7" w:rsidRDefault="004A48B7">
      <w:pPr>
        <w:ind w:firstLineChars="2100" w:firstLine="4410"/>
      </w:pPr>
      <w:r>
        <w:pict>
          <v:shape id="文本框 109" o:spid="_x0000_s2197" type="#_x0000_t202" style="position:absolute;left:0;text-align:left;margin-left:177.6pt;margin-top:.3pt;width:26.65pt;height:100.15pt;z-index:251682816" filled="f" stroked="f">
            <v:textbox style="layout-flow:vertical-ideographic">
              <w:txbxContent>
                <w:p w:rsidR="004A48B7" w:rsidRDefault="0006241A">
                  <w:r>
                    <w:rPr>
                      <w:rFonts w:hint="eastAsia"/>
                    </w:rPr>
                    <w:t>中棒</w:t>
                  </w:r>
                  <w:r>
                    <w:rPr>
                      <w:rFonts w:hint="eastAsia"/>
                    </w:rPr>
                    <w:t>2</w:t>
                  </w:r>
                  <w:r>
                    <w:rPr>
                      <w:rFonts w:hint="eastAsia"/>
                    </w:rPr>
                    <w:t>号台</w:t>
                  </w:r>
                </w:p>
              </w:txbxContent>
            </v:textbox>
          </v:shape>
        </w:pict>
      </w:r>
      <w:r>
        <w:pict>
          <v:shape id="文本框 97" o:spid="_x0000_s2198" type="#_x0000_t202" style="position:absolute;left:0;text-align:left;margin-left:235pt;margin-top:9.35pt;width:28.3pt;height:84.45pt;z-index:251674624" filled="f" stroked="f">
            <v:textbox style="layout-flow:vertical-ideographic">
              <w:txbxContent>
                <w:p w:rsidR="004A48B7" w:rsidRDefault="004A48B7"/>
              </w:txbxContent>
            </v:textbox>
          </v:shape>
        </w:pict>
      </w:r>
    </w:p>
    <w:p w:rsidR="004A48B7" w:rsidRDefault="004A48B7">
      <w:r>
        <w:pict>
          <v:shape id="文本框 93" o:spid="_x0000_s2199" type="#_x0000_t202" style="position:absolute;left:0;text-align:left;margin-left:477.75pt;margin-top:9.05pt;width:1in;height:1in;z-index:251672576" filled="f" stroked="f">
            <v:textbox>
              <w:txbxContent>
                <w:p w:rsidR="004A48B7" w:rsidRDefault="004A48B7"/>
              </w:txbxContent>
            </v:textbox>
          </v:shape>
        </w:pict>
      </w:r>
    </w:p>
    <w:p w:rsidR="004A48B7" w:rsidRDefault="004A48B7">
      <w:pPr>
        <w:ind w:firstLineChars="1600" w:firstLine="3360"/>
      </w:pPr>
    </w:p>
    <w:p w:rsidR="004A48B7" w:rsidRDefault="004A48B7">
      <w:pPr>
        <w:ind w:firstLineChars="1600" w:firstLine="3360"/>
      </w:pPr>
    </w:p>
    <w:p w:rsidR="004A48B7" w:rsidRDefault="004A48B7">
      <w:pPr>
        <w:ind w:firstLineChars="1600" w:firstLine="3360"/>
      </w:pPr>
    </w:p>
    <w:p w:rsidR="004A48B7" w:rsidRDefault="004A48B7">
      <w:pPr>
        <w:ind w:firstLineChars="1600" w:firstLine="3360"/>
      </w:pPr>
    </w:p>
    <w:p w:rsidR="004A48B7" w:rsidRDefault="004A48B7"/>
    <w:p w:rsidR="004A48B7" w:rsidRDefault="004A48B7">
      <w:pPr>
        <w:spacing w:line="360" w:lineRule="auto"/>
        <w:ind w:firstLineChars="200" w:firstLine="480"/>
        <w:rPr>
          <w:rFonts w:ascii="宋体" w:hAnsi="宋体" w:cs="宋体"/>
          <w:sz w:val="24"/>
        </w:rPr>
      </w:pPr>
    </w:p>
    <w:p w:rsidR="004A48B7" w:rsidRDefault="0006241A">
      <w:pPr>
        <w:spacing w:line="360" w:lineRule="auto"/>
        <w:ind w:firstLineChars="200" w:firstLine="480"/>
        <w:rPr>
          <w:rFonts w:ascii="宋体" w:hAnsi="宋体" w:cs="宋体"/>
          <w:sz w:val="24"/>
        </w:rPr>
      </w:pPr>
      <w:r>
        <w:rPr>
          <w:rFonts w:ascii="宋体" w:hAnsi="宋体" w:cs="宋体" w:hint="eastAsia"/>
          <w:sz w:val="24"/>
        </w:rPr>
        <w:t>厂部值班人员是由厂部值班领导担任，事故应急协调组由分厂消防安全责任人（安全科）担任</w:t>
      </w:r>
      <w:r>
        <w:rPr>
          <w:rFonts w:ascii="宋体" w:hAnsi="宋体" w:cs="宋体" w:hint="eastAsia"/>
          <w:sz w:val="24"/>
        </w:rPr>
        <w:t>。</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指挥机构职责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厂部值班长：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）厂部值班长组织指挥应急救援工作；负责向厂部领导及生产管控中心报告。</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）负责灭火、应急疏散的决策和实施，根据现场情况，适时调整预案，采取相应措施，保证灭火、应急疏散工作顺利进行。</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）负责组织事故周边的人力、物力参与事故现场的紧急救援疏散工作，</w:t>
      </w:r>
      <w:r>
        <w:rPr>
          <w:rFonts w:ascii="宋体" w:eastAsia="宋体" w:hAnsi="宋体" w:cs="宋体" w:hint="eastAsia"/>
          <w:sz w:val="24"/>
          <w:szCs w:val="24"/>
        </w:rPr>
        <w:lastRenderedPageBreak/>
        <w:t>负责应急预案的启动工作，负责火灾后受损设施、设备的修复联络及指导。</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应急协调组：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）负责组织各组开展应急处置工作。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）及时调配灭火、疏散、抢险力量，并做好与消防应急救援部门及政府相关部门的联络、配合和协调工作。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）根据现场情况，及时划定</w:t>
      </w:r>
      <w:r>
        <w:rPr>
          <w:rFonts w:ascii="宋体" w:eastAsia="宋体" w:hAnsi="宋体" w:cs="宋体" w:hint="eastAsia"/>
          <w:sz w:val="24"/>
          <w:szCs w:val="24"/>
        </w:rPr>
        <w:t>警戒区域，组织疏散区域内的人员和物资，禁止无关人员和车辆进入警戒区。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）组织调配灭火和疏散救生器材等。</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）负责组织事故调查及善后工作。</w:t>
      </w:r>
    </w:p>
    <w:p w:rsidR="004A48B7" w:rsidRDefault="0006241A" w:rsidP="00855C86">
      <w:pPr>
        <w:spacing w:line="50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灭火行动组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组长：设备科长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副组长：设备副科长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成员：设备科、属地部门（作业区）、义务消防队成员。</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职责：（</w:t>
      </w:r>
      <w:r>
        <w:rPr>
          <w:rFonts w:ascii="宋体" w:eastAsia="宋体" w:hAnsi="宋体" w:cs="宋体" w:hint="eastAsia"/>
          <w:sz w:val="24"/>
          <w:szCs w:val="24"/>
        </w:rPr>
        <w:t>1</w:t>
      </w:r>
      <w:r>
        <w:rPr>
          <w:rFonts w:ascii="宋体" w:eastAsia="宋体" w:hAnsi="宋体" w:cs="宋体" w:hint="eastAsia"/>
          <w:sz w:val="24"/>
          <w:szCs w:val="24"/>
        </w:rPr>
        <w:t>）设备</w:t>
      </w:r>
      <w:r>
        <w:rPr>
          <w:rFonts w:ascii="宋体" w:eastAsia="宋体" w:hAnsi="宋体" w:cs="宋体" w:hint="eastAsia"/>
          <w:sz w:val="24"/>
          <w:szCs w:val="24"/>
        </w:rPr>
        <w:t>/</w:t>
      </w:r>
      <w:r>
        <w:rPr>
          <w:rFonts w:ascii="宋体" w:eastAsia="宋体" w:hAnsi="宋体" w:cs="宋体" w:hint="eastAsia"/>
          <w:sz w:val="24"/>
          <w:szCs w:val="24"/>
        </w:rPr>
        <w:t>设备副科长负责指挥现场灭火事宜，机械组听从指挥及时关闭机械液压、轮滑油及管道阀门，电气及时关闭设备高低压及箱柜电源但确保消防系统正常供电。</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）负责指挥消防维保单位启用现场的自动灭火系统等消防设备设施。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）属地区域负责协同义务消防队对现场进行人员疏散并拉设警戒线，确保自身安全对现场财产物资进行转移，及时利用灭火器、消防沙进行现场灭火。</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）义务消防队负责用消防设施器材灭火器、消防栓等进行灭火（确保电源及油阀关闭）。</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2.2.4</w:t>
      </w:r>
      <w:r>
        <w:rPr>
          <w:rFonts w:ascii="宋体" w:eastAsia="宋体" w:hAnsi="宋体" w:cs="宋体" w:hint="eastAsia"/>
          <w:sz w:val="24"/>
          <w:szCs w:val="24"/>
        </w:rPr>
        <w:t>通讯疏散引导组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组长：生产科长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副组长：精整科长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成员：生产技术科</w:t>
      </w:r>
      <w:r>
        <w:rPr>
          <w:rFonts w:ascii="宋体" w:eastAsia="宋体" w:hAnsi="宋体" w:cs="宋体" w:hint="eastAsia"/>
          <w:sz w:val="24"/>
          <w:szCs w:val="24"/>
        </w:rPr>
        <w:t xml:space="preserve"> </w:t>
      </w:r>
      <w:r>
        <w:rPr>
          <w:rFonts w:ascii="宋体" w:eastAsia="宋体" w:hAnsi="宋体" w:cs="宋体" w:hint="eastAsia"/>
          <w:sz w:val="24"/>
          <w:szCs w:val="24"/>
        </w:rPr>
        <w:t>精整科</w:t>
      </w:r>
      <w:r>
        <w:rPr>
          <w:rFonts w:ascii="宋体" w:eastAsia="宋体" w:hAnsi="宋体" w:cs="宋体" w:hint="eastAsia"/>
          <w:sz w:val="24"/>
          <w:szCs w:val="24"/>
        </w:rPr>
        <w:t xml:space="preserve"> </w:t>
      </w:r>
      <w:r>
        <w:rPr>
          <w:rFonts w:ascii="宋体" w:eastAsia="宋体" w:hAnsi="宋体" w:cs="宋体" w:hint="eastAsia"/>
          <w:sz w:val="24"/>
          <w:szCs w:val="24"/>
        </w:rPr>
        <w:t>中棒</w:t>
      </w:r>
      <w:r>
        <w:rPr>
          <w:rFonts w:ascii="宋体" w:eastAsia="宋体" w:hAnsi="宋体" w:cs="宋体" w:hint="eastAsia"/>
          <w:sz w:val="24"/>
          <w:szCs w:val="24"/>
        </w:rPr>
        <w:t>2</w:t>
      </w:r>
      <w:r>
        <w:rPr>
          <w:rFonts w:ascii="宋体" w:eastAsia="宋体" w:hAnsi="宋体" w:cs="宋体" w:hint="eastAsia"/>
          <w:sz w:val="24"/>
          <w:szCs w:val="24"/>
        </w:rPr>
        <w:t>号台</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职责：（</w:t>
      </w:r>
      <w:r>
        <w:rPr>
          <w:rFonts w:ascii="宋体" w:eastAsia="宋体" w:hAnsi="宋体" w:cs="宋体" w:hint="eastAsia"/>
          <w:sz w:val="24"/>
          <w:szCs w:val="24"/>
        </w:rPr>
        <w:t>1</w:t>
      </w:r>
      <w:r>
        <w:rPr>
          <w:rFonts w:ascii="宋体" w:eastAsia="宋体" w:hAnsi="宋体" w:cs="宋体" w:hint="eastAsia"/>
          <w:sz w:val="24"/>
          <w:szCs w:val="24"/>
        </w:rPr>
        <w:t>）生产科长负责确定安全区域，保障疏散通道畅通，组织、引导现场人员疏散到安全区域，并清点人数，在无通讯工具或通讯工具损坏的情况下，</w:t>
      </w:r>
      <w:r>
        <w:rPr>
          <w:rFonts w:ascii="宋体" w:eastAsia="宋体" w:hAnsi="宋体" w:cs="宋体" w:hint="eastAsia"/>
          <w:sz w:val="24"/>
          <w:szCs w:val="24"/>
        </w:rPr>
        <w:lastRenderedPageBreak/>
        <w:t>要迅速调配对讲机、喇叭等，保证通讯畅通，联络无阻。</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）精整科科长负责公司外援车辆及人员的引导。</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）中棒</w:t>
      </w:r>
      <w:r>
        <w:rPr>
          <w:rFonts w:ascii="宋体" w:eastAsia="宋体" w:hAnsi="宋体" w:cs="宋体" w:hint="eastAsia"/>
          <w:sz w:val="24"/>
          <w:szCs w:val="24"/>
        </w:rPr>
        <w:t>2</w:t>
      </w:r>
      <w:r>
        <w:rPr>
          <w:rFonts w:ascii="宋体" w:eastAsia="宋体" w:hAnsi="宋体" w:cs="宋体" w:hint="eastAsia"/>
          <w:sz w:val="24"/>
          <w:szCs w:val="24"/>
        </w:rPr>
        <w:t>号台主要负责联络及指导消防维保单位、应急协调组、电气机械组等及时到达事故地点进行救援，认真做好与各组的上情下达，下情上报联系工作。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2.2.5</w:t>
      </w:r>
      <w:r>
        <w:rPr>
          <w:rFonts w:ascii="宋体" w:eastAsia="宋体" w:hAnsi="宋体" w:cs="宋体" w:hint="eastAsia"/>
          <w:sz w:val="24"/>
          <w:szCs w:val="24"/>
        </w:rPr>
        <w:t>电气组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组长：电气作业区长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成员：电气作业区、振晋电气、宝冶电气</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）在火灾发生部位周围安全区域进行警戒，防止无关人员进入。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）电气负责及时关闭设备设施高低压及箱柜电源但确保消防系统正常供电。（</w:t>
      </w:r>
      <w:r>
        <w:rPr>
          <w:rFonts w:ascii="宋体" w:eastAsia="宋体" w:hAnsi="宋体" w:cs="宋体" w:hint="eastAsia"/>
          <w:sz w:val="24"/>
          <w:szCs w:val="24"/>
        </w:rPr>
        <w:t>3</w:t>
      </w:r>
      <w:r>
        <w:rPr>
          <w:rFonts w:ascii="宋体" w:eastAsia="宋体" w:hAnsi="宋体" w:cs="宋体" w:hint="eastAsia"/>
          <w:sz w:val="24"/>
          <w:szCs w:val="24"/>
        </w:rPr>
        <w:t>）负责火灾后受损设施、设备的修复，及灾后现场调查完毕后的现场恢复工作。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2.2.6</w:t>
      </w:r>
      <w:r>
        <w:rPr>
          <w:rFonts w:ascii="宋体" w:eastAsia="宋体" w:hAnsi="宋体" w:cs="宋体" w:hint="eastAsia"/>
          <w:sz w:val="24"/>
          <w:szCs w:val="24"/>
        </w:rPr>
        <w:t>机械组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组长：机</w:t>
      </w:r>
      <w:r>
        <w:rPr>
          <w:rFonts w:ascii="宋体" w:eastAsia="宋体" w:hAnsi="宋体" w:cs="宋体" w:hint="eastAsia"/>
          <w:sz w:val="24"/>
          <w:szCs w:val="24"/>
        </w:rPr>
        <w:t>械作业长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成员：机械作业区、振晋机械、宝冶维修</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）保证电源及油阀关闭后负责用消防设施器材灭火器、消防栓等进行灭火。</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）保护火灾现场，防止现场受到破坏。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）负责火灾后受损设施、设备的修复，及灾后现场调查完毕后的现场恢复工作。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）在无通讯工具或通讯工具损坏的情况下，要迅速调配应急广播、喇叭等，保证通讯畅通，联络无阻。</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2.2.7</w:t>
      </w:r>
      <w:r>
        <w:rPr>
          <w:rFonts w:ascii="宋体" w:eastAsia="宋体" w:hAnsi="宋体" w:cs="宋体" w:hint="eastAsia"/>
          <w:sz w:val="24"/>
          <w:szCs w:val="24"/>
        </w:rPr>
        <w:t>应急物资保障组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组长：安全科长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成员：安全科</w:t>
      </w:r>
      <w:r>
        <w:rPr>
          <w:rFonts w:ascii="宋体" w:eastAsia="宋体" w:hAnsi="宋体" w:cs="宋体" w:hint="eastAsia"/>
          <w:sz w:val="24"/>
          <w:szCs w:val="24"/>
        </w:rPr>
        <w:t xml:space="preserve"> </w:t>
      </w:r>
      <w:r>
        <w:rPr>
          <w:rFonts w:ascii="宋体" w:eastAsia="宋体" w:hAnsi="宋体" w:cs="宋体" w:hint="eastAsia"/>
          <w:sz w:val="24"/>
          <w:szCs w:val="24"/>
        </w:rPr>
        <w:t>设备科</w:t>
      </w:r>
      <w:r>
        <w:rPr>
          <w:rFonts w:ascii="宋体" w:eastAsia="宋体" w:hAnsi="宋体" w:cs="宋体" w:hint="eastAsia"/>
          <w:sz w:val="24"/>
          <w:szCs w:val="24"/>
        </w:rPr>
        <w:t xml:space="preserve">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）为灭火、疏散工作提供和调配消防器材、救生器材，例如：灭火器、绳子、警戒线等。</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）为灭火和疏散工作提供破拆和清障工具。</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）为安全防护救护工作以及灭火抢险需要，备好急用车辆，做到随时调动，随时使用。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）备好临时照明器材，例如：手电、事故应急照明灯等。</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）在灭火抢险时间较长的情况下，要为灭火抢险人员备好饮食；较短情况下，备好饮水。</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）为灭火、抢险、火灾调查提供用品。</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）对从现场疏散出的物资，特别是贵重物品，负责守护和看管。</w:t>
      </w:r>
    </w:p>
    <w:p w:rsidR="004A48B7" w:rsidRDefault="0006241A" w:rsidP="00855C86">
      <w:pPr>
        <w:pStyle w:val="2"/>
      </w:pPr>
      <w:bookmarkStart w:id="1508" w:name="_Toc30584"/>
      <w:bookmarkStart w:id="1509" w:name="_Toc22146"/>
      <w:bookmarkStart w:id="1510" w:name="_Toc8620"/>
      <w:bookmarkStart w:id="1511" w:name="_Toc7161"/>
      <w:bookmarkStart w:id="1512" w:name="_Toc23996"/>
      <w:bookmarkStart w:id="1513" w:name="_Toc18760"/>
      <w:r>
        <w:rPr>
          <w:rFonts w:hint="eastAsia"/>
        </w:rPr>
        <w:t>3</w:t>
      </w:r>
      <w:r>
        <w:rPr>
          <w:rFonts w:hint="eastAsia"/>
        </w:rPr>
        <w:t>应急处置</w:t>
      </w:r>
      <w:bookmarkEnd w:id="1508"/>
      <w:bookmarkEnd w:id="1509"/>
      <w:bookmarkEnd w:id="1510"/>
      <w:bookmarkEnd w:id="1511"/>
      <w:bookmarkEnd w:id="1512"/>
      <w:bookmarkEnd w:id="1513"/>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应急处置程序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响应分级：响应从低到高分为一级火警、二级火警</w:t>
      </w:r>
      <w:r>
        <w:rPr>
          <w:rFonts w:ascii="宋体" w:eastAsia="宋体" w:hAnsi="宋体" w:cs="宋体" w:hint="eastAsia"/>
          <w:sz w:val="24"/>
          <w:szCs w:val="24"/>
        </w:rPr>
        <w:t xml:space="preserve"> </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响应程序：发生火灾事故后立即按照程序启动相应应急预案，</w:t>
      </w:r>
      <w:r>
        <w:rPr>
          <w:rFonts w:ascii="宋体" w:eastAsia="宋体" w:hAnsi="宋体" w:cs="宋体" w:hint="eastAsia"/>
          <w:sz w:val="24"/>
          <w:szCs w:val="24"/>
        </w:rPr>
        <w:t>其中处置过程中优先考虑安全防护和医疗救护工作，具体响应程序如下：</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一级火警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事故灾害情况：燃烧面积小，无人员伤亡或被困；燃烧面积小，对生产无影响或影响较小的火灾事故。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响应程序：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）受灾区域应急协调组接到灾情报告后，第一时间启动一级火警响应，受灾区域当班负责人立即组织启动相应的专项应急预案，并利用周围的灭火器材或通知消防维保单位启用自动灭火系统进行自救；</w:t>
      </w:r>
    </w:p>
    <w:p w:rsidR="004A48B7" w:rsidRDefault="0006241A" w:rsidP="00855C86">
      <w:pPr>
        <w:spacing w:line="50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）火灾扑救完毕后，加强对受影响区域的巡视，确保无遗留火种；</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）救灾工作稳定后，由受灾单位应急协调组决定终止火警响应，调查分析灾情原因，并报备至</w:t>
      </w:r>
      <w:r>
        <w:rPr>
          <w:rFonts w:ascii="宋体" w:eastAsia="宋体" w:hAnsi="宋体" w:cs="宋体" w:hint="eastAsia"/>
          <w:sz w:val="24"/>
          <w:szCs w:val="24"/>
        </w:rPr>
        <w:t>厂部。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二级火警</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事故灾害情况：发生人员伤亡或被困的火灾；燃烧面积大的普通火灾；燃烧面积较小的人员密集场所、易燃易爆危险品场所等特殊场所火灾；对生产造成较大影响的火灾事故。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响应程序：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）发生事故后，受灾单位马上拨打“</w:t>
      </w:r>
      <w:r>
        <w:rPr>
          <w:rFonts w:ascii="宋体" w:eastAsia="宋体" w:hAnsi="宋体" w:cs="宋体" w:hint="eastAsia"/>
          <w:sz w:val="24"/>
          <w:szCs w:val="24"/>
        </w:rPr>
        <w:t>119</w:t>
      </w:r>
      <w:r>
        <w:rPr>
          <w:rFonts w:ascii="宋体" w:eastAsia="宋体" w:hAnsi="宋体" w:cs="宋体" w:hint="eastAsia"/>
          <w:sz w:val="24"/>
          <w:szCs w:val="24"/>
        </w:rPr>
        <w:t>”火警电话进行报警，组织疏散人员离开现场。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）通知消防维保单位启用消防自动灭火系统、消防广播等消防设备设施，并告知受灾单位厂部值班长及应急协调组。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）受灾单位厂部值班长应立即通知公司生产管控中心及保卫部。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）应厂部值班长下达救灾命令，各组在保证成员安全的条件下，根据各自职责迅速组织救援工作。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）应厂部值班长召开会议，并根据现场情况制定救灾方案，统一指挥紧急处置工作。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）灭火行动组迅速了解和掌握现场受灾情况，及时组织进行现场抢救。</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）救灾工作稳定后，由厂部值班长决定终止火警响应，并组织火灾事故调查和善后工作。</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应急处置措施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电缆火灾现场处置措施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）应立即判明着火电缆所属的系统和走向，调整运行方式，并切断着火电缆的电源。</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）在电缆着火部位两侧设置阻火带，延缓和阻止火势发展。</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）进入火场应急救援人员必须佩戴正压式呼吸器或防毒面具，防止中毒、窒息，并避免碰触导电部位。</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）进入电缆间、电缆沟密闭场所火场的应急救援人员必须两人一组，佩戴正压式呼吸器，进入时间不宜过长，并充分预留出撤回时间所需要的呼吸器供气量。</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）电缆着火优先使用干式灭火器。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6</w:t>
      </w:r>
      <w:r>
        <w:rPr>
          <w:rFonts w:ascii="宋体" w:eastAsia="宋体" w:hAnsi="宋体" w:cs="宋体" w:hint="eastAsia"/>
          <w:sz w:val="24"/>
          <w:szCs w:val="24"/>
        </w:rPr>
        <w:t>）电缆间、电缆沟火灾，消防灭火器材不足，导致火势一时无法完全控制时，应急救援人员应撤出，关闭防火门，以使火焰窒息。</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）灭火人员在灭火过程中要采取相应的个人防护措施，防止烧伤及燃烧中产生的有毒、有害气体引起的人员中毒、窒息，并严</w:t>
      </w:r>
      <w:r>
        <w:rPr>
          <w:rFonts w:ascii="宋体" w:eastAsia="宋体" w:hAnsi="宋体" w:cs="宋体" w:hint="eastAsia"/>
          <w:sz w:val="24"/>
          <w:szCs w:val="24"/>
        </w:rPr>
        <w:t>防触电。</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）火灾事故现场火势已扑灭，确认无复燃可能；各类已启动的事故应急预案均已结束；各投入的应急小组救援人员已全部撤回复命；由事故应急现场指挥部宣布应急行动结束。</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其他火灾现场处置措施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w:t>
      </w:r>
      <w:r>
        <w:rPr>
          <w:rFonts w:ascii="宋体" w:eastAsia="宋体" w:hAnsi="宋体" w:cs="宋体"/>
          <w:sz w:val="24"/>
          <w:szCs w:val="24"/>
        </w:rPr>
        <w:t>1</w:t>
      </w:r>
      <w:r>
        <w:rPr>
          <w:rFonts w:ascii="宋体" w:eastAsia="宋体" w:hAnsi="宋体" w:cs="宋体"/>
          <w:sz w:val="24"/>
          <w:szCs w:val="24"/>
        </w:rPr>
        <w:t>）一般火灾处置</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①</w:t>
      </w:r>
      <w:r>
        <w:rPr>
          <w:rFonts w:ascii="宋体" w:eastAsia="宋体" w:hAnsi="宋体" w:cs="宋体"/>
          <w:sz w:val="24"/>
          <w:szCs w:val="24"/>
        </w:rPr>
        <w:t>事故现场继续蔓延扩大，现场指挥人员通知各救援组快速集结，快速反应履行各自职责投入灭火行动。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②</w:t>
      </w:r>
      <w:r>
        <w:rPr>
          <w:rFonts w:ascii="宋体" w:eastAsia="宋体" w:hAnsi="宋体" w:cs="宋体"/>
          <w:sz w:val="24"/>
          <w:szCs w:val="24"/>
        </w:rPr>
        <w:t>按指挥人员要求，通讯联络组向消防机构报火警，及向有关部门报告，派人接应消防车辆，并随时与救援处置领导小组联系。</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③</w:t>
      </w:r>
      <w:r>
        <w:rPr>
          <w:rFonts w:ascii="宋体" w:eastAsia="宋体" w:hAnsi="宋体" w:cs="宋体"/>
          <w:sz w:val="24"/>
          <w:szCs w:val="24"/>
        </w:rPr>
        <w:t>各灭火小组在消防人员到达事故现场之前，应继续根据不同类型的火灾采取不同的灭火方法</w:t>
      </w:r>
      <w:r>
        <w:rPr>
          <w:rFonts w:ascii="宋体" w:eastAsia="宋体" w:hAnsi="宋体" w:cs="宋体"/>
          <w:sz w:val="24"/>
          <w:szCs w:val="24"/>
        </w:rPr>
        <w:t>，加强冷却，撤离周围易燃可燃物品等办法控制火势。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④</w:t>
      </w:r>
      <w:r>
        <w:rPr>
          <w:rFonts w:ascii="宋体" w:eastAsia="宋体" w:hAnsi="宋体" w:cs="宋体"/>
          <w:sz w:val="24"/>
          <w:szCs w:val="24"/>
        </w:rPr>
        <w:t>在有可能形成有毒或窒息性气体的火灾时，应佩戴隔绝式氧气呼吸器或采取其它措施，以防救援灭火人员中毒，消防人员到达事故现场后，听从指挥积极配合专业消防人员完成灭火任务。</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⑤</w:t>
      </w:r>
      <w:r>
        <w:rPr>
          <w:rFonts w:ascii="宋体" w:eastAsia="宋体" w:hAnsi="宋体" w:cs="宋体"/>
          <w:sz w:val="24"/>
          <w:szCs w:val="24"/>
        </w:rPr>
        <w:t>疏散组应通知引导各部位人员尽快疏散，撤离火灾现场的人员在烟雾弥漫中，要用湿毛巾掩鼻，低头弯腰逃离火场。</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⑥</w:t>
      </w:r>
      <w:r>
        <w:rPr>
          <w:rFonts w:ascii="宋体" w:eastAsia="宋体" w:hAnsi="宋体" w:cs="宋体"/>
          <w:sz w:val="24"/>
          <w:szCs w:val="24"/>
        </w:rPr>
        <w:t>进行自救灭火，疏导人员、抢救物资、抢救伤员等，救援行动时，应注意自身安全，无能力自救时，应尽快撤离火灾现场。</w:t>
      </w:r>
    </w:p>
    <w:p w:rsidR="004A48B7" w:rsidRDefault="0006241A" w:rsidP="00855C86">
      <w:pPr>
        <w:spacing w:line="500" w:lineRule="exact"/>
        <w:ind w:firstLineChars="200" w:firstLine="480"/>
        <w:outlineLvl w:val="0"/>
        <w:rPr>
          <w:rFonts w:ascii="宋体" w:eastAsia="宋体" w:hAnsi="宋体" w:cs="宋体"/>
          <w:sz w:val="24"/>
          <w:szCs w:val="24"/>
        </w:rPr>
      </w:pPr>
      <w:r>
        <w:rPr>
          <w:rFonts w:ascii="宋体" w:eastAsia="宋体" w:hAnsi="宋体" w:cs="宋体"/>
          <w:sz w:val="24"/>
          <w:szCs w:val="24"/>
        </w:rPr>
        <w:t>（</w:t>
      </w:r>
      <w:r>
        <w:rPr>
          <w:rFonts w:ascii="宋体" w:eastAsia="宋体" w:hAnsi="宋体" w:cs="宋体"/>
          <w:sz w:val="24"/>
          <w:szCs w:val="24"/>
        </w:rPr>
        <w:t>2</w:t>
      </w:r>
      <w:r>
        <w:rPr>
          <w:rFonts w:ascii="宋体" w:eastAsia="宋体" w:hAnsi="宋体" w:cs="宋体"/>
          <w:sz w:val="24"/>
          <w:szCs w:val="24"/>
        </w:rPr>
        <w:t>）电气火灾处置</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①</w:t>
      </w:r>
      <w:r>
        <w:rPr>
          <w:rFonts w:ascii="宋体" w:eastAsia="宋体" w:hAnsi="宋体" w:cs="宋体"/>
          <w:sz w:val="24"/>
          <w:szCs w:val="24"/>
        </w:rPr>
        <w:t>电线、电气设施着火，应首先切断供电线路及电气设备电源。</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②</w:t>
      </w:r>
      <w:r>
        <w:rPr>
          <w:rFonts w:ascii="宋体" w:eastAsia="宋体" w:hAnsi="宋体" w:cs="宋体"/>
          <w:sz w:val="24"/>
          <w:szCs w:val="24"/>
        </w:rPr>
        <w:t>灭火人员应充分利用现有消防设施，装备器材投入灭火。</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③</w:t>
      </w:r>
      <w:r>
        <w:rPr>
          <w:rFonts w:ascii="宋体" w:eastAsia="宋体" w:hAnsi="宋体" w:cs="宋体"/>
          <w:sz w:val="24"/>
          <w:szCs w:val="24"/>
        </w:rPr>
        <w:t>及时疏散事故现场有关人员及抢救疏散着火源周围的物资。</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④</w:t>
      </w:r>
      <w:r>
        <w:rPr>
          <w:rFonts w:ascii="宋体" w:eastAsia="宋体" w:hAnsi="宋体" w:cs="宋体"/>
          <w:sz w:val="24"/>
          <w:szCs w:val="24"/>
        </w:rPr>
        <w:t>着火事故现场由熟悉带电设备的技术人员负责灭火指挥或组织消防灭火</w:t>
      </w:r>
      <w:r>
        <w:rPr>
          <w:rFonts w:ascii="宋体" w:eastAsia="宋体" w:hAnsi="宋体" w:cs="宋体"/>
          <w:sz w:val="24"/>
          <w:szCs w:val="24"/>
        </w:rPr>
        <w:lastRenderedPageBreak/>
        <w:t>组进行扑灭电气火灾。</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⑤</w:t>
      </w:r>
      <w:r>
        <w:rPr>
          <w:rFonts w:ascii="宋体" w:eastAsia="宋体" w:hAnsi="宋体" w:cs="宋体"/>
          <w:sz w:val="24"/>
          <w:szCs w:val="24"/>
        </w:rPr>
        <w:t>扑救电气火灾，可选用干粉灭火器、二氧化碳灭火器不得使用水、泡沫灭火器灭火。</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⑥</w:t>
      </w:r>
      <w:r>
        <w:rPr>
          <w:rFonts w:ascii="宋体" w:eastAsia="宋体" w:hAnsi="宋体" w:cs="宋体"/>
          <w:sz w:val="24"/>
          <w:szCs w:val="24"/>
        </w:rPr>
        <w:t>扑救电气设备着火时，灭火人员应穿绝缘鞋、戴绝缘手套，防毒面具等措施加强自我保护。</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⑦</w:t>
      </w:r>
      <w:r>
        <w:rPr>
          <w:rFonts w:ascii="宋体" w:eastAsia="宋体" w:hAnsi="宋体" w:cs="宋体"/>
          <w:sz w:val="24"/>
          <w:szCs w:val="24"/>
        </w:rPr>
        <w:t>消防队到达后，协同配合公安消防队灭火抢险。</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w:t>
      </w:r>
      <w:r>
        <w:rPr>
          <w:rFonts w:ascii="宋体" w:eastAsia="宋体" w:hAnsi="宋体" w:cs="宋体"/>
          <w:sz w:val="24"/>
          <w:szCs w:val="24"/>
        </w:rPr>
        <w:t>3</w:t>
      </w:r>
      <w:r>
        <w:rPr>
          <w:rFonts w:ascii="宋体" w:eastAsia="宋体" w:hAnsi="宋体" w:cs="宋体"/>
          <w:sz w:val="24"/>
          <w:szCs w:val="24"/>
        </w:rPr>
        <w:t>）现场抢救受伤人员的处置</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①</w:t>
      </w:r>
      <w:r>
        <w:rPr>
          <w:rFonts w:ascii="宋体" w:eastAsia="宋体" w:hAnsi="宋体" w:cs="宋体"/>
          <w:sz w:val="24"/>
          <w:szCs w:val="24"/>
        </w:rPr>
        <w:t>被救人员衣服着火时，可就地翻滚，或者用水、砂子等物覆盖灭火，伤处的衣、库、</w:t>
      </w:r>
      <w:r>
        <w:rPr>
          <w:rFonts w:ascii="宋体" w:eastAsia="宋体" w:hAnsi="宋体" w:cs="宋体"/>
          <w:sz w:val="24"/>
          <w:szCs w:val="24"/>
        </w:rPr>
        <w:t>袜等应剪开脱去，不可硬行撕拉，伤处用消毒纱布或干净棉布覆盖，并立即送往医院救治。</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②</w:t>
      </w:r>
      <w:r>
        <w:rPr>
          <w:rFonts w:ascii="宋体" w:eastAsia="宋体" w:hAnsi="宋体" w:cs="宋体"/>
          <w:sz w:val="24"/>
          <w:szCs w:val="24"/>
        </w:rPr>
        <w:t>对烧伤面积较大的伤员要注意呼吸，心跳的变化，必要时进行心脏复苏。对有骨折出血的伤员，应作相应的包扎，固定处理，搬运伤员时，以不压迫伤面和不引起呼吸困难为原则。</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③</w:t>
      </w:r>
      <w:r>
        <w:rPr>
          <w:rFonts w:ascii="宋体" w:eastAsia="宋体" w:hAnsi="宋体" w:cs="宋体"/>
          <w:sz w:val="24"/>
          <w:szCs w:val="24"/>
        </w:rPr>
        <w:t>抢救受伤严重或在进行抢救伤员的同时，应及时拨打急救中心电话，由医务人员进行现场抢救伤员，并派人接应急救车辆。</w:t>
      </w:r>
    </w:p>
    <w:p w:rsidR="004A48B7" w:rsidRDefault="0006241A" w:rsidP="00855C86">
      <w:pPr>
        <w:spacing w:line="500" w:lineRule="exact"/>
        <w:ind w:firstLineChars="200" w:firstLine="480"/>
        <w:outlineLvl w:val="0"/>
        <w:rPr>
          <w:rFonts w:ascii="宋体" w:eastAsia="宋体" w:hAnsi="宋体" w:cs="宋体"/>
          <w:sz w:val="24"/>
          <w:szCs w:val="24"/>
        </w:rPr>
      </w:pPr>
      <w:r>
        <w:rPr>
          <w:rFonts w:ascii="宋体" w:eastAsia="宋体" w:hAnsi="宋体" w:cs="宋体"/>
          <w:sz w:val="24"/>
          <w:szCs w:val="24"/>
        </w:rPr>
        <w:t>（</w:t>
      </w:r>
      <w:r>
        <w:rPr>
          <w:rFonts w:ascii="宋体" w:eastAsia="宋体" w:hAnsi="宋体" w:cs="宋体"/>
          <w:sz w:val="24"/>
          <w:szCs w:val="24"/>
        </w:rPr>
        <w:t>4</w:t>
      </w:r>
      <w:r>
        <w:rPr>
          <w:rFonts w:ascii="宋体" w:eastAsia="宋体" w:hAnsi="宋体" w:cs="宋体"/>
          <w:sz w:val="24"/>
          <w:szCs w:val="24"/>
        </w:rPr>
        <w:t>）灭火结束措施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灭火结束后，注意保护好现场，积极配合有关部门的调查处理工作，并做好伤亡人员的善后处理。调查处理完毕后，经有关部门同意，立即组织人员进行现场清理，尽快恢复生产经营活动。</w:t>
      </w:r>
    </w:p>
    <w:p w:rsidR="004A48B7" w:rsidRDefault="0006241A" w:rsidP="00855C86">
      <w:pPr>
        <w:spacing w:line="50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煤气着火现场处置措施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w:t>
      </w:r>
      <w:r>
        <w:rPr>
          <w:rFonts w:ascii="宋体" w:eastAsia="宋体" w:hAnsi="宋体" w:cs="宋体" w:hint="eastAsia"/>
          <w:sz w:val="24"/>
          <w:szCs w:val="24"/>
        </w:rPr>
        <w:t>1</w:t>
      </w:r>
      <w:r>
        <w:rPr>
          <w:rFonts w:ascii="宋体" w:eastAsia="宋体" w:hAnsi="宋体" w:cs="宋体"/>
          <w:sz w:val="24"/>
          <w:szCs w:val="24"/>
        </w:rPr>
        <w:t>）重大煤气泄漏事故未起火及煤气系统发生爆炸还未引起着火：</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应迅速关闭煤气总管盲板阀并参照《加热炉操作规程》中非计划停炉部分进行停火操作；若煤气总管阀门失灵，应通知煤气管理中心操作并关闭管道阀门。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w:t>
      </w:r>
      <w:r>
        <w:rPr>
          <w:rFonts w:ascii="宋体" w:eastAsia="宋体" w:hAnsi="宋体" w:cs="宋体" w:hint="eastAsia"/>
          <w:sz w:val="24"/>
          <w:szCs w:val="24"/>
        </w:rPr>
        <w:t>2</w:t>
      </w:r>
      <w:r>
        <w:rPr>
          <w:rFonts w:ascii="宋体" w:eastAsia="宋体" w:hAnsi="宋体" w:cs="宋体"/>
          <w:sz w:val="24"/>
          <w:szCs w:val="24"/>
        </w:rPr>
        <w:t>）重大着火事故：</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①</w:t>
      </w:r>
      <w:r>
        <w:rPr>
          <w:rFonts w:ascii="宋体" w:eastAsia="宋体" w:hAnsi="宋体" w:cs="宋体"/>
          <w:sz w:val="24"/>
          <w:szCs w:val="24"/>
        </w:rPr>
        <w:t>若煤气总管阀门完好，将煤气总管蝶阀关上</w:t>
      </w:r>
      <w:r>
        <w:rPr>
          <w:rFonts w:ascii="宋体" w:eastAsia="宋体" w:hAnsi="宋体" w:cs="宋体"/>
          <w:sz w:val="24"/>
          <w:szCs w:val="24"/>
        </w:rPr>
        <w:t>2</w:t>
      </w:r>
      <w:r>
        <w:rPr>
          <w:rFonts w:ascii="宋体" w:eastAsia="宋体" w:hAnsi="宋体" w:cs="宋体"/>
          <w:sz w:val="24"/>
          <w:szCs w:val="24"/>
        </w:rPr>
        <w:t>／</w:t>
      </w:r>
      <w:r>
        <w:rPr>
          <w:rFonts w:ascii="宋体" w:eastAsia="宋体" w:hAnsi="宋体" w:cs="宋体"/>
          <w:sz w:val="24"/>
          <w:szCs w:val="24"/>
        </w:rPr>
        <w:t>3</w:t>
      </w:r>
      <w:r>
        <w:rPr>
          <w:rFonts w:ascii="宋体" w:eastAsia="宋体" w:hAnsi="宋体" w:cs="宋体"/>
          <w:sz w:val="24"/>
          <w:szCs w:val="24"/>
        </w:rPr>
        <w:t>，然后适当的缓慢关阀降低煤气压力，但煤气压力</w:t>
      </w:r>
      <w:r>
        <w:rPr>
          <w:rFonts w:ascii="宋体" w:eastAsia="宋体" w:hAnsi="宋体" w:cs="宋体"/>
          <w:sz w:val="24"/>
          <w:szCs w:val="24"/>
        </w:rPr>
        <w:t>最低不得低于</w:t>
      </w:r>
      <w:r>
        <w:rPr>
          <w:rFonts w:ascii="宋体" w:eastAsia="宋体" w:hAnsi="宋体" w:cs="宋体"/>
          <w:sz w:val="24"/>
          <w:szCs w:val="24"/>
        </w:rPr>
        <w:t>1000Pa</w:t>
      </w:r>
      <w:r>
        <w:rPr>
          <w:rFonts w:ascii="宋体" w:eastAsia="宋体" w:hAnsi="宋体" w:cs="宋体"/>
          <w:sz w:val="24"/>
          <w:szCs w:val="24"/>
        </w:rPr>
        <w:t>，严禁突然关闭阀门，以防回火引起爆炸；若煤气总管阀门失灵，应通知煤气管理中心操作并关闭管道阀门。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lastRenderedPageBreak/>
        <w:t>②</w:t>
      </w:r>
      <w:r>
        <w:rPr>
          <w:rFonts w:ascii="宋体" w:eastAsia="宋体" w:hAnsi="宋体" w:cs="宋体"/>
          <w:sz w:val="24"/>
          <w:szCs w:val="24"/>
        </w:rPr>
        <w:t>在降低煤气压力的过程中，应设专人监视煤气压力变化情况，监视人要用通讯联络工具随时准确的向降压操作者通报煤气压力变化情况，当管道压力降到</w:t>
      </w:r>
      <w:r>
        <w:rPr>
          <w:rFonts w:ascii="宋体" w:eastAsia="宋体" w:hAnsi="宋体" w:cs="宋体"/>
          <w:sz w:val="24"/>
          <w:szCs w:val="24"/>
        </w:rPr>
        <w:t>1000Pa</w:t>
      </w:r>
      <w:r>
        <w:rPr>
          <w:rFonts w:ascii="宋体" w:eastAsia="宋体" w:hAnsi="宋体" w:cs="宋体"/>
          <w:sz w:val="24"/>
          <w:szCs w:val="24"/>
        </w:rPr>
        <w:t>时，立即停止阀门降压操作，将压力控制在</w:t>
      </w:r>
      <w:r>
        <w:rPr>
          <w:rFonts w:ascii="宋体" w:eastAsia="宋体" w:hAnsi="宋体" w:cs="宋体"/>
          <w:sz w:val="24"/>
          <w:szCs w:val="24"/>
        </w:rPr>
        <w:t>1000Pa</w:t>
      </w:r>
      <w:r>
        <w:rPr>
          <w:rFonts w:ascii="宋体" w:eastAsia="宋体" w:hAnsi="宋体" w:cs="宋体"/>
          <w:sz w:val="24"/>
          <w:szCs w:val="24"/>
        </w:rPr>
        <w:t>左右。</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③</w:t>
      </w:r>
      <w:r>
        <w:rPr>
          <w:rFonts w:ascii="宋体" w:eastAsia="宋体" w:hAnsi="宋体" w:cs="宋体"/>
          <w:sz w:val="24"/>
          <w:szCs w:val="24"/>
        </w:rPr>
        <w:t>启动煤气吹扫系统进行操作，对氮气管的接头应设专人看管和操作。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sz w:val="24"/>
          <w:szCs w:val="24"/>
        </w:rPr>
        <w:t>④</w:t>
      </w:r>
      <w:r>
        <w:rPr>
          <w:rFonts w:ascii="宋体" w:eastAsia="宋体" w:hAnsi="宋体" w:cs="宋体"/>
          <w:sz w:val="24"/>
          <w:szCs w:val="24"/>
        </w:rPr>
        <w:t>待着火熄灭后，再按《加热炉操作规程》进行加热炉停火操作。</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w:t>
      </w:r>
      <w:r>
        <w:rPr>
          <w:rFonts w:ascii="宋体" w:hAnsi="宋体" w:cs="宋体" w:hint="eastAsia"/>
          <w:color w:val="000000"/>
          <w:sz w:val="24"/>
        </w:rPr>
        <w:t>3</w:t>
      </w:r>
      <w:r>
        <w:rPr>
          <w:rFonts w:ascii="宋体" w:hAnsi="宋体" w:cs="宋体"/>
          <w:color w:val="000000"/>
          <w:sz w:val="24"/>
        </w:rPr>
        <w:t>）一般着火事故：</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①</w:t>
      </w:r>
      <w:r>
        <w:rPr>
          <w:rFonts w:ascii="宋体" w:hAnsi="宋体" w:cs="宋体"/>
          <w:color w:val="000000"/>
          <w:sz w:val="24"/>
        </w:rPr>
        <w:t>由于设备不严密而轻微泄漏引起着火，可</w:t>
      </w:r>
      <w:r>
        <w:rPr>
          <w:rFonts w:ascii="宋体" w:hAnsi="宋体" w:cs="宋体"/>
          <w:color w:val="000000"/>
          <w:sz w:val="24"/>
        </w:rPr>
        <w:t>用湿泥或湿麻袋等堵住着火处灭火，火熄灭后再按有关规定补漏。</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②</w:t>
      </w:r>
      <w:r>
        <w:rPr>
          <w:rFonts w:ascii="宋体" w:hAnsi="宋体" w:cs="宋体"/>
          <w:color w:val="000000"/>
          <w:sz w:val="24"/>
        </w:rPr>
        <w:t>直径小于</w:t>
      </w:r>
      <w:r>
        <w:rPr>
          <w:rFonts w:ascii="宋体" w:hAnsi="宋体" w:cs="宋体"/>
          <w:color w:val="000000"/>
          <w:sz w:val="24"/>
        </w:rPr>
        <w:t>100mm</w:t>
      </w:r>
      <w:r>
        <w:rPr>
          <w:rFonts w:ascii="宋体" w:hAnsi="宋体" w:cs="宋体"/>
          <w:color w:val="000000"/>
          <w:sz w:val="24"/>
        </w:rPr>
        <w:t>管道着火时，可直接关闭阀门，切断煤气灭火，直径大于</w:t>
      </w:r>
      <w:r>
        <w:rPr>
          <w:rFonts w:ascii="宋体" w:hAnsi="宋体" w:cs="宋体"/>
          <w:color w:val="000000"/>
          <w:sz w:val="24"/>
        </w:rPr>
        <w:t>100mm</w:t>
      </w:r>
      <w:r>
        <w:rPr>
          <w:rFonts w:ascii="宋体" w:hAnsi="宋体" w:cs="宋体"/>
          <w:color w:val="000000"/>
          <w:sz w:val="24"/>
        </w:rPr>
        <w:t>管道着火时，严禁直接关闭阀门，切断煤气灭火，应按本预案煤气重大着火事故的处理执行。</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③</w:t>
      </w:r>
      <w:r>
        <w:rPr>
          <w:rFonts w:ascii="宋体" w:hAnsi="宋体" w:cs="宋体"/>
          <w:color w:val="000000"/>
          <w:sz w:val="24"/>
        </w:rPr>
        <w:t>煤气排水器着火时，应先将水补至溢流状态或通入蒸汽，然后关闭下水管上的闸板阀。</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④</w:t>
      </w:r>
      <w:r>
        <w:rPr>
          <w:rFonts w:ascii="宋体" w:hAnsi="宋体" w:cs="宋体"/>
          <w:color w:val="000000"/>
          <w:sz w:val="24"/>
        </w:rPr>
        <w:t>停煤气检修的煤气管道内因沉积物着火时，可将管道上的阀门、人孔、放散等所有能进入空气的部分关严封死，使火窒息熄灭，同时将大量氮气通入管道内。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⑤</w:t>
      </w:r>
      <w:r>
        <w:rPr>
          <w:rFonts w:ascii="宋体" w:hAnsi="宋体" w:cs="宋体"/>
          <w:color w:val="000000"/>
          <w:sz w:val="24"/>
        </w:rPr>
        <w:t>煤气设备烧红时，不得用水骤然冷却，以防管道和设备急剧收缩，造成变</w:t>
      </w:r>
      <w:r>
        <w:rPr>
          <w:rFonts w:ascii="宋体" w:hAnsi="宋体" w:cs="宋体"/>
          <w:color w:val="000000"/>
          <w:sz w:val="24"/>
        </w:rPr>
        <w:t>形和断裂。</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⑥</w:t>
      </w:r>
      <w:r>
        <w:rPr>
          <w:rFonts w:ascii="宋体" w:hAnsi="宋体" w:cs="宋体"/>
          <w:color w:val="000000"/>
          <w:sz w:val="24"/>
        </w:rPr>
        <w:t>当突然停水时，应立即启用事故用水，如不能提供事故用水应立即执行非计划停炉。</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⑦</w:t>
      </w:r>
      <w:r>
        <w:rPr>
          <w:rFonts w:ascii="宋体" w:hAnsi="宋体" w:cs="宋体"/>
          <w:color w:val="000000"/>
          <w:sz w:val="24"/>
        </w:rPr>
        <w:t>当突然停电时，加热炉系统有备用电源，可以继续维持加热炉的操作同时煤气快切阀自动切断。需注意汽包水量，可使用柴油水泵为加热炉保持供水。</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⑧</w:t>
      </w:r>
      <w:r>
        <w:rPr>
          <w:rFonts w:ascii="宋体" w:hAnsi="宋体" w:cs="宋体"/>
          <w:color w:val="000000"/>
          <w:sz w:val="24"/>
        </w:rPr>
        <w:t>当突然停气时，正常情况下煤气快切阀会自动切断，否则应立即人工关闭快切阀。</w:t>
      </w:r>
      <w:r>
        <w:rPr>
          <w:rFonts w:ascii="宋体" w:hAnsi="宋体" w:cs="宋体"/>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w:t>
      </w:r>
      <w:r>
        <w:rPr>
          <w:rFonts w:ascii="宋体" w:hAnsi="宋体" w:cs="宋体" w:hint="eastAsia"/>
          <w:color w:val="000000"/>
          <w:sz w:val="24"/>
        </w:rPr>
        <w:t>氧气管网泄漏时应急处置措施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w:t>
      </w:r>
      <w:r>
        <w:rPr>
          <w:rFonts w:ascii="宋体" w:hAnsi="宋体" w:cs="宋体" w:hint="eastAsia"/>
          <w:color w:val="000000"/>
          <w:sz w:val="24"/>
        </w:rPr>
        <w:t>1</w:t>
      </w:r>
      <w:r>
        <w:rPr>
          <w:rFonts w:ascii="宋体" w:hAnsi="宋体" w:cs="宋体"/>
          <w:color w:val="000000"/>
          <w:sz w:val="24"/>
        </w:rPr>
        <w:t>）巡检人员发现泄漏后应立即向班长或车间领导汇报，通知调度，由调度通知用户停止使用，关闭阀门。</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w:t>
      </w:r>
      <w:r>
        <w:rPr>
          <w:rFonts w:ascii="宋体" w:hAnsi="宋体" w:cs="宋体" w:hint="eastAsia"/>
          <w:color w:val="000000"/>
          <w:sz w:val="24"/>
        </w:rPr>
        <w:t>2</w:t>
      </w:r>
      <w:r>
        <w:rPr>
          <w:rFonts w:ascii="宋体" w:hAnsi="宋体" w:cs="宋体"/>
          <w:color w:val="000000"/>
          <w:sz w:val="24"/>
        </w:rPr>
        <w:t>）调度下令车间停止供气，由岗位作业人员采取关停设备措施，关闭氧气送出阀。</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lastRenderedPageBreak/>
        <w:t>（</w:t>
      </w:r>
      <w:r>
        <w:rPr>
          <w:rFonts w:ascii="宋体" w:hAnsi="宋体" w:cs="宋体" w:hint="eastAsia"/>
          <w:color w:val="000000"/>
          <w:sz w:val="24"/>
        </w:rPr>
        <w:t>3</w:t>
      </w:r>
      <w:r>
        <w:rPr>
          <w:rFonts w:ascii="宋体" w:hAnsi="宋体" w:cs="宋体"/>
          <w:color w:val="000000"/>
          <w:sz w:val="24"/>
        </w:rPr>
        <w:t>）疏散泄漏点周边人员，设立警戒线和警示标识，禁止动火作业或从事有火星产生的作业活动。</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w:t>
      </w:r>
      <w:r>
        <w:rPr>
          <w:rFonts w:ascii="宋体" w:hAnsi="宋体" w:cs="宋体" w:hint="eastAsia"/>
          <w:color w:val="000000"/>
          <w:sz w:val="24"/>
        </w:rPr>
        <w:t>4</w:t>
      </w:r>
      <w:r>
        <w:rPr>
          <w:rFonts w:ascii="宋体" w:hAnsi="宋体" w:cs="宋体"/>
          <w:color w:val="000000"/>
          <w:sz w:val="24"/>
        </w:rPr>
        <w:t>）进入现场进行检查，检查使用防止撞击产生火花的工具；动火焊接前使用氮气进行置换，氧气含量在</w:t>
      </w:r>
      <w:r>
        <w:rPr>
          <w:rFonts w:ascii="宋体" w:hAnsi="宋体" w:cs="宋体"/>
          <w:color w:val="000000"/>
          <w:sz w:val="24"/>
        </w:rPr>
        <w:t>23</w:t>
      </w:r>
      <w:r>
        <w:rPr>
          <w:rFonts w:ascii="宋体" w:hAnsi="宋体" w:cs="宋体"/>
          <w:color w:val="000000"/>
          <w:sz w:val="24"/>
        </w:rPr>
        <w:t>％以下，可进行焊接。</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color w:val="000000"/>
          <w:sz w:val="24"/>
        </w:rPr>
        <w:t>3.2</w:t>
      </w:r>
      <w:r>
        <w:rPr>
          <w:rFonts w:ascii="宋体" w:hAnsi="宋体" w:cs="宋体" w:hint="eastAsia"/>
          <w:color w:val="000000"/>
          <w:sz w:val="24"/>
        </w:rPr>
        <w:t>.5</w:t>
      </w:r>
      <w:r>
        <w:rPr>
          <w:rFonts w:ascii="宋体" w:hAnsi="宋体" w:cs="宋体"/>
          <w:color w:val="000000"/>
          <w:sz w:val="24"/>
        </w:rPr>
        <w:t>发生管道着火时的应急处置</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w:t>
      </w:r>
      <w:r>
        <w:rPr>
          <w:rFonts w:ascii="宋体" w:hAnsi="宋体" w:cs="宋体" w:hint="eastAsia"/>
          <w:color w:val="000000"/>
          <w:sz w:val="24"/>
        </w:rPr>
        <w:t>1</w:t>
      </w:r>
      <w:r>
        <w:rPr>
          <w:rFonts w:ascii="宋体" w:hAnsi="宋体" w:cs="宋体"/>
          <w:color w:val="000000"/>
          <w:sz w:val="24"/>
        </w:rPr>
        <w:t>）发生氧气管道着火后，立即报告应急指挥部，下令调度立即通知用户停止使用氧气，关闭阀门。同时报告集团公司应急指挥部。</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w:t>
      </w:r>
      <w:r>
        <w:rPr>
          <w:rFonts w:ascii="宋体" w:hAnsi="宋体" w:cs="宋体" w:hint="eastAsia"/>
          <w:color w:val="000000"/>
          <w:sz w:val="24"/>
        </w:rPr>
        <w:t>2</w:t>
      </w:r>
      <w:r>
        <w:rPr>
          <w:rFonts w:ascii="宋体" w:hAnsi="宋体" w:cs="宋体"/>
          <w:color w:val="000000"/>
          <w:sz w:val="24"/>
        </w:rPr>
        <w:t>）调度下令车间停止供应氧气，由</w:t>
      </w:r>
      <w:r>
        <w:rPr>
          <w:rFonts w:ascii="宋体" w:hAnsi="宋体" w:cs="宋体" w:hint="eastAsia"/>
          <w:color w:val="000000"/>
          <w:sz w:val="24"/>
        </w:rPr>
        <w:t>相关</w:t>
      </w:r>
      <w:r>
        <w:rPr>
          <w:rFonts w:ascii="宋体" w:hAnsi="宋体" w:cs="宋体"/>
          <w:color w:val="000000"/>
          <w:sz w:val="24"/>
        </w:rPr>
        <w:t>岗位作业人员采取关停设备措施，关闭</w:t>
      </w:r>
      <w:r>
        <w:rPr>
          <w:rFonts w:ascii="宋体" w:hAnsi="宋体" w:cs="宋体"/>
          <w:color w:val="000000"/>
          <w:sz w:val="24"/>
        </w:rPr>
        <w:t>氧气送出阀。</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w:t>
      </w:r>
      <w:r>
        <w:rPr>
          <w:rFonts w:ascii="宋体" w:hAnsi="宋体" w:cs="宋体" w:hint="eastAsia"/>
          <w:color w:val="000000"/>
          <w:sz w:val="24"/>
        </w:rPr>
        <w:t>3</w:t>
      </w:r>
      <w:r>
        <w:rPr>
          <w:rFonts w:ascii="宋体" w:hAnsi="宋体" w:cs="宋体"/>
          <w:color w:val="000000"/>
          <w:sz w:val="24"/>
        </w:rPr>
        <w:t>）拨打火警</w:t>
      </w:r>
      <w:r>
        <w:rPr>
          <w:rFonts w:ascii="宋体" w:hAnsi="宋体" w:cs="宋体"/>
          <w:color w:val="000000"/>
          <w:sz w:val="24"/>
        </w:rPr>
        <w:t>119</w:t>
      </w:r>
      <w:r>
        <w:rPr>
          <w:rFonts w:ascii="宋体" w:hAnsi="宋体" w:cs="宋体"/>
          <w:color w:val="000000"/>
          <w:sz w:val="24"/>
        </w:rPr>
        <w:t>和急救</w:t>
      </w:r>
      <w:r>
        <w:rPr>
          <w:rFonts w:ascii="宋体" w:hAnsi="宋体" w:cs="宋体"/>
          <w:color w:val="000000"/>
          <w:sz w:val="24"/>
        </w:rPr>
        <w:t>120</w:t>
      </w:r>
      <w:r>
        <w:rPr>
          <w:rFonts w:ascii="宋体" w:hAnsi="宋体" w:cs="宋体"/>
          <w:color w:val="000000"/>
          <w:sz w:val="24"/>
        </w:rPr>
        <w:t>，伤员由救护队实施抢救，同时现场人员身着隔热服应立即打开放散阀，消防队身着隔热服用水对燃烧的管道实施灭火。</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w:t>
      </w:r>
      <w:r>
        <w:rPr>
          <w:rFonts w:ascii="宋体" w:hAnsi="宋体" w:cs="宋体" w:hint="eastAsia"/>
          <w:color w:val="000000"/>
          <w:sz w:val="24"/>
        </w:rPr>
        <w:t>4</w:t>
      </w:r>
      <w:r>
        <w:rPr>
          <w:rFonts w:ascii="宋体" w:hAnsi="宋体" w:cs="宋体"/>
          <w:color w:val="000000"/>
          <w:sz w:val="24"/>
        </w:rPr>
        <w:t>）车间召集拾险队进入现场后迅速协助进行灭火．治安队员应</w:t>
      </w:r>
      <w:r>
        <w:rPr>
          <w:rFonts w:ascii="宋体" w:hAnsi="宋体" w:cs="宋体" w:hint="eastAsia"/>
          <w:color w:val="000000"/>
          <w:sz w:val="24"/>
        </w:rPr>
        <w:t>尽快疏散现场其他人员并将现场易燃易爆物质搬至安全地带，同时建立起隔离带，防止外来人员进入现场。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）抢险救援完成后，进行现场调查分析，对氧气管道进行全面排查，制定修复方案。</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3.2.6</w:t>
      </w:r>
      <w:r>
        <w:rPr>
          <w:rFonts w:ascii="宋体" w:hAnsi="宋体" w:cs="宋体"/>
          <w:color w:val="000000"/>
          <w:sz w:val="24"/>
        </w:rPr>
        <w:t>液压润滑系统着火的紧急处置措施：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 xml:space="preserve">3.2.6.1 </w:t>
      </w:r>
      <w:r>
        <w:rPr>
          <w:rFonts w:ascii="宋体" w:hAnsi="宋体" w:cs="宋体"/>
          <w:color w:val="000000"/>
          <w:sz w:val="24"/>
        </w:rPr>
        <w:t>若液压站发生着火时，发现者应立即通知作业长、班长或</w:t>
      </w:r>
      <w:r>
        <w:rPr>
          <w:rFonts w:ascii="宋体" w:hAnsi="宋体" w:cs="宋体"/>
          <w:color w:val="000000"/>
          <w:sz w:val="24"/>
        </w:rPr>
        <w:t>2</w:t>
      </w:r>
      <w:r>
        <w:rPr>
          <w:rFonts w:ascii="宋体" w:hAnsi="宋体" w:cs="宋体"/>
          <w:color w:val="000000"/>
          <w:sz w:val="24"/>
        </w:rPr>
        <w:t>号台消防控制</w:t>
      </w:r>
      <w:r>
        <w:rPr>
          <w:rFonts w:ascii="宋体" w:hAnsi="宋体" w:cs="宋体"/>
          <w:color w:val="000000"/>
          <w:sz w:val="24"/>
        </w:rPr>
        <w:t>台人员（</w:t>
      </w:r>
      <w:r>
        <w:rPr>
          <w:rFonts w:ascii="宋体" w:hAnsi="宋体" w:cs="宋体"/>
          <w:color w:val="000000"/>
          <w:sz w:val="24"/>
        </w:rPr>
        <w:t>58816205</w:t>
      </w:r>
      <w:r>
        <w:rPr>
          <w:rFonts w:ascii="宋体" w:hAnsi="宋体" w:cs="宋体"/>
          <w:color w:val="000000"/>
          <w:sz w:val="24"/>
        </w:rPr>
        <w:t>），通知电气人员及公司消防控制室（</w:t>
      </w:r>
      <w:r>
        <w:rPr>
          <w:rFonts w:ascii="宋体" w:hAnsi="宋体" w:cs="宋体"/>
          <w:color w:val="000000"/>
          <w:sz w:val="24"/>
        </w:rPr>
        <w:t>58815701</w:t>
      </w:r>
      <w:r>
        <w:rPr>
          <w:rFonts w:ascii="宋体" w:hAnsi="宋体" w:cs="宋体"/>
          <w:color w:val="000000"/>
          <w:sz w:val="24"/>
        </w:rPr>
        <w:t>）到现场查看，并通知其做好高压细水雾灭火装置准备，安排专人到现场。对相应供油设备进行停机后，尽快关闭所有可关闭的供油管路阀门，同时现场人员立即使用消防器材（灭火器、消防沙）进行灭火，不得使用水灭火。拨打青钢保卫部报警电话</w:t>
      </w:r>
      <w:r>
        <w:rPr>
          <w:rFonts w:ascii="宋体" w:hAnsi="宋体" w:cs="宋体"/>
          <w:color w:val="000000"/>
          <w:sz w:val="24"/>
        </w:rPr>
        <w:t>58815119</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3.2.6.2</w:t>
      </w:r>
      <w:r>
        <w:rPr>
          <w:rFonts w:ascii="宋体" w:hAnsi="宋体" w:cs="宋体"/>
          <w:color w:val="000000"/>
          <w:sz w:val="24"/>
        </w:rPr>
        <w:t>同时厂部值班者，立即通知电工切断油泵房区域电源，以免事故的进一步扩大。</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3.2.6.3</w:t>
      </w:r>
      <w:r>
        <w:rPr>
          <w:rFonts w:ascii="宋体" w:hAnsi="宋体" w:cs="宋体"/>
          <w:color w:val="000000"/>
          <w:sz w:val="24"/>
        </w:rPr>
        <w:t>火情较大，通知公司启动高压细水雾进行灭火。</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3.2.6.4</w:t>
      </w:r>
      <w:r>
        <w:rPr>
          <w:rFonts w:ascii="宋体" w:hAnsi="宋体" w:cs="宋体"/>
          <w:color w:val="000000"/>
          <w:sz w:val="24"/>
        </w:rPr>
        <w:t>如发现火灾有继续扩大迹象，及时拨打</w:t>
      </w:r>
      <w:r>
        <w:rPr>
          <w:rFonts w:ascii="宋体" w:hAnsi="宋体" w:cs="宋体"/>
          <w:color w:val="000000"/>
          <w:sz w:val="24"/>
        </w:rPr>
        <w:t>119</w:t>
      </w:r>
      <w:r>
        <w:rPr>
          <w:rFonts w:ascii="宋体" w:hAnsi="宋体" w:cs="宋体"/>
          <w:color w:val="000000"/>
          <w:sz w:val="24"/>
        </w:rPr>
        <w:t>报</w:t>
      </w:r>
      <w:r>
        <w:rPr>
          <w:rFonts w:ascii="宋体" w:hAnsi="宋体" w:cs="宋体"/>
          <w:color w:val="000000"/>
          <w:sz w:val="24"/>
        </w:rPr>
        <w:t>警。火灾扑救结束后，保护好现场。</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 xml:space="preserve">3.2.7 </w:t>
      </w:r>
      <w:r>
        <w:rPr>
          <w:rFonts w:ascii="宋体" w:hAnsi="宋体" w:cs="宋体"/>
          <w:color w:val="000000"/>
          <w:sz w:val="24"/>
        </w:rPr>
        <w:t>轧线窜钢或动明火作业着火的紧急处置措施：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lastRenderedPageBreak/>
        <w:t xml:space="preserve"> </w:t>
      </w:r>
      <w:r>
        <w:rPr>
          <w:rFonts w:ascii="宋体" w:hAnsi="宋体" w:cs="宋体"/>
          <w:color w:val="000000"/>
          <w:sz w:val="24"/>
        </w:rPr>
        <w:t>若轧线窜钢或动明火作业中发生着火时，现场人员立即使用灭火器、氧化铁皮、土、自来水等阻燃物进行灭火。</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 xml:space="preserve">3.2.8 </w:t>
      </w:r>
      <w:r>
        <w:rPr>
          <w:rFonts w:ascii="宋体" w:hAnsi="宋体" w:cs="宋体"/>
          <w:color w:val="000000"/>
          <w:sz w:val="24"/>
        </w:rPr>
        <w:t>起重设备着火的紧急处置措施：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 xml:space="preserve">3.2.8.1 </w:t>
      </w:r>
      <w:r>
        <w:rPr>
          <w:rFonts w:ascii="宋体" w:hAnsi="宋体" w:cs="宋体"/>
          <w:color w:val="000000"/>
          <w:sz w:val="24"/>
        </w:rPr>
        <w:t>若起重设备发生着火时，岗位人员应立即停车并将驾驶室内的总电源切断，在保证自身安全条件下，立即使用消防器材进行灭火。</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 xml:space="preserve">3.2.8.2 </w:t>
      </w:r>
      <w:r>
        <w:rPr>
          <w:rFonts w:ascii="宋体" w:hAnsi="宋体" w:cs="宋体"/>
          <w:color w:val="000000"/>
          <w:sz w:val="24"/>
        </w:rPr>
        <w:t>火势无法控制时，岗位人员应及时从天车梁走台两侧人员能够通过的部位撤离。严禁发生着火时，直接从天车上往地面下跳，导致摔伤事故的发生。</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 xml:space="preserve">3.2.9 </w:t>
      </w:r>
      <w:r>
        <w:rPr>
          <w:rFonts w:ascii="宋体" w:hAnsi="宋体" w:cs="宋体"/>
          <w:color w:val="000000"/>
          <w:sz w:val="24"/>
        </w:rPr>
        <w:t>备件包装材料着火的紧急处置措施：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 xml:space="preserve">3.2.9.1 </w:t>
      </w:r>
      <w:r>
        <w:rPr>
          <w:rFonts w:ascii="宋体" w:hAnsi="宋体" w:cs="宋体"/>
          <w:color w:val="000000"/>
          <w:sz w:val="24"/>
        </w:rPr>
        <w:t>职工发现事故征兆，备件包装材料区域有烟气、异味等，立即报告班长或作业长，同时现场人员应在保证自身安全条件下，立即进行自救、灭火，防止火情扩大。</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 xml:space="preserve">3.2.9.2 </w:t>
      </w:r>
      <w:r>
        <w:rPr>
          <w:rFonts w:ascii="宋体" w:hAnsi="宋体" w:cs="宋体"/>
          <w:color w:val="000000"/>
          <w:sz w:val="24"/>
        </w:rPr>
        <w:t>接到报告后，班长应组织督促所有人员实施自救、灭火，防止火情扩大，抢救易燃易爆物品。同时通知厂部值班者。</w:t>
      </w:r>
    </w:p>
    <w:p w:rsidR="004A48B7" w:rsidRDefault="0006241A">
      <w:pPr>
        <w:spacing w:line="360" w:lineRule="auto"/>
        <w:ind w:firstLineChars="200" w:firstLine="480"/>
      </w:pPr>
      <w:r>
        <w:rPr>
          <w:rFonts w:ascii="宋体" w:hAnsi="宋体" w:cs="宋体"/>
          <w:color w:val="000000"/>
          <w:sz w:val="24"/>
        </w:rPr>
        <w:t>3.2.9.3</w:t>
      </w:r>
      <w:r>
        <w:rPr>
          <w:rFonts w:ascii="宋体" w:hAnsi="宋体" w:cs="宋体"/>
          <w:color w:val="000000"/>
          <w:sz w:val="24"/>
        </w:rPr>
        <w:t>接到报告后，厂部值班者负责组织应急成员、周边及人员迅速赶往事故现场，如势态扩大时，立即通知公司生产调度台实施救援</w:t>
      </w:r>
      <w:r>
        <w:rPr>
          <w:rFonts w:hint="eastAsia"/>
        </w:rPr>
        <w:t>。</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事故报告</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3.3.1</w:t>
      </w:r>
      <w:r>
        <w:rPr>
          <w:rFonts w:ascii="宋体" w:hAnsi="宋体" w:cs="宋体" w:hint="eastAsia"/>
          <w:color w:val="000000"/>
          <w:sz w:val="24"/>
        </w:rPr>
        <w:t>各作业区属地区域发生险情时</w:t>
      </w:r>
      <w:r>
        <w:rPr>
          <w:rFonts w:ascii="宋体" w:hAnsi="宋体" w:cs="宋体" w:hint="eastAsia"/>
          <w:color w:val="000000"/>
          <w:sz w:val="24"/>
        </w:rPr>
        <w:t>,</w:t>
      </w:r>
      <w:r>
        <w:rPr>
          <w:rFonts w:ascii="宋体" w:hAnsi="宋体" w:cs="宋体" w:hint="eastAsia"/>
          <w:color w:val="000000"/>
          <w:sz w:val="24"/>
        </w:rPr>
        <w:t>应在</w:t>
      </w:r>
      <w:r>
        <w:rPr>
          <w:rFonts w:ascii="宋体" w:hAnsi="宋体" w:cs="宋体" w:hint="eastAsia"/>
          <w:color w:val="000000"/>
          <w:sz w:val="24"/>
        </w:rPr>
        <w:t>15</w:t>
      </w:r>
      <w:r>
        <w:rPr>
          <w:rFonts w:ascii="宋体" w:hAnsi="宋体" w:cs="宋体" w:hint="eastAsia"/>
          <w:color w:val="000000"/>
          <w:sz w:val="24"/>
        </w:rPr>
        <w:t>分钟内报告分指挥小组人员（生产科：</w:t>
      </w:r>
      <w:r>
        <w:rPr>
          <w:rFonts w:ascii="宋体" w:hAnsi="宋体" w:cs="宋体" w:hint="eastAsia"/>
          <w:color w:val="000000"/>
          <w:sz w:val="24"/>
        </w:rPr>
        <w:t>58815715</w:t>
      </w:r>
      <w:r>
        <w:rPr>
          <w:rFonts w:ascii="宋体" w:hAnsi="宋体" w:cs="宋体" w:hint="eastAsia"/>
          <w:color w:val="000000"/>
          <w:sz w:val="24"/>
        </w:rPr>
        <w:t>、设备科：</w:t>
      </w:r>
      <w:r>
        <w:rPr>
          <w:rFonts w:ascii="宋体" w:hAnsi="宋体" w:cs="宋体" w:hint="eastAsia"/>
          <w:color w:val="000000"/>
          <w:sz w:val="24"/>
        </w:rPr>
        <w:t>58815712</w:t>
      </w:r>
      <w:r>
        <w:rPr>
          <w:rFonts w:ascii="宋体" w:hAnsi="宋体" w:cs="宋体" w:hint="eastAsia"/>
          <w:color w:val="000000"/>
          <w:sz w:val="24"/>
        </w:rPr>
        <w:t>、综合科</w:t>
      </w:r>
      <w:r>
        <w:rPr>
          <w:rFonts w:ascii="宋体" w:hAnsi="宋体" w:cs="宋体" w:hint="eastAsia"/>
          <w:color w:val="000000"/>
          <w:sz w:val="24"/>
        </w:rPr>
        <w:t>58815730</w:t>
      </w:r>
      <w:r>
        <w:rPr>
          <w:rFonts w:ascii="宋体" w:hAnsi="宋体" w:cs="宋体" w:hint="eastAsia"/>
          <w:color w:val="000000"/>
          <w:sz w:val="24"/>
        </w:rPr>
        <w:t>）。防汛指挥小组根据险情具体情况报告公司应急指挥中心。</w:t>
      </w:r>
    </w:p>
    <w:tbl>
      <w:tblPr>
        <w:tblW w:w="8892" w:type="dxa"/>
        <w:tblLayout w:type="fixed"/>
        <w:tblLook w:val="04A0"/>
      </w:tblPr>
      <w:tblGrid>
        <w:gridCol w:w="1548"/>
        <w:gridCol w:w="1548"/>
        <w:gridCol w:w="3358"/>
        <w:gridCol w:w="2438"/>
      </w:tblGrid>
      <w:tr w:rsidR="004A48B7">
        <w:trPr>
          <w:trHeight w:val="347"/>
        </w:trPr>
        <w:tc>
          <w:tcPr>
            <w:tcW w:w="1548" w:type="dxa"/>
            <w:tcBorders>
              <w:top w:val="single" w:sz="4" w:space="0" w:color="auto"/>
              <w:left w:val="single" w:sz="4" w:space="0" w:color="auto"/>
              <w:bottom w:val="single" w:sz="4" w:space="0" w:color="auto"/>
              <w:right w:val="single" w:sz="4" w:space="0" w:color="auto"/>
            </w:tcBorders>
            <w:noWrap/>
            <w:vAlign w:val="center"/>
          </w:tcPr>
          <w:p w:rsidR="004A48B7" w:rsidRDefault="0006241A">
            <w:pPr>
              <w:widowControl/>
              <w:jc w:val="center"/>
              <w:rPr>
                <w:rFonts w:ascii="宋体"/>
                <w:color w:val="000000"/>
                <w:kern w:val="0"/>
                <w:szCs w:val="21"/>
              </w:rPr>
            </w:pPr>
            <w:r>
              <w:rPr>
                <w:rFonts w:ascii="宋体" w:hAnsi="宋体" w:hint="eastAsia"/>
                <w:color w:val="000000"/>
                <w:kern w:val="0"/>
                <w:szCs w:val="21"/>
              </w:rPr>
              <w:t>序号</w:t>
            </w:r>
          </w:p>
        </w:tc>
        <w:tc>
          <w:tcPr>
            <w:tcW w:w="1548" w:type="dxa"/>
            <w:tcBorders>
              <w:top w:val="single" w:sz="4" w:space="0" w:color="auto"/>
              <w:left w:val="nil"/>
              <w:bottom w:val="single" w:sz="4" w:space="0" w:color="auto"/>
              <w:right w:val="single" w:sz="4" w:space="0" w:color="auto"/>
            </w:tcBorders>
            <w:noWrap/>
            <w:vAlign w:val="center"/>
          </w:tcPr>
          <w:p w:rsidR="004A48B7" w:rsidRDefault="0006241A">
            <w:pPr>
              <w:widowControl/>
              <w:jc w:val="center"/>
              <w:rPr>
                <w:rFonts w:ascii="宋体"/>
                <w:color w:val="000000"/>
                <w:kern w:val="0"/>
                <w:szCs w:val="21"/>
              </w:rPr>
            </w:pPr>
            <w:r>
              <w:rPr>
                <w:rFonts w:ascii="宋体" w:hAnsi="宋体" w:hint="eastAsia"/>
                <w:color w:val="000000"/>
                <w:kern w:val="0"/>
                <w:szCs w:val="21"/>
              </w:rPr>
              <w:t>领导小组</w:t>
            </w:r>
          </w:p>
        </w:tc>
        <w:tc>
          <w:tcPr>
            <w:tcW w:w="3358" w:type="dxa"/>
            <w:tcBorders>
              <w:top w:val="single" w:sz="4" w:space="0" w:color="auto"/>
              <w:left w:val="nil"/>
              <w:bottom w:val="single" w:sz="4" w:space="0" w:color="auto"/>
              <w:right w:val="single" w:sz="4" w:space="0" w:color="auto"/>
            </w:tcBorders>
            <w:noWrap/>
            <w:vAlign w:val="center"/>
          </w:tcPr>
          <w:p w:rsidR="004A48B7" w:rsidRDefault="0006241A">
            <w:pPr>
              <w:widowControl/>
              <w:jc w:val="center"/>
              <w:rPr>
                <w:rFonts w:ascii="宋体"/>
                <w:color w:val="000000"/>
                <w:kern w:val="0"/>
                <w:szCs w:val="21"/>
              </w:rPr>
            </w:pPr>
            <w:r>
              <w:rPr>
                <w:rFonts w:ascii="宋体" w:hAnsi="宋体" w:hint="eastAsia"/>
                <w:color w:val="000000"/>
                <w:kern w:val="0"/>
                <w:szCs w:val="21"/>
              </w:rPr>
              <w:t>姓名</w:t>
            </w:r>
          </w:p>
        </w:tc>
        <w:tc>
          <w:tcPr>
            <w:tcW w:w="2438" w:type="dxa"/>
            <w:tcBorders>
              <w:top w:val="single" w:sz="4" w:space="0" w:color="auto"/>
              <w:left w:val="nil"/>
              <w:bottom w:val="single" w:sz="4" w:space="0" w:color="auto"/>
              <w:right w:val="single" w:sz="4" w:space="0" w:color="auto"/>
            </w:tcBorders>
            <w:noWrap/>
            <w:vAlign w:val="center"/>
          </w:tcPr>
          <w:p w:rsidR="004A48B7" w:rsidRDefault="0006241A">
            <w:pPr>
              <w:widowControl/>
              <w:jc w:val="center"/>
              <w:rPr>
                <w:rFonts w:ascii="宋体"/>
                <w:color w:val="000000"/>
                <w:kern w:val="0"/>
                <w:szCs w:val="21"/>
              </w:rPr>
            </w:pPr>
            <w:r>
              <w:rPr>
                <w:rFonts w:ascii="宋体" w:hAnsi="宋体" w:hint="eastAsia"/>
                <w:color w:val="000000"/>
                <w:kern w:val="0"/>
                <w:szCs w:val="21"/>
              </w:rPr>
              <w:t>手机号码</w:t>
            </w:r>
          </w:p>
        </w:tc>
      </w:tr>
      <w:tr w:rsidR="004A48B7">
        <w:trPr>
          <w:trHeight w:val="347"/>
        </w:trPr>
        <w:tc>
          <w:tcPr>
            <w:tcW w:w="1548" w:type="dxa"/>
            <w:tcBorders>
              <w:top w:val="nil"/>
              <w:left w:val="single" w:sz="4" w:space="0" w:color="auto"/>
              <w:bottom w:val="single" w:sz="4" w:space="0" w:color="auto"/>
              <w:right w:val="single" w:sz="4" w:space="0" w:color="auto"/>
            </w:tcBorders>
            <w:noWrap/>
            <w:vAlign w:val="center"/>
          </w:tcPr>
          <w:p w:rsidR="004A48B7" w:rsidRDefault="0006241A">
            <w:pPr>
              <w:widowControl/>
              <w:jc w:val="center"/>
              <w:rPr>
                <w:rFonts w:ascii="宋体"/>
                <w:color w:val="000000"/>
                <w:kern w:val="0"/>
                <w:szCs w:val="21"/>
              </w:rPr>
            </w:pPr>
            <w:r>
              <w:rPr>
                <w:rFonts w:ascii="宋体" w:hAnsi="宋体"/>
                <w:color w:val="000000"/>
                <w:kern w:val="0"/>
                <w:szCs w:val="21"/>
              </w:rPr>
              <w:t>1</w:t>
            </w:r>
          </w:p>
        </w:tc>
        <w:tc>
          <w:tcPr>
            <w:tcW w:w="1548" w:type="dxa"/>
            <w:tcBorders>
              <w:top w:val="nil"/>
              <w:left w:val="nil"/>
              <w:bottom w:val="single" w:sz="4" w:space="0" w:color="auto"/>
              <w:right w:val="single" w:sz="4" w:space="0" w:color="auto"/>
            </w:tcBorders>
            <w:noWrap/>
            <w:vAlign w:val="center"/>
          </w:tcPr>
          <w:p w:rsidR="004A48B7" w:rsidRDefault="0006241A">
            <w:pPr>
              <w:widowControl/>
              <w:jc w:val="center"/>
              <w:rPr>
                <w:rFonts w:ascii="宋体"/>
                <w:color w:val="000000"/>
                <w:kern w:val="0"/>
                <w:szCs w:val="21"/>
              </w:rPr>
            </w:pPr>
            <w:r>
              <w:rPr>
                <w:rFonts w:ascii="宋体" w:hAnsi="宋体" w:hint="eastAsia"/>
                <w:color w:val="000000"/>
                <w:kern w:val="0"/>
                <w:szCs w:val="21"/>
              </w:rPr>
              <w:t>组长</w:t>
            </w:r>
          </w:p>
        </w:tc>
        <w:tc>
          <w:tcPr>
            <w:tcW w:w="3358" w:type="dxa"/>
            <w:tcBorders>
              <w:top w:val="nil"/>
              <w:left w:val="nil"/>
              <w:bottom w:val="single" w:sz="4" w:space="0" w:color="auto"/>
              <w:right w:val="single" w:sz="4" w:space="0" w:color="auto"/>
            </w:tcBorders>
            <w:noWrap/>
            <w:vAlign w:val="center"/>
          </w:tcPr>
          <w:p w:rsidR="004A48B7" w:rsidRDefault="0006241A">
            <w:pPr>
              <w:jc w:val="center"/>
              <w:rPr>
                <w:rFonts w:ascii="宋体" w:hAnsi="宋体"/>
                <w:szCs w:val="21"/>
              </w:rPr>
            </w:pPr>
            <w:r>
              <w:rPr>
                <w:rFonts w:ascii="宋体" w:hAnsi="宋体" w:hint="eastAsia"/>
                <w:szCs w:val="21"/>
              </w:rPr>
              <w:t>厂</w:t>
            </w:r>
            <w:r>
              <w:rPr>
                <w:rFonts w:ascii="宋体" w:hAnsi="宋体" w:hint="eastAsia"/>
                <w:szCs w:val="21"/>
              </w:rPr>
              <w:t xml:space="preserve">    </w:t>
            </w:r>
            <w:r>
              <w:rPr>
                <w:rFonts w:ascii="宋体" w:hAnsi="宋体" w:hint="eastAsia"/>
                <w:szCs w:val="21"/>
              </w:rPr>
              <w:t>长：</w:t>
            </w:r>
            <w:r>
              <w:rPr>
                <w:rFonts w:ascii="宋体" w:hAnsi="宋体" w:hint="eastAsia"/>
                <w:szCs w:val="21"/>
              </w:rPr>
              <w:t>于水</w:t>
            </w:r>
          </w:p>
        </w:tc>
        <w:tc>
          <w:tcPr>
            <w:tcW w:w="2438" w:type="dxa"/>
            <w:tcBorders>
              <w:top w:val="nil"/>
              <w:left w:val="nil"/>
              <w:bottom w:val="single" w:sz="4" w:space="0" w:color="auto"/>
              <w:right w:val="single" w:sz="4" w:space="0" w:color="auto"/>
            </w:tcBorders>
            <w:noWrap/>
            <w:vAlign w:val="center"/>
          </w:tcPr>
          <w:p w:rsidR="004A48B7" w:rsidRDefault="0006241A">
            <w:pPr>
              <w:jc w:val="center"/>
              <w:rPr>
                <w:rFonts w:ascii="宋体" w:eastAsia="宋体" w:hAnsi="宋体"/>
                <w:szCs w:val="21"/>
              </w:rPr>
            </w:pPr>
            <w:r>
              <w:rPr>
                <w:rFonts w:ascii="宋体" w:eastAsia="宋体" w:hAnsi="宋体" w:hint="eastAsia"/>
                <w:szCs w:val="21"/>
              </w:rPr>
              <w:t>15092278505</w:t>
            </w:r>
          </w:p>
        </w:tc>
      </w:tr>
      <w:tr w:rsidR="004A48B7">
        <w:trPr>
          <w:trHeight w:val="347"/>
        </w:trPr>
        <w:tc>
          <w:tcPr>
            <w:tcW w:w="1548" w:type="dxa"/>
            <w:vMerge w:val="restart"/>
            <w:tcBorders>
              <w:top w:val="nil"/>
              <w:left w:val="single" w:sz="4" w:space="0" w:color="auto"/>
              <w:right w:val="single" w:sz="4" w:space="0" w:color="auto"/>
            </w:tcBorders>
            <w:noWrap/>
            <w:vAlign w:val="center"/>
          </w:tcPr>
          <w:p w:rsidR="004A48B7" w:rsidRDefault="0006241A">
            <w:pPr>
              <w:widowControl/>
              <w:jc w:val="center"/>
              <w:rPr>
                <w:rFonts w:ascii="宋体" w:hAnsi="宋体"/>
                <w:color w:val="000000"/>
                <w:kern w:val="0"/>
                <w:szCs w:val="21"/>
              </w:rPr>
            </w:pPr>
            <w:r>
              <w:rPr>
                <w:rFonts w:ascii="宋体" w:hAnsi="宋体" w:hint="eastAsia"/>
                <w:color w:val="000000"/>
                <w:kern w:val="0"/>
                <w:szCs w:val="21"/>
              </w:rPr>
              <w:t>2</w:t>
            </w:r>
          </w:p>
        </w:tc>
        <w:tc>
          <w:tcPr>
            <w:tcW w:w="1548" w:type="dxa"/>
            <w:vMerge w:val="restart"/>
            <w:tcBorders>
              <w:top w:val="nil"/>
              <w:left w:val="nil"/>
              <w:right w:val="single" w:sz="4" w:space="0" w:color="auto"/>
            </w:tcBorders>
            <w:noWrap/>
            <w:vAlign w:val="center"/>
          </w:tcPr>
          <w:p w:rsidR="004A48B7" w:rsidRDefault="0006241A">
            <w:pPr>
              <w:widowControl/>
              <w:jc w:val="center"/>
              <w:rPr>
                <w:rFonts w:ascii="宋体" w:hAnsi="宋体"/>
                <w:color w:val="000000"/>
                <w:kern w:val="0"/>
                <w:szCs w:val="21"/>
              </w:rPr>
            </w:pPr>
            <w:r>
              <w:rPr>
                <w:rFonts w:ascii="宋体" w:hAnsi="宋体" w:hint="eastAsia"/>
                <w:color w:val="000000"/>
                <w:kern w:val="0"/>
                <w:szCs w:val="21"/>
              </w:rPr>
              <w:t>副组长</w:t>
            </w:r>
          </w:p>
        </w:tc>
        <w:tc>
          <w:tcPr>
            <w:tcW w:w="3358" w:type="dxa"/>
            <w:tcBorders>
              <w:top w:val="nil"/>
              <w:left w:val="nil"/>
              <w:bottom w:val="single" w:sz="4" w:space="0" w:color="auto"/>
              <w:right w:val="single" w:sz="4" w:space="0" w:color="auto"/>
            </w:tcBorders>
            <w:noWrap/>
            <w:vAlign w:val="center"/>
          </w:tcPr>
          <w:p w:rsidR="004A48B7" w:rsidRDefault="0006241A">
            <w:pPr>
              <w:jc w:val="center"/>
              <w:rPr>
                <w:rFonts w:ascii="宋体" w:eastAsia="宋体" w:hAnsi="宋体"/>
                <w:szCs w:val="21"/>
              </w:rPr>
            </w:pPr>
            <w:r>
              <w:rPr>
                <w:rFonts w:ascii="宋体" w:hAnsi="宋体" w:hint="eastAsia"/>
                <w:szCs w:val="21"/>
              </w:rPr>
              <w:t>设备厂长：周伟华</w:t>
            </w:r>
          </w:p>
        </w:tc>
        <w:tc>
          <w:tcPr>
            <w:tcW w:w="2438" w:type="dxa"/>
            <w:tcBorders>
              <w:top w:val="nil"/>
              <w:left w:val="nil"/>
              <w:bottom w:val="single" w:sz="4" w:space="0" w:color="auto"/>
              <w:right w:val="single" w:sz="4" w:space="0" w:color="auto"/>
            </w:tcBorders>
            <w:noWrap/>
            <w:vAlign w:val="center"/>
          </w:tcPr>
          <w:p w:rsidR="004A48B7" w:rsidRDefault="0006241A">
            <w:pPr>
              <w:jc w:val="center"/>
              <w:rPr>
                <w:rFonts w:ascii="宋体" w:eastAsia="宋体" w:hAnsi="宋体"/>
                <w:szCs w:val="21"/>
              </w:rPr>
            </w:pPr>
            <w:r>
              <w:rPr>
                <w:rFonts w:ascii="宋体" w:hAnsi="宋体" w:hint="eastAsia"/>
                <w:szCs w:val="21"/>
              </w:rPr>
              <w:t>13584118830</w:t>
            </w:r>
          </w:p>
        </w:tc>
      </w:tr>
      <w:tr w:rsidR="004A48B7">
        <w:trPr>
          <w:trHeight w:val="347"/>
        </w:trPr>
        <w:tc>
          <w:tcPr>
            <w:tcW w:w="1548" w:type="dxa"/>
            <w:vMerge/>
            <w:tcBorders>
              <w:left w:val="single" w:sz="4" w:space="0" w:color="auto"/>
              <w:bottom w:val="single" w:sz="4" w:space="0" w:color="auto"/>
              <w:right w:val="single" w:sz="4" w:space="0" w:color="auto"/>
            </w:tcBorders>
            <w:noWrap/>
            <w:vAlign w:val="center"/>
          </w:tcPr>
          <w:p w:rsidR="004A48B7" w:rsidRDefault="004A48B7">
            <w:pPr>
              <w:widowControl/>
              <w:jc w:val="center"/>
              <w:rPr>
                <w:rFonts w:ascii="宋体" w:hAnsi="宋体"/>
                <w:color w:val="000000"/>
                <w:kern w:val="0"/>
                <w:szCs w:val="21"/>
              </w:rPr>
            </w:pPr>
          </w:p>
        </w:tc>
        <w:tc>
          <w:tcPr>
            <w:tcW w:w="1548" w:type="dxa"/>
            <w:vMerge/>
            <w:tcBorders>
              <w:left w:val="nil"/>
              <w:bottom w:val="single" w:sz="4" w:space="0" w:color="auto"/>
              <w:right w:val="single" w:sz="4" w:space="0" w:color="auto"/>
            </w:tcBorders>
            <w:noWrap/>
            <w:vAlign w:val="center"/>
          </w:tcPr>
          <w:p w:rsidR="004A48B7" w:rsidRDefault="004A48B7">
            <w:pPr>
              <w:widowControl/>
              <w:jc w:val="center"/>
              <w:rPr>
                <w:rFonts w:ascii="宋体" w:hAnsi="宋体"/>
                <w:color w:val="000000"/>
                <w:kern w:val="0"/>
                <w:szCs w:val="21"/>
              </w:rPr>
            </w:pPr>
          </w:p>
        </w:tc>
        <w:tc>
          <w:tcPr>
            <w:tcW w:w="3358" w:type="dxa"/>
            <w:tcBorders>
              <w:top w:val="nil"/>
              <w:left w:val="nil"/>
              <w:bottom w:val="single" w:sz="4" w:space="0" w:color="auto"/>
              <w:right w:val="single" w:sz="4" w:space="0" w:color="auto"/>
            </w:tcBorders>
            <w:noWrap/>
            <w:vAlign w:val="center"/>
          </w:tcPr>
          <w:p w:rsidR="004A48B7" w:rsidRDefault="0006241A">
            <w:pPr>
              <w:jc w:val="center"/>
              <w:rPr>
                <w:rFonts w:ascii="宋体" w:hAnsi="宋体"/>
                <w:szCs w:val="21"/>
              </w:rPr>
            </w:pPr>
            <w:r>
              <w:rPr>
                <w:rFonts w:ascii="宋体" w:hAnsi="宋体" w:hint="eastAsia"/>
                <w:szCs w:val="21"/>
              </w:rPr>
              <w:t>生产厂长：李国旺</w:t>
            </w:r>
          </w:p>
        </w:tc>
        <w:tc>
          <w:tcPr>
            <w:tcW w:w="2438" w:type="dxa"/>
            <w:tcBorders>
              <w:top w:val="nil"/>
              <w:left w:val="nil"/>
              <w:bottom w:val="single" w:sz="4" w:space="0" w:color="auto"/>
              <w:right w:val="single" w:sz="4" w:space="0" w:color="auto"/>
            </w:tcBorders>
            <w:noWrap/>
            <w:vAlign w:val="center"/>
          </w:tcPr>
          <w:p w:rsidR="004A48B7" w:rsidRDefault="0006241A">
            <w:pPr>
              <w:jc w:val="center"/>
              <w:rPr>
                <w:rFonts w:ascii="宋体" w:eastAsia="宋体" w:hAnsi="宋体"/>
                <w:szCs w:val="21"/>
              </w:rPr>
            </w:pPr>
            <w:r>
              <w:rPr>
                <w:rFonts w:ascii="宋体" w:eastAsia="宋体" w:hAnsi="宋体" w:hint="eastAsia"/>
                <w:szCs w:val="21"/>
              </w:rPr>
              <w:t>19805423900</w:t>
            </w:r>
          </w:p>
        </w:tc>
      </w:tr>
      <w:tr w:rsidR="004A48B7">
        <w:trPr>
          <w:trHeight w:val="347"/>
        </w:trPr>
        <w:tc>
          <w:tcPr>
            <w:tcW w:w="1548" w:type="dxa"/>
            <w:tcBorders>
              <w:top w:val="nil"/>
              <w:left w:val="single" w:sz="4" w:space="0" w:color="auto"/>
              <w:bottom w:val="single" w:sz="4" w:space="0" w:color="auto"/>
              <w:right w:val="single" w:sz="4" w:space="0" w:color="auto"/>
            </w:tcBorders>
            <w:noWrap/>
            <w:vAlign w:val="center"/>
          </w:tcPr>
          <w:p w:rsidR="004A48B7" w:rsidRDefault="0006241A">
            <w:pPr>
              <w:widowControl/>
              <w:jc w:val="center"/>
              <w:rPr>
                <w:rFonts w:ascii="宋体"/>
                <w:color w:val="000000"/>
                <w:kern w:val="0"/>
                <w:szCs w:val="21"/>
              </w:rPr>
            </w:pPr>
            <w:r>
              <w:rPr>
                <w:rFonts w:ascii="宋体" w:hAnsi="宋体"/>
                <w:color w:val="000000"/>
                <w:kern w:val="0"/>
                <w:szCs w:val="21"/>
              </w:rPr>
              <w:t>3</w:t>
            </w:r>
          </w:p>
        </w:tc>
        <w:tc>
          <w:tcPr>
            <w:tcW w:w="1548" w:type="dxa"/>
            <w:vMerge w:val="restart"/>
            <w:tcBorders>
              <w:top w:val="nil"/>
              <w:left w:val="single" w:sz="4" w:space="0" w:color="auto"/>
              <w:bottom w:val="single" w:sz="4" w:space="0" w:color="auto"/>
              <w:right w:val="single" w:sz="4" w:space="0" w:color="auto"/>
            </w:tcBorders>
            <w:noWrap/>
            <w:vAlign w:val="center"/>
          </w:tcPr>
          <w:p w:rsidR="004A48B7" w:rsidRDefault="0006241A">
            <w:pPr>
              <w:widowControl/>
              <w:jc w:val="center"/>
              <w:rPr>
                <w:rFonts w:ascii="宋体"/>
                <w:color w:val="000000"/>
                <w:kern w:val="0"/>
                <w:szCs w:val="21"/>
              </w:rPr>
            </w:pPr>
            <w:r>
              <w:rPr>
                <w:rFonts w:ascii="宋体" w:hAnsi="宋体" w:hint="eastAsia"/>
                <w:color w:val="000000"/>
                <w:kern w:val="0"/>
                <w:szCs w:val="21"/>
              </w:rPr>
              <w:t>成员</w:t>
            </w:r>
          </w:p>
        </w:tc>
        <w:tc>
          <w:tcPr>
            <w:tcW w:w="3358" w:type="dxa"/>
            <w:tcBorders>
              <w:top w:val="nil"/>
              <w:left w:val="nil"/>
              <w:bottom w:val="single" w:sz="4" w:space="0" w:color="auto"/>
              <w:right w:val="single" w:sz="4" w:space="0" w:color="auto"/>
            </w:tcBorders>
            <w:noWrap/>
            <w:vAlign w:val="center"/>
          </w:tcPr>
          <w:p w:rsidR="004A48B7" w:rsidRDefault="0006241A">
            <w:pPr>
              <w:jc w:val="center"/>
              <w:rPr>
                <w:rFonts w:ascii="宋体" w:hAnsi="宋体"/>
                <w:szCs w:val="21"/>
              </w:rPr>
            </w:pPr>
            <w:r>
              <w:rPr>
                <w:rFonts w:ascii="宋体" w:hAnsi="宋体" w:hint="eastAsia"/>
                <w:szCs w:val="21"/>
              </w:rPr>
              <w:t>设备科长：</w:t>
            </w:r>
            <w:r>
              <w:rPr>
                <w:rFonts w:ascii="宋体" w:hAnsi="宋体" w:hint="eastAsia"/>
                <w:szCs w:val="21"/>
              </w:rPr>
              <w:t>韩</w:t>
            </w:r>
            <w:r>
              <w:rPr>
                <w:rFonts w:ascii="宋体" w:hAnsi="宋体" w:hint="eastAsia"/>
                <w:szCs w:val="21"/>
              </w:rPr>
              <w:t xml:space="preserve">  </w:t>
            </w:r>
            <w:r>
              <w:rPr>
                <w:rFonts w:ascii="宋体" w:hAnsi="宋体" w:hint="eastAsia"/>
                <w:szCs w:val="21"/>
              </w:rPr>
              <w:t>涛</w:t>
            </w:r>
          </w:p>
        </w:tc>
        <w:tc>
          <w:tcPr>
            <w:tcW w:w="2438" w:type="dxa"/>
            <w:tcBorders>
              <w:top w:val="nil"/>
              <w:left w:val="nil"/>
              <w:bottom w:val="single" w:sz="4" w:space="0" w:color="auto"/>
              <w:right w:val="single" w:sz="4" w:space="0" w:color="auto"/>
            </w:tcBorders>
            <w:noWrap/>
            <w:vAlign w:val="center"/>
          </w:tcPr>
          <w:p w:rsidR="004A48B7" w:rsidRDefault="0006241A">
            <w:pPr>
              <w:jc w:val="center"/>
              <w:rPr>
                <w:rFonts w:ascii="宋体" w:hAnsi="宋体"/>
                <w:szCs w:val="21"/>
              </w:rPr>
            </w:pPr>
            <w:r>
              <w:rPr>
                <w:rFonts w:ascii="宋体" w:hAnsi="宋体" w:hint="eastAsia"/>
                <w:szCs w:val="21"/>
              </w:rPr>
              <w:t>15966895595</w:t>
            </w:r>
          </w:p>
        </w:tc>
      </w:tr>
      <w:tr w:rsidR="004A48B7">
        <w:trPr>
          <w:trHeight w:val="347"/>
        </w:trPr>
        <w:tc>
          <w:tcPr>
            <w:tcW w:w="1548" w:type="dxa"/>
            <w:tcBorders>
              <w:top w:val="nil"/>
              <w:left w:val="single" w:sz="4" w:space="0" w:color="auto"/>
              <w:bottom w:val="single" w:sz="4" w:space="0" w:color="auto"/>
              <w:right w:val="single" w:sz="4" w:space="0" w:color="auto"/>
            </w:tcBorders>
            <w:noWrap/>
            <w:vAlign w:val="center"/>
          </w:tcPr>
          <w:p w:rsidR="004A48B7" w:rsidRDefault="0006241A">
            <w:pPr>
              <w:widowControl/>
              <w:jc w:val="center"/>
              <w:rPr>
                <w:rFonts w:ascii="宋体"/>
                <w:color w:val="000000"/>
                <w:kern w:val="0"/>
                <w:szCs w:val="21"/>
              </w:rPr>
            </w:pPr>
            <w:r>
              <w:rPr>
                <w:rFonts w:ascii="宋体" w:hAnsi="宋体"/>
                <w:color w:val="000000"/>
                <w:kern w:val="0"/>
                <w:szCs w:val="21"/>
              </w:rPr>
              <w:t>4</w:t>
            </w:r>
          </w:p>
        </w:tc>
        <w:tc>
          <w:tcPr>
            <w:tcW w:w="1548" w:type="dxa"/>
            <w:vMerge/>
            <w:tcBorders>
              <w:top w:val="nil"/>
              <w:left w:val="single" w:sz="4" w:space="0" w:color="auto"/>
              <w:bottom w:val="single" w:sz="4" w:space="0" w:color="auto"/>
              <w:right w:val="single" w:sz="4" w:space="0" w:color="auto"/>
            </w:tcBorders>
            <w:noWrap/>
            <w:vAlign w:val="center"/>
          </w:tcPr>
          <w:p w:rsidR="004A48B7" w:rsidRDefault="004A48B7">
            <w:pPr>
              <w:widowControl/>
              <w:jc w:val="center"/>
              <w:rPr>
                <w:rFonts w:ascii="宋体"/>
                <w:color w:val="000000"/>
                <w:kern w:val="0"/>
                <w:szCs w:val="21"/>
              </w:rPr>
            </w:pPr>
          </w:p>
        </w:tc>
        <w:tc>
          <w:tcPr>
            <w:tcW w:w="3358" w:type="dxa"/>
            <w:tcBorders>
              <w:top w:val="nil"/>
              <w:left w:val="nil"/>
              <w:bottom w:val="single" w:sz="4" w:space="0" w:color="auto"/>
              <w:right w:val="single" w:sz="4" w:space="0" w:color="auto"/>
            </w:tcBorders>
            <w:noWrap/>
            <w:vAlign w:val="center"/>
          </w:tcPr>
          <w:p w:rsidR="004A48B7" w:rsidRDefault="0006241A">
            <w:pPr>
              <w:jc w:val="center"/>
              <w:rPr>
                <w:rFonts w:ascii="宋体" w:eastAsia="宋体" w:hAnsi="宋体"/>
                <w:szCs w:val="21"/>
              </w:rPr>
            </w:pPr>
            <w:r>
              <w:rPr>
                <w:rFonts w:ascii="宋体" w:hAnsi="宋体" w:hint="eastAsia"/>
                <w:szCs w:val="21"/>
              </w:rPr>
              <w:t>生产科长：王晓峰</w:t>
            </w:r>
          </w:p>
        </w:tc>
        <w:tc>
          <w:tcPr>
            <w:tcW w:w="2438" w:type="dxa"/>
            <w:tcBorders>
              <w:top w:val="nil"/>
              <w:left w:val="nil"/>
              <w:bottom w:val="single" w:sz="4" w:space="0" w:color="auto"/>
              <w:right w:val="single" w:sz="4" w:space="0" w:color="auto"/>
            </w:tcBorders>
            <w:noWrap/>
            <w:vAlign w:val="center"/>
          </w:tcPr>
          <w:p w:rsidR="004A48B7" w:rsidRDefault="0006241A">
            <w:pPr>
              <w:jc w:val="center"/>
              <w:rPr>
                <w:rFonts w:ascii="宋体" w:eastAsia="宋体" w:hAnsi="宋体"/>
                <w:szCs w:val="21"/>
              </w:rPr>
            </w:pPr>
            <w:r>
              <w:rPr>
                <w:rFonts w:ascii="宋体" w:hAnsi="宋体" w:hint="eastAsia"/>
                <w:szCs w:val="21"/>
              </w:rPr>
              <w:t>13792472830</w:t>
            </w:r>
          </w:p>
        </w:tc>
      </w:tr>
      <w:tr w:rsidR="004A48B7">
        <w:trPr>
          <w:trHeight w:val="347"/>
        </w:trPr>
        <w:tc>
          <w:tcPr>
            <w:tcW w:w="1548" w:type="dxa"/>
            <w:tcBorders>
              <w:top w:val="nil"/>
              <w:left w:val="single" w:sz="4" w:space="0" w:color="auto"/>
              <w:bottom w:val="single" w:sz="4" w:space="0" w:color="auto"/>
              <w:right w:val="single" w:sz="4" w:space="0" w:color="auto"/>
            </w:tcBorders>
            <w:noWrap/>
            <w:vAlign w:val="center"/>
          </w:tcPr>
          <w:p w:rsidR="004A48B7" w:rsidRDefault="0006241A">
            <w:pPr>
              <w:widowControl/>
              <w:jc w:val="center"/>
              <w:rPr>
                <w:rFonts w:ascii="宋体"/>
                <w:color w:val="000000"/>
                <w:kern w:val="0"/>
                <w:szCs w:val="21"/>
              </w:rPr>
            </w:pPr>
            <w:r>
              <w:rPr>
                <w:rFonts w:ascii="宋体" w:hAnsi="宋体"/>
                <w:color w:val="000000"/>
                <w:kern w:val="0"/>
                <w:szCs w:val="21"/>
              </w:rPr>
              <w:t>5</w:t>
            </w:r>
          </w:p>
        </w:tc>
        <w:tc>
          <w:tcPr>
            <w:tcW w:w="1548" w:type="dxa"/>
            <w:vMerge/>
            <w:tcBorders>
              <w:top w:val="nil"/>
              <w:left w:val="single" w:sz="4" w:space="0" w:color="auto"/>
              <w:bottom w:val="single" w:sz="4" w:space="0" w:color="auto"/>
              <w:right w:val="single" w:sz="4" w:space="0" w:color="auto"/>
            </w:tcBorders>
            <w:noWrap/>
            <w:vAlign w:val="center"/>
          </w:tcPr>
          <w:p w:rsidR="004A48B7" w:rsidRDefault="004A48B7">
            <w:pPr>
              <w:widowControl/>
              <w:jc w:val="center"/>
              <w:rPr>
                <w:rFonts w:ascii="宋体"/>
                <w:color w:val="000000"/>
                <w:kern w:val="0"/>
                <w:szCs w:val="21"/>
              </w:rPr>
            </w:pPr>
          </w:p>
        </w:tc>
        <w:tc>
          <w:tcPr>
            <w:tcW w:w="3358" w:type="dxa"/>
            <w:tcBorders>
              <w:top w:val="nil"/>
              <w:left w:val="nil"/>
              <w:bottom w:val="single" w:sz="4" w:space="0" w:color="auto"/>
              <w:right w:val="single" w:sz="4" w:space="0" w:color="auto"/>
            </w:tcBorders>
            <w:noWrap/>
            <w:vAlign w:val="center"/>
          </w:tcPr>
          <w:p w:rsidR="004A48B7" w:rsidRDefault="0006241A">
            <w:pPr>
              <w:jc w:val="center"/>
              <w:rPr>
                <w:rFonts w:ascii="宋体" w:eastAsia="宋体" w:hAnsi="宋体"/>
                <w:szCs w:val="21"/>
              </w:rPr>
            </w:pPr>
            <w:r>
              <w:rPr>
                <w:rFonts w:ascii="宋体" w:hAnsi="宋体" w:hint="eastAsia"/>
                <w:szCs w:val="21"/>
              </w:rPr>
              <w:t>安全科长：梁栋</w:t>
            </w:r>
          </w:p>
        </w:tc>
        <w:tc>
          <w:tcPr>
            <w:tcW w:w="2438" w:type="dxa"/>
            <w:tcBorders>
              <w:top w:val="nil"/>
              <w:left w:val="nil"/>
              <w:bottom w:val="single" w:sz="4" w:space="0" w:color="auto"/>
              <w:right w:val="single" w:sz="4" w:space="0" w:color="auto"/>
            </w:tcBorders>
            <w:noWrap/>
            <w:vAlign w:val="center"/>
          </w:tcPr>
          <w:p w:rsidR="004A48B7" w:rsidRDefault="0006241A">
            <w:pPr>
              <w:jc w:val="center"/>
              <w:rPr>
                <w:rFonts w:ascii="宋体" w:eastAsia="宋体" w:hAnsi="宋体"/>
                <w:szCs w:val="21"/>
              </w:rPr>
            </w:pPr>
            <w:r>
              <w:rPr>
                <w:rFonts w:ascii="宋体" w:hAnsi="宋体" w:hint="eastAsia"/>
                <w:szCs w:val="21"/>
              </w:rPr>
              <w:t>13964288936</w:t>
            </w:r>
          </w:p>
        </w:tc>
      </w:tr>
      <w:tr w:rsidR="004A48B7">
        <w:trPr>
          <w:trHeight w:val="347"/>
        </w:trPr>
        <w:tc>
          <w:tcPr>
            <w:tcW w:w="1548" w:type="dxa"/>
            <w:tcBorders>
              <w:top w:val="nil"/>
              <w:left w:val="single" w:sz="4" w:space="0" w:color="auto"/>
              <w:bottom w:val="single" w:sz="4" w:space="0" w:color="auto"/>
              <w:right w:val="single" w:sz="4" w:space="0" w:color="auto"/>
            </w:tcBorders>
            <w:noWrap/>
            <w:vAlign w:val="center"/>
          </w:tcPr>
          <w:p w:rsidR="004A48B7" w:rsidRDefault="0006241A">
            <w:pPr>
              <w:widowControl/>
              <w:jc w:val="center"/>
              <w:rPr>
                <w:rFonts w:ascii="宋体" w:hAnsi="宋体"/>
                <w:color w:val="000000"/>
                <w:kern w:val="0"/>
                <w:szCs w:val="21"/>
              </w:rPr>
            </w:pPr>
            <w:r>
              <w:rPr>
                <w:rFonts w:ascii="宋体" w:hAnsi="宋体"/>
                <w:color w:val="000000"/>
                <w:kern w:val="0"/>
                <w:szCs w:val="21"/>
              </w:rPr>
              <w:t>6</w:t>
            </w:r>
          </w:p>
        </w:tc>
        <w:tc>
          <w:tcPr>
            <w:tcW w:w="1548" w:type="dxa"/>
            <w:vMerge/>
            <w:tcBorders>
              <w:top w:val="nil"/>
              <w:left w:val="single" w:sz="4" w:space="0" w:color="auto"/>
              <w:bottom w:val="single" w:sz="4" w:space="0" w:color="auto"/>
              <w:right w:val="single" w:sz="4" w:space="0" w:color="auto"/>
            </w:tcBorders>
            <w:noWrap/>
            <w:vAlign w:val="center"/>
          </w:tcPr>
          <w:p w:rsidR="004A48B7" w:rsidRDefault="004A48B7">
            <w:pPr>
              <w:widowControl/>
              <w:jc w:val="center"/>
              <w:rPr>
                <w:rFonts w:ascii="宋体"/>
                <w:color w:val="000000"/>
                <w:kern w:val="0"/>
                <w:szCs w:val="21"/>
              </w:rPr>
            </w:pPr>
          </w:p>
        </w:tc>
        <w:tc>
          <w:tcPr>
            <w:tcW w:w="3358" w:type="dxa"/>
            <w:tcBorders>
              <w:top w:val="nil"/>
              <w:left w:val="nil"/>
              <w:bottom w:val="single" w:sz="4" w:space="0" w:color="auto"/>
              <w:right w:val="single" w:sz="4" w:space="0" w:color="auto"/>
            </w:tcBorders>
            <w:noWrap/>
            <w:vAlign w:val="center"/>
          </w:tcPr>
          <w:p w:rsidR="004A48B7" w:rsidRDefault="0006241A">
            <w:pPr>
              <w:jc w:val="center"/>
              <w:rPr>
                <w:rFonts w:ascii="宋体" w:hAnsi="宋体"/>
                <w:szCs w:val="21"/>
              </w:rPr>
            </w:pPr>
            <w:r>
              <w:rPr>
                <w:rFonts w:ascii="宋体" w:hAnsi="宋体" w:hint="eastAsia"/>
                <w:szCs w:val="21"/>
              </w:rPr>
              <w:t>精整科长：董长青</w:t>
            </w:r>
          </w:p>
        </w:tc>
        <w:tc>
          <w:tcPr>
            <w:tcW w:w="2438" w:type="dxa"/>
            <w:tcBorders>
              <w:top w:val="nil"/>
              <w:left w:val="nil"/>
              <w:bottom w:val="single" w:sz="4" w:space="0" w:color="auto"/>
              <w:right w:val="single" w:sz="4" w:space="0" w:color="auto"/>
            </w:tcBorders>
            <w:noWrap/>
            <w:vAlign w:val="center"/>
          </w:tcPr>
          <w:p w:rsidR="004A48B7" w:rsidRDefault="0006241A">
            <w:pPr>
              <w:jc w:val="center"/>
              <w:rPr>
                <w:rFonts w:ascii="宋体" w:eastAsia="宋体" w:hAnsi="宋体"/>
                <w:szCs w:val="21"/>
              </w:rPr>
            </w:pPr>
            <w:r>
              <w:rPr>
                <w:rFonts w:ascii="宋体" w:eastAsia="宋体" w:hAnsi="宋体" w:hint="eastAsia"/>
                <w:szCs w:val="21"/>
              </w:rPr>
              <w:t>18866398676</w:t>
            </w:r>
          </w:p>
        </w:tc>
      </w:tr>
      <w:tr w:rsidR="004A48B7">
        <w:trPr>
          <w:trHeight w:val="347"/>
        </w:trPr>
        <w:tc>
          <w:tcPr>
            <w:tcW w:w="1548" w:type="dxa"/>
            <w:tcBorders>
              <w:top w:val="single" w:sz="4" w:space="0" w:color="auto"/>
              <w:left w:val="single" w:sz="4" w:space="0" w:color="auto"/>
              <w:bottom w:val="single" w:sz="4" w:space="0" w:color="auto"/>
              <w:right w:val="single" w:sz="4" w:space="0" w:color="auto"/>
            </w:tcBorders>
            <w:noWrap/>
            <w:vAlign w:val="center"/>
          </w:tcPr>
          <w:p w:rsidR="004A48B7" w:rsidRDefault="0006241A">
            <w:pPr>
              <w:widowControl/>
              <w:jc w:val="center"/>
              <w:rPr>
                <w:rFonts w:ascii="宋体"/>
                <w:color w:val="000000"/>
                <w:kern w:val="0"/>
                <w:szCs w:val="21"/>
              </w:rPr>
            </w:pPr>
            <w:r>
              <w:rPr>
                <w:rFonts w:ascii="宋体"/>
                <w:color w:val="000000"/>
                <w:kern w:val="0"/>
                <w:szCs w:val="21"/>
              </w:rPr>
              <w:t>7</w:t>
            </w:r>
          </w:p>
        </w:tc>
        <w:tc>
          <w:tcPr>
            <w:tcW w:w="1548" w:type="dxa"/>
            <w:vMerge/>
            <w:tcBorders>
              <w:top w:val="single" w:sz="4" w:space="0" w:color="auto"/>
              <w:left w:val="single" w:sz="4" w:space="0" w:color="auto"/>
              <w:bottom w:val="single" w:sz="4" w:space="0" w:color="auto"/>
              <w:right w:val="single" w:sz="4" w:space="0" w:color="auto"/>
            </w:tcBorders>
            <w:noWrap/>
            <w:vAlign w:val="center"/>
          </w:tcPr>
          <w:p w:rsidR="004A48B7" w:rsidRDefault="004A48B7">
            <w:pPr>
              <w:widowControl/>
              <w:jc w:val="center"/>
              <w:rPr>
                <w:rFonts w:ascii="宋体"/>
                <w:color w:val="000000"/>
                <w:kern w:val="0"/>
                <w:szCs w:val="21"/>
              </w:rPr>
            </w:pPr>
          </w:p>
        </w:tc>
        <w:tc>
          <w:tcPr>
            <w:tcW w:w="3358" w:type="dxa"/>
            <w:tcBorders>
              <w:top w:val="single" w:sz="4" w:space="0" w:color="auto"/>
              <w:left w:val="single" w:sz="4" w:space="0" w:color="auto"/>
              <w:bottom w:val="single" w:sz="4" w:space="0" w:color="auto"/>
              <w:right w:val="single" w:sz="4" w:space="0" w:color="auto"/>
            </w:tcBorders>
            <w:noWrap/>
            <w:vAlign w:val="center"/>
          </w:tcPr>
          <w:p w:rsidR="004A48B7" w:rsidRDefault="0006241A">
            <w:pPr>
              <w:jc w:val="center"/>
              <w:rPr>
                <w:rFonts w:ascii="宋体" w:eastAsia="宋体" w:hAnsi="宋体"/>
                <w:szCs w:val="21"/>
              </w:rPr>
            </w:pPr>
            <w:r>
              <w:rPr>
                <w:rFonts w:ascii="宋体" w:hAnsi="宋体" w:hint="eastAsia"/>
                <w:szCs w:val="21"/>
              </w:rPr>
              <w:t>煤气专业：李国祥</w:t>
            </w:r>
          </w:p>
        </w:tc>
        <w:tc>
          <w:tcPr>
            <w:tcW w:w="2438" w:type="dxa"/>
            <w:tcBorders>
              <w:top w:val="single" w:sz="4" w:space="0" w:color="auto"/>
              <w:left w:val="single" w:sz="4" w:space="0" w:color="auto"/>
              <w:bottom w:val="single" w:sz="4" w:space="0" w:color="auto"/>
              <w:right w:val="single" w:sz="4" w:space="0" w:color="auto"/>
            </w:tcBorders>
            <w:noWrap/>
            <w:vAlign w:val="center"/>
          </w:tcPr>
          <w:p w:rsidR="004A48B7" w:rsidRDefault="0006241A">
            <w:pPr>
              <w:jc w:val="center"/>
              <w:rPr>
                <w:rFonts w:ascii="宋体" w:eastAsia="宋体" w:hAnsi="宋体"/>
                <w:szCs w:val="21"/>
              </w:rPr>
            </w:pPr>
            <w:r>
              <w:rPr>
                <w:rFonts w:ascii="宋体" w:hAnsi="宋体" w:hint="eastAsia"/>
                <w:szCs w:val="21"/>
              </w:rPr>
              <w:t>18661789300</w:t>
            </w:r>
          </w:p>
        </w:tc>
      </w:tr>
      <w:tr w:rsidR="004A48B7">
        <w:trPr>
          <w:trHeight w:val="347"/>
        </w:trPr>
        <w:tc>
          <w:tcPr>
            <w:tcW w:w="1548" w:type="dxa"/>
            <w:tcBorders>
              <w:top w:val="single" w:sz="4" w:space="0" w:color="auto"/>
              <w:left w:val="single" w:sz="4" w:space="0" w:color="auto"/>
              <w:bottom w:val="single" w:sz="4" w:space="0" w:color="auto"/>
              <w:right w:val="single" w:sz="4" w:space="0" w:color="auto"/>
            </w:tcBorders>
            <w:noWrap/>
            <w:vAlign w:val="center"/>
          </w:tcPr>
          <w:p w:rsidR="004A48B7" w:rsidRDefault="0006241A">
            <w:pPr>
              <w:widowControl/>
              <w:jc w:val="center"/>
              <w:rPr>
                <w:rFonts w:ascii="宋体" w:eastAsia="宋体"/>
                <w:color w:val="000000"/>
                <w:kern w:val="0"/>
                <w:szCs w:val="21"/>
              </w:rPr>
            </w:pPr>
            <w:r>
              <w:rPr>
                <w:rFonts w:ascii="宋体" w:hint="eastAsia"/>
                <w:color w:val="000000"/>
                <w:kern w:val="0"/>
                <w:szCs w:val="21"/>
              </w:rPr>
              <w:t>8</w:t>
            </w:r>
          </w:p>
        </w:tc>
        <w:tc>
          <w:tcPr>
            <w:tcW w:w="1548" w:type="dxa"/>
            <w:tcBorders>
              <w:top w:val="single" w:sz="4" w:space="0" w:color="auto"/>
              <w:left w:val="single" w:sz="4" w:space="0" w:color="auto"/>
              <w:bottom w:val="single" w:sz="4" w:space="0" w:color="auto"/>
              <w:right w:val="single" w:sz="4" w:space="0" w:color="auto"/>
            </w:tcBorders>
            <w:noWrap/>
            <w:vAlign w:val="center"/>
          </w:tcPr>
          <w:p w:rsidR="004A48B7" w:rsidRDefault="004A48B7">
            <w:pPr>
              <w:widowControl/>
              <w:jc w:val="center"/>
              <w:rPr>
                <w:rFonts w:ascii="宋体"/>
                <w:color w:val="000000"/>
                <w:kern w:val="0"/>
                <w:szCs w:val="21"/>
              </w:rPr>
            </w:pPr>
          </w:p>
        </w:tc>
        <w:tc>
          <w:tcPr>
            <w:tcW w:w="3358" w:type="dxa"/>
            <w:tcBorders>
              <w:top w:val="single" w:sz="4" w:space="0" w:color="auto"/>
              <w:left w:val="single" w:sz="4" w:space="0" w:color="auto"/>
              <w:bottom w:val="single" w:sz="4" w:space="0" w:color="auto"/>
              <w:right w:val="single" w:sz="4" w:space="0" w:color="auto"/>
            </w:tcBorders>
            <w:noWrap/>
            <w:vAlign w:val="center"/>
          </w:tcPr>
          <w:p w:rsidR="004A48B7" w:rsidRDefault="0006241A">
            <w:pPr>
              <w:jc w:val="center"/>
              <w:rPr>
                <w:rFonts w:ascii="宋体" w:hAnsi="宋体"/>
                <w:szCs w:val="21"/>
              </w:rPr>
            </w:pPr>
            <w:r>
              <w:rPr>
                <w:rFonts w:ascii="宋体" w:hAnsi="宋体" w:hint="eastAsia"/>
                <w:szCs w:val="21"/>
              </w:rPr>
              <w:t>电气专业：丁晓峰</w:t>
            </w:r>
          </w:p>
        </w:tc>
        <w:tc>
          <w:tcPr>
            <w:tcW w:w="2438" w:type="dxa"/>
            <w:tcBorders>
              <w:top w:val="single" w:sz="4" w:space="0" w:color="auto"/>
              <w:left w:val="single" w:sz="4" w:space="0" w:color="auto"/>
              <w:bottom w:val="single" w:sz="4" w:space="0" w:color="auto"/>
              <w:right w:val="single" w:sz="4" w:space="0" w:color="auto"/>
            </w:tcBorders>
            <w:noWrap/>
            <w:vAlign w:val="center"/>
          </w:tcPr>
          <w:p w:rsidR="004A48B7" w:rsidRDefault="0006241A">
            <w:pPr>
              <w:jc w:val="center"/>
              <w:rPr>
                <w:rFonts w:ascii="宋体" w:hAnsi="宋体"/>
                <w:szCs w:val="21"/>
              </w:rPr>
            </w:pPr>
            <w:r>
              <w:rPr>
                <w:rFonts w:ascii="宋体" w:hAnsi="宋体" w:hint="eastAsia"/>
                <w:szCs w:val="21"/>
              </w:rPr>
              <w:t>18765285729</w:t>
            </w:r>
          </w:p>
        </w:tc>
      </w:tr>
    </w:tbl>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上级管理部门、相关应急救援单位联络方式和联系人员</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bookmarkStart w:id="1514" w:name="_Toc13614"/>
      <w:bookmarkStart w:id="1515" w:name="_Toc1436"/>
      <w:r>
        <w:rPr>
          <w:rFonts w:ascii="Times New Roman" w:hAnsi="Times New Roman" w:hint="eastAsia"/>
          <w:color w:val="000000"/>
          <w:kern w:val="0"/>
          <w:sz w:val="24"/>
          <w:szCs w:val="24"/>
        </w:rPr>
        <w:t>公司生产管控中心调度室电话：</w:t>
      </w:r>
      <w:r>
        <w:rPr>
          <w:rFonts w:ascii="Times New Roman" w:hAnsi="Times New Roman" w:hint="eastAsia"/>
          <w:color w:val="000000"/>
          <w:kern w:val="0"/>
          <w:sz w:val="24"/>
          <w:szCs w:val="24"/>
        </w:rPr>
        <w:t>6217</w:t>
      </w:r>
      <w:r>
        <w:rPr>
          <w:rFonts w:ascii="Times New Roman" w:hAnsi="Times New Roman" w:hint="eastAsia"/>
          <w:color w:val="000000"/>
          <w:kern w:val="0"/>
          <w:sz w:val="24"/>
          <w:szCs w:val="24"/>
        </w:rPr>
        <w:t>、</w:t>
      </w:r>
      <w:r>
        <w:rPr>
          <w:rFonts w:ascii="Times New Roman" w:hAnsi="Times New Roman" w:hint="eastAsia"/>
          <w:color w:val="000000"/>
          <w:kern w:val="0"/>
          <w:sz w:val="24"/>
          <w:szCs w:val="24"/>
        </w:rPr>
        <w:t>6218</w:t>
      </w:r>
      <w:bookmarkEnd w:id="1514"/>
      <w:bookmarkEnd w:id="1515"/>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lastRenderedPageBreak/>
        <w:t>公司水调度电话：</w:t>
      </w:r>
      <w:r>
        <w:rPr>
          <w:rFonts w:ascii="Times New Roman" w:hAnsi="Times New Roman" w:hint="eastAsia"/>
          <w:color w:val="000000"/>
          <w:kern w:val="0"/>
          <w:sz w:val="24"/>
          <w:szCs w:val="24"/>
        </w:rPr>
        <w:t>6220</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公司煤气调度：</w:t>
      </w:r>
      <w:r>
        <w:rPr>
          <w:rFonts w:ascii="Times New Roman" w:hAnsi="Times New Roman" w:hint="eastAsia"/>
          <w:color w:val="000000"/>
          <w:kern w:val="0"/>
          <w:sz w:val="24"/>
          <w:szCs w:val="24"/>
        </w:rPr>
        <w:t>6219</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安全管理部：</w:t>
      </w:r>
      <w:r>
        <w:rPr>
          <w:rFonts w:ascii="Times New Roman" w:hAnsi="Times New Roman" w:hint="eastAsia"/>
          <w:color w:val="000000"/>
          <w:kern w:val="0"/>
          <w:sz w:val="24"/>
          <w:szCs w:val="24"/>
        </w:rPr>
        <w:t>5079</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保卫部消防科：</w:t>
      </w:r>
      <w:r>
        <w:rPr>
          <w:rFonts w:ascii="Times New Roman" w:hAnsi="Times New Roman" w:hint="eastAsia"/>
          <w:color w:val="000000"/>
          <w:kern w:val="0"/>
          <w:sz w:val="24"/>
          <w:szCs w:val="24"/>
        </w:rPr>
        <w:t>5816</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hint="eastAsia"/>
          <w:color w:val="000000"/>
          <w:kern w:val="0"/>
          <w:sz w:val="24"/>
          <w:szCs w:val="24"/>
        </w:rPr>
        <w:t>社会消防：</w:t>
      </w:r>
      <w:r>
        <w:rPr>
          <w:rFonts w:ascii="Times New Roman" w:hAnsi="Times New Roman" w:hint="eastAsia"/>
          <w:color w:val="000000"/>
          <w:kern w:val="0"/>
          <w:sz w:val="24"/>
          <w:szCs w:val="24"/>
        </w:rPr>
        <w:t>119</w:t>
      </w:r>
    </w:p>
    <w:p w:rsidR="004A48B7" w:rsidRDefault="0006241A" w:rsidP="00855C86">
      <w:pPr>
        <w:pStyle w:val="2"/>
      </w:pPr>
      <w:bookmarkStart w:id="1516" w:name="_Toc32439"/>
      <w:bookmarkStart w:id="1517" w:name="_Toc4249"/>
      <w:bookmarkStart w:id="1518" w:name="_Toc4002"/>
      <w:bookmarkStart w:id="1519" w:name="_Toc1283"/>
      <w:bookmarkStart w:id="1520" w:name="_Toc31804"/>
      <w:bookmarkStart w:id="1521" w:name="_Toc18177"/>
      <w:r>
        <w:rPr>
          <w:rFonts w:hint="eastAsia"/>
        </w:rPr>
        <w:t>4</w:t>
      </w:r>
      <w:r>
        <w:rPr>
          <w:rFonts w:hint="eastAsia"/>
        </w:rPr>
        <w:t>注意事项</w:t>
      </w:r>
      <w:bookmarkEnd w:id="1516"/>
      <w:bookmarkEnd w:id="1517"/>
      <w:bookmarkEnd w:id="1518"/>
      <w:bookmarkEnd w:id="1519"/>
      <w:bookmarkEnd w:id="1520"/>
      <w:bookmarkEnd w:id="1521"/>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w:t>
      </w:r>
      <w:r>
        <w:rPr>
          <w:rFonts w:ascii="宋体" w:hAnsi="宋体" w:cs="宋体" w:hint="eastAsia"/>
          <w:color w:val="000000"/>
          <w:sz w:val="24"/>
        </w:rPr>
        <w:t>报警时要沉着冷静，特别是向“</w:t>
      </w:r>
      <w:r>
        <w:rPr>
          <w:rFonts w:ascii="宋体" w:hAnsi="宋体" w:cs="宋体" w:hint="eastAsia"/>
          <w:color w:val="000000"/>
          <w:sz w:val="24"/>
        </w:rPr>
        <w:t>119</w:t>
      </w:r>
      <w:r>
        <w:rPr>
          <w:rFonts w:ascii="宋体" w:hAnsi="宋体" w:cs="宋体" w:hint="eastAsia"/>
          <w:color w:val="000000"/>
          <w:sz w:val="24"/>
        </w:rPr>
        <w:t>”报警时，要讲清楚本单位的名称、详细地址、起火部位和起火物、火势大小情况、报警人的姓名和使用的电话号码等。</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w:t>
      </w:r>
      <w:r>
        <w:rPr>
          <w:rFonts w:ascii="宋体" w:hAnsi="宋体" w:cs="宋体" w:hint="eastAsia"/>
          <w:color w:val="000000"/>
          <w:sz w:val="24"/>
        </w:rPr>
        <w:t xml:space="preserve"> </w:t>
      </w:r>
      <w:r>
        <w:rPr>
          <w:rFonts w:ascii="宋体" w:hAnsi="宋体" w:cs="宋体" w:hint="eastAsia"/>
          <w:color w:val="000000"/>
          <w:sz w:val="24"/>
        </w:rPr>
        <w:t>接到和听到报警的所有人员必须迅速赶赴火场，按照职责分工积极扑救火灾，安全疏散人员和物资，并要服从应急协调组或各组长的指挥和调动。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w:t>
      </w:r>
      <w:r>
        <w:rPr>
          <w:rFonts w:ascii="宋体" w:hAnsi="宋体" w:cs="宋体" w:hint="eastAsia"/>
          <w:color w:val="000000"/>
          <w:sz w:val="24"/>
        </w:rPr>
        <w:t>将火灾周围的贵重物品疏散到安全区域过程中，若发现有易燃易爆物，要及时将其撤离危险区，并向厂部值班长报告。</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w:t>
      </w:r>
      <w:r>
        <w:rPr>
          <w:rFonts w:ascii="宋体" w:hAnsi="宋体" w:cs="宋体" w:hint="eastAsia"/>
          <w:color w:val="000000"/>
          <w:sz w:val="24"/>
        </w:rPr>
        <w:t>灭火时，应根据火灾情况和本身力量，坚持“先控制、后消灭，救人重于救火，先重点后一般”的原则，灵活组织灭火和疏散。对</w:t>
      </w:r>
      <w:r>
        <w:rPr>
          <w:rFonts w:ascii="宋体" w:hAnsi="宋体" w:cs="宋体" w:hint="eastAsia"/>
          <w:color w:val="000000"/>
          <w:sz w:val="24"/>
        </w:rPr>
        <w:t>于能扑灭的火灾，要抓住战机，迅速消灭；如果火势较大，灭火力量相对薄弱或因其他的原因不能立即扑灭，就要把主要力量放在控制火势发展和防止爆炸、泄漏等危险情况发生上，为防止火势扩大，彻底扑灭火灾创造有利条件。在灭火力量较强时，灭火和救人可以同时进行。在灭火力量较弱时，要把疏散救人放在第一位。</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w:t>
      </w:r>
      <w:r>
        <w:rPr>
          <w:rFonts w:ascii="宋体" w:hAnsi="宋体" w:cs="宋体" w:hint="eastAsia"/>
          <w:color w:val="000000"/>
          <w:sz w:val="24"/>
        </w:rPr>
        <w:t>所有员工必须熟悉自己岗位的环境，操作的设备及物品情况，做到“三知”，即知道安全出口的数量和位置、知道消防器材的摆放位置、知道灭火器材的使用方法。</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6</w:t>
      </w:r>
      <w:r>
        <w:rPr>
          <w:rFonts w:ascii="宋体" w:hAnsi="宋体" w:cs="宋体" w:hint="eastAsia"/>
          <w:color w:val="000000"/>
          <w:sz w:val="24"/>
        </w:rPr>
        <w:t>）</w:t>
      </w:r>
      <w:r>
        <w:rPr>
          <w:rFonts w:ascii="宋体" w:hAnsi="宋体" w:cs="宋体" w:hint="eastAsia"/>
          <w:color w:val="000000"/>
          <w:sz w:val="24"/>
        </w:rPr>
        <w:t>进入现场的所有人员，必须头戴安全帽或穿戴防火服，防止烧伤、砸伤，且</w:t>
      </w:r>
      <w:r>
        <w:rPr>
          <w:rFonts w:ascii="宋体" w:hAnsi="宋体" w:cs="宋体" w:hint="eastAsia"/>
          <w:color w:val="000000"/>
          <w:sz w:val="24"/>
        </w:rPr>
        <w:t>必须佩戴空气呼吸器或防毒面具等器具。如果现场停电，尚未拉接临时线路，无照明的情况下，进入现场的人员，必须佩戴手电筒或事故应急照明灯。</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7</w:t>
      </w:r>
      <w:r>
        <w:rPr>
          <w:rFonts w:ascii="宋体" w:hAnsi="宋体" w:cs="宋体" w:hint="eastAsia"/>
          <w:color w:val="000000"/>
          <w:sz w:val="24"/>
        </w:rPr>
        <w:t>）</w:t>
      </w:r>
      <w:r>
        <w:rPr>
          <w:rFonts w:ascii="宋体" w:hAnsi="宋体" w:cs="宋体" w:hint="eastAsia"/>
          <w:color w:val="000000"/>
          <w:sz w:val="24"/>
        </w:rPr>
        <w:t>在消防救援队伍未到现场前，要控制进入现场的人员，经应急协调组同意，允许进入现场的所有人员，要相互提醒，防止发生伤亡事故；到达现场后，除熟悉现场情况的人员经应急协调组同意，方可进入现场外，其它未经同意的人</w:t>
      </w:r>
      <w:r>
        <w:rPr>
          <w:rFonts w:ascii="宋体" w:hAnsi="宋体" w:cs="宋体" w:hint="eastAsia"/>
          <w:color w:val="000000"/>
          <w:sz w:val="24"/>
        </w:rPr>
        <w:lastRenderedPageBreak/>
        <w:t>员，一律不许进入现场，原地待命，以免影响救援队伍灭火战斗。</w:t>
      </w:r>
    </w:p>
    <w:p w:rsidR="004A48B7" w:rsidRDefault="0006241A">
      <w:pPr>
        <w:spacing w:line="360" w:lineRule="auto"/>
        <w:ind w:firstLineChars="200" w:firstLine="480"/>
        <w:rPr>
          <w:rFonts w:ascii="宋体" w:hAnsi="宋体"/>
          <w:sz w:val="24"/>
        </w:rPr>
      </w:pPr>
      <w:r>
        <w:rPr>
          <w:rFonts w:ascii="宋体" w:hAnsi="宋体" w:cs="宋体" w:hint="eastAsia"/>
          <w:color w:val="000000"/>
          <w:sz w:val="24"/>
        </w:rPr>
        <w:t>（</w:t>
      </w:r>
      <w:r>
        <w:rPr>
          <w:rFonts w:ascii="宋体" w:hAnsi="宋体" w:cs="宋体" w:hint="eastAsia"/>
          <w:color w:val="000000"/>
          <w:sz w:val="24"/>
        </w:rPr>
        <w:t>8</w:t>
      </w:r>
      <w:r>
        <w:rPr>
          <w:rFonts w:ascii="宋体" w:hAnsi="宋体" w:cs="宋体" w:hint="eastAsia"/>
          <w:color w:val="000000"/>
          <w:sz w:val="24"/>
        </w:rPr>
        <w:t>）</w:t>
      </w:r>
      <w:r>
        <w:rPr>
          <w:rFonts w:ascii="宋体" w:hAnsi="宋体" w:cs="宋体" w:hint="eastAsia"/>
          <w:color w:val="000000"/>
          <w:sz w:val="24"/>
        </w:rPr>
        <w:t>当单位消防安全责任人或消防安全管理人不在位的情况下，由当班的区域负责人或第三人替代指挥的梯次指挥体系</w:t>
      </w:r>
      <w:r>
        <w:rPr>
          <w:rFonts w:ascii="宋体" w:hAnsi="宋体" w:hint="eastAsia"/>
          <w:sz w:val="24"/>
        </w:rPr>
        <w:t>。</w:t>
      </w:r>
    </w:p>
    <w:p w:rsidR="004A48B7" w:rsidRDefault="004A48B7">
      <w:pPr>
        <w:spacing w:line="360" w:lineRule="auto"/>
        <w:ind w:firstLineChars="200" w:firstLine="480"/>
        <w:rPr>
          <w:rFonts w:ascii="宋体" w:hAnsi="宋体"/>
          <w:sz w:val="24"/>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1522" w:name="_Toc128"/>
      <w:bookmarkStart w:id="1523" w:name="_Toc24534"/>
      <w:bookmarkStart w:id="1524" w:name="_Toc11191"/>
      <w:r>
        <w:rPr>
          <w:rFonts w:hint="eastAsia"/>
          <w:sz w:val="36"/>
        </w:rPr>
        <w:lastRenderedPageBreak/>
        <w:t>型材厂中暑事故现场处置方案</w:t>
      </w:r>
      <w:bookmarkEnd w:id="1522"/>
      <w:bookmarkEnd w:id="1523"/>
      <w:bookmarkEnd w:id="1524"/>
    </w:p>
    <w:p w:rsidR="004A48B7" w:rsidRDefault="0006241A">
      <w:pPr>
        <w:pStyle w:val="2"/>
      </w:pPr>
      <w:bookmarkStart w:id="1525" w:name="_Toc19376"/>
      <w:bookmarkStart w:id="1526" w:name="_Toc14107"/>
      <w:bookmarkStart w:id="1527" w:name="_Toc5118"/>
      <w:bookmarkStart w:id="1528" w:name="_Toc12338"/>
      <w:bookmarkStart w:id="1529" w:name="_Toc16661"/>
      <w:bookmarkStart w:id="1530" w:name="_Toc1011"/>
      <w:r>
        <w:rPr>
          <w:rFonts w:hint="eastAsia"/>
        </w:rPr>
        <w:t>1</w:t>
      </w:r>
      <w:r>
        <w:rPr>
          <w:rFonts w:hint="eastAsia"/>
        </w:rPr>
        <w:t>事故风险分</w:t>
      </w:r>
      <w:r>
        <w:rPr>
          <w:rFonts w:hint="eastAsia"/>
        </w:rPr>
        <w:t>描述</w:t>
      </w:r>
      <w:bookmarkEnd w:id="1525"/>
      <w:bookmarkEnd w:id="1526"/>
      <w:bookmarkEnd w:id="1527"/>
      <w:bookmarkEnd w:id="1528"/>
      <w:bookmarkEnd w:id="1529"/>
      <w:bookmarkEnd w:id="1530"/>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1.1</w:t>
      </w:r>
      <w:r>
        <w:rPr>
          <w:rFonts w:ascii="宋体" w:eastAsia="宋体" w:hAnsi="宋体" w:cs="宋体" w:hint="eastAsia"/>
          <w:szCs w:val="28"/>
        </w:rPr>
        <w:t>事故类型</w:t>
      </w:r>
    </w:p>
    <w:p w:rsidR="004A48B7" w:rsidRDefault="0006241A">
      <w:pPr>
        <w:spacing w:line="360" w:lineRule="auto"/>
        <w:ind w:firstLineChars="200" w:firstLine="480"/>
        <w:rPr>
          <w:rFonts w:ascii="宋体" w:hAnsi="宋体"/>
          <w:sz w:val="24"/>
        </w:rPr>
      </w:pPr>
      <w:r>
        <w:rPr>
          <w:rFonts w:ascii="宋体" w:hAnsi="宋体" w:hint="eastAsia"/>
          <w:sz w:val="24"/>
        </w:rPr>
        <w:t>长时间高温作业易造成员工中暑事故。</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1.2</w:t>
      </w:r>
      <w:r>
        <w:rPr>
          <w:rFonts w:ascii="宋体" w:eastAsia="宋体" w:hAnsi="宋体" w:cs="宋体" w:hint="eastAsia"/>
          <w:szCs w:val="28"/>
        </w:rPr>
        <w:t>发生区域</w:t>
      </w:r>
    </w:p>
    <w:p w:rsidR="004A48B7" w:rsidRDefault="0006241A">
      <w:pPr>
        <w:spacing w:line="360" w:lineRule="auto"/>
        <w:ind w:firstLineChars="200" w:firstLine="480"/>
        <w:rPr>
          <w:rFonts w:ascii="宋体" w:hAnsi="宋体"/>
          <w:sz w:val="24"/>
        </w:rPr>
      </w:pPr>
      <w:r>
        <w:rPr>
          <w:rFonts w:ascii="宋体" w:hAnsi="宋体" w:hint="eastAsia"/>
          <w:sz w:val="24"/>
        </w:rPr>
        <w:t>生产现场和加热炉内作业。</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1.3</w:t>
      </w:r>
      <w:r>
        <w:rPr>
          <w:rFonts w:ascii="宋体" w:eastAsia="宋体" w:hAnsi="宋体" w:cs="宋体" w:hint="eastAsia"/>
          <w:szCs w:val="28"/>
        </w:rPr>
        <w:t>事故征兆</w:t>
      </w:r>
    </w:p>
    <w:p w:rsidR="004A48B7" w:rsidRDefault="0006241A">
      <w:pPr>
        <w:spacing w:line="360" w:lineRule="auto"/>
        <w:ind w:firstLineChars="200" w:firstLine="480"/>
        <w:rPr>
          <w:rFonts w:ascii="宋体" w:hAnsi="宋体"/>
          <w:sz w:val="24"/>
        </w:rPr>
      </w:pPr>
      <w:r>
        <w:rPr>
          <w:rFonts w:ascii="宋体" w:hAnsi="宋体" w:hint="eastAsia"/>
          <w:sz w:val="24"/>
        </w:rPr>
        <w:t>中暑病人有发热、乏力、皮肤灼热、头晕、恶心、呕吐、胸闷、烦躁不安、脉搏细速、血压下降，重症病例可能有头痛剧烈、痉挛、虚脱及昏厥等现象。</w:t>
      </w:r>
    </w:p>
    <w:p w:rsidR="004A48B7" w:rsidRDefault="0006241A" w:rsidP="00855C86">
      <w:pPr>
        <w:pStyle w:val="2"/>
      </w:pPr>
      <w:bookmarkStart w:id="1531" w:name="_Toc12934"/>
      <w:bookmarkStart w:id="1532" w:name="_Toc26873"/>
      <w:bookmarkStart w:id="1533" w:name="_Toc10579"/>
      <w:bookmarkStart w:id="1534" w:name="_Toc6355"/>
      <w:bookmarkStart w:id="1535" w:name="_Toc14120"/>
      <w:bookmarkStart w:id="1536" w:name="_Toc3891"/>
      <w:r>
        <w:rPr>
          <w:rFonts w:hint="eastAsia"/>
        </w:rPr>
        <w:t>2</w:t>
      </w:r>
      <w:r>
        <w:rPr>
          <w:rFonts w:hint="eastAsia"/>
        </w:rPr>
        <w:t>应急组织与职责</w:t>
      </w:r>
      <w:bookmarkEnd w:id="1531"/>
      <w:bookmarkEnd w:id="1532"/>
      <w:bookmarkEnd w:id="1533"/>
      <w:bookmarkEnd w:id="1534"/>
      <w:bookmarkEnd w:id="1535"/>
      <w:bookmarkEnd w:id="1536"/>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2.1</w:t>
      </w:r>
      <w:r>
        <w:rPr>
          <w:rFonts w:ascii="宋体" w:eastAsia="宋体" w:hAnsi="宋体" w:cs="宋体" w:hint="eastAsia"/>
          <w:szCs w:val="28"/>
        </w:rPr>
        <w:t>应急组织体系</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总</w:t>
      </w:r>
      <w:r>
        <w:rPr>
          <w:rFonts w:ascii="宋体" w:eastAsia="宋体" w:hAnsi="宋体" w:cs="宋体" w:hint="eastAsia"/>
          <w:sz w:val="24"/>
          <w:szCs w:val="24"/>
        </w:rPr>
        <w:t xml:space="preserve"> </w:t>
      </w:r>
      <w:r>
        <w:rPr>
          <w:rFonts w:ascii="宋体" w:eastAsia="宋体" w:hAnsi="宋体" w:cs="宋体" w:hint="eastAsia"/>
          <w:sz w:val="24"/>
          <w:szCs w:val="24"/>
        </w:rPr>
        <w:t>指</w:t>
      </w:r>
      <w:r>
        <w:rPr>
          <w:rFonts w:ascii="宋体" w:eastAsia="宋体" w:hAnsi="宋体" w:cs="宋体" w:hint="eastAsia"/>
          <w:sz w:val="24"/>
          <w:szCs w:val="24"/>
        </w:rPr>
        <w:t xml:space="preserve"> </w:t>
      </w:r>
      <w:r>
        <w:rPr>
          <w:rFonts w:ascii="宋体" w:eastAsia="宋体" w:hAnsi="宋体" w:cs="宋体" w:hint="eastAsia"/>
          <w:sz w:val="24"/>
          <w:szCs w:val="24"/>
        </w:rPr>
        <w:t>挥：厂长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副总指挥：副厂长（夜班期间为当班值班长）</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员：厂部值班人员、作业长、点检工程师、班长、安全员等。</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2.2</w:t>
      </w:r>
      <w:r>
        <w:rPr>
          <w:rFonts w:ascii="宋体" w:eastAsia="宋体" w:hAnsi="宋体" w:cs="宋体" w:hint="eastAsia"/>
          <w:szCs w:val="28"/>
        </w:rPr>
        <w:t>指挥机构职责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总指挥职责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）负责事故发生后应急处置的全面指挥；</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）负责向上级汇报事故情况；</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）负责指挥行动小组采取的每一步的应急措施；</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）负责复核每一步应急措施所取得的效果；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）负责应急响应升级的判断和联络；</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）负责事故处置后的恢复生产；</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）负责事故处置后的应急行动的总结。</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副指挥职责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）负责协助组长完成应急处置的全面指挥，必要时参加行动小组的应急</w:t>
      </w:r>
      <w:r>
        <w:rPr>
          <w:rFonts w:ascii="宋体" w:eastAsia="宋体" w:hAnsi="宋体" w:cs="宋体" w:hint="eastAsia"/>
          <w:sz w:val="24"/>
          <w:szCs w:val="24"/>
        </w:rPr>
        <w:lastRenderedPageBreak/>
        <w:t>行动；</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）当总指挥不在情况下履行组长职责。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各成员职责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）负责协助总指挥做好事故报警、情况通报及事故处置工作；</w:t>
      </w:r>
    </w:p>
    <w:p w:rsidR="004A48B7" w:rsidRDefault="0006241A" w:rsidP="00855C86">
      <w:pPr>
        <w:spacing w:line="50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）负责协助总指挥组织现场警戒、人员疏散；</w:t>
      </w:r>
    </w:p>
    <w:p w:rsidR="004A48B7" w:rsidRDefault="0006241A">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）负责组织事故周边的人力、物力参与事故现场的紧急救援工作。</w:t>
      </w:r>
    </w:p>
    <w:p w:rsidR="004A48B7" w:rsidRDefault="0006241A" w:rsidP="00855C86">
      <w:pPr>
        <w:pStyle w:val="2"/>
      </w:pPr>
      <w:bookmarkStart w:id="1537" w:name="_Toc20821"/>
      <w:bookmarkStart w:id="1538" w:name="_Toc16693"/>
      <w:bookmarkStart w:id="1539" w:name="_Toc19269"/>
      <w:bookmarkStart w:id="1540" w:name="_Toc11112"/>
      <w:bookmarkStart w:id="1541" w:name="_Toc2772"/>
      <w:bookmarkStart w:id="1542" w:name="_Toc22021"/>
      <w:r>
        <w:rPr>
          <w:rFonts w:hint="eastAsia"/>
        </w:rPr>
        <w:t>3</w:t>
      </w:r>
      <w:r>
        <w:rPr>
          <w:rFonts w:hint="eastAsia"/>
        </w:rPr>
        <w:t>应急处置</w:t>
      </w:r>
      <w:bookmarkEnd w:id="1537"/>
      <w:bookmarkEnd w:id="1538"/>
      <w:bookmarkEnd w:id="1539"/>
      <w:bookmarkEnd w:id="1540"/>
      <w:bookmarkEnd w:id="1541"/>
      <w:bookmarkEnd w:id="1542"/>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3.1</w:t>
      </w:r>
      <w:r>
        <w:rPr>
          <w:rFonts w:ascii="宋体" w:eastAsia="宋体" w:hAnsi="宋体" w:cs="宋体" w:hint="eastAsia"/>
          <w:szCs w:val="28"/>
        </w:rPr>
        <w:t>应急处置程序</w:t>
      </w:r>
    </w:p>
    <w:p w:rsidR="004A48B7" w:rsidRDefault="0006241A" w:rsidP="00855C86">
      <w:pPr>
        <w:spacing w:line="360" w:lineRule="auto"/>
        <w:ind w:firstLineChars="97" w:firstLine="233"/>
        <w:rPr>
          <w:rFonts w:ascii="宋体" w:hAnsi="宋体"/>
          <w:sz w:val="24"/>
        </w:rPr>
      </w:pPr>
      <w:r>
        <w:rPr>
          <w:rFonts w:ascii="宋体" w:hAnsi="宋体" w:hint="eastAsia"/>
          <w:sz w:val="24"/>
        </w:rPr>
        <w:t>3.1.1</w:t>
      </w:r>
      <w:r>
        <w:rPr>
          <w:rFonts w:ascii="宋体" w:hAnsi="宋体" w:hint="eastAsia"/>
          <w:sz w:val="24"/>
        </w:rPr>
        <w:t>发生中暑事故时，第一发现者立即上报，并进行事故初步判断是否需要拨打急救电话，立即启动应急处置措施，按照本应急处置预案所提供的方法进行自救或实施救护，并立即上报。</w:t>
      </w:r>
    </w:p>
    <w:p w:rsidR="004A48B7" w:rsidRDefault="0006241A" w:rsidP="00855C86">
      <w:pPr>
        <w:spacing w:line="360" w:lineRule="auto"/>
        <w:ind w:firstLineChars="97" w:firstLine="233"/>
        <w:rPr>
          <w:rFonts w:ascii="宋体" w:hAnsi="宋体"/>
          <w:sz w:val="24"/>
        </w:rPr>
      </w:pPr>
      <w:r>
        <w:rPr>
          <w:rFonts w:ascii="宋体" w:hAnsi="宋体" w:hint="eastAsia"/>
          <w:sz w:val="24"/>
        </w:rPr>
        <w:t>3.1.2</w:t>
      </w:r>
      <w:r>
        <w:rPr>
          <w:rFonts w:ascii="宋体" w:hAnsi="宋体" w:hint="eastAsia"/>
          <w:sz w:val="24"/>
        </w:rPr>
        <w:t>值班长接警后，要立即上报指挥（副总指挥）和相关人员，并根据现场情况组织当班人员抢救。</w:t>
      </w:r>
    </w:p>
    <w:p w:rsidR="004A48B7" w:rsidRDefault="0006241A" w:rsidP="00855C86">
      <w:pPr>
        <w:spacing w:line="360" w:lineRule="auto"/>
        <w:ind w:firstLineChars="97" w:firstLine="233"/>
        <w:rPr>
          <w:rFonts w:ascii="宋体" w:hAnsi="宋体"/>
          <w:sz w:val="24"/>
        </w:rPr>
      </w:pPr>
      <w:r>
        <w:rPr>
          <w:rFonts w:ascii="宋体" w:hAnsi="宋体" w:hint="eastAsia"/>
          <w:sz w:val="24"/>
        </w:rPr>
        <w:t>3.1.3</w:t>
      </w:r>
      <w:r>
        <w:rPr>
          <w:rFonts w:ascii="宋体" w:hAnsi="宋体" w:hint="eastAsia"/>
          <w:sz w:val="24"/>
        </w:rPr>
        <w:t>总指挥及副总指挥接警后，要立即组织相关人员赶赴现场组织抢救。</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3.2</w:t>
      </w:r>
      <w:r>
        <w:rPr>
          <w:rFonts w:ascii="宋体" w:eastAsia="宋体" w:hAnsi="宋体" w:cs="宋体" w:hint="eastAsia"/>
          <w:szCs w:val="28"/>
        </w:rPr>
        <w:t>应急处置措施</w:t>
      </w:r>
    </w:p>
    <w:p w:rsidR="004A48B7" w:rsidRDefault="0006241A">
      <w:pPr>
        <w:spacing w:line="360" w:lineRule="auto"/>
        <w:ind w:firstLine="240"/>
        <w:rPr>
          <w:rFonts w:ascii="宋体" w:hAnsi="宋体"/>
          <w:sz w:val="24"/>
        </w:rPr>
      </w:pPr>
      <w:r>
        <w:rPr>
          <w:rFonts w:ascii="宋体" w:hAnsi="宋体" w:hint="eastAsia"/>
          <w:sz w:val="24"/>
        </w:rPr>
        <w:t>3.2.1</w:t>
      </w:r>
      <w:r>
        <w:rPr>
          <w:rFonts w:ascii="宋体" w:hAnsi="宋体" w:hint="eastAsia"/>
          <w:sz w:val="24"/>
        </w:rPr>
        <w:t>当作业人员出现中暑先兆的症状时，当班班长应当给予重视。此时要尽快使中暑者离开高温潮湿的作业场所，转移到阴凉通风处坐下休息，喝些糖盐水或其他清凉的饮料，在两侧太阳穴擦些风油精，经过一段时间休息后一般都可以恢复。</w:t>
      </w:r>
    </w:p>
    <w:p w:rsidR="004A48B7" w:rsidRDefault="0006241A">
      <w:pPr>
        <w:spacing w:line="360" w:lineRule="auto"/>
        <w:ind w:firstLine="240"/>
        <w:rPr>
          <w:rFonts w:ascii="宋体" w:hAnsi="宋体"/>
          <w:sz w:val="24"/>
        </w:rPr>
      </w:pPr>
      <w:r>
        <w:rPr>
          <w:rFonts w:ascii="宋体" w:hAnsi="宋体" w:hint="eastAsia"/>
          <w:sz w:val="24"/>
        </w:rPr>
        <w:t>3.2.2</w:t>
      </w:r>
      <w:r>
        <w:rPr>
          <w:rFonts w:ascii="宋体" w:hAnsi="宋体" w:hint="eastAsia"/>
          <w:sz w:val="24"/>
        </w:rPr>
        <w:t>当出现轻度中暑时，应当尽快将病人抬到凉爽通风的地方躺下，松解开衣领、腰带、头稍垫高、保持呼吸畅通。用冷手巾湿敷前额及颈部；有条件的可用酒精擦身散热，也可将冰块装在塑料袋内，放在病人额头、颈部</w:t>
      </w:r>
      <w:r>
        <w:rPr>
          <w:rFonts w:ascii="宋体" w:hAnsi="宋体" w:hint="eastAsia"/>
          <w:sz w:val="24"/>
        </w:rPr>
        <w:t>、腋下等部位即可，不必给予其他任何降温处理，以免症状恶化。上述降温时间不宜过长，只要经过处理体湿下降并保持清醒即可。为避免皮肤很快冷却引起皮下血管收缩，妨碍体内热量散发，救护人员还应当不时按摩病人的四肢及躯干，直至皮肤发红，以促使血液循环将体内热量带到体表散出。</w:t>
      </w:r>
    </w:p>
    <w:p w:rsidR="004A48B7" w:rsidRDefault="0006241A">
      <w:pPr>
        <w:spacing w:line="360" w:lineRule="auto"/>
        <w:ind w:firstLine="240"/>
        <w:rPr>
          <w:rFonts w:ascii="宋体" w:hAnsi="宋体"/>
          <w:sz w:val="24"/>
        </w:rPr>
      </w:pPr>
      <w:r>
        <w:rPr>
          <w:rFonts w:ascii="宋体" w:hAnsi="宋体" w:hint="eastAsia"/>
          <w:sz w:val="24"/>
        </w:rPr>
        <w:t>3.2.3</w:t>
      </w:r>
      <w:r>
        <w:rPr>
          <w:rFonts w:ascii="宋体" w:hAnsi="宋体" w:hint="eastAsia"/>
          <w:sz w:val="24"/>
        </w:rPr>
        <w:t>对于已经昏迷不醒（重度中暑）的病人，则可用手指甲掐病人的人中穴（位于鼻唇之间中上三分之一处）、内关穴（位于手腕内侧上方约</w:t>
      </w:r>
      <w:r>
        <w:rPr>
          <w:rFonts w:ascii="宋体" w:hAnsi="宋体" w:hint="eastAsia"/>
          <w:sz w:val="24"/>
        </w:rPr>
        <w:t>5</w:t>
      </w:r>
      <w:r>
        <w:rPr>
          <w:rFonts w:ascii="宋体" w:hAnsi="宋体" w:hint="eastAsia"/>
          <w:sz w:val="24"/>
        </w:rPr>
        <w:t>厘米处）及</w:t>
      </w:r>
      <w:r>
        <w:rPr>
          <w:rFonts w:ascii="宋体" w:hAnsi="宋体" w:hint="eastAsia"/>
          <w:sz w:val="24"/>
        </w:rPr>
        <w:lastRenderedPageBreak/>
        <w:t>合谷穴（即虎口）等，促使病人苏醒。然后给予足量的清凉饮料、糖盐水，以补充出汗造成的体液损失。等清醒过来或救</w:t>
      </w:r>
      <w:r>
        <w:rPr>
          <w:rFonts w:ascii="宋体" w:hAnsi="宋体" w:hint="eastAsia"/>
          <w:sz w:val="24"/>
        </w:rPr>
        <w:t>护车到现场后应及时送往医院进行救治。</w:t>
      </w:r>
    </w:p>
    <w:p w:rsidR="004A48B7" w:rsidRDefault="0006241A">
      <w:pPr>
        <w:spacing w:line="360" w:lineRule="auto"/>
        <w:ind w:firstLine="240"/>
        <w:rPr>
          <w:rFonts w:ascii="宋体" w:hAnsi="宋体"/>
          <w:sz w:val="24"/>
        </w:rPr>
      </w:pPr>
      <w:r>
        <w:rPr>
          <w:rFonts w:ascii="宋体" w:hAnsi="宋体" w:hint="eastAsia"/>
          <w:sz w:val="24"/>
        </w:rPr>
        <w:t>3.2.4</w:t>
      </w:r>
      <w:r>
        <w:rPr>
          <w:rFonts w:ascii="宋体" w:hAnsi="宋体" w:hint="eastAsia"/>
          <w:sz w:val="24"/>
        </w:rPr>
        <w:t>当中暑病人出现呕吐的，应当将其头部偏向一侧，以免呕吐物呛入气管引起窒息；对于高烧不退或出现痉挛等症状的病人，在积极进行上述处理的同时，应将其尽快送往医院抢救。</w:t>
      </w:r>
    </w:p>
    <w:p w:rsidR="004A48B7" w:rsidRDefault="0006241A">
      <w:pPr>
        <w:spacing w:line="360" w:lineRule="auto"/>
        <w:ind w:firstLine="240"/>
        <w:rPr>
          <w:rFonts w:ascii="宋体" w:hAnsi="宋体"/>
          <w:sz w:val="24"/>
        </w:rPr>
      </w:pPr>
      <w:r>
        <w:rPr>
          <w:rFonts w:ascii="宋体" w:hAnsi="宋体" w:hint="eastAsia"/>
          <w:sz w:val="24"/>
        </w:rPr>
        <w:t>3.2.5</w:t>
      </w:r>
      <w:r>
        <w:rPr>
          <w:rFonts w:ascii="宋体" w:hAnsi="宋体" w:hint="eastAsia"/>
          <w:sz w:val="24"/>
        </w:rPr>
        <w:t>当中暑者出现呼吸或心跳停止时，应根据情况实施人工呼吸或胸外挤压抢救，或者同时进行两种措施抢救。在医院救护人员未到达现场之前抢救不能停止。</w:t>
      </w:r>
    </w:p>
    <w:p w:rsidR="004A48B7" w:rsidRDefault="0006241A">
      <w:pPr>
        <w:spacing w:line="360" w:lineRule="auto"/>
        <w:ind w:firstLine="240"/>
        <w:rPr>
          <w:rFonts w:ascii="宋体" w:hAnsi="宋体"/>
          <w:sz w:val="24"/>
        </w:rPr>
      </w:pPr>
      <w:r>
        <w:rPr>
          <w:rFonts w:ascii="宋体" w:hAnsi="宋体" w:hint="eastAsia"/>
          <w:sz w:val="24"/>
        </w:rPr>
        <w:t>3.2.6</w:t>
      </w:r>
      <w:r>
        <w:rPr>
          <w:rFonts w:ascii="宋体" w:hAnsi="宋体" w:hint="eastAsia"/>
          <w:sz w:val="24"/>
        </w:rPr>
        <w:t>经抢救清醒后的病人，必须在凉爽、通风处充分安静休息，并饮用大量糖盐水以补充体液损失，必要时及时送往医院继续观察治疗。注意此时体内的抗中暑机能仍处于</w:t>
      </w:r>
      <w:r>
        <w:rPr>
          <w:rFonts w:ascii="宋体" w:hAnsi="宋体" w:hint="eastAsia"/>
          <w:sz w:val="24"/>
        </w:rPr>
        <w:t>疲劳状态，切不可再马上回到高温潮湿环境继续工作，否则再次出现中暑情况病情将更加严重。</w:t>
      </w:r>
    </w:p>
    <w:p w:rsidR="004A48B7" w:rsidRDefault="0006241A" w:rsidP="00855C86">
      <w:pPr>
        <w:pStyle w:val="3"/>
        <w:spacing w:line="500" w:lineRule="exact"/>
        <w:ind w:leftChars="0" w:left="0"/>
        <w:rPr>
          <w:rFonts w:ascii="宋体" w:eastAsia="宋体" w:hAnsi="宋体" w:cs="宋体"/>
          <w:szCs w:val="28"/>
        </w:rPr>
      </w:pPr>
      <w:r>
        <w:rPr>
          <w:rFonts w:ascii="宋体" w:eastAsia="宋体" w:hAnsi="宋体" w:cs="宋体" w:hint="eastAsia"/>
          <w:szCs w:val="28"/>
        </w:rPr>
        <w:t>3.3</w:t>
      </w:r>
      <w:r>
        <w:rPr>
          <w:rFonts w:ascii="宋体" w:eastAsia="宋体" w:hAnsi="宋体" w:cs="宋体" w:hint="eastAsia"/>
          <w:szCs w:val="28"/>
        </w:rPr>
        <w:t>事故报告</w:t>
      </w:r>
    </w:p>
    <w:p w:rsidR="004A48B7" w:rsidRDefault="004A48B7"/>
    <w:p w:rsidR="004A48B7" w:rsidRDefault="0006241A">
      <w:pPr>
        <w:spacing w:line="360" w:lineRule="auto"/>
        <w:ind w:firstLine="240"/>
        <w:rPr>
          <w:rFonts w:ascii="宋体" w:hAnsi="宋体"/>
          <w:sz w:val="24"/>
        </w:rPr>
      </w:pPr>
      <w:r>
        <w:rPr>
          <w:rFonts w:ascii="宋体" w:hAnsi="宋体" w:hint="eastAsia"/>
          <w:sz w:val="24"/>
        </w:rPr>
        <w:t>3.3.1</w:t>
      </w:r>
      <w:r>
        <w:rPr>
          <w:rFonts w:ascii="宋体" w:hAnsi="宋体" w:hint="eastAsia"/>
          <w:sz w:val="24"/>
        </w:rPr>
        <w:t>一旦出现高温中暑事故，当班班长或生产作业长要立即上报当班值班长或应急事故处理指挥（副总指挥）、点检工程师、安全员等，并立即组织现场抢救工作，并派人警戒。</w:t>
      </w:r>
    </w:p>
    <w:p w:rsidR="004A48B7" w:rsidRDefault="0006241A">
      <w:pPr>
        <w:spacing w:line="360" w:lineRule="auto"/>
        <w:ind w:firstLine="240"/>
        <w:rPr>
          <w:rFonts w:ascii="宋体" w:hAnsi="宋体"/>
          <w:sz w:val="24"/>
        </w:rPr>
      </w:pPr>
      <w:r>
        <w:rPr>
          <w:rFonts w:ascii="宋体" w:hAnsi="宋体" w:hint="eastAsia"/>
          <w:sz w:val="24"/>
        </w:rPr>
        <w:t>3.3.2</w:t>
      </w:r>
      <w:r>
        <w:rPr>
          <w:rFonts w:ascii="宋体" w:hAnsi="宋体" w:hint="eastAsia"/>
          <w:sz w:val="24"/>
        </w:rPr>
        <w:t>事件报告要求：事件信息准确完整、事件内容描述清晰；事件报告内容主要包括：单位名称、地址、性质；事件发生时间、地点、已经造成或者可能造成的伤亡人数（包括下落不明、涉险的人数）等。</w:t>
      </w:r>
    </w:p>
    <w:p w:rsidR="004A48B7" w:rsidRDefault="0006241A" w:rsidP="00855C86">
      <w:pPr>
        <w:pStyle w:val="2"/>
      </w:pPr>
      <w:bookmarkStart w:id="1543" w:name="_Toc5468"/>
      <w:bookmarkStart w:id="1544" w:name="_Toc13400"/>
      <w:bookmarkStart w:id="1545" w:name="_Toc14943"/>
      <w:bookmarkStart w:id="1546" w:name="_Toc27804"/>
      <w:bookmarkStart w:id="1547" w:name="_Toc6463"/>
      <w:bookmarkStart w:id="1548" w:name="_Toc4340"/>
      <w:r>
        <w:rPr>
          <w:rFonts w:hint="eastAsia"/>
        </w:rPr>
        <w:t>4</w:t>
      </w:r>
      <w:r>
        <w:rPr>
          <w:rFonts w:hint="eastAsia"/>
        </w:rPr>
        <w:t>注意事项</w:t>
      </w:r>
      <w:bookmarkEnd w:id="1543"/>
      <w:bookmarkEnd w:id="1544"/>
      <w:bookmarkEnd w:id="1545"/>
      <w:bookmarkEnd w:id="1546"/>
      <w:bookmarkEnd w:id="1547"/>
      <w:bookmarkEnd w:id="1548"/>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）发生中暑时，应尽快将中暑病人送医院急救，以免引起休克及肾脏衰竭等并发症。</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）中暑治疗效果很大程度上取决于抢救是否及时，如能及时发现及治疗先兆中暑，完全可以防止中暑的发生及发展。</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）高温区域各岗位必须保持两人以上可以作业、互相照应提醒，若确实因人员紧张无法满足要求，各班长必须每隔半小时用对讲机或手机与高温、单独作业岗位人员保持联系，掌握各人员状况；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）每位员工应提高自我防护意识，若感觉身体不适、浑身乏力应及时向</w:t>
      </w:r>
      <w:r>
        <w:rPr>
          <w:rFonts w:ascii="宋体" w:hAnsi="宋体" w:cs="宋体" w:hint="eastAsia"/>
          <w:color w:val="000000"/>
          <w:sz w:val="24"/>
        </w:rPr>
        <w:lastRenderedPageBreak/>
        <w:t>班组长汇报，并及时服用防暑降温药品；</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）在炎热的夏季，作业区统一发放防暑降温药</w:t>
      </w:r>
      <w:r>
        <w:rPr>
          <w:rFonts w:ascii="宋体" w:hAnsi="宋体" w:cs="宋体" w:hint="eastAsia"/>
          <w:color w:val="000000"/>
          <w:sz w:val="24"/>
        </w:rPr>
        <w:t>品，如藿香正气水、风油精等一定要备在身边，以防应急之用；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6</w:t>
      </w:r>
      <w:r>
        <w:rPr>
          <w:rFonts w:ascii="宋体" w:hAnsi="宋体" w:cs="宋体" w:hint="eastAsia"/>
          <w:color w:val="000000"/>
          <w:sz w:val="24"/>
        </w:rPr>
        <w:t>）上班时三穿一点要整齐，不得私自穿其他衣服代替劳保服，以免大量出汗时不能及时散热，引起中暑；</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7</w:t>
      </w:r>
      <w:r>
        <w:rPr>
          <w:rFonts w:ascii="宋体" w:hAnsi="宋体" w:cs="宋体" w:hint="eastAsia"/>
          <w:color w:val="000000"/>
          <w:sz w:val="24"/>
        </w:rPr>
        <w:t>）上班期间出汗较多时可适当补充一些盐水，弥补人体因出汗而失去的盐分。</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8</w:t>
      </w:r>
      <w:r>
        <w:rPr>
          <w:rFonts w:ascii="宋体" w:hAnsi="宋体" w:cs="宋体" w:hint="eastAsia"/>
          <w:color w:val="000000"/>
          <w:sz w:val="24"/>
        </w:rPr>
        <w:t>）保持充足睡眠，夏天日长夜短，气温高，人体新陈代谢旺盛，消耗大，容易感到疲劳。充足的睡眠，可使大脑和身体各系统都得到放松，是预防中暑的措施之一。</w:t>
      </w:r>
    </w:p>
    <w:p w:rsidR="004A48B7" w:rsidRDefault="004A48B7">
      <w:pPr>
        <w:spacing w:line="360" w:lineRule="auto"/>
        <w:ind w:firstLine="240"/>
        <w:rPr>
          <w:rFonts w:ascii="宋体" w:hAnsi="宋体"/>
          <w:sz w:val="24"/>
        </w:rPr>
        <w:sectPr w:rsidR="004A48B7">
          <w:headerReference w:type="default" r:id="rId35"/>
          <w:footerReference w:type="default" r:id="rId36"/>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1549" w:name="_Toc12136"/>
      <w:bookmarkStart w:id="1550" w:name="_Toc25600"/>
      <w:bookmarkStart w:id="1551" w:name="_Toc21347"/>
      <w:r>
        <w:rPr>
          <w:rFonts w:hint="eastAsia"/>
          <w:sz w:val="36"/>
        </w:rPr>
        <w:lastRenderedPageBreak/>
        <w:t>型材</w:t>
      </w:r>
      <w:r>
        <w:rPr>
          <w:rFonts w:hint="eastAsia"/>
          <w:sz w:val="36"/>
        </w:rPr>
        <w:t>厂</w:t>
      </w:r>
      <w:r>
        <w:rPr>
          <w:rFonts w:hint="eastAsia"/>
          <w:sz w:val="36"/>
        </w:rPr>
        <w:t>天然气泄漏</w:t>
      </w:r>
      <w:r>
        <w:rPr>
          <w:rFonts w:hint="eastAsia"/>
          <w:sz w:val="36"/>
        </w:rPr>
        <w:t>事故现场处置方案</w:t>
      </w:r>
      <w:bookmarkEnd w:id="1549"/>
      <w:bookmarkEnd w:id="1550"/>
      <w:bookmarkEnd w:id="1551"/>
    </w:p>
    <w:p w:rsidR="004A48B7" w:rsidRDefault="0006241A">
      <w:pPr>
        <w:pStyle w:val="2"/>
        <w:spacing w:line="360" w:lineRule="auto"/>
        <w:rPr>
          <w:rFonts w:ascii="黑体" w:eastAsia="黑体" w:hAnsi="黑体"/>
          <w:sz w:val="30"/>
          <w:szCs w:val="30"/>
        </w:rPr>
      </w:pPr>
      <w:bookmarkStart w:id="1552" w:name="_Toc6252"/>
      <w:bookmarkStart w:id="1553" w:name="_Toc9737"/>
      <w:bookmarkStart w:id="1554" w:name="_Toc14888"/>
      <w:bookmarkStart w:id="1555" w:name="_Toc15784"/>
      <w:bookmarkStart w:id="1556" w:name="_Toc6990"/>
      <w:bookmarkStart w:id="1557" w:name="_Toc22155"/>
      <w:r>
        <w:rPr>
          <w:rFonts w:ascii="黑体" w:eastAsia="黑体" w:hAnsi="黑体" w:hint="eastAsia"/>
          <w:sz w:val="30"/>
          <w:szCs w:val="30"/>
        </w:rPr>
        <w:t>1</w:t>
      </w:r>
      <w:r>
        <w:rPr>
          <w:rFonts w:ascii="黑体" w:eastAsia="黑体" w:hAnsi="黑体" w:hint="eastAsia"/>
          <w:sz w:val="30"/>
          <w:szCs w:val="30"/>
        </w:rPr>
        <w:t>事故风险</w:t>
      </w:r>
      <w:r>
        <w:rPr>
          <w:rFonts w:ascii="黑体" w:eastAsia="黑体" w:hAnsi="黑体" w:hint="eastAsia"/>
          <w:sz w:val="30"/>
          <w:szCs w:val="30"/>
        </w:rPr>
        <w:t>描述</w:t>
      </w:r>
      <w:bookmarkEnd w:id="1552"/>
      <w:bookmarkEnd w:id="1553"/>
      <w:bookmarkEnd w:id="1554"/>
      <w:bookmarkEnd w:id="1555"/>
      <w:bookmarkEnd w:id="1556"/>
      <w:bookmarkEnd w:id="1557"/>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事故类型及危害程度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）因施工、人为、自然灾害等原因导致管路遭到损坏，发生破裂导致管道内天然气大量泄漏。 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）管道本体发生腐蚀穿孔，造成天然气泄漏。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）遇到明火，引发火灾、回火爆炸事故。</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事故可能发生的区域、地点或装置名称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天然气阀台、点阀箱、剪前烘烤、端部烘烤及管路。</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hint="eastAsia"/>
          <w:szCs w:val="28"/>
        </w:rPr>
        <w:t>事故发生的危害程度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）窒息：发生泄漏时在室内通风不畅的情况下人员吸入过多天然气，会导致人员缺氧窒息，严重时可导致人员昏迷甚至死亡。</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火灾和爆炸：天然气遇静电或摩擦火花、明火极易闪燃、引发燃烧或爆炸，泄漏点下风口的建筑物、设备及人员都有受到危害的可能，人员会导致轻度烧伤、严重烧伤、冲击波伤害及生命危险，设备和建筑物会导致烧毁或震坏。</w:t>
      </w:r>
    </w:p>
    <w:p w:rsidR="004A48B7" w:rsidRDefault="0006241A" w:rsidP="00855C86">
      <w:pPr>
        <w:pStyle w:val="3"/>
        <w:ind w:left="420"/>
        <w:rPr>
          <w:rFonts w:ascii="黑体" w:hAnsi="黑体"/>
          <w:szCs w:val="28"/>
        </w:rPr>
      </w:pPr>
      <w:r>
        <w:rPr>
          <w:rFonts w:ascii="黑体" w:hAnsi="黑体" w:hint="eastAsia"/>
          <w:szCs w:val="28"/>
        </w:rPr>
        <w:t>1.4</w:t>
      </w:r>
      <w:r>
        <w:rPr>
          <w:rFonts w:ascii="黑体" w:hAnsi="黑体" w:hint="eastAsia"/>
          <w:szCs w:val="28"/>
        </w:rPr>
        <w:t>事故前可能出现的征兆 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天然气流量突然非正常加大；区域持续闻到臭味；天然气管道周边有异常气体流动声音。</w:t>
      </w:r>
    </w:p>
    <w:p w:rsidR="004A48B7" w:rsidRDefault="0006241A" w:rsidP="00855C86">
      <w:pPr>
        <w:pStyle w:val="2"/>
        <w:spacing w:line="360" w:lineRule="auto"/>
        <w:rPr>
          <w:rFonts w:ascii="黑体" w:eastAsia="黑体" w:hAnsi="黑体"/>
          <w:sz w:val="30"/>
          <w:szCs w:val="30"/>
        </w:rPr>
      </w:pPr>
      <w:bookmarkStart w:id="1558" w:name="_Toc21958"/>
      <w:bookmarkStart w:id="1559" w:name="_Toc29554"/>
      <w:bookmarkStart w:id="1560" w:name="_Toc28706"/>
      <w:bookmarkStart w:id="1561" w:name="_Toc23226"/>
      <w:bookmarkStart w:id="1562" w:name="_Toc9654"/>
      <w:bookmarkStart w:id="1563" w:name="_Toc17720"/>
      <w:r>
        <w:rPr>
          <w:rFonts w:ascii="黑体" w:eastAsia="黑体" w:hAnsi="黑体" w:hint="eastAsia"/>
          <w:sz w:val="30"/>
          <w:szCs w:val="30"/>
        </w:rPr>
        <w:t xml:space="preserve">2 </w:t>
      </w:r>
      <w:r>
        <w:rPr>
          <w:rFonts w:ascii="黑体" w:eastAsia="黑体" w:hAnsi="黑体" w:hint="eastAsia"/>
          <w:sz w:val="30"/>
          <w:szCs w:val="30"/>
        </w:rPr>
        <w:t>应急组织与职责</w:t>
      </w:r>
      <w:bookmarkEnd w:id="1558"/>
      <w:bookmarkEnd w:id="1559"/>
      <w:bookmarkEnd w:id="1560"/>
      <w:bookmarkEnd w:id="1561"/>
      <w:bookmarkEnd w:id="1562"/>
      <w:bookmarkEnd w:id="1563"/>
    </w:p>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应急组织体系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4.1</w:t>
      </w:r>
      <w:r>
        <w:rPr>
          <w:rFonts w:ascii="宋体" w:hAnsi="宋体" w:cs="宋体" w:hint="eastAsia"/>
          <w:color w:val="000000"/>
          <w:sz w:val="24"/>
        </w:rPr>
        <w:t>现场处置工作小组成员</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指挥：于水</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副指挥：周伟华、李国旺、于水、马强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成员：生产：王晓峰、调度及四班作业长，电气：丁晓峰，机械：张群涛，设备科：韩涛、胡跃强，流体工程师：马军，安全科：梁栋、管清凡</w:t>
      </w:r>
    </w:p>
    <w:p w:rsidR="004A48B7" w:rsidRDefault="0006241A" w:rsidP="00855C86">
      <w:pPr>
        <w:pStyle w:val="3"/>
        <w:ind w:left="420"/>
        <w:rPr>
          <w:rFonts w:ascii="黑体" w:hAnsi="黑体"/>
          <w:szCs w:val="28"/>
        </w:rPr>
      </w:pPr>
      <w:r>
        <w:rPr>
          <w:rFonts w:ascii="黑体" w:hAnsi="黑体" w:hint="eastAsia"/>
          <w:szCs w:val="28"/>
        </w:rPr>
        <w:lastRenderedPageBreak/>
        <w:t xml:space="preserve">2.2 </w:t>
      </w:r>
      <w:r>
        <w:rPr>
          <w:rFonts w:ascii="黑体" w:hAnsi="黑体" w:hint="eastAsia"/>
          <w:szCs w:val="28"/>
        </w:rPr>
        <w:t>指挥机构职责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.2.1</w:t>
      </w:r>
      <w:r>
        <w:rPr>
          <w:rFonts w:ascii="宋体" w:hAnsi="宋体" w:cs="宋体" w:hint="eastAsia"/>
          <w:color w:val="000000"/>
          <w:sz w:val="24"/>
        </w:rPr>
        <w:t>组长及副组长负责燃气事故处理工作所需一切物资的审批和责任督察，负责监督各小组成员职责落实，为发生事故时总指挥。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.2.2</w:t>
      </w:r>
      <w:r>
        <w:rPr>
          <w:rFonts w:ascii="宋体" w:hAnsi="宋体" w:cs="宋体" w:hint="eastAsia"/>
          <w:color w:val="000000"/>
          <w:sz w:val="24"/>
        </w:rPr>
        <w:t>生产科长、安全科长、设备科长负责应急物资的准备，负责现场的安全监护、事故处理的技术指导，协助指挥（副指挥）做好事故的组织处理工作。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.2.3</w:t>
      </w:r>
      <w:r>
        <w:rPr>
          <w:rFonts w:ascii="宋体" w:hAnsi="宋体" w:cs="宋体" w:hint="eastAsia"/>
          <w:color w:val="000000"/>
          <w:sz w:val="24"/>
        </w:rPr>
        <w:t>流体工程师负责本案的修订、演练及演练后的总结记录，事故处理的技术指导，负责培训本部门有关</w:t>
      </w:r>
      <w:r>
        <w:rPr>
          <w:rFonts w:ascii="宋体" w:hAnsi="宋体" w:cs="宋体" w:hint="eastAsia"/>
          <w:color w:val="000000"/>
          <w:sz w:val="24"/>
        </w:rPr>
        <w:t>操作人员相关技能。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.2.4</w:t>
      </w:r>
      <w:r>
        <w:rPr>
          <w:rFonts w:ascii="宋体" w:hAnsi="宋体" w:cs="宋体" w:hint="eastAsia"/>
          <w:color w:val="000000"/>
          <w:sz w:val="24"/>
        </w:rPr>
        <w:t>属地作业长及属地班长：负责出现事故时立即向总指挥（副指挥）、作业长、厂部值班人员（夜班）、各科长等报告；事故区域的现场监护；组织危险区域内人员立即撤离，并派人警戒；有权在紧急情况下停止生产，处理事故，保护好事故现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.2.5</w:t>
      </w:r>
      <w:r>
        <w:rPr>
          <w:rFonts w:ascii="宋体" w:hAnsi="宋体" w:cs="宋体" w:hint="eastAsia"/>
          <w:color w:val="000000"/>
          <w:sz w:val="24"/>
        </w:rPr>
        <w:t>电气负责人负责事故前后的用电设备安全，保证仪表完好正常，负责指挥电气人员在事故发生时必要电气线路的切断，确保燃气事故时的应急照明及事故处理结束后的维修工作。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.2.6</w:t>
      </w:r>
      <w:r>
        <w:rPr>
          <w:rFonts w:ascii="宋体" w:hAnsi="宋体" w:cs="宋体" w:hint="eastAsia"/>
          <w:color w:val="000000"/>
          <w:sz w:val="24"/>
        </w:rPr>
        <w:t>工作小组成员必须服从总指挥和现场指挥指令，在统一指挥下开展工作，有权指挥撤离危险区域内的人员，有权制止任何人的违章作业，按本方案规定程序操作。</w:t>
      </w:r>
    </w:p>
    <w:p w:rsidR="004A48B7" w:rsidRDefault="0006241A" w:rsidP="00855C86">
      <w:pPr>
        <w:pStyle w:val="2"/>
        <w:spacing w:line="360" w:lineRule="auto"/>
        <w:rPr>
          <w:rFonts w:ascii="黑体" w:eastAsia="黑体" w:hAnsi="黑体"/>
          <w:sz w:val="30"/>
          <w:szCs w:val="30"/>
        </w:rPr>
      </w:pPr>
      <w:bookmarkStart w:id="1564" w:name="_Toc10348"/>
      <w:bookmarkStart w:id="1565" w:name="_Toc18395"/>
      <w:bookmarkStart w:id="1566" w:name="_Toc5394"/>
      <w:bookmarkStart w:id="1567" w:name="_Toc9512"/>
      <w:bookmarkStart w:id="1568" w:name="_Toc30388"/>
      <w:bookmarkStart w:id="1569" w:name="_Toc27246"/>
      <w:r>
        <w:rPr>
          <w:rFonts w:ascii="黑体" w:eastAsia="黑体" w:hAnsi="黑体" w:hint="eastAsia"/>
          <w:sz w:val="30"/>
          <w:szCs w:val="30"/>
        </w:rPr>
        <w:t xml:space="preserve">3 </w:t>
      </w:r>
      <w:r>
        <w:rPr>
          <w:rFonts w:ascii="黑体" w:eastAsia="黑体" w:hAnsi="黑体" w:hint="eastAsia"/>
          <w:sz w:val="30"/>
          <w:szCs w:val="30"/>
        </w:rPr>
        <w:t>应急处置</w:t>
      </w:r>
      <w:bookmarkEnd w:id="1564"/>
      <w:bookmarkEnd w:id="1565"/>
      <w:bookmarkEnd w:id="1566"/>
      <w:bookmarkEnd w:id="1567"/>
      <w:bookmarkEnd w:id="1568"/>
      <w:bookmarkEnd w:id="1569"/>
    </w:p>
    <w:p w:rsidR="004A48B7" w:rsidRDefault="0006241A" w:rsidP="00855C86">
      <w:pPr>
        <w:pStyle w:val="3"/>
        <w:ind w:left="420"/>
        <w:rPr>
          <w:rFonts w:ascii="黑体" w:hAnsi="黑体"/>
          <w:szCs w:val="28"/>
        </w:rPr>
      </w:pPr>
      <w:r>
        <w:rPr>
          <w:rFonts w:ascii="黑体" w:hAnsi="黑体" w:hint="eastAsia"/>
          <w:szCs w:val="28"/>
        </w:rPr>
        <w:t xml:space="preserve">3.1 </w:t>
      </w:r>
      <w:r>
        <w:rPr>
          <w:rFonts w:ascii="黑体" w:hAnsi="黑体" w:hint="eastAsia"/>
          <w:szCs w:val="28"/>
        </w:rPr>
        <w:t>事故应急处置程序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信息上报程序：第一发现人→作业长、生产科长、流体工程师→分管厂长及厂长→公司调度及其他部门；各负责人在接到事故报告后，应立即启动应急预案，以最快的方式了解事故现场情况，应急小组根据现场情况决定是否上报上级主管部门，如需上报，上报公司调度；情况紧急时，事故现场有关人员可以直接向上述部门报告。</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上报内容：事故发生时间、地点</w:t>
      </w:r>
      <w:r>
        <w:rPr>
          <w:rFonts w:ascii="宋体" w:hAnsi="宋体" w:cs="宋体" w:hint="eastAsia"/>
          <w:color w:val="000000"/>
          <w:sz w:val="24"/>
        </w:rPr>
        <w:t>、单位、事故的简要经过、原因的初步判断、影响范围、拟采取的措施及事故控制情况。</w:t>
      </w:r>
    </w:p>
    <w:p w:rsidR="004A48B7" w:rsidRDefault="0006241A" w:rsidP="00855C86">
      <w:pPr>
        <w:pStyle w:val="3"/>
        <w:ind w:left="420"/>
        <w:rPr>
          <w:rFonts w:ascii="黑体" w:hAnsi="黑体"/>
          <w:szCs w:val="28"/>
        </w:rPr>
      </w:pPr>
      <w:r>
        <w:rPr>
          <w:rFonts w:ascii="黑体" w:hAnsi="黑体" w:hint="eastAsia"/>
          <w:szCs w:val="28"/>
        </w:rPr>
        <w:t xml:space="preserve">3.2 </w:t>
      </w:r>
      <w:r>
        <w:rPr>
          <w:rFonts w:ascii="黑体" w:hAnsi="黑体" w:hint="eastAsia"/>
          <w:szCs w:val="28"/>
        </w:rPr>
        <w:t>现场应急处置措施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.2.2</w:t>
      </w:r>
      <w:r>
        <w:rPr>
          <w:rFonts w:ascii="宋体" w:hAnsi="宋体" w:cs="宋体" w:hint="eastAsia"/>
          <w:color w:val="000000"/>
          <w:sz w:val="24"/>
        </w:rPr>
        <w:t>天然气泄漏事故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3</w:t>
      </w:r>
      <w:r>
        <w:rPr>
          <w:rFonts w:ascii="宋体" w:hAnsi="宋体" w:cs="宋体" w:hint="eastAsia"/>
          <w:color w:val="000000"/>
          <w:sz w:val="24"/>
        </w:rPr>
        <w:t>.2.2.1</w:t>
      </w:r>
      <w:r>
        <w:rPr>
          <w:rFonts w:ascii="宋体" w:hAnsi="宋体" w:cs="宋体" w:hint="eastAsia"/>
          <w:color w:val="000000"/>
          <w:sz w:val="24"/>
        </w:rPr>
        <w:t>第一发现人发现天然气大量泄漏后，立即通过喊话的方式发出预警，通知危险区域人员撤离，现场操作人员立即切断本设备电源、明火及其它可能造成火灾的热源，若现场阀门后发生泄漏立即关闭现场阀门，岗位操作人员负责立即通知当班作业长，当班作业长需立即赶赴现场进行现场指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.2.2.2</w:t>
      </w:r>
      <w:r>
        <w:rPr>
          <w:rFonts w:ascii="宋体" w:hAnsi="宋体" w:cs="宋体" w:hint="eastAsia"/>
          <w:color w:val="000000"/>
          <w:sz w:val="24"/>
        </w:rPr>
        <w:t>作业长接警后，要立即上报应急处置小组和燃气事故处理相关人员，落实泄漏点前一道阀门关闭，并对周围</w:t>
      </w:r>
      <w:r>
        <w:rPr>
          <w:rFonts w:ascii="宋体" w:hAnsi="宋体" w:cs="宋体" w:hint="eastAsia"/>
          <w:color w:val="000000"/>
          <w:sz w:val="24"/>
        </w:rPr>
        <w:t>危险区域进行封锁警戒。</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.2.2.3</w:t>
      </w:r>
      <w:r>
        <w:rPr>
          <w:rFonts w:ascii="宋体" w:hAnsi="宋体" w:cs="宋体" w:hint="eastAsia"/>
          <w:color w:val="000000"/>
          <w:sz w:val="24"/>
        </w:rPr>
        <w:t>作业长负责对周边房间内人员情况进行核实，检查人员是否撤离，是否长时间天然气侵入有限空间导致的窒息，如发现人员窒息，立即使其脱离事故现场然后进行救援。</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.2.2.4</w:t>
      </w:r>
      <w:r>
        <w:rPr>
          <w:rFonts w:ascii="宋体" w:hAnsi="宋体" w:cs="宋体" w:hint="eastAsia"/>
          <w:color w:val="000000"/>
          <w:sz w:val="24"/>
        </w:rPr>
        <w:t>应急小组接警后，要立即组织相关人员赶赴现场抢修封堵。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.2.3</w:t>
      </w:r>
      <w:r>
        <w:rPr>
          <w:rFonts w:ascii="宋体" w:hAnsi="宋体" w:cs="宋体" w:hint="eastAsia"/>
          <w:color w:val="000000"/>
          <w:sz w:val="24"/>
        </w:rPr>
        <w:t>天然气着火事故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.2.3.1</w:t>
      </w:r>
      <w:r>
        <w:rPr>
          <w:rFonts w:ascii="宋体" w:hAnsi="宋体" w:cs="宋体" w:hint="eastAsia"/>
          <w:color w:val="000000"/>
          <w:sz w:val="24"/>
        </w:rPr>
        <w:t>发生天然气</w:t>
      </w:r>
      <w:r>
        <w:rPr>
          <w:rFonts w:ascii="宋体" w:hAnsi="宋体" w:cs="宋体" w:hint="eastAsia"/>
          <w:color w:val="000000"/>
          <w:sz w:val="24"/>
        </w:rPr>
        <w:t>泄漏</w:t>
      </w:r>
      <w:r>
        <w:rPr>
          <w:rFonts w:ascii="宋体" w:hAnsi="宋体" w:cs="宋体" w:hint="eastAsia"/>
          <w:color w:val="000000"/>
          <w:sz w:val="24"/>
        </w:rPr>
        <w:t>着火事故，按照</w:t>
      </w:r>
      <w:r>
        <w:rPr>
          <w:rFonts w:ascii="宋体" w:hAnsi="宋体" w:cs="宋体" w:hint="eastAsia"/>
          <w:color w:val="000000"/>
          <w:sz w:val="24"/>
        </w:rPr>
        <w:t>5.1</w:t>
      </w:r>
      <w:r>
        <w:rPr>
          <w:rFonts w:ascii="宋体" w:hAnsi="宋体" w:cs="宋体" w:hint="eastAsia"/>
          <w:color w:val="000000"/>
          <w:sz w:val="24"/>
        </w:rPr>
        <w:t>启动汇报程序，按照</w:t>
      </w:r>
      <w:r>
        <w:rPr>
          <w:rFonts w:ascii="宋体" w:hAnsi="宋体" w:cs="宋体" w:hint="eastAsia"/>
          <w:color w:val="000000"/>
          <w:sz w:val="24"/>
        </w:rPr>
        <w:t>5.2.2.1</w:t>
      </w:r>
      <w:r>
        <w:rPr>
          <w:rFonts w:ascii="宋体" w:hAnsi="宋体" w:cs="宋体" w:hint="eastAsia"/>
          <w:color w:val="000000"/>
          <w:sz w:val="24"/>
        </w:rPr>
        <w:t>临时处置现场和沟通信息。</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5.2.3.2</w:t>
      </w:r>
      <w:r>
        <w:rPr>
          <w:rFonts w:ascii="宋体" w:hAnsi="宋体" w:cs="宋体" w:hint="eastAsia"/>
          <w:color w:val="000000"/>
          <w:sz w:val="24"/>
        </w:rPr>
        <w:t>由于设备不严密而轻微小漏引起着火，可用湿泥或湿麻袋等堵住着火处灭火。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.2.3.3</w:t>
      </w:r>
      <w:r>
        <w:rPr>
          <w:rFonts w:ascii="宋体" w:hAnsi="宋体" w:cs="宋体" w:hint="eastAsia"/>
          <w:color w:val="000000"/>
          <w:sz w:val="24"/>
        </w:rPr>
        <w:t>本厂范围内管路直径低于</w:t>
      </w:r>
      <w:r>
        <w:rPr>
          <w:rFonts w:ascii="宋体" w:hAnsi="宋体" w:cs="宋体" w:hint="eastAsia"/>
          <w:color w:val="000000"/>
          <w:sz w:val="24"/>
        </w:rPr>
        <w:t>10</w:t>
      </w:r>
      <w:r>
        <w:rPr>
          <w:rFonts w:ascii="宋体" w:hAnsi="宋体" w:cs="宋体" w:hint="eastAsia"/>
          <w:color w:val="000000"/>
          <w:sz w:val="24"/>
        </w:rPr>
        <w:t>0mm</w:t>
      </w:r>
      <w:r>
        <w:rPr>
          <w:rFonts w:ascii="宋体" w:hAnsi="宋体" w:cs="宋体" w:hint="eastAsia"/>
          <w:color w:val="000000"/>
          <w:sz w:val="24"/>
        </w:rPr>
        <w:t>，可直接关闭前一道阀门，切断气源进行灭火。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5.2.3.4</w:t>
      </w:r>
      <w:r>
        <w:rPr>
          <w:rFonts w:ascii="宋体" w:hAnsi="宋体" w:cs="宋体" w:hint="eastAsia"/>
          <w:color w:val="000000"/>
          <w:sz w:val="24"/>
        </w:rPr>
        <w:t>火熄灭后对周围危险区域进行封锁警戒</w:t>
      </w:r>
      <w:r>
        <w:rPr>
          <w:rFonts w:ascii="宋体" w:hAnsi="宋体" w:cs="宋体" w:hint="eastAsia"/>
          <w:color w:val="000000"/>
          <w:sz w:val="24"/>
        </w:rPr>
        <w:t>,</w:t>
      </w:r>
      <w:r>
        <w:rPr>
          <w:rFonts w:ascii="宋体" w:hAnsi="宋体" w:cs="宋体" w:hint="eastAsia"/>
          <w:color w:val="000000"/>
          <w:sz w:val="24"/>
        </w:rPr>
        <w:t>联系维修人员进行补漏，设备烧红时，不得用水骤然冷却，以防管道和设备急剧收缩，造成变形和断裂。</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.2.3.5</w:t>
      </w:r>
      <w:r>
        <w:rPr>
          <w:rFonts w:ascii="宋体" w:hAnsi="宋体" w:cs="宋体" w:hint="eastAsia"/>
          <w:color w:val="000000"/>
          <w:sz w:val="24"/>
        </w:rPr>
        <w:t>天然气起火导致其它物品起火按照《火灾现场处置方案》实施。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2.3.5</w:t>
      </w:r>
      <w:r>
        <w:rPr>
          <w:rFonts w:ascii="宋体" w:hAnsi="宋体" w:cs="宋体" w:hint="eastAsia"/>
          <w:color w:val="000000"/>
          <w:sz w:val="24"/>
        </w:rPr>
        <w:t>天然气主管路起火或阀门失灵无法关闭启动，立即上报生产管控中心，启动《青岛特殊钢铁有限公司燃气系统应急预案》。</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.2.4</w:t>
      </w:r>
      <w:r>
        <w:rPr>
          <w:rFonts w:ascii="宋体" w:hAnsi="宋体" w:cs="宋体" w:hint="eastAsia"/>
          <w:color w:val="000000"/>
          <w:sz w:val="24"/>
        </w:rPr>
        <w:t>天然气爆炸事故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.2.4.1</w:t>
      </w:r>
      <w:r>
        <w:rPr>
          <w:rFonts w:ascii="宋体" w:hAnsi="宋体" w:cs="宋体" w:hint="eastAsia"/>
          <w:color w:val="000000"/>
          <w:sz w:val="24"/>
        </w:rPr>
        <w:t>发生爆炸事故后，周边人员立即撤离，通知电气人员远程切断事故区域所有设备电源，通知当班作业长，当班作业长需立即赶赴现场进行现场指挥，立即对周围危险区域进行封锁警戒，监护外围人员不得靠近现场并及时上报生产管控中心，启动《青岛特殊钢铁有限公司燃气系统应急预案》。</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.2.4.2</w:t>
      </w:r>
      <w:r>
        <w:rPr>
          <w:rFonts w:ascii="宋体" w:hAnsi="宋体" w:cs="宋体" w:hint="eastAsia"/>
          <w:color w:val="000000"/>
          <w:sz w:val="24"/>
        </w:rPr>
        <w:t>当班作业长指挥关闭天然气距离事发位置较远的前道阀门（支管或总管阀门）。</w:t>
      </w:r>
    </w:p>
    <w:p w:rsidR="004A48B7" w:rsidRDefault="0006241A">
      <w:pPr>
        <w:spacing w:line="360" w:lineRule="auto"/>
        <w:ind w:firstLineChars="200" w:firstLine="480"/>
        <w:rPr>
          <w:rFonts w:ascii="宋体" w:hAnsi="宋体" w:cs="宋体"/>
          <w:color w:val="000000"/>
          <w:sz w:val="24"/>
          <w:lang w:val="en-GB"/>
        </w:rPr>
      </w:pPr>
      <w:r>
        <w:rPr>
          <w:rFonts w:ascii="宋体" w:hAnsi="宋体" w:cs="宋体" w:hint="eastAsia"/>
          <w:color w:val="000000"/>
          <w:sz w:val="24"/>
        </w:rPr>
        <w:lastRenderedPageBreak/>
        <w:t>3</w:t>
      </w:r>
      <w:r>
        <w:rPr>
          <w:rFonts w:ascii="宋体" w:hAnsi="宋体" w:cs="宋体" w:hint="eastAsia"/>
          <w:color w:val="000000"/>
          <w:sz w:val="24"/>
        </w:rPr>
        <w:t>.2.4.3</w:t>
      </w:r>
      <w:r>
        <w:rPr>
          <w:rFonts w:ascii="宋体" w:hAnsi="宋体" w:cs="宋体" w:hint="eastAsia"/>
          <w:color w:val="000000"/>
          <w:sz w:val="24"/>
        </w:rPr>
        <w:t>关闭阀门后待天然气自动熄灭后，其它物品起火按照《火灾现场处置方案》进行处置灭火，设备科长接现场通知后立即安排人员赶赴现场，抵达现场后确认阀门关</w:t>
      </w:r>
      <w:r>
        <w:rPr>
          <w:rFonts w:ascii="宋体" w:hAnsi="宋体" w:cs="宋体" w:hint="eastAsia"/>
          <w:color w:val="000000"/>
          <w:sz w:val="24"/>
        </w:rPr>
        <w:t>闭无天然气继续输出后方可进行补漏和设备修复。</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.2.4.4</w:t>
      </w:r>
      <w:r>
        <w:rPr>
          <w:rFonts w:ascii="宋体" w:hAnsi="宋体" w:cs="宋体" w:hint="eastAsia"/>
          <w:color w:val="000000"/>
          <w:sz w:val="24"/>
        </w:rPr>
        <w:t>安全科长接现场指挥通知后立即安排人员赶赴现场，抵达现场后负责设立明显危险区域标志，安排现场警戒，禁止与事故处理无关的人员进入现场。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3.2.5</w:t>
      </w:r>
      <w:r>
        <w:rPr>
          <w:rFonts w:ascii="宋体" w:hAnsi="宋体" w:cs="宋体" w:hint="eastAsia"/>
          <w:color w:val="000000"/>
          <w:sz w:val="24"/>
        </w:rPr>
        <w:t>在事故完全得到控制后，岗位人员应把现场清理干净。当事故得到控制</w:t>
      </w:r>
      <w:r>
        <w:rPr>
          <w:rFonts w:ascii="宋体" w:hAnsi="宋体" w:cs="宋体" w:hint="eastAsia"/>
          <w:color w:val="000000"/>
          <w:sz w:val="24"/>
        </w:rPr>
        <w:t>,</w:t>
      </w:r>
      <w:r>
        <w:rPr>
          <w:rFonts w:ascii="宋体" w:hAnsi="宋体" w:cs="宋体" w:hint="eastAsia"/>
          <w:color w:val="000000"/>
          <w:sz w:val="24"/>
        </w:rPr>
        <w:t>立即成立两个专门工作小组</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）在生产副厂长牵头下</w:t>
      </w:r>
      <w:r>
        <w:rPr>
          <w:rFonts w:ascii="宋体" w:hAnsi="宋体" w:cs="宋体" w:hint="eastAsia"/>
          <w:color w:val="000000"/>
          <w:sz w:val="24"/>
        </w:rPr>
        <w:t>,</w:t>
      </w:r>
      <w:r>
        <w:rPr>
          <w:rFonts w:ascii="宋体" w:hAnsi="宋体" w:cs="宋体" w:hint="eastAsia"/>
          <w:color w:val="000000"/>
          <w:sz w:val="24"/>
        </w:rPr>
        <w:t>组成由安全、生产、设备、作业长和发生事故单位参加的事故调查小组</w:t>
      </w:r>
      <w:r>
        <w:rPr>
          <w:rFonts w:ascii="宋体" w:hAnsi="宋体" w:cs="宋体" w:hint="eastAsia"/>
          <w:color w:val="000000"/>
          <w:sz w:val="24"/>
        </w:rPr>
        <w:t>,</w:t>
      </w:r>
      <w:r>
        <w:rPr>
          <w:rFonts w:ascii="宋体" w:hAnsi="宋体" w:cs="宋体" w:hint="eastAsia"/>
          <w:color w:val="000000"/>
          <w:sz w:val="24"/>
        </w:rPr>
        <w:t>根据“四不放过”原则调查事故发生原因和研究制定防范措施。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w:t>
      </w:r>
      <w:r>
        <w:rPr>
          <w:rFonts w:ascii="宋体" w:hAnsi="宋体" w:cs="宋体" w:hint="eastAsia"/>
          <w:color w:val="000000"/>
          <w:sz w:val="24"/>
        </w:rPr>
        <w:t>在设备副厂长牵头下</w:t>
      </w:r>
      <w:r>
        <w:rPr>
          <w:rFonts w:ascii="宋体" w:hAnsi="宋体" w:cs="宋体" w:hint="eastAsia"/>
          <w:color w:val="000000"/>
          <w:sz w:val="24"/>
        </w:rPr>
        <w:t>,</w:t>
      </w:r>
      <w:r>
        <w:rPr>
          <w:rFonts w:ascii="宋体" w:hAnsi="宋体" w:cs="宋体" w:hint="eastAsia"/>
          <w:color w:val="000000"/>
          <w:sz w:val="24"/>
        </w:rPr>
        <w:t>组成由设备、各电气、维修和发生事故单位参加的</w:t>
      </w:r>
      <w:r>
        <w:rPr>
          <w:rFonts w:ascii="宋体" w:hAnsi="宋体" w:cs="宋体" w:hint="eastAsia"/>
          <w:color w:val="000000"/>
          <w:sz w:val="24"/>
        </w:rPr>
        <w:t>抢修小组</w:t>
      </w:r>
      <w:r>
        <w:rPr>
          <w:rFonts w:ascii="宋体" w:hAnsi="宋体" w:cs="宋体" w:hint="eastAsia"/>
          <w:color w:val="000000"/>
          <w:sz w:val="24"/>
        </w:rPr>
        <w:t>,</w:t>
      </w:r>
      <w:r>
        <w:rPr>
          <w:rFonts w:ascii="宋体" w:hAnsi="宋体" w:cs="宋体" w:hint="eastAsia"/>
          <w:color w:val="000000"/>
          <w:sz w:val="24"/>
        </w:rPr>
        <w:t>研究制定抢修方案并立即组织抢修</w:t>
      </w:r>
      <w:r>
        <w:rPr>
          <w:rFonts w:ascii="宋体" w:hAnsi="宋体" w:cs="宋体" w:hint="eastAsia"/>
          <w:color w:val="000000"/>
          <w:sz w:val="24"/>
        </w:rPr>
        <w:t>,</w:t>
      </w:r>
      <w:r>
        <w:rPr>
          <w:rFonts w:ascii="宋体" w:hAnsi="宋体" w:cs="宋体" w:hint="eastAsia"/>
          <w:color w:val="000000"/>
          <w:sz w:val="24"/>
        </w:rPr>
        <w:t>尽早恢复生产</w:t>
      </w:r>
      <w:r>
        <w:rPr>
          <w:rFonts w:ascii="宋体" w:hAnsi="宋体" w:cs="宋体" w:hint="eastAsia"/>
          <w:color w:val="000000"/>
          <w:sz w:val="24"/>
        </w:rPr>
        <w:t>。</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3.3.1</w:t>
      </w:r>
      <w:r>
        <w:rPr>
          <w:rFonts w:ascii="宋体" w:hAnsi="宋体" w:cs="宋体"/>
          <w:color w:val="000000"/>
          <w:sz w:val="24"/>
        </w:rPr>
        <w:t>各作业区属地区域发生险情时</w:t>
      </w:r>
      <w:r>
        <w:rPr>
          <w:rFonts w:ascii="宋体" w:hAnsi="宋体" w:cs="宋体"/>
          <w:color w:val="000000"/>
          <w:sz w:val="24"/>
        </w:rPr>
        <w:t>,</w:t>
      </w:r>
      <w:r>
        <w:rPr>
          <w:rFonts w:ascii="宋体" w:hAnsi="宋体" w:cs="宋体"/>
          <w:color w:val="000000"/>
          <w:sz w:val="24"/>
        </w:rPr>
        <w:t>应在</w:t>
      </w:r>
      <w:r>
        <w:rPr>
          <w:rFonts w:ascii="宋体" w:hAnsi="宋体" w:cs="宋体"/>
          <w:color w:val="000000"/>
          <w:sz w:val="24"/>
        </w:rPr>
        <w:t>15</w:t>
      </w:r>
      <w:r>
        <w:rPr>
          <w:rFonts w:ascii="宋体" w:hAnsi="宋体" w:cs="宋体"/>
          <w:color w:val="000000"/>
          <w:sz w:val="24"/>
        </w:rPr>
        <w:t>分钟内报告分厂指挥小组人员（生产科：</w:t>
      </w:r>
      <w:r>
        <w:rPr>
          <w:rFonts w:ascii="宋体" w:hAnsi="宋体" w:cs="宋体"/>
          <w:color w:val="000000"/>
          <w:sz w:val="24"/>
        </w:rPr>
        <w:t>58815715</w:t>
      </w:r>
      <w:r>
        <w:rPr>
          <w:rFonts w:ascii="宋体" w:hAnsi="宋体" w:cs="宋体"/>
          <w:color w:val="000000"/>
          <w:sz w:val="24"/>
        </w:rPr>
        <w:t>、设备科：</w:t>
      </w:r>
      <w:r>
        <w:rPr>
          <w:rFonts w:ascii="宋体" w:hAnsi="宋体" w:cs="宋体"/>
          <w:color w:val="000000"/>
          <w:sz w:val="24"/>
        </w:rPr>
        <w:t>58815712</w:t>
      </w:r>
      <w:r>
        <w:rPr>
          <w:rFonts w:ascii="宋体" w:hAnsi="宋体" w:cs="宋体"/>
          <w:color w:val="000000"/>
          <w:sz w:val="24"/>
        </w:rPr>
        <w:t>、综合科</w:t>
      </w:r>
      <w:r>
        <w:rPr>
          <w:rFonts w:ascii="宋体" w:hAnsi="宋体" w:cs="宋体"/>
          <w:color w:val="000000"/>
          <w:sz w:val="24"/>
        </w:rPr>
        <w:t>58815730</w:t>
      </w:r>
      <w:r>
        <w:rPr>
          <w:rFonts w:ascii="宋体" w:hAnsi="宋体" w:cs="宋体" w:hint="eastAsia"/>
          <w:color w:val="000000"/>
          <w:sz w:val="24"/>
        </w:rPr>
        <w:t>）</w:t>
      </w:r>
      <w:r>
        <w:rPr>
          <w:rFonts w:ascii="宋体" w:hAnsi="宋体" w:cs="宋体"/>
          <w:color w:val="000000"/>
          <w:sz w:val="24"/>
        </w:rPr>
        <w:t>。防汛指挥小组根据险情具体情况报告公司应急指挥中心。</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3.3.2</w:t>
      </w:r>
      <w:r>
        <w:rPr>
          <w:rFonts w:ascii="宋体" w:hAnsi="宋体" w:cs="宋体"/>
          <w:color w:val="000000"/>
          <w:sz w:val="24"/>
        </w:rPr>
        <w:t>上级管理部门、相关应急救援单位联络方式和联系人员</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bookmarkStart w:id="1570" w:name="_Toc10948"/>
      <w:bookmarkStart w:id="1571" w:name="_Toc15220"/>
      <w:r>
        <w:rPr>
          <w:rFonts w:ascii="Times New Roman" w:hAnsi="Times New Roman"/>
          <w:color w:val="000000"/>
          <w:kern w:val="0"/>
          <w:sz w:val="24"/>
          <w:szCs w:val="24"/>
        </w:rPr>
        <w:t>公司生产</w:t>
      </w:r>
      <w:r>
        <w:rPr>
          <w:rFonts w:ascii="Times New Roman" w:hAnsi="Times New Roman" w:hint="eastAsia"/>
          <w:color w:val="000000"/>
          <w:kern w:val="0"/>
          <w:sz w:val="24"/>
          <w:szCs w:val="24"/>
        </w:rPr>
        <w:t>管控中心</w:t>
      </w:r>
      <w:r>
        <w:rPr>
          <w:rFonts w:ascii="Times New Roman" w:hAnsi="Times New Roman"/>
          <w:color w:val="000000"/>
          <w:kern w:val="0"/>
          <w:sz w:val="24"/>
          <w:szCs w:val="24"/>
        </w:rPr>
        <w:t>调度室电话：</w:t>
      </w:r>
      <w:r>
        <w:rPr>
          <w:rFonts w:ascii="Times New Roman" w:hAnsi="Times New Roman"/>
          <w:color w:val="000000"/>
          <w:kern w:val="0"/>
          <w:sz w:val="24"/>
          <w:szCs w:val="24"/>
        </w:rPr>
        <w:t>6217</w:t>
      </w:r>
      <w:r>
        <w:rPr>
          <w:rFonts w:ascii="Times New Roman" w:hAnsi="Times New Roman"/>
          <w:color w:val="000000"/>
          <w:kern w:val="0"/>
          <w:sz w:val="24"/>
          <w:szCs w:val="24"/>
        </w:rPr>
        <w:t>、</w:t>
      </w:r>
      <w:r>
        <w:rPr>
          <w:rFonts w:ascii="Times New Roman" w:hAnsi="Times New Roman"/>
          <w:color w:val="000000"/>
          <w:kern w:val="0"/>
          <w:sz w:val="24"/>
          <w:szCs w:val="24"/>
        </w:rPr>
        <w:t>6218</w:t>
      </w:r>
      <w:bookmarkEnd w:id="1570"/>
      <w:bookmarkEnd w:id="1571"/>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公司水调度电话：</w:t>
      </w:r>
      <w:r>
        <w:rPr>
          <w:rFonts w:ascii="Times New Roman" w:hAnsi="Times New Roman"/>
          <w:color w:val="000000"/>
          <w:kern w:val="0"/>
          <w:sz w:val="24"/>
          <w:szCs w:val="24"/>
        </w:rPr>
        <w:t>6220</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公司煤气调度：</w:t>
      </w:r>
      <w:r>
        <w:rPr>
          <w:rFonts w:ascii="Times New Roman" w:hAnsi="Times New Roman"/>
          <w:color w:val="000000"/>
          <w:kern w:val="0"/>
          <w:sz w:val="24"/>
          <w:szCs w:val="24"/>
        </w:rPr>
        <w:t>6219</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安全管理部：</w:t>
      </w:r>
      <w:r>
        <w:rPr>
          <w:rFonts w:ascii="Times New Roman" w:hAnsi="Times New Roman"/>
          <w:color w:val="000000"/>
          <w:kern w:val="0"/>
          <w:sz w:val="24"/>
          <w:szCs w:val="24"/>
        </w:rPr>
        <w:t>5079</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保卫部消防科：</w:t>
      </w:r>
      <w:r>
        <w:rPr>
          <w:rFonts w:ascii="Times New Roman" w:hAnsi="Times New Roman"/>
          <w:color w:val="000000"/>
          <w:kern w:val="0"/>
          <w:sz w:val="24"/>
          <w:szCs w:val="24"/>
        </w:rPr>
        <w:t>5816</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社会消防：</w:t>
      </w:r>
      <w:r>
        <w:rPr>
          <w:rFonts w:ascii="Times New Roman" w:hAnsi="Times New Roman"/>
          <w:color w:val="000000"/>
          <w:kern w:val="0"/>
          <w:sz w:val="24"/>
          <w:szCs w:val="24"/>
        </w:rPr>
        <w:t>119</w:t>
      </w:r>
    </w:p>
    <w:p w:rsidR="004A48B7" w:rsidRDefault="0006241A" w:rsidP="00855C86">
      <w:pPr>
        <w:pStyle w:val="2"/>
        <w:spacing w:line="360" w:lineRule="auto"/>
        <w:rPr>
          <w:rFonts w:ascii="黑体" w:eastAsia="黑体" w:hAnsi="黑体"/>
          <w:sz w:val="30"/>
          <w:szCs w:val="30"/>
        </w:rPr>
      </w:pPr>
      <w:bookmarkStart w:id="1572" w:name="_Toc6711"/>
      <w:bookmarkStart w:id="1573" w:name="_Toc27096"/>
      <w:bookmarkStart w:id="1574" w:name="_Toc6538"/>
      <w:bookmarkStart w:id="1575" w:name="_Toc15801"/>
      <w:bookmarkStart w:id="1576" w:name="_Toc3131"/>
      <w:bookmarkStart w:id="1577" w:name="_Toc13903"/>
      <w:r>
        <w:rPr>
          <w:rFonts w:ascii="黑体" w:eastAsia="黑体" w:hAnsi="黑体" w:hint="eastAsia"/>
          <w:sz w:val="30"/>
          <w:szCs w:val="30"/>
        </w:rPr>
        <w:t xml:space="preserve">4 </w:t>
      </w:r>
      <w:r>
        <w:rPr>
          <w:rFonts w:ascii="黑体" w:eastAsia="黑体" w:hAnsi="黑体" w:hint="eastAsia"/>
          <w:sz w:val="30"/>
          <w:szCs w:val="30"/>
        </w:rPr>
        <w:t>注意事项</w:t>
      </w:r>
      <w:bookmarkEnd w:id="1572"/>
      <w:bookmarkEnd w:id="1573"/>
      <w:bookmarkEnd w:id="1574"/>
      <w:bookmarkEnd w:id="1575"/>
      <w:bookmarkEnd w:id="1576"/>
      <w:bookmarkEnd w:id="1577"/>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）如果加热炉燃气泄漏或着火处理完故障后，检测周围加热炉燃气浓度是否符合标准，非专业人员严禁进入作业区域内。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）进入加热炉燃气区域必须佩戴便携式</w:t>
      </w:r>
      <w:r>
        <w:rPr>
          <w:rFonts w:ascii="宋体" w:hAnsi="宋体" w:cs="宋体" w:hint="eastAsia"/>
          <w:color w:val="000000"/>
          <w:sz w:val="24"/>
        </w:rPr>
        <w:t>CO</w:t>
      </w:r>
      <w:r>
        <w:rPr>
          <w:rFonts w:ascii="宋体" w:hAnsi="宋体" w:cs="宋体" w:hint="eastAsia"/>
          <w:color w:val="000000"/>
          <w:sz w:val="24"/>
        </w:rPr>
        <w:t>报警器（两人以上操作）。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）进入加热炉燃气区域，经检测加热炉燃气浓度超标时，必须佩戴空气</w:t>
      </w:r>
      <w:r>
        <w:rPr>
          <w:rFonts w:ascii="宋体" w:hAnsi="宋体" w:cs="宋体" w:hint="eastAsia"/>
          <w:color w:val="000000"/>
          <w:sz w:val="24"/>
        </w:rPr>
        <w:lastRenderedPageBreak/>
        <w:t>呼吸器（两人以上操作）。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）对于不能自救的事故，马上切断混合煤气切断阀并报警，人员撤离到安全场所。</w:t>
      </w:r>
    </w:p>
    <w:p w:rsidR="004A48B7" w:rsidRDefault="0006241A">
      <w:pPr>
        <w:spacing w:line="360" w:lineRule="auto"/>
        <w:ind w:firstLineChars="200" w:firstLine="480"/>
        <w:rPr>
          <w:sz w:val="36"/>
        </w:rPr>
        <w:sectPr w:rsidR="004A48B7">
          <w:pgSz w:w="11906" w:h="16838"/>
          <w:pgMar w:top="1440" w:right="1800" w:bottom="1440" w:left="1800" w:header="851" w:footer="992" w:gutter="0"/>
          <w:cols w:space="425"/>
          <w:docGrid w:type="lines" w:linePitch="312"/>
        </w:sect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）拨打急救电话时，必须说明事故发生时间、地点、事故情况、人员受伤情况，并指派专人到车辆必经路口为车辆引路。</w:t>
      </w:r>
      <w:r>
        <w:rPr>
          <w:rFonts w:ascii="宋体" w:hAnsi="宋体" w:cs="宋体" w:hint="eastAsia"/>
          <w:color w:val="000000"/>
          <w:sz w:val="24"/>
        </w:rPr>
        <w:br w:type="page"/>
      </w:r>
    </w:p>
    <w:p w:rsidR="004A48B7" w:rsidRDefault="0006241A" w:rsidP="00855C86">
      <w:pPr>
        <w:pStyle w:val="1"/>
        <w:jc w:val="center"/>
        <w:rPr>
          <w:sz w:val="36"/>
        </w:rPr>
      </w:pPr>
      <w:bookmarkStart w:id="1578" w:name="_Toc13056"/>
      <w:bookmarkStart w:id="1579" w:name="_Toc9214"/>
      <w:bookmarkStart w:id="1580" w:name="_Toc15679"/>
      <w:r>
        <w:rPr>
          <w:rFonts w:hint="eastAsia"/>
          <w:sz w:val="36"/>
        </w:rPr>
        <w:lastRenderedPageBreak/>
        <w:t>型材厂特种设备（天车）事故现场处置方案</w:t>
      </w:r>
      <w:bookmarkEnd w:id="1578"/>
      <w:bookmarkEnd w:id="1579"/>
      <w:bookmarkEnd w:id="1580"/>
    </w:p>
    <w:p w:rsidR="004A48B7" w:rsidRDefault="0006241A">
      <w:pPr>
        <w:pStyle w:val="2"/>
        <w:rPr>
          <w:rFonts w:ascii="黑体" w:eastAsia="黑体" w:hAnsi="黑体"/>
          <w:sz w:val="30"/>
          <w:szCs w:val="30"/>
        </w:rPr>
      </w:pPr>
      <w:bookmarkStart w:id="1581" w:name="_Toc10470"/>
      <w:bookmarkStart w:id="1582" w:name="_Toc23860"/>
      <w:bookmarkStart w:id="1583" w:name="_Toc26658"/>
      <w:bookmarkStart w:id="1584" w:name="_Toc20483"/>
      <w:bookmarkStart w:id="1585" w:name="_Toc25731"/>
      <w:bookmarkStart w:id="1586" w:name="_Toc24403"/>
      <w:r>
        <w:rPr>
          <w:rFonts w:ascii="黑体" w:eastAsia="黑体" w:hAnsi="黑体" w:hint="eastAsia"/>
          <w:sz w:val="30"/>
          <w:szCs w:val="30"/>
        </w:rPr>
        <w:t>1</w:t>
      </w:r>
      <w:r>
        <w:rPr>
          <w:rFonts w:ascii="黑体" w:eastAsia="黑体" w:hAnsi="黑体" w:hint="eastAsia"/>
          <w:sz w:val="30"/>
          <w:szCs w:val="30"/>
        </w:rPr>
        <w:t>事故风险</w:t>
      </w:r>
      <w:r>
        <w:rPr>
          <w:rFonts w:ascii="黑体" w:eastAsia="黑体" w:hAnsi="黑体" w:hint="eastAsia"/>
          <w:sz w:val="30"/>
          <w:szCs w:val="30"/>
        </w:rPr>
        <w:t>描述</w:t>
      </w:r>
      <w:bookmarkEnd w:id="1581"/>
      <w:bookmarkEnd w:id="1582"/>
      <w:bookmarkEnd w:id="1583"/>
      <w:bookmarkEnd w:id="1584"/>
      <w:bookmarkEnd w:id="1585"/>
      <w:bookmarkEnd w:id="1586"/>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起重设备事故（断电、起火）。</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事故发生的区域、地点或装置的名称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天车设备本体以及工作覆盖区域。</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hint="eastAsia"/>
          <w:szCs w:val="28"/>
        </w:rPr>
        <w:t>事故发生时的可能时间、事故的危害严重程度及其影响范围</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1"/>
        <w:gridCol w:w="1119"/>
        <w:gridCol w:w="732"/>
        <w:gridCol w:w="1635"/>
        <w:gridCol w:w="3313"/>
        <w:gridCol w:w="732"/>
      </w:tblGrid>
      <w:tr w:rsidR="004A48B7">
        <w:tc>
          <w:tcPr>
            <w:tcW w:w="798"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危险源</w:t>
            </w:r>
          </w:p>
        </w:tc>
        <w:tc>
          <w:tcPr>
            <w:tcW w:w="670"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地点</w:t>
            </w:r>
          </w:p>
        </w:tc>
        <w:tc>
          <w:tcPr>
            <w:tcW w:w="484"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事故类型</w:t>
            </w:r>
          </w:p>
        </w:tc>
        <w:tc>
          <w:tcPr>
            <w:tcW w:w="945"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事故现象</w:t>
            </w:r>
          </w:p>
        </w:tc>
        <w:tc>
          <w:tcPr>
            <w:tcW w:w="1260"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危害程度</w:t>
            </w:r>
          </w:p>
        </w:tc>
        <w:tc>
          <w:tcPr>
            <w:tcW w:w="840"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影响范围</w:t>
            </w:r>
          </w:p>
        </w:tc>
      </w:tr>
      <w:tr w:rsidR="004A48B7">
        <w:trPr>
          <w:trHeight w:val="720"/>
        </w:trPr>
        <w:tc>
          <w:tcPr>
            <w:tcW w:w="798"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天车意外停电</w:t>
            </w:r>
          </w:p>
        </w:tc>
        <w:tc>
          <w:tcPr>
            <w:tcW w:w="670"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天车使用过程中</w:t>
            </w:r>
          </w:p>
        </w:tc>
        <w:tc>
          <w:tcPr>
            <w:tcW w:w="484"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停电</w:t>
            </w:r>
          </w:p>
        </w:tc>
        <w:tc>
          <w:tcPr>
            <w:tcW w:w="945"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设备无法运行</w:t>
            </w:r>
          </w:p>
        </w:tc>
        <w:tc>
          <w:tcPr>
            <w:tcW w:w="1260"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损坏设备，人身伤亡（砸伤、挤伤、撞伤）</w:t>
            </w:r>
          </w:p>
        </w:tc>
        <w:tc>
          <w:tcPr>
            <w:tcW w:w="840"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型材厂</w:t>
            </w:r>
          </w:p>
        </w:tc>
      </w:tr>
      <w:tr w:rsidR="004A48B7">
        <w:trPr>
          <w:trHeight w:val="720"/>
        </w:trPr>
        <w:tc>
          <w:tcPr>
            <w:tcW w:w="798"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天车起火</w:t>
            </w:r>
          </w:p>
        </w:tc>
        <w:tc>
          <w:tcPr>
            <w:tcW w:w="670"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天车使用过程中</w:t>
            </w:r>
          </w:p>
        </w:tc>
        <w:tc>
          <w:tcPr>
            <w:tcW w:w="484"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起火</w:t>
            </w:r>
          </w:p>
        </w:tc>
        <w:tc>
          <w:tcPr>
            <w:tcW w:w="945"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天车司机室或大小车起火</w:t>
            </w:r>
          </w:p>
        </w:tc>
        <w:tc>
          <w:tcPr>
            <w:tcW w:w="1260"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损坏设备，人身伤亡（灼伤、窒息、烧伤、</w:t>
            </w:r>
            <w:r>
              <w:rPr>
                <w:rFonts w:ascii="宋体" w:hAnsi="宋体" w:hint="eastAsia"/>
                <w:szCs w:val="21"/>
              </w:rPr>
              <w:t>高处</w:t>
            </w:r>
            <w:r>
              <w:rPr>
                <w:rFonts w:ascii="宋体" w:hAnsi="宋体" w:hint="eastAsia"/>
                <w:szCs w:val="21"/>
                <w:highlight w:val="yellow"/>
              </w:rPr>
              <w:t>坠落</w:t>
            </w:r>
            <w:r>
              <w:rPr>
                <w:rFonts w:ascii="宋体" w:hAnsi="宋体" w:hint="eastAsia"/>
                <w:szCs w:val="21"/>
              </w:rPr>
              <w:t>）</w:t>
            </w:r>
          </w:p>
        </w:tc>
        <w:tc>
          <w:tcPr>
            <w:tcW w:w="840" w:type="pct"/>
            <w:tcBorders>
              <w:top w:val="single" w:sz="4" w:space="0" w:color="000000"/>
              <w:left w:val="single" w:sz="4" w:space="0" w:color="000000"/>
              <w:bottom w:val="single" w:sz="4" w:space="0" w:color="000000"/>
              <w:right w:val="single" w:sz="4" w:space="0" w:color="000000"/>
            </w:tcBorders>
            <w:noWrap/>
            <w:vAlign w:val="center"/>
          </w:tcPr>
          <w:p w:rsidR="004A48B7" w:rsidRDefault="0006241A">
            <w:pPr>
              <w:spacing w:line="360" w:lineRule="auto"/>
              <w:jc w:val="center"/>
              <w:rPr>
                <w:rFonts w:ascii="宋体" w:hAnsi="宋体"/>
                <w:szCs w:val="21"/>
              </w:rPr>
            </w:pPr>
            <w:r>
              <w:rPr>
                <w:rFonts w:ascii="宋体" w:hAnsi="宋体" w:hint="eastAsia"/>
                <w:szCs w:val="21"/>
              </w:rPr>
              <w:t>型材厂</w:t>
            </w:r>
          </w:p>
        </w:tc>
      </w:tr>
    </w:tbl>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）钢丝绳、吊钩及其他构件因锈蚀、疲劳等因素，导致强度降低；操作系统、控制系统及安全装置出现故障；维护保养不良。</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）吊装人员违反起重吊装“十不吊”原则；作业人员违规穿越或进入吊运区；违章操作或操作失误。</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）吊运区照明不良，物件摆放杂乱、拥挤，通道不畅通。</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）安全培训、安全管理不到位；安全生产责任制、规章制度及操作规程执行不严；安全隐患排查治理不到位。</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发生起重伤害事故时，若处置不当可能会导致受伤害加重。</w:t>
      </w:r>
    </w:p>
    <w:p w:rsidR="004A48B7" w:rsidRDefault="0006241A" w:rsidP="00855C86">
      <w:pPr>
        <w:pStyle w:val="2"/>
        <w:rPr>
          <w:rFonts w:ascii="黑体" w:eastAsia="黑体" w:hAnsi="黑体"/>
          <w:sz w:val="30"/>
          <w:szCs w:val="30"/>
        </w:rPr>
      </w:pPr>
      <w:bookmarkStart w:id="1587" w:name="_Toc27166"/>
      <w:bookmarkStart w:id="1588" w:name="_Toc14014"/>
      <w:bookmarkStart w:id="1589" w:name="_Toc3599"/>
      <w:bookmarkStart w:id="1590" w:name="_Toc23247"/>
      <w:bookmarkStart w:id="1591" w:name="_Toc20786"/>
      <w:bookmarkStart w:id="1592" w:name="_Toc8648"/>
      <w:r>
        <w:rPr>
          <w:rFonts w:ascii="黑体" w:eastAsia="黑体" w:hAnsi="黑体" w:hint="eastAsia"/>
          <w:sz w:val="30"/>
          <w:szCs w:val="30"/>
        </w:rPr>
        <w:t>2</w:t>
      </w:r>
      <w:r>
        <w:rPr>
          <w:rFonts w:ascii="黑体" w:eastAsia="黑体" w:hAnsi="黑体" w:hint="eastAsia"/>
          <w:sz w:val="30"/>
          <w:szCs w:val="30"/>
        </w:rPr>
        <w:t>应急工作职责</w:t>
      </w:r>
      <w:bookmarkEnd w:id="1587"/>
      <w:bookmarkEnd w:id="1588"/>
      <w:bookmarkEnd w:id="1589"/>
      <w:bookmarkEnd w:id="1590"/>
      <w:bookmarkEnd w:id="1591"/>
      <w:bookmarkEnd w:id="1592"/>
    </w:p>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应急组织体系</w:t>
      </w:r>
    </w:p>
    <w:p w:rsidR="004A48B7" w:rsidRDefault="0006241A">
      <w:pPr>
        <w:spacing w:line="360" w:lineRule="auto"/>
        <w:ind w:firstLineChars="200" w:firstLine="480"/>
        <w:rPr>
          <w:rFonts w:ascii="宋体" w:hAnsi="宋体" w:cs="宋体"/>
          <w:color w:val="000000"/>
          <w:sz w:val="24"/>
        </w:rPr>
      </w:pPr>
      <w:bookmarkStart w:id="1593" w:name="_Toc341774858"/>
      <w:bookmarkStart w:id="1594" w:name="_Toc341779701"/>
      <w:bookmarkStart w:id="1595" w:name="_Toc341781074"/>
      <w:r>
        <w:rPr>
          <w:rFonts w:ascii="宋体" w:hAnsi="宋体" w:cs="宋体" w:hint="eastAsia"/>
          <w:color w:val="000000"/>
          <w:sz w:val="24"/>
        </w:rPr>
        <w:t>总指挥：厂长</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副指挥：生产副厂长、设备副厂长</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小组成员：生产科长、设备科长、精整科科长、机械专业工程师、电气专业工程师、安全科长、生产调度、各作业区作业长、宝冶操作和维修作业长、宝冶项目经理及安全员、当日厂部值班人员</w:t>
      </w:r>
    </w:p>
    <w:p w:rsidR="004A48B7" w:rsidRDefault="0006241A" w:rsidP="00855C86">
      <w:pPr>
        <w:pStyle w:val="3"/>
        <w:ind w:left="420"/>
        <w:rPr>
          <w:rFonts w:ascii="黑体" w:hAnsi="黑体"/>
          <w:szCs w:val="28"/>
        </w:rPr>
      </w:pPr>
      <w:r>
        <w:rPr>
          <w:rFonts w:ascii="黑体" w:hAnsi="黑体" w:hint="eastAsia"/>
          <w:szCs w:val="28"/>
        </w:rPr>
        <w:t>2.2</w:t>
      </w:r>
      <w:r>
        <w:rPr>
          <w:rFonts w:ascii="黑体" w:hAnsi="黑体" w:hint="eastAsia"/>
          <w:szCs w:val="28"/>
        </w:rPr>
        <w:t>指挥机构职责</w:t>
      </w:r>
    </w:p>
    <w:bookmarkEnd w:id="1593"/>
    <w:bookmarkEnd w:id="1594"/>
    <w:bookmarkEnd w:id="1595"/>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2.2.1</w:t>
      </w:r>
      <w:r>
        <w:rPr>
          <w:rFonts w:ascii="宋体" w:hAnsi="宋体" w:cs="宋体" w:hint="eastAsia"/>
          <w:color w:val="000000"/>
          <w:sz w:val="24"/>
        </w:rPr>
        <w:t>厂长负责应急事故预案的审批。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2.2.2</w:t>
      </w:r>
      <w:r>
        <w:rPr>
          <w:rFonts w:ascii="宋体" w:hAnsi="宋体" w:cs="宋体" w:hint="eastAsia"/>
          <w:color w:val="000000"/>
          <w:sz w:val="24"/>
        </w:rPr>
        <w:t>安全专业负责特种设备事故应急预案的制定、修订和演练。</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2.2.3</w:t>
      </w:r>
      <w:r>
        <w:rPr>
          <w:rFonts w:ascii="宋体" w:hAnsi="宋体" w:cs="宋体" w:hint="eastAsia"/>
          <w:color w:val="000000"/>
          <w:sz w:val="24"/>
        </w:rPr>
        <w:t>精整科、设备科负责应急事故所需物资的配备。</w:t>
      </w:r>
    </w:p>
    <w:p w:rsidR="004A48B7" w:rsidRDefault="0006241A" w:rsidP="00855C86">
      <w:pPr>
        <w:pStyle w:val="3"/>
        <w:ind w:left="420"/>
        <w:rPr>
          <w:rFonts w:ascii="黑体" w:hAnsi="黑体"/>
          <w:szCs w:val="28"/>
        </w:rPr>
      </w:pPr>
      <w:r>
        <w:rPr>
          <w:rFonts w:ascii="黑体" w:hAnsi="黑体" w:hint="eastAsia"/>
          <w:szCs w:val="28"/>
        </w:rPr>
        <w:t>2.3</w:t>
      </w:r>
      <w:r>
        <w:rPr>
          <w:rFonts w:ascii="黑体" w:hAnsi="黑体" w:hint="eastAsia"/>
          <w:szCs w:val="28"/>
        </w:rPr>
        <w:t>各成员具体职责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所有人员必须服从指挥，一旦出现事故时要立即赶到现场，在统一指挥下开展工作，有权协助指挥撤离危险区域内的人员，有权制止任何人的违章作业，应急小</w:t>
      </w:r>
      <w:r>
        <w:rPr>
          <w:rFonts w:ascii="宋体" w:hAnsi="宋体" w:cs="宋体" w:hint="eastAsia"/>
          <w:color w:val="000000"/>
          <w:sz w:val="24"/>
        </w:rPr>
        <w:t>组成员按本应急预案规定程序操作。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生产科长、设备科长、精整科长、机械专业工程师、电气专业工程师、安全科长：负责现场的安全监护、事故处理的技术指导，协助指挥（副指挥）做好天车事故的组织处理工作。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属地作业长及属地班长：负责出现事故时立即向总指挥（副指挥）、作业长、厂部值班人员（夜班）、各科长等报告；事故区域的现场监护；组织危险区域内人员立即撤离，并派人警戒；有权在紧急情况下建议停止生产，处理事故，保护好事故现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机械、电气跟班人员：</w:t>
      </w:r>
      <w:r>
        <w:rPr>
          <w:rFonts w:ascii="宋体" w:hAnsi="宋体" w:cs="宋体" w:hint="eastAsia"/>
          <w:color w:val="000000"/>
          <w:sz w:val="24"/>
        </w:rPr>
        <w:t xml:space="preserve"> </w:t>
      </w:r>
      <w:r>
        <w:rPr>
          <w:rFonts w:ascii="宋体" w:hAnsi="宋体" w:cs="宋体" w:hint="eastAsia"/>
          <w:color w:val="000000"/>
          <w:sz w:val="24"/>
        </w:rPr>
        <w:t>出现问题后第一时间到达现场，并及时汇报作业长事故发生时间、地点与现场情况。</w:t>
      </w:r>
      <w:r>
        <w:rPr>
          <w:rFonts w:ascii="宋体" w:hAnsi="宋体" w:cs="宋体" w:hint="eastAsia"/>
          <w:color w:val="000000"/>
          <w:sz w:val="24"/>
        </w:rPr>
        <w:t>根据现场实际情况按本应急预案规定程序开展应急处置。</w:t>
      </w:r>
    </w:p>
    <w:p w:rsidR="004A48B7" w:rsidRDefault="0006241A" w:rsidP="00855C86">
      <w:pPr>
        <w:pStyle w:val="2"/>
        <w:spacing w:line="360" w:lineRule="auto"/>
        <w:rPr>
          <w:rFonts w:ascii="黑体" w:eastAsia="黑体" w:hAnsi="黑体"/>
          <w:sz w:val="30"/>
          <w:szCs w:val="30"/>
        </w:rPr>
      </w:pPr>
      <w:bookmarkStart w:id="1596" w:name="_Toc8619"/>
      <w:bookmarkStart w:id="1597" w:name="_Toc11078"/>
      <w:bookmarkStart w:id="1598" w:name="_Toc6566"/>
      <w:bookmarkStart w:id="1599" w:name="_Toc32756"/>
      <w:bookmarkStart w:id="1600" w:name="_Toc8420"/>
      <w:bookmarkStart w:id="1601" w:name="_Toc5035"/>
      <w:r>
        <w:rPr>
          <w:rFonts w:ascii="黑体" w:eastAsia="黑体" w:hAnsi="黑体" w:hint="eastAsia"/>
          <w:sz w:val="30"/>
          <w:szCs w:val="30"/>
        </w:rPr>
        <w:t>3</w:t>
      </w:r>
      <w:r>
        <w:rPr>
          <w:rFonts w:ascii="黑体" w:eastAsia="黑体" w:hAnsi="黑体" w:hint="eastAsia"/>
          <w:sz w:val="30"/>
          <w:szCs w:val="30"/>
        </w:rPr>
        <w:t>应急处置</w:t>
      </w:r>
      <w:bookmarkEnd w:id="1596"/>
      <w:bookmarkEnd w:id="1597"/>
      <w:bookmarkEnd w:id="1598"/>
      <w:bookmarkEnd w:id="1599"/>
      <w:bookmarkEnd w:id="1600"/>
      <w:bookmarkEnd w:id="1601"/>
    </w:p>
    <w:p w:rsidR="004A48B7" w:rsidRDefault="0006241A" w:rsidP="00855C86">
      <w:pPr>
        <w:pStyle w:val="3"/>
        <w:ind w:left="420"/>
        <w:rPr>
          <w:rFonts w:ascii="黑体" w:hAnsi="黑体"/>
          <w:szCs w:val="28"/>
        </w:rPr>
      </w:pPr>
      <w:r>
        <w:rPr>
          <w:rFonts w:ascii="黑体" w:hAnsi="黑体" w:hint="eastAsia"/>
          <w:szCs w:val="28"/>
        </w:rPr>
        <w:t>3.1</w:t>
      </w:r>
      <w:r>
        <w:rPr>
          <w:rFonts w:ascii="黑体" w:hAnsi="黑体" w:hint="eastAsia"/>
          <w:szCs w:val="28"/>
        </w:rPr>
        <w:t>事故应急处置程序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）一旦出现天车事故，天车操作工或事故发现人员立即上报当班作业长，作业长立即组织现场抢救工作，并派人警戒。</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）作业长接警后，要立即上报指挥（副指挥）和天车应急事故小组相关人员，并根据现场情况组织当班人员抢救。</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）指挥及副指挥接警后，要立即组织相关人员赶赴现场组织抢救。</w:t>
      </w:r>
    </w:p>
    <w:p w:rsidR="004A48B7" w:rsidRDefault="0006241A" w:rsidP="00855C86">
      <w:pPr>
        <w:pStyle w:val="3"/>
        <w:ind w:left="420"/>
        <w:rPr>
          <w:rFonts w:ascii="黑体" w:hAnsi="黑体"/>
          <w:szCs w:val="28"/>
        </w:rPr>
      </w:pPr>
      <w:r>
        <w:rPr>
          <w:rFonts w:ascii="黑体" w:hAnsi="黑体" w:hint="eastAsia"/>
          <w:szCs w:val="28"/>
        </w:rPr>
        <w:lastRenderedPageBreak/>
        <w:t>3.2</w:t>
      </w:r>
      <w:r>
        <w:rPr>
          <w:rFonts w:ascii="黑体" w:hAnsi="黑体" w:hint="eastAsia"/>
          <w:szCs w:val="28"/>
        </w:rPr>
        <w:t>应急处置措施</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 xml:space="preserve">3.2.1 </w:t>
      </w:r>
      <w:r>
        <w:rPr>
          <w:rFonts w:ascii="宋体" w:hAnsi="宋体" w:cs="宋体" w:hint="eastAsia"/>
          <w:color w:val="000000"/>
          <w:sz w:val="24"/>
        </w:rPr>
        <w:t>天车异常停电事故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天车断电后天车工立即观察大车、小车位置及地面情况及周围环境。通过讲机、手机等通讯方式呼叫和肢体</w:t>
      </w:r>
      <w:r>
        <w:rPr>
          <w:rFonts w:ascii="宋体" w:hAnsi="宋体" w:cs="宋体" w:hint="eastAsia"/>
          <w:color w:val="000000"/>
          <w:sz w:val="24"/>
        </w:rPr>
        <w:t>语言示意相近天车和天车附近人员立即避让。</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天车工进行复位并按下启动按钮，无法正常送电后通知当班维修人员到达现场进行处理。如有人员伤害，现场人员应立即通知人员救护</w:t>
      </w:r>
      <w:r>
        <w:rPr>
          <w:rFonts w:ascii="宋体" w:hAnsi="宋体" w:cs="宋体" w:hint="eastAsia"/>
          <w:color w:val="000000"/>
          <w:sz w:val="24"/>
        </w:rPr>
        <w:t>: 0532-58815150</w:t>
      </w:r>
      <w:r>
        <w:rPr>
          <w:rFonts w:ascii="宋体" w:hAnsi="宋体" w:cs="宋体" w:hint="eastAsia"/>
          <w:color w:val="000000"/>
          <w:sz w:val="24"/>
        </w:rPr>
        <w:t>等待救援，视伤情严重程度决定是否拨打</w:t>
      </w:r>
      <w:r>
        <w:rPr>
          <w:rFonts w:ascii="宋体" w:hAnsi="宋体" w:cs="宋体" w:hint="eastAsia"/>
          <w:color w:val="000000"/>
          <w:sz w:val="24"/>
        </w:rPr>
        <w:t>120</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作业长到达现场后，立即组织人员撤离事故影响区域，设置安全警戒隔离区域，防止无关人员进入事故影响区域。</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作业长上报事故现场实际情况。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当班维修人员到达现场后查看现场情况，现场条件允许吊件下放，手动松开起升机构抱闸把吊物放到地面。行车下方如有设备或不满足吊件下放条件，手动盘车到合适位置，手动松开起升机构抱闸把吊物放到地面。查找断电原因并进行恢复。</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 xml:space="preserve">3.2.2 </w:t>
      </w:r>
      <w:r>
        <w:rPr>
          <w:rFonts w:ascii="宋体" w:hAnsi="宋体" w:cs="宋体" w:hint="eastAsia"/>
          <w:color w:val="000000"/>
          <w:sz w:val="24"/>
        </w:rPr>
        <w:t>电磁吊断电事故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天车工立即观察大车、小车位置及地面情况及周围环境。通过讲机、手机等通讯方式呼叫和肢体语言示意相近天车和天车附近人员立即避让。</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作业长到达现场后，立即组织人员撤离事故影响区域，设置安全警戒隔离区域，防止无关人员进入事故影响区域。</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作业长上报事故现场实际情况。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现场条件允许吊件下放，操作工从司机室内电磁铁电气箱点动操作，按下抱闸释放按钮，直到吊物落至地面。</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行车下方如有设备或不满足吊件下放条件，立即通知维修人员到达现场，维修人员到达现场后，手动盘车到合适位置，手动松开起升机构抱闸把吊物放到地面。查找断电原因并进行恢复。</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注意：以上所有操作需在</w:t>
      </w:r>
      <w:r>
        <w:rPr>
          <w:rFonts w:ascii="宋体" w:hAnsi="宋体" w:cs="宋体" w:hint="eastAsia"/>
          <w:color w:val="000000"/>
          <w:sz w:val="24"/>
        </w:rPr>
        <w:t>20</w:t>
      </w:r>
      <w:r>
        <w:rPr>
          <w:rFonts w:ascii="宋体" w:hAnsi="宋体" w:cs="宋体" w:hint="eastAsia"/>
          <w:color w:val="000000"/>
          <w:sz w:val="24"/>
        </w:rPr>
        <w:t>分钟保磁时间内完成。</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 xml:space="preserve">3.2.3 </w:t>
      </w:r>
      <w:r>
        <w:rPr>
          <w:rFonts w:ascii="宋体" w:hAnsi="宋体" w:cs="宋体" w:hint="eastAsia"/>
          <w:color w:val="000000"/>
          <w:sz w:val="24"/>
        </w:rPr>
        <w:t>天车着火事故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天车在运行中如遇大车、小车、司机室的电气设备着火，操作者拉下司机室内隔离开关断电，火情较小时直接用灭火器扑救，立即向地面人员求援。火情较</w:t>
      </w:r>
      <w:r>
        <w:rPr>
          <w:rFonts w:ascii="宋体" w:hAnsi="宋体" w:cs="宋体" w:hint="eastAsia"/>
          <w:color w:val="000000"/>
          <w:sz w:val="24"/>
        </w:rPr>
        <w:lastRenderedPageBreak/>
        <w:t>大时，立即撤离火灾危险区域，上报作业长</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作业长协调同跨内天车停止作业，并通知电工到现场进行处理，电工接到警情后，应切断滑线电源。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作业长到达现场后，立即组织人员撤离事故影响区域，设置安全警戒隔离区域，防止无关人员进入事故影响区域。</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作业长上报事故现场实际情况。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   </w:t>
      </w:r>
      <w:r>
        <w:rPr>
          <w:rFonts w:ascii="宋体" w:hAnsi="宋体" w:cs="宋体" w:hint="eastAsia"/>
          <w:color w:val="000000"/>
          <w:sz w:val="24"/>
        </w:rPr>
        <w:t>如有人员伤害，现场人员应立即通知人员救护</w:t>
      </w:r>
      <w:r>
        <w:rPr>
          <w:rFonts w:ascii="宋体" w:hAnsi="宋体" w:cs="宋体" w:hint="eastAsia"/>
          <w:color w:val="000000"/>
          <w:sz w:val="24"/>
        </w:rPr>
        <w:t>: 0532-58815150</w:t>
      </w:r>
      <w:r>
        <w:rPr>
          <w:rFonts w:ascii="宋体" w:hAnsi="宋体" w:cs="宋体" w:hint="eastAsia"/>
          <w:color w:val="000000"/>
          <w:sz w:val="24"/>
        </w:rPr>
        <w:t>等待救援，视伤情严重程度决定是否拨打</w:t>
      </w:r>
      <w:r>
        <w:rPr>
          <w:rFonts w:ascii="宋体" w:hAnsi="宋体" w:cs="宋体" w:hint="eastAsia"/>
          <w:color w:val="000000"/>
          <w:sz w:val="24"/>
        </w:rPr>
        <w:t>120</w:t>
      </w:r>
      <w:r>
        <w:rPr>
          <w:rFonts w:ascii="宋体" w:hAnsi="宋体" w:cs="宋体" w:hint="eastAsia"/>
          <w:color w:val="000000"/>
          <w:sz w:val="24"/>
        </w:rPr>
        <w:t>。</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 xml:space="preserve">3.2.4 </w:t>
      </w:r>
      <w:r>
        <w:rPr>
          <w:rFonts w:ascii="宋体" w:hAnsi="宋体" w:cs="宋体" w:hint="eastAsia"/>
          <w:color w:val="000000"/>
          <w:sz w:val="24"/>
        </w:rPr>
        <w:t>紧急疏散和撤离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如遇应急事故，天车工可随机撤离危险区。其方法是：沿天车两侧的安全过桥撤离，也可找一个安全角落待公司升降车的到来救护，不管用什么方法撤离，</w:t>
      </w:r>
      <w:r>
        <w:rPr>
          <w:rFonts w:ascii="宋体" w:hAnsi="宋体" w:cs="宋体" w:hint="eastAsia"/>
          <w:color w:val="000000"/>
          <w:sz w:val="24"/>
        </w:rPr>
        <w:t>必须要首先确认安全可靠。行车吊物下方要拉设安全警戒线，防止其他人员进入区域内。</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w:t>
      </w:r>
      <w:r>
        <w:rPr>
          <w:rFonts w:ascii="宋体" w:hAnsi="宋体" w:cs="宋体"/>
          <w:color w:val="000000"/>
          <w:sz w:val="24"/>
        </w:rPr>
        <w:t>各作业区属地区域发生险情时</w:t>
      </w:r>
      <w:r>
        <w:rPr>
          <w:rFonts w:ascii="宋体" w:hAnsi="宋体" w:cs="宋体"/>
          <w:color w:val="000000"/>
          <w:sz w:val="24"/>
        </w:rPr>
        <w:t>,</w:t>
      </w:r>
      <w:r>
        <w:rPr>
          <w:rFonts w:ascii="宋体" w:hAnsi="宋体" w:cs="宋体"/>
          <w:color w:val="000000"/>
          <w:sz w:val="24"/>
        </w:rPr>
        <w:t>应在</w:t>
      </w:r>
      <w:r>
        <w:rPr>
          <w:rFonts w:ascii="宋体" w:hAnsi="宋体" w:cs="宋体"/>
          <w:color w:val="000000"/>
          <w:sz w:val="24"/>
        </w:rPr>
        <w:t>15</w:t>
      </w:r>
      <w:r>
        <w:rPr>
          <w:rFonts w:ascii="宋体" w:hAnsi="宋体" w:cs="宋体"/>
          <w:color w:val="000000"/>
          <w:sz w:val="24"/>
        </w:rPr>
        <w:t>分钟内报告分厂指挥小组人员（生产科：</w:t>
      </w:r>
      <w:r>
        <w:rPr>
          <w:rFonts w:ascii="宋体" w:hAnsi="宋体" w:cs="宋体"/>
          <w:color w:val="000000"/>
          <w:sz w:val="24"/>
        </w:rPr>
        <w:t>58815715</w:t>
      </w:r>
      <w:r>
        <w:rPr>
          <w:rFonts w:ascii="宋体" w:hAnsi="宋体" w:cs="宋体"/>
          <w:color w:val="000000"/>
          <w:sz w:val="24"/>
        </w:rPr>
        <w:t>、设备科：</w:t>
      </w:r>
      <w:r>
        <w:rPr>
          <w:rFonts w:ascii="宋体" w:hAnsi="宋体" w:cs="宋体"/>
          <w:color w:val="000000"/>
          <w:sz w:val="24"/>
        </w:rPr>
        <w:t>58815712</w:t>
      </w:r>
      <w:r>
        <w:rPr>
          <w:rFonts w:ascii="宋体" w:hAnsi="宋体" w:cs="宋体"/>
          <w:color w:val="000000"/>
          <w:sz w:val="24"/>
        </w:rPr>
        <w:t>、综合科</w:t>
      </w:r>
      <w:r>
        <w:rPr>
          <w:rFonts w:ascii="宋体" w:hAnsi="宋体" w:cs="宋体"/>
          <w:color w:val="000000"/>
          <w:sz w:val="24"/>
        </w:rPr>
        <w:t>58815730</w:t>
      </w:r>
      <w:r>
        <w:rPr>
          <w:rFonts w:ascii="宋体" w:hAnsi="宋体" w:cs="宋体" w:hint="eastAsia"/>
          <w:color w:val="000000"/>
          <w:sz w:val="24"/>
        </w:rPr>
        <w:t>）</w:t>
      </w:r>
      <w:r>
        <w:rPr>
          <w:rFonts w:ascii="宋体" w:hAnsi="宋体" w:cs="宋体"/>
          <w:color w:val="000000"/>
          <w:sz w:val="24"/>
        </w:rPr>
        <w:t>。防汛指挥小组根据险情具体情况报告公司应急指挥中心。</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w:t>
      </w:r>
      <w:r>
        <w:rPr>
          <w:rFonts w:ascii="宋体" w:hAnsi="宋体" w:cs="宋体"/>
          <w:color w:val="000000"/>
          <w:sz w:val="24"/>
        </w:rPr>
        <w:t>上级管理部门、相关应急救援单位联络方式和联系人员</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bookmarkStart w:id="1602" w:name="_Toc31759"/>
      <w:bookmarkStart w:id="1603" w:name="_Toc16120"/>
      <w:r>
        <w:rPr>
          <w:rFonts w:ascii="Times New Roman" w:hAnsi="Times New Roman"/>
          <w:color w:val="000000"/>
          <w:kern w:val="0"/>
          <w:sz w:val="24"/>
          <w:szCs w:val="24"/>
        </w:rPr>
        <w:t>公司生产</w:t>
      </w:r>
      <w:r>
        <w:rPr>
          <w:rFonts w:ascii="Times New Roman" w:hAnsi="Times New Roman" w:hint="eastAsia"/>
          <w:color w:val="000000"/>
          <w:kern w:val="0"/>
          <w:sz w:val="24"/>
          <w:szCs w:val="24"/>
        </w:rPr>
        <w:t>管控中心</w:t>
      </w:r>
      <w:r>
        <w:rPr>
          <w:rFonts w:ascii="Times New Roman" w:hAnsi="Times New Roman"/>
          <w:color w:val="000000"/>
          <w:kern w:val="0"/>
          <w:sz w:val="24"/>
          <w:szCs w:val="24"/>
        </w:rPr>
        <w:t>调度室电话：</w:t>
      </w:r>
      <w:r>
        <w:rPr>
          <w:rFonts w:ascii="Times New Roman" w:hAnsi="Times New Roman"/>
          <w:color w:val="000000"/>
          <w:kern w:val="0"/>
          <w:sz w:val="24"/>
          <w:szCs w:val="24"/>
        </w:rPr>
        <w:t>6217</w:t>
      </w:r>
      <w:r>
        <w:rPr>
          <w:rFonts w:ascii="Times New Roman" w:hAnsi="Times New Roman"/>
          <w:color w:val="000000"/>
          <w:kern w:val="0"/>
          <w:sz w:val="24"/>
          <w:szCs w:val="24"/>
        </w:rPr>
        <w:t>、</w:t>
      </w:r>
      <w:r>
        <w:rPr>
          <w:rFonts w:ascii="Times New Roman" w:hAnsi="Times New Roman"/>
          <w:color w:val="000000"/>
          <w:kern w:val="0"/>
          <w:sz w:val="24"/>
          <w:szCs w:val="24"/>
        </w:rPr>
        <w:t>6218</w:t>
      </w:r>
      <w:bookmarkEnd w:id="1602"/>
      <w:bookmarkEnd w:id="1603"/>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公司水调度电话：</w:t>
      </w:r>
      <w:r>
        <w:rPr>
          <w:rFonts w:ascii="Times New Roman" w:hAnsi="Times New Roman"/>
          <w:color w:val="000000"/>
          <w:kern w:val="0"/>
          <w:sz w:val="24"/>
          <w:szCs w:val="24"/>
        </w:rPr>
        <w:t>6220</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公司煤气调度：</w:t>
      </w:r>
      <w:r>
        <w:rPr>
          <w:rFonts w:ascii="Times New Roman" w:hAnsi="Times New Roman"/>
          <w:color w:val="000000"/>
          <w:kern w:val="0"/>
          <w:sz w:val="24"/>
          <w:szCs w:val="24"/>
        </w:rPr>
        <w:t>6219</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安全管理部：</w:t>
      </w:r>
      <w:r>
        <w:rPr>
          <w:rFonts w:ascii="Times New Roman" w:hAnsi="Times New Roman"/>
          <w:color w:val="000000"/>
          <w:kern w:val="0"/>
          <w:sz w:val="24"/>
          <w:szCs w:val="24"/>
        </w:rPr>
        <w:t>5079</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保卫部消防科：</w:t>
      </w:r>
      <w:r>
        <w:rPr>
          <w:rFonts w:ascii="Times New Roman" w:hAnsi="Times New Roman"/>
          <w:color w:val="000000"/>
          <w:kern w:val="0"/>
          <w:sz w:val="24"/>
          <w:szCs w:val="24"/>
        </w:rPr>
        <w:t>5816</w:t>
      </w:r>
    </w:p>
    <w:p w:rsidR="004A48B7" w:rsidRDefault="0006241A">
      <w:pPr>
        <w:autoSpaceDE w:val="0"/>
        <w:autoSpaceDN w:val="0"/>
        <w:adjustRightInd w:val="0"/>
        <w:spacing w:line="500" w:lineRule="exact"/>
        <w:ind w:firstLineChars="200" w:firstLine="480"/>
        <w:jc w:val="left"/>
        <w:rPr>
          <w:rFonts w:ascii="Times New Roman" w:hAnsi="Times New Roman"/>
          <w:color w:val="000000"/>
          <w:kern w:val="0"/>
          <w:sz w:val="24"/>
          <w:szCs w:val="24"/>
        </w:rPr>
      </w:pPr>
      <w:r>
        <w:rPr>
          <w:rFonts w:ascii="Times New Roman" w:hAnsi="Times New Roman"/>
          <w:color w:val="000000"/>
          <w:kern w:val="0"/>
          <w:sz w:val="24"/>
          <w:szCs w:val="24"/>
        </w:rPr>
        <w:t>社会消防：</w:t>
      </w:r>
      <w:r>
        <w:rPr>
          <w:rFonts w:ascii="Times New Roman" w:hAnsi="Times New Roman"/>
          <w:color w:val="000000"/>
          <w:kern w:val="0"/>
          <w:sz w:val="24"/>
          <w:szCs w:val="24"/>
        </w:rPr>
        <w:t>119</w:t>
      </w:r>
    </w:p>
    <w:p w:rsidR="004A48B7" w:rsidRDefault="0006241A" w:rsidP="00855C86">
      <w:pPr>
        <w:pStyle w:val="2"/>
        <w:rPr>
          <w:color w:val="000000"/>
          <w:sz w:val="24"/>
        </w:rPr>
      </w:pPr>
      <w:bookmarkStart w:id="1604" w:name="_Toc10519"/>
      <w:bookmarkStart w:id="1605" w:name="_Toc12904"/>
      <w:bookmarkStart w:id="1606" w:name="_Toc11348"/>
      <w:bookmarkStart w:id="1607" w:name="_Toc29649"/>
      <w:bookmarkStart w:id="1608" w:name="_Toc22150"/>
      <w:bookmarkStart w:id="1609" w:name="_Toc1323"/>
      <w:r>
        <w:rPr>
          <w:rFonts w:ascii="黑体" w:eastAsia="黑体" w:hAnsi="黑体" w:hint="eastAsia"/>
          <w:sz w:val="30"/>
          <w:szCs w:val="30"/>
        </w:rPr>
        <w:t>4</w:t>
      </w:r>
      <w:r>
        <w:rPr>
          <w:rFonts w:ascii="黑体" w:eastAsia="黑体" w:hAnsi="黑体" w:hint="eastAsia"/>
          <w:sz w:val="30"/>
          <w:szCs w:val="30"/>
        </w:rPr>
        <w:t>注意事项</w:t>
      </w:r>
      <w:bookmarkEnd w:id="1604"/>
      <w:bookmarkEnd w:id="1605"/>
      <w:bookmarkEnd w:id="1606"/>
      <w:bookmarkEnd w:id="1607"/>
      <w:bookmarkEnd w:id="1608"/>
      <w:bookmarkEnd w:id="1609"/>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）电磁吊停电处置过程所有操作必须在</w:t>
      </w:r>
      <w:r>
        <w:rPr>
          <w:rFonts w:ascii="宋体" w:hAnsi="宋体" w:cs="宋体" w:hint="eastAsia"/>
          <w:color w:val="000000"/>
          <w:sz w:val="24"/>
        </w:rPr>
        <w:t>20</w:t>
      </w:r>
      <w:r>
        <w:rPr>
          <w:rFonts w:ascii="宋体" w:hAnsi="宋体" w:cs="宋体" w:hint="eastAsia"/>
          <w:color w:val="000000"/>
          <w:sz w:val="24"/>
        </w:rPr>
        <w:t>分钟保磁时间内完成。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）如果处置过程中砸坏设备或伤人，立即通知事故应急小组人员，并立即停止一切操作，保留现场原状，等待上级人员调查处理。</w:t>
      </w:r>
    </w:p>
    <w:p w:rsidR="004A48B7" w:rsidRDefault="0006241A">
      <w:pPr>
        <w:spacing w:line="360" w:lineRule="auto"/>
        <w:ind w:firstLineChars="200" w:firstLine="480"/>
        <w:rPr>
          <w:rFonts w:ascii="宋体" w:hAnsi="宋体" w:cs="宋体"/>
          <w:color w:val="000000"/>
          <w:sz w:val="24"/>
        </w:rPr>
        <w:sectPr w:rsidR="004A48B7">
          <w:headerReference w:type="default" r:id="rId37"/>
          <w:footerReference w:type="default" r:id="rId38"/>
          <w:pgSz w:w="11906" w:h="16838"/>
          <w:pgMar w:top="1440" w:right="1800" w:bottom="1440" w:left="1800" w:header="851" w:footer="992" w:gutter="0"/>
          <w:cols w:space="425"/>
          <w:docGrid w:type="lines" w:linePitch="312"/>
        </w:sectPr>
      </w:pPr>
      <w:r>
        <w:rPr>
          <w:rFonts w:ascii="宋体" w:hAnsi="宋体" w:cs="宋体" w:hint="eastAsia"/>
          <w:color w:val="000000"/>
          <w:sz w:val="24"/>
        </w:rPr>
        <w:lastRenderedPageBreak/>
        <w:t>（</w:t>
      </w:r>
      <w:r>
        <w:rPr>
          <w:rFonts w:ascii="宋体" w:hAnsi="宋体" w:cs="宋体" w:hint="eastAsia"/>
          <w:color w:val="000000"/>
          <w:sz w:val="24"/>
        </w:rPr>
        <w:t>3</w:t>
      </w:r>
      <w:r>
        <w:rPr>
          <w:rFonts w:ascii="宋体" w:hAnsi="宋体" w:cs="宋体" w:hint="eastAsia"/>
          <w:color w:val="000000"/>
          <w:sz w:val="24"/>
        </w:rPr>
        <w:t>）该事故预案每年每班演练两次，演练完毕进行评审。</w:t>
      </w:r>
    </w:p>
    <w:p w:rsidR="004A48B7" w:rsidRDefault="0006241A" w:rsidP="00855C86">
      <w:pPr>
        <w:pStyle w:val="1"/>
        <w:jc w:val="center"/>
        <w:rPr>
          <w:sz w:val="36"/>
        </w:rPr>
      </w:pPr>
      <w:bookmarkStart w:id="1610" w:name="_Toc25713"/>
      <w:bookmarkStart w:id="1611" w:name="_Toc20337"/>
      <w:bookmarkStart w:id="1612" w:name="_Toc20101"/>
      <w:r>
        <w:rPr>
          <w:rFonts w:hint="eastAsia"/>
          <w:sz w:val="36"/>
        </w:rPr>
        <w:lastRenderedPageBreak/>
        <w:t>型材厂</w:t>
      </w:r>
      <w:r>
        <w:rPr>
          <w:rFonts w:hint="eastAsia"/>
          <w:sz w:val="36"/>
        </w:rPr>
        <w:t>加热炉</w:t>
      </w:r>
      <w:r>
        <w:rPr>
          <w:rFonts w:hint="eastAsia"/>
          <w:sz w:val="36"/>
        </w:rPr>
        <w:t>事故现场处置方案</w:t>
      </w:r>
      <w:bookmarkEnd w:id="1610"/>
      <w:bookmarkEnd w:id="1611"/>
      <w:bookmarkEnd w:id="1612"/>
    </w:p>
    <w:p w:rsidR="004A48B7" w:rsidRDefault="0006241A">
      <w:pPr>
        <w:pStyle w:val="2"/>
        <w:rPr>
          <w:rFonts w:ascii="黑体" w:eastAsia="黑体" w:hAnsi="黑体"/>
          <w:sz w:val="30"/>
          <w:szCs w:val="30"/>
        </w:rPr>
      </w:pPr>
      <w:bookmarkStart w:id="1613" w:name="_Toc2684"/>
      <w:bookmarkStart w:id="1614" w:name="_Toc12254"/>
      <w:bookmarkStart w:id="1615" w:name="_Toc18453"/>
      <w:bookmarkStart w:id="1616" w:name="_Toc30871"/>
      <w:bookmarkStart w:id="1617" w:name="_Toc6687"/>
      <w:bookmarkStart w:id="1618" w:name="_Toc19651"/>
      <w:r>
        <w:rPr>
          <w:rFonts w:ascii="黑体" w:eastAsia="黑体" w:hAnsi="黑体" w:hint="eastAsia"/>
          <w:sz w:val="30"/>
          <w:szCs w:val="30"/>
        </w:rPr>
        <w:t>1</w:t>
      </w:r>
      <w:r>
        <w:rPr>
          <w:rFonts w:ascii="黑体" w:eastAsia="黑体" w:hAnsi="黑体" w:hint="eastAsia"/>
          <w:sz w:val="30"/>
          <w:szCs w:val="30"/>
        </w:rPr>
        <w:t>事故风险</w:t>
      </w:r>
      <w:r>
        <w:rPr>
          <w:rFonts w:ascii="黑体" w:eastAsia="黑体" w:hAnsi="黑体" w:hint="eastAsia"/>
          <w:sz w:val="30"/>
          <w:szCs w:val="30"/>
        </w:rPr>
        <w:t>描述</w:t>
      </w:r>
      <w:bookmarkEnd w:id="1613"/>
      <w:bookmarkEnd w:id="1614"/>
      <w:bookmarkEnd w:id="1615"/>
      <w:bookmarkEnd w:id="1616"/>
      <w:bookmarkEnd w:id="1617"/>
      <w:bookmarkEnd w:id="1618"/>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本预案适用于型材厂中棒、扁钢加热炉燃气事故的现场处置。</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事故风险描述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加热炉燃气事故泄漏造成着火爆炸、人员中毒事故，造成人身伤害和设备财产损失。</w:t>
      </w:r>
    </w:p>
    <w:p w:rsidR="004A48B7" w:rsidRDefault="0006241A" w:rsidP="00855C86">
      <w:pPr>
        <w:pStyle w:val="2"/>
        <w:rPr>
          <w:rFonts w:ascii="黑体" w:eastAsia="黑体" w:hAnsi="黑体"/>
          <w:sz w:val="30"/>
          <w:szCs w:val="30"/>
        </w:rPr>
      </w:pPr>
      <w:bookmarkStart w:id="1619" w:name="_Toc2945"/>
      <w:bookmarkStart w:id="1620" w:name="_Toc14877"/>
      <w:bookmarkStart w:id="1621" w:name="_Toc822"/>
      <w:bookmarkStart w:id="1622" w:name="_Toc19667"/>
      <w:bookmarkStart w:id="1623" w:name="_Toc24476"/>
      <w:bookmarkStart w:id="1624" w:name="_Toc13674"/>
      <w:r>
        <w:rPr>
          <w:rFonts w:ascii="黑体" w:eastAsia="黑体" w:hAnsi="黑体" w:hint="eastAsia"/>
          <w:sz w:val="30"/>
          <w:szCs w:val="30"/>
        </w:rPr>
        <w:t>2</w:t>
      </w:r>
      <w:r>
        <w:rPr>
          <w:rFonts w:ascii="黑体" w:eastAsia="黑体" w:hAnsi="黑体" w:hint="eastAsia"/>
          <w:sz w:val="30"/>
          <w:szCs w:val="30"/>
        </w:rPr>
        <w:t>应急工作职责</w:t>
      </w:r>
      <w:bookmarkEnd w:id="1619"/>
      <w:bookmarkEnd w:id="1620"/>
      <w:bookmarkEnd w:id="1621"/>
      <w:bookmarkEnd w:id="1622"/>
      <w:bookmarkEnd w:id="1623"/>
      <w:bookmarkEnd w:id="1624"/>
    </w:p>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应急组织体系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加热炉燃气事故现场处置工作成立现场处置小组，组长由李维海担任，副总组长由分厂各副厂长担任及主任工程师，组员由各科室及各作业区人员组成。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2.2.1</w:t>
      </w:r>
      <w:r>
        <w:rPr>
          <w:rFonts w:ascii="宋体" w:hAnsi="宋体" w:cs="宋体" w:hint="eastAsia"/>
          <w:color w:val="000000"/>
          <w:sz w:val="24"/>
        </w:rPr>
        <w:t>现场处置工作小组成员</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组</w:t>
      </w:r>
      <w:r>
        <w:rPr>
          <w:rFonts w:ascii="宋体" w:hAnsi="宋体" w:cs="宋体" w:hint="eastAsia"/>
          <w:color w:val="000000"/>
          <w:sz w:val="24"/>
        </w:rPr>
        <w:t xml:space="preserve">  </w:t>
      </w:r>
      <w:r>
        <w:rPr>
          <w:rFonts w:ascii="宋体" w:hAnsi="宋体" w:cs="宋体" w:hint="eastAsia"/>
          <w:color w:val="000000"/>
          <w:sz w:val="24"/>
        </w:rPr>
        <w:t>长：于水</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副组长：各副厂长及主任工程师</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成员：生产科：王晓峰、调度及四班作业长，加热工程师：李国祥，设备科：韩涛、胡跃强，电气作业区：丁晓峰，机械作业区：张群涛，安全科：梁栋、管清凡。</w:t>
      </w:r>
    </w:p>
    <w:p w:rsidR="004A48B7" w:rsidRDefault="0006241A" w:rsidP="00855C86">
      <w:pPr>
        <w:pStyle w:val="3"/>
        <w:ind w:left="420"/>
        <w:rPr>
          <w:rFonts w:ascii="黑体" w:hAnsi="黑体"/>
          <w:szCs w:val="28"/>
        </w:rPr>
      </w:pPr>
      <w:r>
        <w:rPr>
          <w:rFonts w:ascii="黑体" w:hAnsi="黑体" w:hint="eastAsia"/>
          <w:szCs w:val="28"/>
        </w:rPr>
        <w:t>2.2</w:t>
      </w:r>
      <w:r>
        <w:rPr>
          <w:rFonts w:ascii="黑体" w:hAnsi="黑体" w:hint="eastAsia"/>
          <w:szCs w:val="28"/>
        </w:rPr>
        <w:t>指挥机构职责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2.2.1</w:t>
      </w:r>
      <w:r>
        <w:rPr>
          <w:rFonts w:ascii="宋体" w:hAnsi="宋体" w:cs="宋体" w:hint="eastAsia"/>
          <w:color w:val="000000"/>
          <w:sz w:val="24"/>
        </w:rPr>
        <w:t>组长及副组</w:t>
      </w:r>
      <w:r>
        <w:rPr>
          <w:rFonts w:ascii="宋体" w:hAnsi="宋体" w:cs="宋体" w:hint="eastAsia"/>
          <w:color w:val="000000"/>
          <w:sz w:val="24"/>
        </w:rPr>
        <w:t>长负责加热炉燃气事故处理工作所需一切物资的审批，并督办到位。负责工作组人员的职责权力分配调整及落实。</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2.2.2</w:t>
      </w:r>
      <w:r>
        <w:rPr>
          <w:rFonts w:ascii="宋体" w:hAnsi="宋体" w:cs="宋体" w:hint="eastAsia"/>
          <w:color w:val="000000"/>
          <w:sz w:val="24"/>
        </w:rPr>
        <w:t>生产科长、安全科长，负责现场的安全监护，事故处理的技术指导，协助当班作业长做好加热炉燃气事故的组织处理工作。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2.2.3</w:t>
      </w:r>
      <w:r>
        <w:rPr>
          <w:rFonts w:ascii="宋体" w:hAnsi="宋体" w:cs="宋体" w:hint="eastAsia"/>
          <w:color w:val="000000"/>
          <w:sz w:val="24"/>
        </w:rPr>
        <w:t>当班作业长负责加热炉燃气事故发生后及时向加热工程师、生产科长、厂长及公司其他部门上报；负责现场指挥以及现场人员的调配工作。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2.2.4</w:t>
      </w:r>
      <w:r>
        <w:rPr>
          <w:rFonts w:ascii="宋体" w:hAnsi="宋体" w:cs="宋体" w:hint="eastAsia"/>
          <w:color w:val="000000"/>
          <w:sz w:val="24"/>
        </w:rPr>
        <w:t>生产科加热工程师负责组织事故现场处置预案的制定、修订、演练及</w:t>
      </w:r>
      <w:r>
        <w:rPr>
          <w:rFonts w:ascii="宋体" w:hAnsi="宋体" w:cs="宋体" w:hint="eastAsia"/>
          <w:color w:val="000000"/>
          <w:sz w:val="24"/>
        </w:rPr>
        <w:lastRenderedPageBreak/>
        <w:t>演练后的总结记录；协助当班作业长现场指挥工作；负责培训本部门有关操作人员相关技能。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.2.5</w:t>
      </w:r>
      <w:r>
        <w:rPr>
          <w:rFonts w:ascii="宋体" w:hAnsi="宋体" w:cs="宋体" w:hint="eastAsia"/>
          <w:color w:val="000000"/>
          <w:sz w:val="24"/>
        </w:rPr>
        <w:t>加热班长负责加热炉有关加热炉燃气设备的操作；出现事故时立即向作业长或小组人员报告；通知加热炉燃气危险区域内人员的立即撤离，有权在紧急情况下建议作业长停止生产处理事故。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2.2.6</w:t>
      </w:r>
      <w:r>
        <w:rPr>
          <w:rFonts w:ascii="宋体" w:hAnsi="宋体" w:cs="宋体" w:hint="eastAsia"/>
          <w:color w:val="000000"/>
          <w:sz w:val="24"/>
        </w:rPr>
        <w:t>设备科负责加热炉燃气事故前后的用电及设备安全，保证仪表完好正常、确保加热炉燃气事故时的应急照明及事故处理结束后的维修工作。</w:t>
      </w:r>
    </w:p>
    <w:p w:rsidR="004A48B7" w:rsidRDefault="0006241A" w:rsidP="00855C86">
      <w:pPr>
        <w:pStyle w:val="2"/>
        <w:spacing w:line="360" w:lineRule="auto"/>
        <w:rPr>
          <w:rFonts w:ascii="黑体" w:eastAsia="黑体" w:hAnsi="黑体"/>
          <w:sz w:val="30"/>
          <w:szCs w:val="30"/>
        </w:rPr>
      </w:pPr>
      <w:bookmarkStart w:id="1625" w:name="_Toc6359"/>
      <w:bookmarkStart w:id="1626" w:name="_Toc7297"/>
      <w:bookmarkStart w:id="1627" w:name="_Toc16079"/>
      <w:bookmarkStart w:id="1628" w:name="_Toc1234"/>
      <w:bookmarkStart w:id="1629" w:name="_Toc5341"/>
      <w:bookmarkStart w:id="1630" w:name="_Toc28732"/>
      <w:r>
        <w:rPr>
          <w:rFonts w:ascii="黑体" w:eastAsia="黑体" w:hAnsi="黑体" w:hint="eastAsia"/>
          <w:sz w:val="30"/>
          <w:szCs w:val="30"/>
        </w:rPr>
        <w:t>3</w:t>
      </w:r>
      <w:r>
        <w:rPr>
          <w:rFonts w:ascii="黑体" w:eastAsia="黑体" w:hAnsi="黑体" w:hint="eastAsia"/>
          <w:sz w:val="30"/>
          <w:szCs w:val="30"/>
        </w:rPr>
        <w:t>应急处置</w:t>
      </w:r>
      <w:bookmarkEnd w:id="1625"/>
      <w:bookmarkEnd w:id="1626"/>
      <w:bookmarkEnd w:id="1627"/>
      <w:bookmarkEnd w:id="1628"/>
      <w:bookmarkEnd w:id="1629"/>
      <w:bookmarkEnd w:id="1630"/>
    </w:p>
    <w:p w:rsidR="004A48B7" w:rsidRDefault="0006241A" w:rsidP="00855C86">
      <w:pPr>
        <w:pStyle w:val="3"/>
        <w:ind w:left="420"/>
        <w:rPr>
          <w:rFonts w:ascii="黑体" w:hAnsi="黑体"/>
          <w:szCs w:val="28"/>
        </w:rPr>
      </w:pPr>
      <w:r>
        <w:rPr>
          <w:rFonts w:ascii="黑体" w:hAnsi="黑体" w:hint="eastAsia"/>
          <w:szCs w:val="28"/>
        </w:rPr>
        <w:t>3.1</w:t>
      </w:r>
      <w:r>
        <w:rPr>
          <w:rFonts w:ascii="黑体" w:hAnsi="黑体" w:hint="eastAsia"/>
          <w:szCs w:val="28"/>
        </w:rPr>
        <w:t>事故应急处置程序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）一旦出现加热炉燃气事故，发现者或加热班长立即上报当班作业长，</w:t>
      </w:r>
      <w:r>
        <w:rPr>
          <w:rFonts w:ascii="宋体" w:hAnsi="宋体" w:cs="宋体" w:hint="eastAsia"/>
          <w:color w:val="000000"/>
          <w:sz w:val="24"/>
        </w:rPr>
        <w:t xml:space="preserve"> </w:t>
      </w:r>
      <w:r>
        <w:rPr>
          <w:rFonts w:ascii="宋体" w:hAnsi="宋体" w:cs="宋体" w:hint="eastAsia"/>
          <w:color w:val="000000"/>
          <w:sz w:val="24"/>
        </w:rPr>
        <w:t>作业长接警后，要立即上报应急处置小组和加热炉燃气事故处理相关人员，并根据现场情况组织当班人员抢救，</w:t>
      </w:r>
      <w:r>
        <w:rPr>
          <w:rFonts w:ascii="宋体" w:hAnsi="宋体" w:cs="宋体" w:hint="eastAsia"/>
          <w:color w:val="000000"/>
          <w:sz w:val="24"/>
        </w:rPr>
        <w:t>随时上报公司生产管控中心调度室和气体中心防护站。</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）应急小组接警后，要立即组织相关人员赶赴现场组织抢救，并对周围危险区域进行封锁警戒。</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）应急小组安排人员在</w:t>
      </w:r>
      <w:r>
        <w:rPr>
          <w:rFonts w:ascii="宋体" w:hAnsi="宋体" w:cs="宋体" w:hint="eastAsia"/>
          <w:color w:val="000000"/>
          <w:sz w:val="24"/>
        </w:rPr>
        <w:t>1</w:t>
      </w:r>
      <w:r>
        <w:rPr>
          <w:rFonts w:ascii="宋体" w:hAnsi="宋体" w:cs="宋体" w:hint="eastAsia"/>
          <w:color w:val="000000"/>
          <w:sz w:val="24"/>
        </w:rPr>
        <w:t>号门处引导救援人员及车辆。</w:t>
      </w:r>
    </w:p>
    <w:p w:rsidR="004A48B7" w:rsidRDefault="0006241A" w:rsidP="00855C86">
      <w:pPr>
        <w:pStyle w:val="3"/>
        <w:ind w:left="420"/>
        <w:rPr>
          <w:rFonts w:ascii="黑体" w:hAnsi="黑体"/>
          <w:szCs w:val="28"/>
        </w:rPr>
      </w:pPr>
      <w:r>
        <w:rPr>
          <w:rFonts w:ascii="黑体" w:hAnsi="黑体" w:hint="eastAsia"/>
          <w:szCs w:val="28"/>
        </w:rPr>
        <w:t>3.2</w:t>
      </w:r>
      <w:r>
        <w:rPr>
          <w:rFonts w:ascii="黑体" w:hAnsi="黑体" w:hint="eastAsia"/>
          <w:szCs w:val="28"/>
        </w:rPr>
        <w:t>应急处置措施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w:t>
      </w:r>
      <w:r>
        <w:rPr>
          <w:rFonts w:ascii="宋体" w:hAnsi="宋体" w:cs="宋体" w:hint="eastAsia"/>
          <w:color w:val="000000"/>
          <w:sz w:val="24"/>
        </w:rPr>
        <w:t>加热炉燃气泄漏事故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3.2.1.1</w:t>
      </w:r>
      <w:r>
        <w:rPr>
          <w:rFonts w:ascii="宋体" w:hAnsi="宋体" w:cs="宋体" w:hint="eastAsia"/>
          <w:color w:val="000000"/>
          <w:sz w:val="24"/>
        </w:rPr>
        <w:t>发生加热炉燃气泄漏事故时，当班人员立即通知周边人员撤离加热炉及周边区域，立即关闭泄漏点前一道阀门。同时通知作业长及加热工程师。</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3.2.1.2</w:t>
      </w:r>
      <w:r>
        <w:rPr>
          <w:rFonts w:ascii="宋体" w:hAnsi="宋体" w:cs="宋体" w:hint="eastAsia"/>
          <w:color w:val="000000"/>
          <w:sz w:val="24"/>
        </w:rPr>
        <w:t>阀门关闭后，立即关闭快切阀、煤气总管蝶阀、盲板阀。</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3.2.1.3</w:t>
      </w:r>
      <w:r>
        <w:rPr>
          <w:rFonts w:ascii="宋体" w:hAnsi="宋体" w:cs="宋体" w:hint="eastAsia"/>
          <w:color w:val="000000"/>
          <w:sz w:val="24"/>
        </w:rPr>
        <w:t>加热炉岗位人员负责打开加热炉末端放散，从吹扫口</w:t>
      </w:r>
      <w:r>
        <w:rPr>
          <w:rFonts w:ascii="宋体" w:hAnsi="宋体" w:cs="宋体" w:hint="eastAsia"/>
          <w:color w:val="000000"/>
          <w:sz w:val="24"/>
        </w:rPr>
        <w:t>通入氮气，对加热炉燃气管道进行置换，周围</w:t>
      </w:r>
      <w:r>
        <w:rPr>
          <w:rFonts w:ascii="宋体" w:hAnsi="宋体" w:cs="宋体" w:hint="eastAsia"/>
          <w:color w:val="000000"/>
          <w:sz w:val="24"/>
        </w:rPr>
        <w:t>CO</w:t>
      </w:r>
      <w:r>
        <w:rPr>
          <w:rFonts w:ascii="宋体" w:hAnsi="宋体" w:cs="宋体" w:hint="eastAsia"/>
          <w:color w:val="000000"/>
          <w:sz w:val="24"/>
        </w:rPr>
        <w:t>浓度＜</w:t>
      </w:r>
      <w:r>
        <w:rPr>
          <w:rFonts w:ascii="宋体" w:hAnsi="宋体" w:cs="宋体" w:hint="eastAsia"/>
          <w:color w:val="000000"/>
          <w:sz w:val="24"/>
        </w:rPr>
        <w:t>24ppm</w:t>
      </w:r>
      <w:r>
        <w:rPr>
          <w:rFonts w:ascii="宋体" w:hAnsi="宋体" w:cs="宋体" w:hint="eastAsia"/>
          <w:color w:val="000000"/>
          <w:sz w:val="24"/>
        </w:rPr>
        <w:t>后关闭氮气，对泄漏点进行处理。</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3.2.1.4</w:t>
      </w:r>
      <w:r>
        <w:rPr>
          <w:rFonts w:ascii="宋体" w:hAnsi="宋体" w:cs="宋体" w:hint="eastAsia"/>
          <w:color w:val="000000"/>
          <w:sz w:val="24"/>
        </w:rPr>
        <w:t>若主管道发生加热炉燃气泄漏事故，立即通知动力事业部。</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3.2.2</w:t>
      </w:r>
      <w:r>
        <w:rPr>
          <w:rFonts w:ascii="宋体" w:hAnsi="宋体" w:cs="宋体" w:hint="eastAsia"/>
          <w:color w:val="000000"/>
          <w:sz w:val="24"/>
        </w:rPr>
        <w:t>加热炉燃气着火事故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3.2.2.1</w:t>
      </w:r>
      <w:r>
        <w:rPr>
          <w:rFonts w:ascii="宋体" w:hAnsi="宋体" w:cs="宋体" w:hint="eastAsia"/>
          <w:color w:val="000000"/>
          <w:sz w:val="24"/>
        </w:rPr>
        <w:t>直径小于</w:t>
      </w:r>
      <w:r>
        <w:rPr>
          <w:rFonts w:ascii="宋体" w:hAnsi="宋体" w:cs="宋体" w:hint="eastAsia"/>
          <w:color w:val="000000"/>
          <w:sz w:val="24"/>
        </w:rPr>
        <w:t>100mm</w:t>
      </w:r>
      <w:r>
        <w:rPr>
          <w:rFonts w:ascii="宋体" w:hAnsi="宋体" w:cs="宋体" w:hint="eastAsia"/>
          <w:color w:val="000000"/>
          <w:sz w:val="24"/>
        </w:rPr>
        <w:t>管道着火时，可直接关闭阀门，切断加热炉燃气灭火。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3.2.2.2</w:t>
      </w:r>
      <w:r>
        <w:rPr>
          <w:rFonts w:ascii="宋体" w:hAnsi="宋体" w:cs="宋体" w:hint="eastAsia"/>
          <w:color w:val="000000"/>
          <w:sz w:val="24"/>
        </w:rPr>
        <w:t>由于设备不严密而轻微小漏引起着火，可用湿泥或湿麻袋等堵住着火处灭火，火熄灭后再按有关规定补漏。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3.2.2.3</w:t>
      </w:r>
      <w:r>
        <w:rPr>
          <w:rFonts w:ascii="宋体" w:hAnsi="宋体" w:cs="宋体" w:hint="eastAsia"/>
          <w:color w:val="000000"/>
          <w:sz w:val="24"/>
        </w:rPr>
        <w:t>直径大于</w:t>
      </w:r>
      <w:r>
        <w:rPr>
          <w:rFonts w:ascii="宋体" w:hAnsi="宋体" w:cs="宋体" w:hint="eastAsia"/>
          <w:color w:val="000000"/>
          <w:sz w:val="24"/>
        </w:rPr>
        <w:t xml:space="preserve">100 </w:t>
      </w:r>
      <w:r>
        <w:rPr>
          <w:rFonts w:ascii="宋体" w:hAnsi="宋体" w:cs="宋体" w:hint="eastAsia"/>
          <w:color w:val="000000"/>
          <w:sz w:val="24"/>
        </w:rPr>
        <w:t>mm</w:t>
      </w:r>
      <w:r>
        <w:rPr>
          <w:rFonts w:ascii="宋体" w:hAnsi="宋体" w:cs="宋体" w:hint="eastAsia"/>
          <w:color w:val="000000"/>
          <w:sz w:val="24"/>
        </w:rPr>
        <w:t>管道着火时，严禁直接关闭阀门，切断加热炉燃气灭火。先将加热炉燃气总管蝶阀关上</w:t>
      </w:r>
      <w:r>
        <w:rPr>
          <w:rFonts w:ascii="宋体" w:hAnsi="宋体" w:cs="宋体" w:hint="eastAsia"/>
          <w:color w:val="000000"/>
          <w:sz w:val="24"/>
        </w:rPr>
        <w:t>2/3</w:t>
      </w:r>
      <w:r>
        <w:rPr>
          <w:rFonts w:ascii="宋体" w:hAnsi="宋体" w:cs="宋体" w:hint="eastAsia"/>
          <w:color w:val="000000"/>
          <w:sz w:val="24"/>
        </w:rPr>
        <w:t>，然后适当地缓慢关阀降低加热炉燃气压力，但加热炉燃气压力最低不得低于</w:t>
      </w:r>
      <w:r>
        <w:rPr>
          <w:rFonts w:ascii="宋体" w:hAnsi="宋体" w:cs="宋体" w:hint="eastAsia"/>
          <w:color w:val="000000"/>
          <w:sz w:val="24"/>
        </w:rPr>
        <w:t>1000Pa</w:t>
      </w:r>
      <w:r>
        <w:rPr>
          <w:rFonts w:ascii="宋体" w:hAnsi="宋体" w:cs="宋体" w:hint="eastAsia"/>
          <w:color w:val="000000"/>
          <w:sz w:val="24"/>
        </w:rPr>
        <w:t>，严禁突然关闭阀门，以防回火引起爆炸；若加热炉燃气总管阀门失灵，应通知动力事业部按照《青岛特殊钢铁有限公司加热炉燃气系统应急预案》进行处置。</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6.2.2.4</w:t>
      </w:r>
      <w:r>
        <w:rPr>
          <w:rFonts w:ascii="宋体" w:hAnsi="宋体" w:cs="宋体" w:hint="eastAsia"/>
          <w:color w:val="000000"/>
          <w:sz w:val="24"/>
        </w:rPr>
        <w:t>在降低加热炉燃气压力过程中，加热班长设专人监视加热炉燃气压力变化情况，监视人要用通讯联络工具随时准确地向降压操作者通报加热炉燃气压力变化，当管道压力降到</w:t>
      </w:r>
      <w:r>
        <w:rPr>
          <w:rFonts w:ascii="宋体" w:hAnsi="宋体" w:cs="宋体" w:hint="eastAsia"/>
          <w:color w:val="000000"/>
          <w:sz w:val="24"/>
        </w:rPr>
        <w:t>1000Pa</w:t>
      </w:r>
      <w:r>
        <w:rPr>
          <w:rFonts w:ascii="宋体" w:hAnsi="宋体" w:cs="宋体" w:hint="eastAsia"/>
          <w:color w:val="000000"/>
          <w:sz w:val="24"/>
        </w:rPr>
        <w:t>时，立即停止阀门降压操作，</w:t>
      </w:r>
      <w:r>
        <w:rPr>
          <w:rFonts w:ascii="宋体" w:hAnsi="宋体" w:cs="宋体" w:hint="eastAsia"/>
          <w:color w:val="000000"/>
          <w:sz w:val="24"/>
        </w:rPr>
        <w:t>将压力控制在</w:t>
      </w:r>
      <w:r>
        <w:rPr>
          <w:rFonts w:ascii="宋体" w:hAnsi="宋体" w:cs="宋体" w:hint="eastAsia"/>
          <w:color w:val="000000"/>
          <w:sz w:val="24"/>
        </w:rPr>
        <w:t>1000Pa</w:t>
      </w:r>
      <w:r>
        <w:rPr>
          <w:rFonts w:ascii="宋体" w:hAnsi="宋体" w:cs="宋体" w:hint="eastAsia"/>
          <w:color w:val="000000"/>
          <w:sz w:val="24"/>
        </w:rPr>
        <w:t>左右。</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3.2.2.5</w:t>
      </w:r>
      <w:r>
        <w:rPr>
          <w:rFonts w:ascii="宋体" w:hAnsi="宋体" w:cs="宋体" w:hint="eastAsia"/>
          <w:color w:val="000000"/>
          <w:sz w:val="24"/>
        </w:rPr>
        <w:t>从吹扫口缓慢通入氮气，对加热炉燃气管道进行吹扫，氮气阀处设专人看管和操作。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3.2.2.6</w:t>
      </w:r>
      <w:r>
        <w:rPr>
          <w:rFonts w:ascii="宋体" w:hAnsi="宋体" w:cs="宋体" w:hint="eastAsia"/>
          <w:color w:val="000000"/>
          <w:sz w:val="24"/>
        </w:rPr>
        <w:t>待火熄灭后，再按《停煤气操作规程》进行停火操作。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3.2.2.7</w:t>
      </w:r>
      <w:r>
        <w:rPr>
          <w:rFonts w:ascii="宋体" w:hAnsi="宋体" w:cs="宋体" w:hint="eastAsia"/>
          <w:color w:val="000000"/>
          <w:sz w:val="24"/>
        </w:rPr>
        <w:t>加热炉燃气排水器着火时，通入氮气直至熄灭，然后关闭下水管上的阀门。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3.2.2.8</w:t>
      </w:r>
      <w:r>
        <w:rPr>
          <w:rFonts w:ascii="宋体" w:hAnsi="宋体" w:cs="宋体" w:hint="eastAsia"/>
          <w:color w:val="000000"/>
          <w:sz w:val="24"/>
        </w:rPr>
        <w:t>停加热炉燃气检修的加热炉燃气管道内因沉积物着火时，可将管道上的阀门、人孔、放散等所有能进入空气的部分关严封死，使火窒息熄灭，同时将大量氮气通入管道内。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3.2.2.9</w:t>
      </w:r>
      <w:r>
        <w:rPr>
          <w:rFonts w:ascii="宋体" w:hAnsi="宋体" w:cs="宋体" w:hint="eastAsia"/>
          <w:color w:val="000000"/>
          <w:sz w:val="24"/>
        </w:rPr>
        <w:t>加热炉燃气设备烧红时，不得用水骤然冷却，以防管道和设备急剧收缩，</w:t>
      </w:r>
      <w:r>
        <w:rPr>
          <w:rFonts w:ascii="宋体" w:hAnsi="宋体" w:cs="宋体" w:hint="eastAsia"/>
          <w:color w:val="000000"/>
          <w:sz w:val="24"/>
        </w:rPr>
        <w:t>造成变形和断裂。</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3.2.3</w:t>
      </w:r>
      <w:r>
        <w:rPr>
          <w:rFonts w:ascii="宋体" w:hAnsi="宋体" w:cs="宋体" w:hint="eastAsia"/>
          <w:color w:val="000000"/>
          <w:sz w:val="24"/>
        </w:rPr>
        <w:t>加热炉燃气爆炸事故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3.2.3.1</w:t>
      </w:r>
      <w:r>
        <w:rPr>
          <w:rFonts w:ascii="宋体" w:hAnsi="宋体" w:cs="宋体" w:hint="eastAsia"/>
          <w:color w:val="000000"/>
          <w:sz w:val="24"/>
        </w:rPr>
        <w:t>加热炉燃气系统发生爆炸还未引起着火时，看火工应迅速关闭快切阀和电动蝶阀然后关闭加热炉燃气总管盲板阀进行停火操作；若加热炉燃气总管阀门失灵，应通知煤气调度按《青岛特殊钢铁有限公司加热炉燃气系统应急预案》进行处置。</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3.2.3.2</w:t>
      </w:r>
      <w:r>
        <w:rPr>
          <w:rFonts w:ascii="宋体" w:hAnsi="宋体" w:cs="宋体" w:hint="eastAsia"/>
          <w:color w:val="000000"/>
          <w:sz w:val="24"/>
        </w:rPr>
        <w:t>加热炉燃气系统发生爆炸，又引起着火时，直径小于</w:t>
      </w:r>
      <w:r>
        <w:rPr>
          <w:rFonts w:ascii="宋体" w:hAnsi="宋体" w:cs="宋体" w:hint="eastAsia"/>
          <w:color w:val="000000"/>
          <w:sz w:val="24"/>
        </w:rPr>
        <w:t>100 mm</w:t>
      </w:r>
      <w:r>
        <w:rPr>
          <w:rFonts w:ascii="宋体" w:hAnsi="宋体" w:cs="宋体" w:hint="eastAsia"/>
          <w:color w:val="000000"/>
          <w:sz w:val="24"/>
        </w:rPr>
        <w:t>管道直接关闭阀门，切断加热炉燃气灭火；直径大于</w:t>
      </w:r>
      <w:r>
        <w:rPr>
          <w:rFonts w:ascii="宋体" w:hAnsi="宋体" w:cs="宋体" w:hint="eastAsia"/>
          <w:color w:val="000000"/>
          <w:sz w:val="24"/>
        </w:rPr>
        <w:t>100mm</w:t>
      </w:r>
      <w:r>
        <w:rPr>
          <w:rFonts w:ascii="宋体" w:hAnsi="宋体" w:cs="宋体" w:hint="eastAsia"/>
          <w:color w:val="000000"/>
          <w:sz w:val="24"/>
        </w:rPr>
        <w:t>应缓慢降低煤气压力，充入氮气逐渐熄灭。</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3.2.3.3</w:t>
      </w:r>
      <w:r>
        <w:rPr>
          <w:rFonts w:ascii="宋体" w:hAnsi="宋体" w:cs="宋体" w:hint="eastAsia"/>
          <w:color w:val="000000"/>
          <w:sz w:val="24"/>
        </w:rPr>
        <w:t>发生事故后，由当班人员负责检查落实各自加热炉燃气危险区域</w:t>
      </w:r>
      <w:r>
        <w:rPr>
          <w:rFonts w:ascii="宋体" w:hAnsi="宋体" w:cs="宋体" w:hint="eastAsia"/>
          <w:color w:val="000000"/>
          <w:sz w:val="24"/>
        </w:rPr>
        <w:t>岗位人员疏散工作，要重点检查上风头</w:t>
      </w:r>
      <w:r>
        <w:rPr>
          <w:rFonts w:ascii="宋体" w:hAnsi="宋体" w:cs="宋体" w:hint="eastAsia"/>
          <w:color w:val="000000"/>
          <w:sz w:val="24"/>
        </w:rPr>
        <w:t>40</w:t>
      </w:r>
      <w:r>
        <w:rPr>
          <w:rFonts w:ascii="宋体" w:hAnsi="宋体" w:cs="宋体" w:hint="eastAsia"/>
          <w:color w:val="000000"/>
          <w:sz w:val="24"/>
        </w:rPr>
        <w:t>米、下风头</w:t>
      </w:r>
      <w:r>
        <w:rPr>
          <w:rFonts w:ascii="宋体" w:hAnsi="宋体" w:cs="宋体" w:hint="eastAsia"/>
          <w:color w:val="000000"/>
          <w:sz w:val="24"/>
        </w:rPr>
        <w:t>60</w:t>
      </w:r>
      <w:r>
        <w:rPr>
          <w:rFonts w:ascii="宋体" w:hAnsi="宋体" w:cs="宋体" w:hint="eastAsia"/>
          <w:color w:val="000000"/>
          <w:sz w:val="24"/>
        </w:rPr>
        <w:t>米区域内有无疏漏人员，并安排人员警戒。</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3.2.3.4</w:t>
      </w:r>
      <w:r>
        <w:rPr>
          <w:rFonts w:ascii="宋体" w:hAnsi="宋体" w:cs="宋体" w:hint="eastAsia"/>
          <w:color w:val="000000"/>
          <w:sz w:val="24"/>
        </w:rPr>
        <w:t>安全科负责设立明显危险区域标志，安排现场警戒，通知人员撤离，指挥行人和车辆绕行，禁止与事故处理无关的人员进入现场。</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3.2.4</w:t>
      </w:r>
      <w:r>
        <w:rPr>
          <w:rFonts w:ascii="宋体" w:hAnsi="宋体" w:cs="宋体" w:hint="eastAsia"/>
          <w:color w:val="000000"/>
          <w:sz w:val="24"/>
        </w:rPr>
        <w:t>中毒事故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3.2.4.1</w:t>
      </w:r>
      <w:r>
        <w:rPr>
          <w:rFonts w:ascii="宋体" w:hAnsi="宋体" w:cs="宋体" w:hint="eastAsia"/>
          <w:color w:val="000000"/>
          <w:sz w:val="24"/>
        </w:rPr>
        <w:t>事故发生后，当事人或目击者要立即通知班组长和作业长，作业长要迅速组织人员（最少两人）佩戴空气呼吸器进入事故现场，搜救中毒人员以最快的时间将中毒人员脱离事故现场（以未被煤气污染的区域为准），争取抢救时间。</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3.2.4.2</w:t>
      </w:r>
      <w:r>
        <w:rPr>
          <w:rFonts w:ascii="宋体" w:hAnsi="宋体" w:cs="宋体" w:hint="eastAsia"/>
          <w:color w:val="000000"/>
          <w:sz w:val="24"/>
        </w:rPr>
        <w:t>作业长接到煤气中毒事故报告后，确定①中</w:t>
      </w:r>
      <w:r>
        <w:rPr>
          <w:rFonts w:ascii="宋体" w:hAnsi="宋体" w:cs="宋体" w:hint="eastAsia"/>
          <w:color w:val="000000"/>
          <w:sz w:val="24"/>
        </w:rPr>
        <w:t>毒具体位置、②中毒人数、③简单中毒情况，要立即通知生产科及煤气防护站。</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3.2.4.3</w:t>
      </w:r>
      <w:r>
        <w:rPr>
          <w:rFonts w:ascii="宋体" w:hAnsi="宋体" w:cs="宋体" w:hint="eastAsia"/>
          <w:color w:val="000000"/>
          <w:sz w:val="24"/>
        </w:rPr>
        <w:t>作业长在未到达事故现场之前，班长应当组织人员做好事故现场警戒和有关人员的安全疏散工作。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3.2.4.4</w:t>
      </w:r>
      <w:r>
        <w:rPr>
          <w:rFonts w:ascii="宋体" w:hAnsi="宋体" w:cs="宋体" w:hint="eastAsia"/>
          <w:color w:val="000000"/>
          <w:sz w:val="24"/>
        </w:rPr>
        <w:t>在中毒人员脱离煤气区域后，应佩戴空气呼吸器进入现场进行查漏维修工作。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3.2.4.5</w:t>
      </w:r>
      <w:r>
        <w:rPr>
          <w:rFonts w:ascii="宋体" w:hAnsi="宋体" w:cs="宋体" w:hint="eastAsia"/>
          <w:color w:val="000000"/>
          <w:sz w:val="24"/>
        </w:rPr>
        <w:t>将中毒者迅速及时救出煤气危险区域，抬到空气新鲜的地方（如高空平台无煤气污染的地方），如在室内应移至室外通风良好的安全场所，解除一切阻碍呼吸的衣物纽扣、腰带，并注意保暖，并指派专人维持秩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3.2.4.6</w:t>
      </w:r>
      <w:r>
        <w:rPr>
          <w:rFonts w:ascii="宋体" w:hAnsi="宋体" w:cs="宋体" w:hint="eastAsia"/>
          <w:color w:val="000000"/>
          <w:sz w:val="24"/>
        </w:rPr>
        <w:t>如出现头痛、恶心、眩晕、呕吐的轻度中</w:t>
      </w:r>
      <w:r>
        <w:rPr>
          <w:rFonts w:ascii="宋体" w:hAnsi="宋体" w:cs="宋体" w:hint="eastAsia"/>
          <w:color w:val="000000"/>
          <w:sz w:val="24"/>
        </w:rPr>
        <w:t>毒者，吸入新鲜空气或进行适当的补氧，其中毒症状即可迅速清除。轻微中毒者，可直接送往附近医院、卫生所急救。</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3.2.4.7</w:t>
      </w:r>
      <w:r>
        <w:rPr>
          <w:rFonts w:ascii="宋体" w:hAnsi="宋体" w:cs="宋体" w:hint="eastAsia"/>
          <w:color w:val="000000"/>
          <w:sz w:val="24"/>
        </w:rPr>
        <w:t>如出现意识模糊、口吐白沫等症状的中度中毒者，应通知煤气防护站，立即进行现场输氧，待其恢复知觉，呼吸正常后，再送附近医院、卫生所治疗，如有高压氧舱可进舱治疗。</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3.2.4.8</w:t>
      </w:r>
      <w:r>
        <w:rPr>
          <w:rFonts w:ascii="宋体" w:hAnsi="宋体" w:cs="宋体" w:hint="eastAsia"/>
          <w:color w:val="000000"/>
          <w:sz w:val="24"/>
        </w:rPr>
        <w:t>如出现失去知觉，口吐白沫，大小便失禁的重度中毒后，应立即通知煤气防护站和医院现场急救。中毒者呼吸停止和心脏停止跳动时应立即施行心肺复苏。在恢复知觉前不能用车送往较远的医院；中毒者身上没有出现尸斑或未经医务人员允许，不得停</w:t>
      </w:r>
      <w:r>
        <w:rPr>
          <w:rFonts w:ascii="宋体" w:hAnsi="宋体" w:cs="宋体" w:hint="eastAsia"/>
          <w:color w:val="000000"/>
          <w:sz w:val="24"/>
        </w:rPr>
        <w:t>止急救。就近送往医院时，途中应采取有效急救措施，</w:t>
      </w:r>
      <w:r>
        <w:rPr>
          <w:rFonts w:ascii="宋体" w:hAnsi="宋体" w:cs="宋体" w:hint="eastAsia"/>
          <w:color w:val="000000"/>
          <w:sz w:val="24"/>
        </w:rPr>
        <w:lastRenderedPageBreak/>
        <w:t>并应有医护人员护送。</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3.2.4.9</w:t>
      </w:r>
      <w:r>
        <w:rPr>
          <w:rFonts w:ascii="宋体" w:hAnsi="宋体" w:cs="宋体" w:hint="eastAsia"/>
          <w:color w:val="000000"/>
          <w:sz w:val="24"/>
        </w:rPr>
        <w:t>在抢救中毒人员的同时，因现场还保持原有危险状态，因此应对现场进行控制，严禁火种和其他人员进入，要保持现场空气流通。室内应打开门窗通风，将有毒气体排出与稀释，难以进行自然通风的场所，应采用防爆型通风设备强制通风。</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3.2.5</w:t>
      </w:r>
      <w:r>
        <w:rPr>
          <w:rFonts w:ascii="宋体" w:hAnsi="宋体" w:cs="宋体" w:hint="eastAsia"/>
          <w:color w:val="000000"/>
          <w:sz w:val="24"/>
        </w:rPr>
        <w:t>紧急疏散和撤离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3.2.5.1</w:t>
      </w:r>
      <w:r>
        <w:rPr>
          <w:rFonts w:ascii="宋体" w:hAnsi="宋体" w:cs="宋体" w:hint="eastAsia"/>
          <w:color w:val="000000"/>
          <w:sz w:val="24"/>
        </w:rPr>
        <w:t>加热炉的危险人员从加热炉</w:t>
      </w:r>
      <w:r>
        <w:rPr>
          <w:rFonts w:ascii="宋体" w:hAnsi="宋体" w:cs="宋体" w:hint="eastAsia"/>
          <w:color w:val="000000"/>
          <w:sz w:val="24"/>
        </w:rPr>
        <w:t>5</w:t>
      </w:r>
      <w:r>
        <w:rPr>
          <w:rFonts w:ascii="宋体" w:hAnsi="宋体" w:cs="宋体" w:hint="eastAsia"/>
          <w:color w:val="000000"/>
          <w:sz w:val="24"/>
        </w:rPr>
        <w:t>米平台东侧踏梯至加热跨</w:t>
      </w:r>
      <w:r>
        <w:rPr>
          <w:rFonts w:ascii="宋体" w:hAnsi="宋体" w:cs="宋体" w:hint="eastAsia"/>
          <w:color w:val="000000"/>
          <w:sz w:val="24"/>
        </w:rPr>
        <w:t>1#</w:t>
      </w:r>
      <w:r>
        <w:rPr>
          <w:rFonts w:ascii="宋体" w:hAnsi="宋体" w:cs="宋体" w:hint="eastAsia"/>
          <w:color w:val="000000"/>
          <w:sz w:val="24"/>
        </w:rPr>
        <w:t>门撤离。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3.2.5.2</w:t>
      </w:r>
      <w:r>
        <w:rPr>
          <w:rFonts w:ascii="宋体" w:hAnsi="宋体" w:cs="宋体" w:hint="eastAsia"/>
          <w:color w:val="000000"/>
          <w:sz w:val="24"/>
        </w:rPr>
        <w:t>轧线人员往</w:t>
      </w:r>
      <w:r>
        <w:rPr>
          <w:rFonts w:ascii="宋体" w:hAnsi="宋体" w:cs="宋体" w:hint="eastAsia"/>
          <w:color w:val="000000"/>
          <w:sz w:val="24"/>
        </w:rPr>
        <w:t>2</w:t>
      </w:r>
      <w:r>
        <w:rPr>
          <w:rFonts w:ascii="宋体" w:hAnsi="宋体" w:cs="宋体" w:hint="eastAsia"/>
          <w:color w:val="000000"/>
          <w:sz w:val="24"/>
        </w:rPr>
        <w:t>号台方向撤离。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3.2.5.3</w:t>
      </w:r>
      <w:r>
        <w:rPr>
          <w:rFonts w:ascii="宋体" w:hAnsi="宋体" w:cs="宋体" w:hint="eastAsia"/>
          <w:color w:val="000000"/>
          <w:sz w:val="24"/>
        </w:rPr>
        <w:t>撤离时注意要逆风行动。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3.2.5.4</w:t>
      </w:r>
      <w:r>
        <w:rPr>
          <w:rFonts w:ascii="宋体" w:hAnsi="宋体" w:cs="宋体" w:hint="eastAsia"/>
          <w:color w:val="000000"/>
          <w:sz w:val="24"/>
        </w:rPr>
        <w:t>逃生路线图。</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w:t>
      </w:r>
      <w:r>
        <w:rPr>
          <w:rFonts w:ascii="宋体" w:hAnsi="宋体" w:cs="宋体"/>
          <w:color w:val="000000"/>
          <w:sz w:val="24"/>
        </w:rPr>
        <w:t>上报内容：事故发生时间、地点、单位；事故的简要经过、伤亡人数；事故发生的原因的初步判断；事故发生后采取的措施及事故控制情况。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w:t>
      </w:r>
      <w:r>
        <w:rPr>
          <w:rFonts w:ascii="宋体" w:hAnsi="宋体" w:cs="宋体"/>
          <w:color w:val="000000"/>
          <w:sz w:val="24"/>
        </w:rPr>
        <w:t>信息上报程序：加热班长</w:t>
      </w:r>
      <w:r>
        <w:rPr>
          <w:rFonts w:ascii="宋体" w:hAnsi="宋体" w:cs="宋体"/>
          <w:color w:val="000000"/>
          <w:sz w:val="24"/>
        </w:rPr>
        <w:t>→</w:t>
      </w:r>
      <w:r>
        <w:rPr>
          <w:rFonts w:ascii="宋体" w:hAnsi="宋体" w:cs="宋体"/>
          <w:color w:val="000000"/>
          <w:sz w:val="24"/>
        </w:rPr>
        <w:t>作业长、生产科长、加热工程师</w:t>
      </w:r>
      <w:r>
        <w:rPr>
          <w:rFonts w:ascii="宋体" w:hAnsi="宋体" w:cs="宋体"/>
          <w:color w:val="000000"/>
          <w:sz w:val="24"/>
        </w:rPr>
        <w:t>→</w:t>
      </w:r>
      <w:r>
        <w:rPr>
          <w:rFonts w:ascii="宋体" w:hAnsi="宋体" w:cs="宋体"/>
          <w:color w:val="000000"/>
          <w:sz w:val="24"/>
        </w:rPr>
        <w:t>分管厂长及厂长</w:t>
      </w:r>
      <w:r>
        <w:rPr>
          <w:rFonts w:ascii="宋体" w:hAnsi="宋体" w:cs="宋体"/>
          <w:color w:val="000000"/>
          <w:sz w:val="24"/>
        </w:rPr>
        <w:t>→</w:t>
      </w:r>
      <w:r>
        <w:rPr>
          <w:rFonts w:ascii="宋体" w:hAnsi="宋体" w:cs="宋体"/>
          <w:color w:val="000000"/>
          <w:sz w:val="24"/>
        </w:rPr>
        <w:t>公司调度及其他部门。各负责人在接到事故报告后，应立即启动应急预案，以最快的方式了解事故现场情况，应急小组根据现场情况决定是否上报上级主管部门，如需上报，则立即上报生产科长及分管厂长，并在事发</w:t>
      </w:r>
      <w:r>
        <w:rPr>
          <w:rFonts w:ascii="宋体" w:hAnsi="宋体" w:cs="宋体"/>
          <w:color w:val="000000"/>
          <w:sz w:val="24"/>
        </w:rPr>
        <w:t>15</w:t>
      </w:r>
      <w:r>
        <w:rPr>
          <w:rFonts w:ascii="宋体" w:hAnsi="宋体" w:cs="宋体"/>
          <w:color w:val="000000"/>
          <w:sz w:val="24"/>
        </w:rPr>
        <w:t>分钟内上报公司调度。情况紧急时，事故现场有关人员可以直接向上述部门报告。</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w:t>
      </w:r>
      <w:r>
        <w:rPr>
          <w:rFonts w:ascii="宋体" w:hAnsi="宋体" w:cs="宋体"/>
          <w:color w:val="000000"/>
          <w:sz w:val="24"/>
        </w:rPr>
        <w:t>上报方式：固定</w:t>
      </w:r>
      <w:r>
        <w:rPr>
          <w:rFonts w:ascii="宋体" w:hAnsi="宋体" w:cs="宋体"/>
          <w:color w:val="000000"/>
          <w:sz w:val="24"/>
        </w:rPr>
        <w:t>电话、移动电话、传真等</w:t>
      </w:r>
      <w:r>
        <w:rPr>
          <w:rFonts w:ascii="宋体" w:hAnsi="宋体" w:cs="宋体" w:hint="eastAsia"/>
          <w:color w:val="000000"/>
          <w:sz w:val="24"/>
        </w:rPr>
        <w:t>。</w:t>
      </w:r>
    </w:p>
    <w:p w:rsidR="004A48B7" w:rsidRDefault="0006241A" w:rsidP="00855C86">
      <w:pPr>
        <w:pStyle w:val="2"/>
        <w:rPr>
          <w:color w:val="000000"/>
          <w:sz w:val="24"/>
        </w:rPr>
      </w:pPr>
      <w:bookmarkStart w:id="1631" w:name="_Toc21060"/>
      <w:bookmarkStart w:id="1632" w:name="_Toc17008"/>
      <w:bookmarkStart w:id="1633" w:name="_Toc28899"/>
      <w:bookmarkStart w:id="1634" w:name="_Toc32180"/>
      <w:bookmarkStart w:id="1635" w:name="_Toc7227"/>
      <w:bookmarkStart w:id="1636" w:name="_Toc998"/>
      <w:r>
        <w:rPr>
          <w:rFonts w:ascii="黑体" w:eastAsia="黑体" w:hAnsi="黑体" w:hint="eastAsia"/>
          <w:sz w:val="30"/>
          <w:szCs w:val="30"/>
        </w:rPr>
        <w:t>4</w:t>
      </w:r>
      <w:r>
        <w:rPr>
          <w:rFonts w:ascii="黑体" w:eastAsia="黑体" w:hAnsi="黑体" w:hint="eastAsia"/>
          <w:sz w:val="30"/>
          <w:szCs w:val="30"/>
        </w:rPr>
        <w:t>注意事项</w:t>
      </w:r>
      <w:bookmarkEnd w:id="1631"/>
      <w:bookmarkEnd w:id="1632"/>
      <w:bookmarkEnd w:id="1633"/>
      <w:bookmarkEnd w:id="1634"/>
      <w:bookmarkEnd w:id="1635"/>
      <w:bookmarkEnd w:id="1636"/>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）如果加热炉燃气泄漏或着火处理完故障后，检测周围加热炉燃气浓度是否符合标准，非专业人员严禁进入作业区域内。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）进入加热炉燃气区域必须佩戴便携式</w:t>
      </w:r>
      <w:r>
        <w:rPr>
          <w:rFonts w:ascii="宋体" w:hAnsi="宋体" w:cs="宋体" w:hint="eastAsia"/>
          <w:color w:val="000000"/>
          <w:sz w:val="24"/>
        </w:rPr>
        <w:t>C</w:t>
      </w:r>
      <w:r>
        <w:rPr>
          <w:rFonts w:ascii="宋体" w:hAnsi="宋体" w:cs="宋体" w:hint="eastAsia"/>
          <w:color w:val="000000"/>
          <w:sz w:val="24"/>
        </w:rPr>
        <w:t>报警器（两人以上操作）。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）进入加热炉燃气区域，经检测加热炉燃气浓度超标时，必须佩戴空气呼吸器（两人以上操作）。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）对于不能自救的事故，马上切断混合煤气切断阀并报警，人员撤离到安全场所。</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）拨打急救电话时，必须说明事故发生时间、地点、事故情况、人员受伤情况，并指派专人到车辆必经路口为车辆引路。</w:t>
      </w:r>
    </w:p>
    <w:p w:rsidR="004A48B7" w:rsidRDefault="0006241A" w:rsidP="00855C86">
      <w:pPr>
        <w:pStyle w:val="1"/>
        <w:jc w:val="center"/>
        <w:rPr>
          <w:sz w:val="36"/>
        </w:rPr>
      </w:pPr>
      <w:bookmarkStart w:id="1637" w:name="_Toc31198"/>
      <w:bookmarkStart w:id="1638" w:name="_Toc11300"/>
      <w:bookmarkStart w:id="1639" w:name="_Toc15162"/>
      <w:r>
        <w:rPr>
          <w:rFonts w:hint="eastAsia"/>
          <w:sz w:val="36"/>
        </w:rPr>
        <w:lastRenderedPageBreak/>
        <w:t>型材厂</w:t>
      </w:r>
      <w:r>
        <w:rPr>
          <w:rFonts w:hint="eastAsia"/>
          <w:sz w:val="36"/>
        </w:rPr>
        <w:t>触电</w:t>
      </w:r>
      <w:r>
        <w:rPr>
          <w:rFonts w:hint="eastAsia"/>
          <w:sz w:val="36"/>
        </w:rPr>
        <w:t>事故现场处置方案</w:t>
      </w:r>
      <w:bookmarkEnd w:id="1637"/>
      <w:bookmarkEnd w:id="1638"/>
      <w:bookmarkEnd w:id="1639"/>
    </w:p>
    <w:p w:rsidR="004A48B7" w:rsidRDefault="0006241A">
      <w:pPr>
        <w:pStyle w:val="2"/>
        <w:rPr>
          <w:rFonts w:ascii="黑体" w:eastAsia="黑体" w:hAnsi="黑体"/>
          <w:sz w:val="30"/>
          <w:szCs w:val="30"/>
        </w:rPr>
      </w:pPr>
      <w:bookmarkStart w:id="1640" w:name="_Toc31695"/>
      <w:bookmarkStart w:id="1641" w:name="_Toc8635"/>
      <w:bookmarkStart w:id="1642" w:name="_Toc18785"/>
      <w:bookmarkStart w:id="1643" w:name="_Toc22018"/>
      <w:bookmarkStart w:id="1644" w:name="_Toc11796"/>
      <w:bookmarkStart w:id="1645" w:name="_Toc16568"/>
      <w:r>
        <w:rPr>
          <w:rFonts w:ascii="黑体" w:eastAsia="黑体" w:hAnsi="黑体" w:hint="eastAsia"/>
          <w:sz w:val="30"/>
          <w:szCs w:val="30"/>
        </w:rPr>
        <w:t>1</w:t>
      </w:r>
      <w:r>
        <w:rPr>
          <w:rFonts w:ascii="黑体" w:eastAsia="黑体" w:hAnsi="黑体" w:hint="eastAsia"/>
          <w:sz w:val="30"/>
          <w:szCs w:val="30"/>
        </w:rPr>
        <w:t>事故风险</w:t>
      </w:r>
      <w:r>
        <w:rPr>
          <w:rFonts w:ascii="黑体" w:eastAsia="黑体" w:hAnsi="黑体" w:hint="eastAsia"/>
          <w:sz w:val="30"/>
          <w:szCs w:val="30"/>
        </w:rPr>
        <w:t>描述</w:t>
      </w:r>
      <w:bookmarkEnd w:id="1640"/>
      <w:bookmarkEnd w:id="1641"/>
      <w:bookmarkEnd w:id="1642"/>
      <w:bookmarkEnd w:id="1643"/>
      <w:bookmarkEnd w:id="1644"/>
      <w:bookmarkEnd w:id="1645"/>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人员触电。</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事故发生的区域、地点或装置的名称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电气设备、电气线路、各个生产区域、办公室。</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hint="eastAsia"/>
          <w:szCs w:val="28"/>
        </w:rPr>
        <w:t>事故发生时的可能时间、事故的危害严重程度及其影响范围</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1.3.1</w:t>
      </w:r>
      <w:r>
        <w:rPr>
          <w:rFonts w:ascii="宋体" w:hAnsi="宋体" w:cs="宋体" w:hint="eastAsia"/>
          <w:color w:val="000000"/>
          <w:sz w:val="24"/>
        </w:rPr>
        <w:t>一年四季都有可能发生</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1.3.2</w:t>
      </w:r>
      <w:r>
        <w:rPr>
          <w:rFonts w:ascii="宋体" w:hAnsi="宋体" w:cs="宋体" w:hint="eastAsia"/>
          <w:color w:val="000000"/>
          <w:sz w:val="24"/>
        </w:rPr>
        <w:t>未严格执行作业票；电气设备管理不规范，当人员疏忽大意，违章操作时；电气设备检修等。</w:t>
      </w:r>
    </w:p>
    <w:p w:rsidR="004A48B7" w:rsidRDefault="0006241A" w:rsidP="00855C86">
      <w:pPr>
        <w:pStyle w:val="2"/>
        <w:rPr>
          <w:rFonts w:ascii="黑体" w:eastAsia="黑体" w:hAnsi="黑体"/>
          <w:sz w:val="30"/>
          <w:szCs w:val="30"/>
        </w:rPr>
      </w:pPr>
      <w:bookmarkStart w:id="1646" w:name="_Toc29033"/>
      <w:bookmarkStart w:id="1647" w:name="_Toc26235"/>
      <w:bookmarkStart w:id="1648" w:name="_Toc28607"/>
      <w:bookmarkStart w:id="1649" w:name="_Toc31147"/>
      <w:bookmarkStart w:id="1650" w:name="_Toc13944"/>
      <w:bookmarkStart w:id="1651" w:name="_Toc4872"/>
      <w:r>
        <w:rPr>
          <w:rFonts w:ascii="黑体" w:eastAsia="黑体" w:hAnsi="黑体" w:hint="eastAsia"/>
          <w:sz w:val="30"/>
          <w:szCs w:val="30"/>
        </w:rPr>
        <w:t>2</w:t>
      </w:r>
      <w:r>
        <w:rPr>
          <w:rFonts w:ascii="黑体" w:eastAsia="黑体" w:hAnsi="黑体" w:hint="eastAsia"/>
          <w:sz w:val="30"/>
          <w:szCs w:val="30"/>
        </w:rPr>
        <w:t>应急工作职责</w:t>
      </w:r>
      <w:bookmarkEnd w:id="1646"/>
      <w:bookmarkEnd w:id="1647"/>
      <w:bookmarkEnd w:id="1648"/>
      <w:bookmarkEnd w:id="1649"/>
      <w:bookmarkEnd w:id="1650"/>
      <w:bookmarkEnd w:id="1651"/>
    </w:p>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应急组织体系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应急小组：</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总指挥：型材厂厂长</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成员：岗位职工</w:t>
      </w:r>
    </w:p>
    <w:p w:rsidR="004A48B7" w:rsidRDefault="0006241A" w:rsidP="00855C86">
      <w:pPr>
        <w:pStyle w:val="3"/>
        <w:ind w:left="420"/>
        <w:rPr>
          <w:rFonts w:ascii="黑体" w:hAnsi="黑体"/>
          <w:szCs w:val="28"/>
        </w:rPr>
      </w:pPr>
      <w:r>
        <w:rPr>
          <w:rFonts w:ascii="黑体" w:hAnsi="黑体" w:hint="eastAsia"/>
          <w:szCs w:val="28"/>
        </w:rPr>
        <w:t>2.2</w:t>
      </w:r>
      <w:r>
        <w:rPr>
          <w:rFonts w:ascii="黑体" w:hAnsi="黑体" w:hint="eastAsia"/>
          <w:szCs w:val="28"/>
        </w:rPr>
        <w:t>应急小组成员职责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应急小组职责：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）全面负责救援工作，组织实施自救行动。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）负责对员工的日常专业教育、培训。</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）负责疏散引导和安全防护救护工作。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）向上级汇报事故情况，发出救援请求。</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）组长负责全面协调指挥工作，负责</w:t>
      </w:r>
      <w:r>
        <w:rPr>
          <w:rFonts w:ascii="宋体" w:hAnsi="宋体" w:cs="宋体" w:hint="eastAsia"/>
          <w:color w:val="000000"/>
          <w:sz w:val="24"/>
        </w:rPr>
        <w:t>,</w:t>
      </w:r>
      <w:r>
        <w:rPr>
          <w:rFonts w:ascii="宋体" w:hAnsi="宋体" w:cs="宋体" w:hint="eastAsia"/>
          <w:color w:val="000000"/>
          <w:sz w:val="24"/>
        </w:rPr>
        <w:t>事故和营救方案的制定工作。</w:t>
      </w:r>
    </w:p>
    <w:p w:rsidR="004A48B7" w:rsidRDefault="0006241A">
      <w:pPr>
        <w:spacing w:line="360" w:lineRule="auto"/>
        <w:ind w:firstLineChars="200" w:firstLine="480"/>
        <w:rPr>
          <w:rFonts w:ascii="宋体" w:hAnsi="宋体" w:cs="宋体"/>
          <w:color w:val="000000"/>
          <w:sz w:val="24"/>
        </w:rPr>
      </w:pPr>
      <w:bookmarkStart w:id="1652" w:name="_Toc3928"/>
      <w:bookmarkStart w:id="1653" w:name="_Toc14611"/>
      <w:bookmarkStart w:id="1654" w:name="_Toc31084"/>
      <w:r>
        <w:rPr>
          <w:rFonts w:ascii="宋体" w:hAnsi="宋体" w:cs="宋体" w:hint="eastAsia"/>
          <w:color w:val="000000"/>
          <w:sz w:val="24"/>
        </w:rPr>
        <w:t>各成员小组职责</w:t>
      </w:r>
      <w:bookmarkEnd w:id="1652"/>
      <w:bookmarkEnd w:id="1653"/>
      <w:bookmarkEnd w:id="1654"/>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各成员根据分工进行抢险、自救和避灾。负责协助组长做好事故报警及事故处置工作，负责现场通讯联络及对外联系，负责现场救援及医疗救护工作，负责抢险救援物资和运输工作等。</w:t>
      </w:r>
    </w:p>
    <w:p w:rsidR="004A48B7" w:rsidRDefault="0006241A" w:rsidP="00855C86">
      <w:pPr>
        <w:pStyle w:val="2"/>
        <w:spacing w:line="360" w:lineRule="auto"/>
        <w:rPr>
          <w:rFonts w:ascii="黑体" w:eastAsia="黑体" w:hAnsi="黑体"/>
          <w:sz w:val="30"/>
          <w:szCs w:val="30"/>
        </w:rPr>
      </w:pPr>
      <w:bookmarkStart w:id="1655" w:name="_Toc12437"/>
      <w:bookmarkStart w:id="1656" w:name="_Toc10368"/>
      <w:bookmarkStart w:id="1657" w:name="_Toc14371"/>
      <w:bookmarkStart w:id="1658" w:name="_Toc6289"/>
      <w:bookmarkStart w:id="1659" w:name="_Toc28996"/>
      <w:bookmarkStart w:id="1660" w:name="_Toc32542"/>
      <w:r>
        <w:rPr>
          <w:rFonts w:ascii="黑体" w:eastAsia="黑体" w:hAnsi="黑体" w:hint="eastAsia"/>
          <w:sz w:val="30"/>
          <w:szCs w:val="30"/>
        </w:rPr>
        <w:lastRenderedPageBreak/>
        <w:t>3</w:t>
      </w:r>
      <w:r>
        <w:rPr>
          <w:rFonts w:ascii="黑体" w:eastAsia="黑体" w:hAnsi="黑体" w:hint="eastAsia"/>
          <w:sz w:val="30"/>
          <w:szCs w:val="30"/>
        </w:rPr>
        <w:t>应急处置</w:t>
      </w:r>
      <w:bookmarkEnd w:id="1655"/>
      <w:bookmarkEnd w:id="1656"/>
      <w:bookmarkEnd w:id="1657"/>
      <w:bookmarkEnd w:id="1658"/>
      <w:bookmarkEnd w:id="1659"/>
      <w:bookmarkEnd w:id="1660"/>
    </w:p>
    <w:p w:rsidR="004A48B7" w:rsidRDefault="0006241A" w:rsidP="00855C86">
      <w:pPr>
        <w:pStyle w:val="3"/>
        <w:ind w:left="420"/>
        <w:rPr>
          <w:rFonts w:ascii="黑体" w:hAnsi="黑体"/>
          <w:szCs w:val="28"/>
        </w:rPr>
      </w:pPr>
      <w:r>
        <w:rPr>
          <w:rFonts w:ascii="黑体" w:hAnsi="黑体" w:hint="eastAsia"/>
          <w:szCs w:val="28"/>
        </w:rPr>
        <w:t>3.1</w:t>
      </w:r>
      <w:r>
        <w:rPr>
          <w:rFonts w:ascii="黑体" w:hAnsi="黑体" w:hint="eastAsia"/>
          <w:szCs w:val="28"/>
        </w:rPr>
        <w:t>事故应急处置程序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）目击者发现事故发生时，应第一时间高声呼救，同时拨打或要求他人拨打应急电话，向车间应急小组或公司应急办公</w:t>
      </w:r>
      <w:r>
        <w:rPr>
          <w:rFonts w:ascii="宋体" w:hAnsi="宋体" w:cs="宋体" w:hint="eastAsia"/>
          <w:color w:val="000000"/>
          <w:sz w:val="24"/>
        </w:rPr>
        <w:t>室报告事故情况，并在确保自身安全的前提下对伤者进行前期营救。</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）应急小组接到事故报警后，应迅速组织车间人员对伤员展开前期抢救，组织人员疏散，并向公司应急指挥部汇报。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）应急指挥部接到汇报后，应根据现场事故情况决定是否启动公司应急预案，若需要启动公司应急预案时，应尽快明确应急救援行动，调配救援力量；在公司救援力量不足时，应迅速请求外援。</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）事故现场得以控制，伤员得到有效救治，环境符合有关标准，次生事故隐患消除，经公司应急指挥部批准，现场应急结束。</w:t>
      </w:r>
    </w:p>
    <w:p w:rsidR="004A48B7" w:rsidRDefault="0006241A" w:rsidP="00855C86">
      <w:pPr>
        <w:pStyle w:val="3"/>
        <w:ind w:left="420"/>
        <w:rPr>
          <w:rFonts w:ascii="黑体" w:hAnsi="黑体"/>
          <w:szCs w:val="28"/>
        </w:rPr>
      </w:pPr>
      <w:r>
        <w:rPr>
          <w:rFonts w:ascii="黑体" w:hAnsi="黑体" w:hint="eastAsia"/>
          <w:szCs w:val="28"/>
        </w:rPr>
        <w:t>3.2</w:t>
      </w:r>
      <w:r>
        <w:rPr>
          <w:rFonts w:ascii="黑体" w:hAnsi="黑体" w:hint="eastAsia"/>
          <w:szCs w:val="28"/>
        </w:rPr>
        <w:t>应急处置措施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w:t>
      </w:r>
      <w:r>
        <w:rPr>
          <w:rFonts w:ascii="宋体" w:hAnsi="宋体" w:cs="宋体" w:hint="eastAsia"/>
          <w:color w:val="000000"/>
          <w:sz w:val="24"/>
        </w:rPr>
        <w:t>低压触电事故脱离电源</w:t>
      </w:r>
      <w:r>
        <w:rPr>
          <w:rFonts w:ascii="宋体" w:hAnsi="宋体" w:cs="宋体" w:hint="eastAsia"/>
          <w:color w:val="000000"/>
          <w:sz w:val="24"/>
        </w:rPr>
        <w:t>方法</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）发现者立即拉掉开关、拔出插销，切断电源。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）如电源开关距离太远，用有绝缘把的钳子或用木柄的斧子断开电源线。</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）用木板等绝缘物插入触电者身下，以隔断流经人体的电流。</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）用干燥的衣服、手套、绳索、木板、木桥等绝缘物作为工具，拉开触电者及挑开电线使触电者脱离电源。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w:t>
      </w:r>
      <w:r>
        <w:rPr>
          <w:rFonts w:ascii="宋体" w:hAnsi="宋体" w:cs="宋体" w:hint="eastAsia"/>
          <w:color w:val="000000"/>
          <w:sz w:val="24"/>
        </w:rPr>
        <w:t>高压触电事故脱离电源方法</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）发现者立即通知高压配电室电工停电。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）戴上绝缘手套，穿上绝缘鞋用相应电压等级的绝缘工具拉开开关。</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）抛掷一端可靠接地的裸金属线使线路接地；迫使保护装置动作，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断开电源。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w:t>
      </w:r>
      <w:r>
        <w:rPr>
          <w:rFonts w:ascii="宋体" w:hAnsi="宋体" w:cs="宋体" w:hint="eastAsia"/>
          <w:color w:val="000000"/>
          <w:sz w:val="24"/>
        </w:rPr>
        <w:t>3</w:t>
      </w:r>
      <w:r>
        <w:rPr>
          <w:rFonts w:ascii="宋体" w:hAnsi="宋体" w:cs="宋体" w:hint="eastAsia"/>
          <w:color w:val="000000"/>
          <w:sz w:val="24"/>
        </w:rPr>
        <w:t>现场急救</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）当触电者脱离电源后，车间负责人应根据触电者的具体情况，迅速采取对症救护。</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）触电者伤势不重，应使触电者安静休息，不要走动，严密观察并请医</w:t>
      </w:r>
      <w:r>
        <w:rPr>
          <w:rFonts w:ascii="宋体" w:hAnsi="宋体" w:cs="宋体" w:hint="eastAsia"/>
          <w:color w:val="000000"/>
          <w:sz w:val="24"/>
        </w:rPr>
        <w:lastRenderedPageBreak/>
        <w:t>生前来诊治或送往医院。</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）触电者失去知觉，但心脏跳动和呼吸还存在，应使触电者舒适、安静地平卧，周围不要围人，使空气流通，解开他的衣服以利呼吸。同时，要速请医生治或送往医院。</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触电者呼吸困难、稀少，或发生痉挛，应准备心跳或呼吸停止后立即作进一步的抢救。如果触电者伤势严重，呼吸及心脏停止，车间负责人及现场应立即施行人工呼吸和胸外挤压，并速请医生诊治或送往医院。在送往医院途中，不能终止急救。</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w:t>
      </w:r>
      <w:r>
        <w:rPr>
          <w:rFonts w:ascii="宋体" w:hAnsi="宋体" w:cs="宋体"/>
          <w:color w:val="000000"/>
          <w:sz w:val="24"/>
        </w:rPr>
        <w:t>各作业区属地区域发生险情时</w:t>
      </w:r>
      <w:r>
        <w:rPr>
          <w:rFonts w:ascii="宋体" w:hAnsi="宋体" w:cs="宋体"/>
          <w:color w:val="000000"/>
          <w:sz w:val="24"/>
        </w:rPr>
        <w:t>,</w:t>
      </w:r>
      <w:r>
        <w:rPr>
          <w:rFonts w:ascii="宋体" w:hAnsi="宋体" w:cs="宋体"/>
          <w:color w:val="000000"/>
          <w:sz w:val="24"/>
        </w:rPr>
        <w:t>应在</w:t>
      </w:r>
      <w:r>
        <w:rPr>
          <w:rFonts w:ascii="宋体" w:hAnsi="宋体" w:cs="宋体"/>
          <w:color w:val="000000"/>
          <w:sz w:val="24"/>
        </w:rPr>
        <w:t>15</w:t>
      </w:r>
      <w:r>
        <w:rPr>
          <w:rFonts w:ascii="宋体" w:hAnsi="宋体" w:cs="宋体"/>
          <w:color w:val="000000"/>
          <w:sz w:val="24"/>
        </w:rPr>
        <w:t>分钟内报告分厂指挥小组人员（生产科：</w:t>
      </w:r>
      <w:r>
        <w:rPr>
          <w:rFonts w:ascii="宋体" w:hAnsi="宋体" w:cs="宋体"/>
          <w:color w:val="000000"/>
          <w:sz w:val="24"/>
        </w:rPr>
        <w:t>58815715</w:t>
      </w:r>
      <w:r>
        <w:rPr>
          <w:rFonts w:ascii="宋体" w:hAnsi="宋体" w:cs="宋体"/>
          <w:color w:val="000000"/>
          <w:sz w:val="24"/>
        </w:rPr>
        <w:t>、设备科：</w:t>
      </w:r>
      <w:r>
        <w:rPr>
          <w:rFonts w:ascii="宋体" w:hAnsi="宋体" w:cs="宋体"/>
          <w:color w:val="000000"/>
          <w:sz w:val="24"/>
        </w:rPr>
        <w:t>58815712</w:t>
      </w:r>
      <w:r>
        <w:rPr>
          <w:rFonts w:ascii="宋体" w:hAnsi="宋体" w:cs="宋体"/>
          <w:color w:val="000000"/>
          <w:sz w:val="24"/>
        </w:rPr>
        <w:t>、综合科</w:t>
      </w:r>
      <w:r>
        <w:rPr>
          <w:rFonts w:ascii="宋体" w:hAnsi="宋体" w:cs="宋体"/>
          <w:color w:val="000000"/>
          <w:sz w:val="24"/>
        </w:rPr>
        <w:t>58815730</w:t>
      </w:r>
      <w:r>
        <w:rPr>
          <w:rFonts w:ascii="宋体" w:hAnsi="宋体" w:cs="宋体" w:hint="eastAsia"/>
          <w:color w:val="000000"/>
          <w:sz w:val="24"/>
        </w:rPr>
        <w:t>）</w:t>
      </w:r>
      <w:r>
        <w:rPr>
          <w:rFonts w:ascii="宋体" w:hAnsi="宋体" w:cs="宋体"/>
          <w:color w:val="000000"/>
          <w:sz w:val="24"/>
        </w:rPr>
        <w:t>。防汛指挥小组根据险情具体情况报告公司应急指挥中心。</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w:t>
      </w:r>
      <w:r>
        <w:rPr>
          <w:rFonts w:ascii="宋体" w:hAnsi="宋体" w:cs="宋体"/>
          <w:color w:val="000000"/>
          <w:sz w:val="24"/>
        </w:rPr>
        <w:t>上级管理部门、相关应急救援单位联络方式和联系人员</w:t>
      </w:r>
    </w:p>
    <w:p w:rsidR="004A48B7" w:rsidRDefault="0006241A">
      <w:pPr>
        <w:spacing w:line="360" w:lineRule="auto"/>
        <w:ind w:firstLineChars="200" w:firstLine="480"/>
        <w:rPr>
          <w:rFonts w:ascii="宋体" w:hAnsi="宋体" w:cs="宋体"/>
          <w:color w:val="000000"/>
          <w:sz w:val="24"/>
        </w:rPr>
      </w:pPr>
      <w:bookmarkStart w:id="1661" w:name="_Toc4328"/>
      <w:bookmarkStart w:id="1662" w:name="_Toc30699"/>
      <w:r>
        <w:rPr>
          <w:rFonts w:ascii="宋体" w:hAnsi="宋体" w:cs="宋体"/>
          <w:color w:val="000000"/>
          <w:sz w:val="24"/>
        </w:rPr>
        <w:t>公司</w:t>
      </w:r>
      <w:r>
        <w:rPr>
          <w:rFonts w:ascii="宋体" w:hAnsi="宋体" w:cs="宋体" w:hint="eastAsia"/>
          <w:color w:val="000000"/>
          <w:sz w:val="24"/>
        </w:rPr>
        <w:t>生产管控中心</w:t>
      </w:r>
      <w:r>
        <w:rPr>
          <w:rFonts w:ascii="宋体" w:hAnsi="宋体" w:cs="宋体"/>
          <w:color w:val="000000"/>
          <w:sz w:val="24"/>
        </w:rPr>
        <w:t>调度室电话：</w:t>
      </w:r>
      <w:r>
        <w:rPr>
          <w:rFonts w:ascii="宋体" w:hAnsi="宋体" w:cs="宋体"/>
          <w:color w:val="000000"/>
          <w:sz w:val="24"/>
        </w:rPr>
        <w:t>6217</w:t>
      </w:r>
      <w:r>
        <w:rPr>
          <w:rFonts w:ascii="宋体" w:hAnsi="宋体" w:cs="宋体"/>
          <w:color w:val="000000"/>
          <w:sz w:val="24"/>
        </w:rPr>
        <w:t>、</w:t>
      </w:r>
      <w:r>
        <w:rPr>
          <w:rFonts w:ascii="宋体" w:hAnsi="宋体" w:cs="宋体"/>
          <w:color w:val="000000"/>
          <w:sz w:val="24"/>
        </w:rPr>
        <w:t>6218</w:t>
      </w:r>
      <w:bookmarkEnd w:id="1661"/>
      <w:bookmarkEnd w:id="1662"/>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公司水调度电话：</w:t>
      </w:r>
      <w:r>
        <w:rPr>
          <w:rFonts w:ascii="宋体" w:hAnsi="宋体" w:cs="宋体"/>
          <w:color w:val="000000"/>
          <w:sz w:val="24"/>
        </w:rPr>
        <w:t>6220</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公司煤气调度：</w:t>
      </w:r>
      <w:r>
        <w:rPr>
          <w:rFonts w:ascii="宋体" w:hAnsi="宋体" w:cs="宋体"/>
          <w:color w:val="000000"/>
          <w:sz w:val="24"/>
        </w:rPr>
        <w:t>6219</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安全管理部：</w:t>
      </w:r>
      <w:r>
        <w:rPr>
          <w:rFonts w:ascii="宋体" w:hAnsi="宋体" w:cs="宋体"/>
          <w:color w:val="000000"/>
          <w:sz w:val="24"/>
        </w:rPr>
        <w:t>5079</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保卫部消防科：</w:t>
      </w:r>
      <w:r>
        <w:rPr>
          <w:rFonts w:ascii="宋体" w:hAnsi="宋体" w:cs="宋体"/>
          <w:color w:val="000000"/>
          <w:sz w:val="24"/>
        </w:rPr>
        <w:t>5816</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社会消防：</w:t>
      </w:r>
      <w:r>
        <w:rPr>
          <w:rFonts w:ascii="宋体" w:hAnsi="宋体" w:cs="宋体"/>
          <w:color w:val="000000"/>
          <w:sz w:val="24"/>
        </w:rPr>
        <w:t>119</w:t>
      </w:r>
    </w:p>
    <w:p w:rsidR="004A48B7" w:rsidRDefault="0006241A" w:rsidP="00855C86">
      <w:pPr>
        <w:pStyle w:val="2"/>
        <w:rPr>
          <w:color w:val="000000"/>
          <w:sz w:val="24"/>
        </w:rPr>
      </w:pPr>
      <w:bookmarkStart w:id="1663" w:name="_Toc28631"/>
      <w:bookmarkStart w:id="1664" w:name="_Toc6039"/>
      <w:bookmarkStart w:id="1665" w:name="_Toc24709"/>
      <w:bookmarkStart w:id="1666" w:name="_Toc21123"/>
      <w:bookmarkStart w:id="1667" w:name="_Toc21067"/>
      <w:bookmarkStart w:id="1668" w:name="_Toc25792"/>
      <w:r>
        <w:rPr>
          <w:rFonts w:ascii="黑体" w:eastAsia="黑体" w:hAnsi="黑体" w:hint="eastAsia"/>
          <w:sz w:val="30"/>
          <w:szCs w:val="30"/>
        </w:rPr>
        <w:t>4</w:t>
      </w:r>
      <w:r>
        <w:rPr>
          <w:rFonts w:ascii="黑体" w:eastAsia="黑体" w:hAnsi="黑体" w:hint="eastAsia"/>
          <w:sz w:val="30"/>
          <w:szCs w:val="30"/>
        </w:rPr>
        <w:t>注意事项</w:t>
      </w:r>
      <w:bookmarkEnd w:id="1663"/>
      <w:bookmarkEnd w:id="1664"/>
      <w:bookmarkEnd w:id="1665"/>
      <w:bookmarkEnd w:id="1666"/>
      <w:bookmarkEnd w:id="1667"/>
      <w:bookmarkEnd w:id="1668"/>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）佩戴个人防护器具方面的注意事项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）参加事故应急救援，应急救援人员进入事故区域时必须配备相应的防护用品及救援器材。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）参加救援的人员一定穿戴劳动防护用品，要严格佩戴个人防护器具如绝缘靴、绝缘手套等，严格遵守安全操作规程，防止二次伤害。</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）采取救援对策或措施方面的注意事项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）进入现场后要立即清点人数。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）在就地抢救的同时，应立即打</w:t>
      </w:r>
      <w:r>
        <w:rPr>
          <w:rFonts w:ascii="宋体" w:hAnsi="宋体" w:cs="宋体" w:hint="eastAsia"/>
          <w:color w:val="000000"/>
          <w:sz w:val="24"/>
        </w:rPr>
        <w:t>120</w:t>
      </w:r>
      <w:r>
        <w:rPr>
          <w:rFonts w:ascii="宋体" w:hAnsi="宋体" w:cs="宋体" w:hint="eastAsia"/>
          <w:color w:val="000000"/>
          <w:sz w:val="24"/>
        </w:rPr>
        <w:t>，</w:t>
      </w:r>
      <w:r>
        <w:rPr>
          <w:rFonts w:ascii="宋体" w:hAnsi="宋体" w:cs="宋体" w:hint="eastAsia"/>
          <w:color w:val="000000"/>
          <w:sz w:val="24"/>
        </w:rPr>
        <w:t>告知发生事故的单位、地段、伤员情况，并派人员在路口接应“</w:t>
      </w:r>
      <w:r>
        <w:rPr>
          <w:rFonts w:ascii="宋体" w:hAnsi="宋体" w:cs="宋体" w:hint="eastAsia"/>
          <w:color w:val="000000"/>
          <w:sz w:val="24"/>
        </w:rPr>
        <w:t>120</w:t>
      </w:r>
      <w:r>
        <w:rPr>
          <w:rFonts w:ascii="宋体" w:hAnsi="宋体" w:cs="宋体" w:hint="eastAsia"/>
          <w:color w:val="000000"/>
          <w:sz w:val="24"/>
        </w:rPr>
        <w:t>”救援车；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3</w:t>
      </w:r>
      <w:r>
        <w:rPr>
          <w:rFonts w:ascii="宋体" w:hAnsi="宋体" w:cs="宋体" w:hint="eastAsia"/>
          <w:color w:val="000000"/>
          <w:sz w:val="24"/>
        </w:rPr>
        <w:t>）实施抢险救援时应先救人再实施其他抢险；</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）设置现场警戒区，禁止其他人员围观和进入；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）现场自救和互救注意事项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）切忌盲目施救，可以在现场切断电源的应立刻使用绝缘工具如木棍等切断现场电源。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）注意观察方式电气火灾的发生。</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）现场应急处置能力确认和人员安全防护</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）事故发生后，应急救援指挥部应根据全公司的应急救援能力评估现场应急处置能力是否满足要求，如果不能满足要求，应急救援人员应撤出事故现场，等待专业救援力量。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）应急救援人员必须采取可靠的安全防护措施后方可参加应急救援行动。</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）应急救援结束后的注意事项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险情排除后，应组织人员对现场进行认真的检查，防止遗漏，再次造成事故。同时保护好现场，以便查清事故原因，吸取教训，制定防范措施。</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6</w:t>
      </w:r>
      <w:r>
        <w:rPr>
          <w:rFonts w:ascii="宋体" w:hAnsi="宋体" w:cs="宋体" w:hint="eastAsia"/>
          <w:color w:val="000000"/>
          <w:sz w:val="24"/>
        </w:rPr>
        <w:t>）其他需要特别警示的事项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）事故现场应当开辟应急抢险人员和车辆出入的专用通道和安全通道。</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）人员应定期参加培训、演练，以保证现场处置人员能及时、准确处置事故，人员在佩戴防护用品应首先对防护用品进行检查，以保证防护设施安全使用。</w:t>
      </w:r>
    </w:p>
    <w:p w:rsidR="004A48B7" w:rsidRDefault="0006241A">
      <w:pPr>
        <w:spacing w:line="360" w:lineRule="auto"/>
        <w:ind w:firstLineChars="200" w:firstLine="480"/>
        <w:rPr>
          <w:rFonts w:ascii="宋体" w:hAnsi="宋体" w:cs="宋体"/>
          <w:color w:val="000000"/>
          <w:sz w:val="24"/>
        </w:rPr>
        <w:sectPr w:rsidR="004A48B7">
          <w:pgSz w:w="11906" w:h="16838"/>
          <w:pgMar w:top="1440" w:right="1800" w:bottom="1440" w:left="1800" w:header="851" w:footer="992" w:gutter="0"/>
          <w:cols w:space="425"/>
          <w:docGrid w:type="lines" w:linePitch="312"/>
        </w:sectPr>
      </w:pPr>
      <w:r>
        <w:rPr>
          <w:rFonts w:ascii="宋体" w:hAnsi="宋体" w:cs="宋体" w:hint="eastAsia"/>
          <w:color w:val="000000"/>
          <w:sz w:val="24"/>
        </w:rPr>
        <w:t>3</w:t>
      </w:r>
      <w:r>
        <w:rPr>
          <w:rFonts w:ascii="宋体" w:hAnsi="宋体" w:cs="宋体" w:hint="eastAsia"/>
          <w:color w:val="000000"/>
          <w:sz w:val="24"/>
        </w:rPr>
        <w:t>）立即切断电源，</w:t>
      </w:r>
      <w:r>
        <w:rPr>
          <w:rFonts w:ascii="宋体" w:hAnsi="宋体" w:cs="宋体" w:hint="eastAsia"/>
          <w:color w:val="000000"/>
          <w:sz w:val="24"/>
        </w:rPr>
        <w:t>并在事故现场悬挂“禁止送电”等相应警示牌。</w:t>
      </w:r>
    </w:p>
    <w:p w:rsidR="004A48B7" w:rsidRDefault="0006241A" w:rsidP="00855C86">
      <w:pPr>
        <w:pStyle w:val="1"/>
        <w:jc w:val="center"/>
        <w:rPr>
          <w:sz w:val="36"/>
        </w:rPr>
      </w:pPr>
      <w:bookmarkStart w:id="1669" w:name="_Toc19861"/>
      <w:bookmarkStart w:id="1670" w:name="_Toc8536"/>
      <w:bookmarkStart w:id="1671" w:name="_Toc5963"/>
      <w:r>
        <w:rPr>
          <w:rFonts w:hint="eastAsia"/>
          <w:sz w:val="36"/>
        </w:rPr>
        <w:lastRenderedPageBreak/>
        <w:t>型材厂</w:t>
      </w:r>
      <w:r>
        <w:rPr>
          <w:rFonts w:hint="eastAsia"/>
          <w:sz w:val="36"/>
        </w:rPr>
        <w:t>物体打击、机械伤害</w:t>
      </w:r>
      <w:r>
        <w:rPr>
          <w:rFonts w:hint="eastAsia"/>
          <w:sz w:val="36"/>
        </w:rPr>
        <w:t>事故现场处置方案</w:t>
      </w:r>
      <w:bookmarkEnd w:id="1669"/>
      <w:bookmarkEnd w:id="1670"/>
      <w:bookmarkEnd w:id="1671"/>
    </w:p>
    <w:p w:rsidR="004A48B7" w:rsidRDefault="0006241A">
      <w:pPr>
        <w:pStyle w:val="2"/>
        <w:rPr>
          <w:rFonts w:ascii="黑体" w:eastAsia="黑体" w:hAnsi="黑体"/>
          <w:sz w:val="30"/>
          <w:szCs w:val="30"/>
        </w:rPr>
      </w:pPr>
      <w:bookmarkStart w:id="1672" w:name="_Toc7818"/>
      <w:bookmarkStart w:id="1673" w:name="_Toc31503"/>
      <w:bookmarkStart w:id="1674" w:name="_Toc30617"/>
      <w:bookmarkStart w:id="1675" w:name="_Toc21434"/>
      <w:bookmarkStart w:id="1676" w:name="_Toc25369"/>
      <w:bookmarkStart w:id="1677" w:name="_Toc29918"/>
      <w:r>
        <w:rPr>
          <w:rFonts w:ascii="黑体" w:eastAsia="黑体" w:hAnsi="黑体" w:hint="eastAsia"/>
          <w:sz w:val="30"/>
          <w:szCs w:val="30"/>
        </w:rPr>
        <w:t>1</w:t>
      </w:r>
      <w:r>
        <w:rPr>
          <w:rFonts w:ascii="黑体" w:eastAsia="黑体" w:hAnsi="黑体" w:hint="eastAsia"/>
          <w:sz w:val="30"/>
          <w:szCs w:val="30"/>
        </w:rPr>
        <w:t>事故风险</w:t>
      </w:r>
      <w:r>
        <w:rPr>
          <w:rFonts w:ascii="黑体" w:eastAsia="黑体" w:hAnsi="黑体" w:hint="eastAsia"/>
          <w:sz w:val="30"/>
          <w:szCs w:val="30"/>
        </w:rPr>
        <w:t>描述</w:t>
      </w:r>
      <w:bookmarkEnd w:id="1672"/>
      <w:bookmarkEnd w:id="1673"/>
      <w:bookmarkEnd w:id="1674"/>
      <w:bookmarkEnd w:id="1675"/>
      <w:bookmarkEnd w:id="1676"/>
      <w:bookmarkEnd w:id="1677"/>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高处落物引起的打击伤害，物资库房货架等落物。</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事故发生的区域、地点或装置的名称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生产作业现场、转动设备的联轴器的裸露部分、现场各种在同一垂直面上存在交叉作业的区域。</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hint="eastAsia"/>
          <w:szCs w:val="28"/>
        </w:rPr>
        <w:t>事故发生时的可能时间、事故的危害严重程度及其影响范围</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一年四季都有可能发生。</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设备检修作业时，没有设置警示隔离标识；操作人员野蛮操作或操作不当。备转动设备发生缺陷。设备存在隐患，经常带病工作，设备发出异常声音；安全防护不健全或形同虚设；电源处未挂警示牌等；违章作业，随便进入危险作业区；不熟悉操作规程，安全意识差等。</w:t>
      </w:r>
    </w:p>
    <w:p w:rsidR="004A48B7" w:rsidRDefault="0006241A" w:rsidP="00855C86">
      <w:pPr>
        <w:pStyle w:val="2"/>
        <w:rPr>
          <w:rFonts w:ascii="黑体" w:eastAsia="黑体" w:hAnsi="黑体"/>
          <w:sz w:val="30"/>
          <w:szCs w:val="30"/>
        </w:rPr>
      </w:pPr>
      <w:bookmarkStart w:id="1678" w:name="_Toc3768"/>
      <w:bookmarkStart w:id="1679" w:name="_Toc24854"/>
      <w:bookmarkStart w:id="1680" w:name="_Toc29715"/>
      <w:bookmarkStart w:id="1681" w:name="_Toc12265"/>
      <w:bookmarkStart w:id="1682" w:name="_Toc14933"/>
      <w:bookmarkStart w:id="1683" w:name="_Toc19973"/>
      <w:r>
        <w:rPr>
          <w:rFonts w:ascii="黑体" w:eastAsia="黑体" w:hAnsi="黑体" w:hint="eastAsia"/>
          <w:sz w:val="30"/>
          <w:szCs w:val="30"/>
        </w:rPr>
        <w:t>2</w:t>
      </w:r>
      <w:r>
        <w:rPr>
          <w:rFonts w:ascii="黑体" w:eastAsia="黑体" w:hAnsi="黑体" w:hint="eastAsia"/>
          <w:sz w:val="30"/>
          <w:szCs w:val="30"/>
        </w:rPr>
        <w:t>应急工作职责</w:t>
      </w:r>
      <w:bookmarkEnd w:id="1678"/>
      <w:bookmarkEnd w:id="1679"/>
      <w:bookmarkEnd w:id="1680"/>
      <w:bookmarkEnd w:id="1681"/>
      <w:bookmarkEnd w:id="1682"/>
      <w:bookmarkEnd w:id="1683"/>
    </w:p>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应急组织体系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总指挥：事故发生所在岗位负责人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成员：岗位职工</w:t>
      </w:r>
    </w:p>
    <w:p w:rsidR="004A48B7" w:rsidRDefault="0006241A" w:rsidP="00855C86">
      <w:pPr>
        <w:pStyle w:val="3"/>
        <w:ind w:left="420"/>
        <w:rPr>
          <w:rFonts w:ascii="黑体" w:hAnsi="黑体"/>
          <w:szCs w:val="28"/>
        </w:rPr>
      </w:pPr>
      <w:r>
        <w:rPr>
          <w:rFonts w:ascii="黑体" w:hAnsi="黑体" w:hint="eastAsia"/>
          <w:szCs w:val="28"/>
        </w:rPr>
        <w:t>2.2</w:t>
      </w:r>
      <w:r>
        <w:rPr>
          <w:rFonts w:ascii="黑体" w:hAnsi="黑体" w:hint="eastAsia"/>
          <w:szCs w:val="28"/>
        </w:rPr>
        <w:t>指挥机构职责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应急小组职责：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）全面负责救援工作，组织实施自救行动。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）负责对员工的日常专业教育、培训。</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）负责疏散引导和安全防护救护工作。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）向上级汇报事故情况，发</w:t>
      </w:r>
      <w:r>
        <w:rPr>
          <w:rFonts w:ascii="宋体" w:hAnsi="宋体" w:cs="宋体" w:hint="eastAsia"/>
          <w:color w:val="000000"/>
          <w:sz w:val="24"/>
        </w:rPr>
        <w:t>出救援请求。</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）应急小组成员职责：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）组长负责全面协调指挥工作，负责</w:t>
      </w:r>
      <w:r>
        <w:rPr>
          <w:rFonts w:ascii="宋体" w:hAnsi="宋体" w:cs="宋体" w:hint="eastAsia"/>
          <w:color w:val="000000"/>
          <w:sz w:val="24"/>
        </w:rPr>
        <w:t>,</w:t>
      </w:r>
      <w:r>
        <w:rPr>
          <w:rFonts w:ascii="宋体" w:hAnsi="宋体" w:cs="宋体" w:hint="eastAsia"/>
          <w:color w:val="000000"/>
          <w:sz w:val="24"/>
        </w:rPr>
        <w:t>事故和营救方案的制定工作。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w:t>
      </w:r>
      <w:r>
        <w:rPr>
          <w:rFonts w:ascii="宋体" w:hAnsi="宋体" w:cs="宋体" w:hint="eastAsia"/>
          <w:color w:val="000000"/>
          <w:sz w:val="24"/>
        </w:rPr>
        <w:t>2</w:t>
      </w:r>
      <w:r>
        <w:rPr>
          <w:rFonts w:ascii="宋体" w:hAnsi="宋体" w:cs="宋体" w:hint="eastAsia"/>
          <w:color w:val="000000"/>
          <w:sz w:val="24"/>
        </w:rPr>
        <w:t>）各成员根据分工进行抢险、自救和避灾。负责协助组长做好事故报警及事故处置工作，负责现场通讯联络及对外联系，负责现场救援及医疗救护工作，负责抢险救援物资和运输工作等。</w:t>
      </w:r>
    </w:p>
    <w:p w:rsidR="004A48B7" w:rsidRDefault="0006241A" w:rsidP="00855C86">
      <w:pPr>
        <w:pStyle w:val="2"/>
        <w:spacing w:line="360" w:lineRule="auto"/>
        <w:rPr>
          <w:rFonts w:ascii="黑体" w:eastAsia="黑体" w:hAnsi="黑体"/>
          <w:sz w:val="30"/>
          <w:szCs w:val="30"/>
        </w:rPr>
      </w:pPr>
      <w:bookmarkStart w:id="1684" w:name="_Toc11645"/>
      <w:bookmarkStart w:id="1685" w:name="_Toc18330"/>
      <w:bookmarkStart w:id="1686" w:name="_Toc7725"/>
      <w:bookmarkStart w:id="1687" w:name="_Toc25829"/>
      <w:bookmarkStart w:id="1688" w:name="_Toc18684"/>
      <w:bookmarkStart w:id="1689" w:name="_Toc31908"/>
      <w:r>
        <w:rPr>
          <w:rFonts w:ascii="黑体" w:eastAsia="黑体" w:hAnsi="黑体" w:hint="eastAsia"/>
          <w:sz w:val="30"/>
          <w:szCs w:val="30"/>
        </w:rPr>
        <w:t>3</w:t>
      </w:r>
      <w:r>
        <w:rPr>
          <w:rFonts w:ascii="黑体" w:eastAsia="黑体" w:hAnsi="黑体" w:hint="eastAsia"/>
          <w:sz w:val="30"/>
          <w:szCs w:val="30"/>
        </w:rPr>
        <w:t>应急处置</w:t>
      </w:r>
      <w:bookmarkEnd w:id="1684"/>
      <w:bookmarkEnd w:id="1685"/>
      <w:bookmarkEnd w:id="1686"/>
      <w:bookmarkEnd w:id="1687"/>
      <w:bookmarkEnd w:id="1688"/>
      <w:bookmarkEnd w:id="1689"/>
    </w:p>
    <w:p w:rsidR="004A48B7" w:rsidRDefault="0006241A" w:rsidP="00855C86">
      <w:pPr>
        <w:pStyle w:val="3"/>
        <w:ind w:left="420"/>
        <w:rPr>
          <w:rFonts w:ascii="黑体" w:hAnsi="黑体"/>
          <w:szCs w:val="28"/>
        </w:rPr>
      </w:pPr>
      <w:r>
        <w:rPr>
          <w:rFonts w:ascii="黑体" w:hAnsi="黑体" w:hint="eastAsia"/>
          <w:szCs w:val="28"/>
        </w:rPr>
        <w:t>3.1</w:t>
      </w:r>
      <w:r>
        <w:rPr>
          <w:rFonts w:ascii="黑体" w:hAnsi="黑体" w:hint="eastAsia"/>
          <w:szCs w:val="28"/>
        </w:rPr>
        <w:t>事故应急处置程序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）目击者发现事故发生时，应第一时间高声呼救，同时拨打或要求他人拨打应急电话，向车间应急小组或公司应急办公室报告事故情况，并在确保自身安全的前提下对伤者进行前期营救。</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）应急小组接到事故报警后，应迅速组织车间人员对伤员展开前期抢救，组织人员疏散，并向公司应急指挥部汇报。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）应急指挥部接到汇报后，应根据现场事故情况决定是否启动公司应急预案，若需要启动公司应急预案时，应尽快明确应急救援行动，调配救援力量；在公司救援力量不足时，应迅速请求外援。</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）事故现场得以控制，伤员得到有效救治，环境符合有关标准，次生事故隐患消除，经公司应急指挥部批准，现场应急结束。</w:t>
      </w:r>
    </w:p>
    <w:p w:rsidR="004A48B7" w:rsidRDefault="0006241A" w:rsidP="00855C86">
      <w:pPr>
        <w:pStyle w:val="3"/>
        <w:ind w:left="420"/>
        <w:rPr>
          <w:rFonts w:ascii="黑体" w:hAnsi="黑体"/>
          <w:szCs w:val="28"/>
        </w:rPr>
      </w:pPr>
      <w:r>
        <w:rPr>
          <w:rFonts w:ascii="黑体" w:hAnsi="黑体" w:hint="eastAsia"/>
          <w:szCs w:val="28"/>
        </w:rPr>
        <w:t>3.2</w:t>
      </w:r>
      <w:r>
        <w:rPr>
          <w:rFonts w:ascii="黑体" w:hAnsi="黑体" w:hint="eastAsia"/>
          <w:szCs w:val="28"/>
        </w:rPr>
        <w:t>应急处置措施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当发现有人受伤后，现场有关人员立即向周围人员呼救，同时向岗位负责人报告，岗位负责人根据现场情况立即关闭运转机械。岗位负责人立即对伤者进行包扎、止血、止痛、消毒、固定临时措施，防止伤情恶化。</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3.2.1</w:t>
      </w:r>
      <w:r>
        <w:rPr>
          <w:rFonts w:ascii="宋体" w:hAnsi="宋体" w:cs="宋体" w:hint="eastAsia"/>
          <w:color w:val="000000"/>
          <w:sz w:val="24"/>
        </w:rPr>
        <w:t>一般伤口的处置措施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伤口不深的外出血症状，先用双氧水将创口的污物进行清冼，再用酒精消毒（无双氧水、酒精等消毒液时可用瓶装水冲洗伤口污物），伤口清洗干净后用纱布包扎止血。出血较严重者用多层纱布加压包扎止血，然后立即送往医务室进行进一步救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）一般的小动脉出血，用多层敷料加压包扎即可止血。较大的动脉创伤</w:t>
      </w:r>
      <w:r>
        <w:rPr>
          <w:rFonts w:ascii="宋体" w:hAnsi="宋体" w:cs="宋体" w:hint="eastAsia"/>
          <w:color w:val="000000"/>
          <w:sz w:val="24"/>
        </w:rPr>
        <w:t>出血，还应在出血位置的上方动脉搏动处用手指压迫或用止血胶管（或布带）在伤口近心端进行绑扎，加强止血效果。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）大的动脉及较深创伤大出血，在现场做好应急止血加压包扎后，应立</w:t>
      </w:r>
      <w:r>
        <w:rPr>
          <w:rFonts w:ascii="宋体" w:hAnsi="宋体" w:cs="宋体" w:hint="eastAsia"/>
          <w:color w:val="000000"/>
          <w:sz w:val="24"/>
        </w:rPr>
        <w:lastRenderedPageBreak/>
        <w:t>即通知医务室医护人员准备救护车，送往医院进行救治，以免贻误救治时机。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）对出血较严重的伤员，在止血的同时，还应密切注视伤员的神志、皮肤温度、脉搏、呼吸等体征情况，以判断伤员是否进入休克状态。</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3.2.2</w:t>
      </w:r>
      <w:r>
        <w:rPr>
          <w:rFonts w:ascii="宋体" w:hAnsi="宋体" w:cs="宋体" w:hint="eastAsia"/>
          <w:color w:val="000000"/>
          <w:sz w:val="24"/>
        </w:rPr>
        <w:t>骨折伤亡的处置措施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）对清醒伤员应询问其自我感觉情况及疼痛部位。</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）观察伤员的体位情况：所有骨折伤员都有受伤体位异常的表现，这</w:t>
      </w:r>
      <w:r>
        <w:rPr>
          <w:rFonts w:ascii="宋体" w:hAnsi="宋体" w:cs="宋体" w:hint="eastAsia"/>
          <w:color w:val="000000"/>
          <w:sz w:val="24"/>
        </w:rPr>
        <w:t>是典型的骨折症状。对于昏迷者要注意观察其体位有无改变，对清醒者要详细查问伤者的感觉情况，切勿随意搬动伤员。在检查时，切忌让患者坐起或使其身体扭曲，也不能让伤员做身体各个方向的活动。以免骨折移位及脱位加剧，引起或加重骨髓及脊神经损伤，甚至造成截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对于脊椎骨折的伤员，应刺激受伤部位以下的皮肤（例如腰椎受伤，刺激其胸部和上下腹部及腿脚皮肤作比较鉴别），观察伤员的反应以确定有无脊髓受压、受损害。搬运时应用夹板或硬纸皮垫在伤员的身下，搬运时要均匀用力抬起夹板或硬纸皮将伤者平卧位放在硬板上，以免受伤的脊椎移位</w:t>
      </w:r>
      <w:r>
        <w:rPr>
          <w:rFonts w:ascii="宋体" w:hAnsi="宋体" w:cs="宋体" w:hint="eastAsia"/>
          <w:color w:val="000000"/>
          <w:sz w:val="24"/>
        </w:rPr>
        <w:t>、断裂造成截瘫或导致死亡。</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）对有脊椎骨折移位导致出现脊髓受压症状的伤员，如伤员不在危险区域，暂无生命危险的，最好待医务急救人员进行搬运。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对有手足大骨骨折的伤员，不要盲目搬动，应先在骨折部位用木板条或竹板片（竹棍甚至钢筋条）于骨折位置的上、下关节处作临时固定，使断端不再移位或刺伤肌肉、神经或血管，然后呼叫医务人员等待救援或送至医务室接受救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6</w:t>
      </w:r>
      <w:r>
        <w:rPr>
          <w:rFonts w:ascii="宋体" w:hAnsi="宋体" w:cs="宋体" w:hint="eastAsia"/>
          <w:color w:val="000000"/>
          <w:sz w:val="24"/>
        </w:rPr>
        <w:t>）如有骨折断端外露在皮肤外的，切勿强行将骨折断端按压进皮肤下面，只能用干净的纱布覆盖好伤口，固定好骨折上下关节部位，然后呼叫医务人员等待救援。</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3.2</w:t>
      </w:r>
      <w:r>
        <w:rPr>
          <w:rFonts w:ascii="宋体" w:hAnsi="宋体" w:cs="宋体" w:hint="eastAsia"/>
          <w:color w:val="000000"/>
          <w:sz w:val="24"/>
        </w:rPr>
        <w:t>.3</w:t>
      </w:r>
      <w:r>
        <w:rPr>
          <w:rFonts w:ascii="宋体" w:hAnsi="宋体" w:cs="宋体" w:hint="eastAsia"/>
          <w:color w:val="000000"/>
          <w:sz w:val="24"/>
        </w:rPr>
        <w:t>颅脑损伤的处置措施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）颅骨损伤如导致颅内高压的症状有：昏迷、呕吐（呈喷射状呕吐）、脉搏或呼吸紊乱、瞳孔放大或缩小，大小便失禁等。</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）颅底骨折或颞骨骨折的伤员不一定有昏迷、呕吐症状，但有脉搏或呼吸紊乱、瞳孔放大或缩小，鼻、眼、口腔甚至耳朵可有无色的液体流出，伴颅内</w:t>
      </w:r>
      <w:r>
        <w:rPr>
          <w:rFonts w:ascii="宋体" w:hAnsi="宋体" w:cs="宋体" w:hint="eastAsia"/>
          <w:color w:val="000000"/>
          <w:sz w:val="24"/>
        </w:rPr>
        <w:lastRenderedPageBreak/>
        <w:t>出血者可见血性液体流出。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颅脑损伤的病员有昏迷者，首先必须维持呼吸道通畅。昏迷伤员应侧卧位或仰卧偏头，以防舌根下坠或分泌物、呕吐物吸入气管，发生气道阻塞。对烦躁不安者可因地制宜的予以手足约束，以防止伤及开放伤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）对于有颅骨凹陷性骨折的伤员，创伤处应用消毒的纱布覆盖伤口，用绷带或布条包扎后，立即呼叫医务人员送往医院进行救治。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如受害者心跳已停止，应先进行胸外心脏按压。让受害者仰卧，头低稍后仰，急救者位于溺水者一侧，面对受害者，右手掌平放在其胸骨下段，左手放在右手背上，借急救者身体重量缓缓用力，不能用力太猛，以防骨折，然后松手腕（手不离开胸骨）使胸骨复原，反复有节律地（每分钟</w:t>
      </w:r>
      <w:r>
        <w:rPr>
          <w:rFonts w:ascii="宋体" w:hAnsi="宋体" w:cs="宋体" w:hint="eastAsia"/>
          <w:color w:val="000000"/>
          <w:sz w:val="24"/>
        </w:rPr>
        <w:t>60</w:t>
      </w:r>
      <w:r>
        <w:rPr>
          <w:rFonts w:ascii="宋体" w:hAnsi="宋体" w:cs="宋体" w:hint="eastAsia"/>
          <w:color w:val="000000"/>
          <w:sz w:val="24"/>
        </w:rPr>
        <w:t>～</w:t>
      </w:r>
      <w:r>
        <w:rPr>
          <w:rFonts w:ascii="宋体" w:hAnsi="宋体" w:cs="宋体" w:hint="eastAsia"/>
          <w:color w:val="000000"/>
          <w:sz w:val="24"/>
        </w:rPr>
        <w:t>80</w:t>
      </w:r>
      <w:r>
        <w:rPr>
          <w:rFonts w:ascii="宋体" w:hAnsi="宋体" w:cs="宋体" w:hint="eastAsia"/>
          <w:color w:val="000000"/>
          <w:sz w:val="24"/>
        </w:rPr>
        <w:t>次）进行，直到心跳恢复为止。</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6</w:t>
      </w:r>
      <w:r>
        <w:rPr>
          <w:rFonts w:ascii="宋体" w:hAnsi="宋体" w:cs="宋体" w:hint="eastAsia"/>
          <w:color w:val="000000"/>
          <w:sz w:val="24"/>
        </w:rPr>
        <w:t>）以上施救过程在救援人员到达现场后结束，工作人员应配合救援人员进行救治。</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3.2.4</w:t>
      </w:r>
      <w:r>
        <w:rPr>
          <w:rFonts w:ascii="宋体" w:hAnsi="宋体" w:cs="宋体" w:hint="eastAsia"/>
          <w:color w:val="000000"/>
          <w:sz w:val="24"/>
        </w:rPr>
        <w:t>如有断</w:t>
      </w:r>
      <w:r>
        <w:rPr>
          <w:rFonts w:ascii="宋体" w:hAnsi="宋体" w:cs="宋体" w:hint="eastAsia"/>
          <w:color w:val="000000"/>
          <w:sz w:val="24"/>
        </w:rPr>
        <w:t>肢情况处置措施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及时用干净毛巾、手绢、布片包好，放在无裂缝的塑料袋或胶皮袋内，袋口扎紧，在口袋周围放置冰块、雪糕等降温物品，不得在断肢处涂酒精、碘酒及其他消毒液。同时应派人拨打</w:t>
      </w:r>
      <w:r>
        <w:rPr>
          <w:rFonts w:ascii="宋体" w:hAnsi="宋体" w:cs="宋体" w:hint="eastAsia"/>
          <w:color w:val="000000"/>
          <w:sz w:val="24"/>
        </w:rPr>
        <w:t>120</w:t>
      </w:r>
      <w:r>
        <w:rPr>
          <w:rFonts w:ascii="宋体" w:hAnsi="宋体" w:cs="宋体" w:hint="eastAsia"/>
          <w:color w:val="000000"/>
          <w:sz w:val="24"/>
        </w:rPr>
        <w:t>及向公司急救中心取得联系，详细说明事故地点、严重程度、联系电话，并派人到路口接应。断肢随伤员一起运送。</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3.2.5</w:t>
      </w:r>
      <w:r>
        <w:rPr>
          <w:rFonts w:ascii="宋体" w:hAnsi="宋体" w:cs="宋体" w:hint="eastAsia"/>
          <w:color w:val="000000"/>
          <w:sz w:val="24"/>
        </w:rPr>
        <w:t>受伤人员有骨折、休克或昏迷状况处置措施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应采取临时包扎止血措施，进行人工呼吸或胸外心脏按压，尽量努力抢救伤员。</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w:t>
      </w:r>
      <w:r>
        <w:rPr>
          <w:rFonts w:ascii="宋体" w:hAnsi="宋体" w:cs="宋体"/>
          <w:color w:val="000000"/>
          <w:sz w:val="24"/>
        </w:rPr>
        <w:t>各作业区属地区域发生险情时</w:t>
      </w:r>
      <w:r>
        <w:rPr>
          <w:rFonts w:ascii="宋体" w:hAnsi="宋体" w:cs="宋体"/>
          <w:color w:val="000000"/>
          <w:sz w:val="24"/>
        </w:rPr>
        <w:t>,</w:t>
      </w:r>
      <w:r>
        <w:rPr>
          <w:rFonts w:ascii="宋体" w:hAnsi="宋体" w:cs="宋体"/>
          <w:color w:val="000000"/>
          <w:sz w:val="24"/>
        </w:rPr>
        <w:t>应在</w:t>
      </w:r>
      <w:r>
        <w:rPr>
          <w:rFonts w:ascii="宋体" w:hAnsi="宋体" w:cs="宋体"/>
          <w:color w:val="000000"/>
          <w:sz w:val="24"/>
        </w:rPr>
        <w:t>15</w:t>
      </w:r>
      <w:r>
        <w:rPr>
          <w:rFonts w:ascii="宋体" w:hAnsi="宋体" w:cs="宋体"/>
          <w:color w:val="000000"/>
          <w:sz w:val="24"/>
        </w:rPr>
        <w:t>分钟内报告分厂指挥小组人员（生产科：</w:t>
      </w:r>
      <w:r>
        <w:rPr>
          <w:rFonts w:ascii="宋体" w:hAnsi="宋体" w:cs="宋体"/>
          <w:color w:val="000000"/>
          <w:sz w:val="24"/>
        </w:rPr>
        <w:t>58815</w:t>
      </w:r>
      <w:r>
        <w:rPr>
          <w:rFonts w:ascii="宋体" w:hAnsi="宋体" w:cs="宋体"/>
          <w:color w:val="000000"/>
          <w:sz w:val="24"/>
        </w:rPr>
        <w:t>715</w:t>
      </w:r>
      <w:r>
        <w:rPr>
          <w:rFonts w:ascii="宋体" w:hAnsi="宋体" w:cs="宋体"/>
          <w:color w:val="000000"/>
          <w:sz w:val="24"/>
        </w:rPr>
        <w:t>、设备科：</w:t>
      </w:r>
      <w:r>
        <w:rPr>
          <w:rFonts w:ascii="宋体" w:hAnsi="宋体" w:cs="宋体"/>
          <w:color w:val="000000"/>
          <w:sz w:val="24"/>
        </w:rPr>
        <w:t>58815712</w:t>
      </w:r>
      <w:r>
        <w:rPr>
          <w:rFonts w:ascii="宋体" w:hAnsi="宋体" w:cs="宋体"/>
          <w:color w:val="000000"/>
          <w:sz w:val="24"/>
        </w:rPr>
        <w:t>、综合科</w:t>
      </w:r>
      <w:r>
        <w:rPr>
          <w:rFonts w:ascii="宋体" w:hAnsi="宋体" w:cs="宋体"/>
          <w:color w:val="000000"/>
          <w:sz w:val="24"/>
        </w:rPr>
        <w:t>58815730</w:t>
      </w:r>
      <w:r>
        <w:rPr>
          <w:rFonts w:ascii="宋体" w:hAnsi="宋体" w:cs="宋体" w:hint="eastAsia"/>
          <w:color w:val="000000"/>
          <w:sz w:val="24"/>
        </w:rPr>
        <w:t>）</w:t>
      </w:r>
      <w:r>
        <w:rPr>
          <w:rFonts w:ascii="宋体" w:hAnsi="宋体" w:cs="宋体"/>
          <w:color w:val="000000"/>
          <w:sz w:val="24"/>
        </w:rPr>
        <w:t>。防汛指挥小组根据险情具体情况报告公司应急指挥中心。</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w:t>
      </w:r>
      <w:r>
        <w:rPr>
          <w:rFonts w:ascii="宋体" w:hAnsi="宋体" w:cs="宋体"/>
          <w:color w:val="000000"/>
          <w:sz w:val="24"/>
        </w:rPr>
        <w:t>上级管理部门、相关应急救援单位联络方式和联系人员</w:t>
      </w:r>
    </w:p>
    <w:p w:rsidR="004A48B7" w:rsidRDefault="0006241A">
      <w:pPr>
        <w:spacing w:line="360" w:lineRule="auto"/>
        <w:ind w:firstLineChars="200" w:firstLine="480"/>
        <w:rPr>
          <w:rFonts w:ascii="宋体" w:hAnsi="宋体" w:cs="宋体"/>
          <w:color w:val="000000"/>
          <w:sz w:val="24"/>
        </w:rPr>
      </w:pPr>
      <w:bookmarkStart w:id="1690" w:name="_Toc3750"/>
      <w:bookmarkStart w:id="1691" w:name="_Toc19248"/>
      <w:r>
        <w:rPr>
          <w:rFonts w:ascii="宋体" w:hAnsi="宋体" w:cs="宋体"/>
          <w:color w:val="000000"/>
          <w:sz w:val="24"/>
        </w:rPr>
        <w:t>公司</w:t>
      </w:r>
      <w:r>
        <w:rPr>
          <w:rFonts w:ascii="宋体" w:hAnsi="宋体" w:cs="宋体" w:hint="eastAsia"/>
          <w:color w:val="000000"/>
          <w:sz w:val="24"/>
        </w:rPr>
        <w:t>生产管控中心</w:t>
      </w:r>
      <w:r>
        <w:rPr>
          <w:rFonts w:ascii="宋体" w:hAnsi="宋体" w:cs="宋体"/>
          <w:color w:val="000000"/>
          <w:sz w:val="24"/>
        </w:rPr>
        <w:t>调度室电话：</w:t>
      </w:r>
      <w:r>
        <w:rPr>
          <w:rFonts w:ascii="宋体" w:hAnsi="宋体" w:cs="宋体"/>
          <w:color w:val="000000"/>
          <w:sz w:val="24"/>
        </w:rPr>
        <w:t>6217</w:t>
      </w:r>
      <w:r>
        <w:rPr>
          <w:rFonts w:ascii="宋体" w:hAnsi="宋体" w:cs="宋体"/>
          <w:color w:val="000000"/>
          <w:sz w:val="24"/>
        </w:rPr>
        <w:t>、</w:t>
      </w:r>
      <w:r>
        <w:rPr>
          <w:rFonts w:ascii="宋体" w:hAnsi="宋体" w:cs="宋体"/>
          <w:color w:val="000000"/>
          <w:sz w:val="24"/>
        </w:rPr>
        <w:t>6218</w:t>
      </w:r>
      <w:bookmarkEnd w:id="1690"/>
      <w:bookmarkEnd w:id="1691"/>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公司水调度电话：</w:t>
      </w:r>
      <w:r>
        <w:rPr>
          <w:rFonts w:ascii="宋体" w:hAnsi="宋体" w:cs="宋体"/>
          <w:color w:val="000000"/>
          <w:sz w:val="24"/>
        </w:rPr>
        <w:t>6220</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公司煤气调度：</w:t>
      </w:r>
      <w:r>
        <w:rPr>
          <w:rFonts w:ascii="宋体" w:hAnsi="宋体" w:cs="宋体"/>
          <w:color w:val="000000"/>
          <w:sz w:val="24"/>
        </w:rPr>
        <w:t>6219</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lastRenderedPageBreak/>
        <w:t>安全管理部：</w:t>
      </w:r>
      <w:r>
        <w:rPr>
          <w:rFonts w:ascii="宋体" w:hAnsi="宋体" w:cs="宋体"/>
          <w:color w:val="000000"/>
          <w:sz w:val="24"/>
        </w:rPr>
        <w:t>5079</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保卫部消防科：</w:t>
      </w:r>
      <w:r>
        <w:rPr>
          <w:rFonts w:ascii="宋体" w:hAnsi="宋体" w:cs="宋体"/>
          <w:color w:val="000000"/>
          <w:sz w:val="24"/>
        </w:rPr>
        <w:t>5816</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社会消防：</w:t>
      </w:r>
      <w:r>
        <w:rPr>
          <w:rFonts w:ascii="宋体" w:hAnsi="宋体" w:cs="宋体"/>
          <w:color w:val="000000"/>
          <w:sz w:val="24"/>
        </w:rPr>
        <w:t>119</w:t>
      </w:r>
    </w:p>
    <w:p w:rsidR="004A48B7" w:rsidRDefault="0006241A" w:rsidP="00855C86">
      <w:pPr>
        <w:pStyle w:val="2"/>
        <w:rPr>
          <w:color w:val="000000"/>
          <w:sz w:val="24"/>
        </w:rPr>
      </w:pPr>
      <w:bookmarkStart w:id="1692" w:name="_Toc5574"/>
      <w:bookmarkStart w:id="1693" w:name="_Toc10781"/>
      <w:bookmarkStart w:id="1694" w:name="_Toc6587"/>
      <w:bookmarkStart w:id="1695" w:name="_Toc4831"/>
      <w:bookmarkStart w:id="1696" w:name="_Toc8954"/>
      <w:bookmarkStart w:id="1697" w:name="_Toc30114"/>
      <w:r>
        <w:rPr>
          <w:rFonts w:ascii="黑体" w:eastAsia="黑体" w:hAnsi="黑体" w:hint="eastAsia"/>
          <w:sz w:val="30"/>
          <w:szCs w:val="30"/>
        </w:rPr>
        <w:t>4</w:t>
      </w:r>
      <w:r>
        <w:rPr>
          <w:rFonts w:ascii="黑体" w:eastAsia="黑体" w:hAnsi="黑体" w:hint="eastAsia"/>
          <w:sz w:val="30"/>
          <w:szCs w:val="30"/>
        </w:rPr>
        <w:t>注意事项</w:t>
      </w:r>
      <w:bookmarkEnd w:id="1692"/>
      <w:bookmarkEnd w:id="1693"/>
      <w:bookmarkEnd w:id="1694"/>
      <w:bookmarkEnd w:id="1695"/>
      <w:bookmarkEnd w:id="1696"/>
      <w:bookmarkEnd w:id="1697"/>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）佩戴个人防护器具方面的注意事项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）参加事故应急救援，应急救援人员进入事故区域时必须配备相应的防护用品及救援器材。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）参加救援的人员一定穿戴劳动防护用品，严格遵守安全操作规程，防止二次伤害。</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）采取救援对策或措施方面的注意事项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）抢险时应注意观察周边情况，防止对伤员的二次伤害和对救援人员的伤害。</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）对于由于坠落造成的物体打击伤害，在人员得到可靠救治后，应将现场设置隔离警示标识，以防止其他人员误入后造成伤害。</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）进行心肺复苏救治时，必须注意受害者姿势的正确性，操作时不能用力过大或频率过快。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）脊柱有骨折伤员必须硬板担架运送，勿使脊柱扭曲，以防途中颠簸使脊柱骨折或脱位加重，造成或加重脊髓损伤。</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5</w:t>
      </w:r>
      <w:r>
        <w:rPr>
          <w:rFonts w:ascii="宋体" w:hAnsi="宋体" w:cs="宋体" w:hint="eastAsia"/>
          <w:color w:val="000000"/>
          <w:sz w:val="24"/>
        </w:rPr>
        <w:t>）抢救脊椎受伤</w:t>
      </w:r>
      <w:r>
        <w:rPr>
          <w:rFonts w:ascii="宋体" w:hAnsi="宋体" w:cs="宋体" w:hint="eastAsia"/>
          <w:color w:val="000000"/>
          <w:sz w:val="24"/>
        </w:rPr>
        <w:t>的伤员，不要随便翻动或移动伤员。随意搬动、翻动伤员可能会产生如下两种后果：</w:t>
      </w:r>
      <w:r>
        <w:rPr>
          <w:rFonts w:ascii="宋体" w:hAnsi="宋体" w:cs="宋体" w:hint="eastAsia"/>
          <w:color w:val="000000"/>
          <w:sz w:val="24"/>
        </w:rPr>
        <w:t>a</w:t>
      </w:r>
      <w:r>
        <w:rPr>
          <w:rFonts w:ascii="宋体" w:hAnsi="宋体" w:cs="宋体" w:hint="eastAsia"/>
          <w:color w:val="000000"/>
          <w:sz w:val="24"/>
        </w:rPr>
        <w:t>、骨折端移位对脊髓造成进一步的压迫伤害而导致瘫痪</w:t>
      </w:r>
      <w:r>
        <w:rPr>
          <w:rFonts w:ascii="宋体" w:hAnsi="宋体" w:cs="宋体" w:hint="eastAsia"/>
          <w:color w:val="000000"/>
          <w:sz w:val="24"/>
        </w:rPr>
        <w:t>b</w:t>
      </w:r>
      <w:r>
        <w:rPr>
          <w:rFonts w:ascii="宋体" w:hAnsi="宋体" w:cs="宋体" w:hint="eastAsia"/>
          <w:color w:val="000000"/>
          <w:sz w:val="24"/>
        </w:rPr>
        <w:t>、骨折断端刺穿附近血管，造成出血性休克。</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6</w:t>
      </w:r>
      <w:r>
        <w:rPr>
          <w:rFonts w:ascii="宋体" w:hAnsi="宋体" w:cs="宋体" w:hint="eastAsia"/>
          <w:color w:val="000000"/>
          <w:sz w:val="24"/>
        </w:rPr>
        <w:t>）搬运伤员过程中严禁只抬伤者的两肩或两腿，绝对不准单人搬运。必须先将伤员连同硬板一起固定后再行搬动。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7</w:t>
      </w:r>
      <w:r>
        <w:rPr>
          <w:rFonts w:ascii="宋体" w:hAnsi="宋体" w:cs="宋体" w:hint="eastAsia"/>
          <w:color w:val="000000"/>
          <w:sz w:val="24"/>
        </w:rPr>
        <w:t>）用车辆运送伤员时，最好能把安放伤员的硬板悬空放置，以减缓车辆的颠簸，避免对伤员造成进一步的伤害。</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8</w:t>
      </w:r>
      <w:r>
        <w:rPr>
          <w:rFonts w:ascii="宋体" w:hAnsi="宋体" w:cs="宋体" w:hint="eastAsia"/>
          <w:color w:val="000000"/>
          <w:sz w:val="24"/>
        </w:rPr>
        <w:t>）对于头部受到物体打击的伤员，检查中无发现头部出血或无颅骨骨折的伤员，如果当时发生过短暂性昏迷但很快又恢复意识，清醒后当时自觉无精神、神经方面症状的伤员，切勿掉以轻心而放松警觉。该类伤员必须送医院作进一步检查并应留院观察，因为这可能是严重脑震荡或硬脑壳撕裂出血的前兆。</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w:t>
      </w:r>
      <w:r>
        <w:rPr>
          <w:rFonts w:ascii="宋体" w:hAnsi="宋体" w:cs="宋体" w:hint="eastAsia"/>
          <w:color w:val="000000"/>
          <w:sz w:val="24"/>
        </w:rPr>
        <w:t>3</w:t>
      </w:r>
      <w:r>
        <w:rPr>
          <w:rFonts w:ascii="宋体" w:hAnsi="宋体" w:cs="宋体" w:hint="eastAsia"/>
          <w:color w:val="000000"/>
          <w:sz w:val="24"/>
        </w:rPr>
        <w:t>）现场自救和互救注意事项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）切忌盲目进入现场，防止二次伤害。</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）切勿返回现场内取回贵重物品。</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）现场应急处置能力确认和人员安全防护</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）事故发生后，应急救援指挥部应根据全公司的应急救援能力评估现场应急处置能力是否满足要求，如果不</w:t>
      </w:r>
      <w:r>
        <w:rPr>
          <w:rFonts w:ascii="宋体" w:hAnsi="宋体" w:cs="宋体" w:hint="eastAsia"/>
          <w:color w:val="000000"/>
          <w:sz w:val="24"/>
        </w:rPr>
        <w:t>能满足要求，应急救援人员应撤出事故现场，等待专业救援力量。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）应急救援人员必须采取可靠的安全防护措施后方可参加应急救援行动。</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）应急救援结束后的注意事项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保护好事故现场，等待事故调查组进行调查工作认真分析事故原因，收集保存事故有关证据和资料，采取有效措施，防止事故再次发生。</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6</w:t>
      </w:r>
      <w:r>
        <w:rPr>
          <w:rFonts w:ascii="宋体" w:hAnsi="宋体" w:cs="宋体" w:hint="eastAsia"/>
          <w:color w:val="000000"/>
          <w:sz w:val="24"/>
        </w:rPr>
        <w:t>）其他需要特别警示的事项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）事故现场应当开辟应急抢险人员和车辆出入的专用通道和安全通道。</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）人员应定期参加培训、演练，以保证现场处置人员能及时、准确处置事故，人员在配戴防护用品应首先进行检查，以保证防护设施安全使用。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w:t>
      </w:r>
      <w:r>
        <w:rPr>
          <w:rFonts w:ascii="宋体" w:hAnsi="宋体" w:cs="宋体" w:hint="eastAsia"/>
          <w:color w:val="000000"/>
          <w:sz w:val="24"/>
        </w:rPr>
        <w:t>备齐必要的应急救援物资，如车辆、医药箱、担架、氧气袋、止血带、通讯设备、照明器材等。</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）重伤员运送应用担架，腹部创伤及脊柱损伤者，应用卧位运送；胸部受伤者一般取卧位，颅脑损伤者一般取仰卧偏头或侧卧位。</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5</w:t>
      </w:r>
      <w:r>
        <w:rPr>
          <w:rFonts w:ascii="宋体" w:hAnsi="宋体" w:cs="宋体" w:hint="eastAsia"/>
          <w:color w:val="000000"/>
          <w:sz w:val="24"/>
        </w:rPr>
        <w:t>）抢救失血者，应先进行止血；抢救休克者，应采取保暖措施，防止热损耗。</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6</w:t>
      </w:r>
      <w:r>
        <w:rPr>
          <w:rFonts w:ascii="宋体" w:hAnsi="宋体" w:cs="宋体" w:hint="eastAsia"/>
          <w:color w:val="000000"/>
          <w:sz w:val="24"/>
        </w:rPr>
        <w:t>）备齐必要的应急救援物资，如车辆、担架、氧气袋、止血带、通讯设备等。</w:t>
      </w:r>
    </w:p>
    <w:p w:rsidR="004A48B7" w:rsidRDefault="0006241A">
      <w:pPr>
        <w:rPr>
          <w:sz w:val="36"/>
        </w:rPr>
      </w:pPr>
      <w:r>
        <w:rPr>
          <w:rFonts w:hint="eastAsia"/>
          <w:sz w:val="36"/>
        </w:rPr>
        <w:br w:type="page"/>
      </w:r>
    </w:p>
    <w:p w:rsidR="004A48B7" w:rsidRDefault="004A48B7" w:rsidP="00855C86">
      <w:pPr>
        <w:pStyle w:val="1"/>
        <w:jc w:val="center"/>
        <w:rPr>
          <w:sz w:val="36"/>
        </w:rPr>
        <w:sectPr w:rsidR="004A48B7">
          <w:pgSz w:w="11906" w:h="16838"/>
          <w:pgMar w:top="1440" w:right="1800" w:bottom="1440" w:left="1800" w:header="851" w:footer="992" w:gutter="0"/>
          <w:cols w:space="425"/>
          <w:docGrid w:type="lines" w:linePitch="312"/>
        </w:sectPr>
      </w:pPr>
      <w:bookmarkStart w:id="1698" w:name="_Toc22047962"/>
      <w:bookmarkStart w:id="1699" w:name="_Toc38804774"/>
      <w:bookmarkStart w:id="1700" w:name="_Toc46320146"/>
      <w:bookmarkStart w:id="1701" w:name="_Toc26903"/>
      <w:bookmarkStart w:id="1702" w:name="_Toc73602556"/>
    </w:p>
    <w:p w:rsidR="004A48B7" w:rsidRDefault="0006241A" w:rsidP="00855C86">
      <w:pPr>
        <w:pStyle w:val="1"/>
        <w:jc w:val="center"/>
        <w:rPr>
          <w:sz w:val="36"/>
        </w:rPr>
      </w:pPr>
      <w:bookmarkStart w:id="1703" w:name="_Toc25576"/>
      <w:bookmarkStart w:id="1704" w:name="_Toc6475"/>
      <w:bookmarkStart w:id="1705" w:name="_Toc15845"/>
      <w:r>
        <w:rPr>
          <w:rFonts w:hint="eastAsia"/>
          <w:sz w:val="36"/>
        </w:rPr>
        <w:lastRenderedPageBreak/>
        <w:t>型材厂</w:t>
      </w:r>
      <w:r>
        <w:rPr>
          <w:rFonts w:hint="eastAsia"/>
          <w:sz w:val="36"/>
        </w:rPr>
        <w:t>特种设备（压力容器、管道）</w:t>
      </w:r>
      <w:r>
        <w:rPr>
          <w:rFonts w:hint="eastAsia"/>
          <w:sz w:val="36"/>
        </w:rPr>
        <w:t>事故</w:t>
      </w:r>
      <w:bookmarkEnd w:id="1703"/>
    </w:p>
    <w:p w:rsidR="004A48B7" w:rsidRDefault="0006241A">
      <w:pPr>
        <w:pStyle w:val="1"/>
        <w:jc w:val="center"/>
        <w:rPr>
          <w:sz w:val="36"/>
        </w:rPr>
      </w:pPr>
      <w:bookmarkStart w:id="1706" w:name="_Toc24355"/>
      <w:bookmarkStart w:id="1707" w:name="_Toc4941"/>
      <w:r>
        <w:rPr>
          <w:rFonts w:hint="eastAsia"/>
          <w:sz w:val="36"/>
        </w:rPr>
        <w:t>现场处置方案</w:t>
      </w:r>
      <w:bookmarkEnd w:id="1706"/>
      <w:bookmarkEnd w:id="1707"/>
    </w:p>
    <w:p w:rsidR="004A48B7" w:rsidRDefault="0006241A">
      <w:pPr>
        <w:pStyle w:val="2"/>
        <w:rPr>
          <w:rFonts w:ascii="黑体" w:eastAsia="黑体" w:hAnsi="黑体"/>
          <w:sz w:val="30"/>
          <w:szCs w:val="30"/>
        </w:rPr>
      </w:pPr>
      <w:bookmarkStart w:id="1708" w:name="_Toc30063"/>
      <w:bookmarkStart w:id="1709" w:name="_Toc19938"/>
      <w:r>
        <w:rPr>
          <w:rFonts w:ascii="黑体" w:eastAsia="黑体" w:hAnsi="黑体" w:hint="eastAsia"/>
          <w:sz w:val="30"/>
          <w:szCs w:val="30"/>
        </w:rPr>
        <w:t>1</w:t>
      </w:r>
      <w:r>
        <w:rPr>
          <w:rFonts w:ascii="黑体" w:eastAsia="黑体" w:hAnsi="黑体" w:hint="eastAsia"/>
          <w:sz w:val="30"/>
          <w:szCs w:val="30"/>
        </w:rPr>
        <w:t>事故风险</w:t>
      </w:r>
      <w:r>
        <w:rPr>
          <w:rFonts w:ascii="黑体" w:eastAsia="黑体" w:hAnsi="黑体" w:hint="eastAsia"/>
          <w:sz w:val="30"/>
          <w:szCs w:val="30"/>
        </w:rPr>
        <w:t>描述</w:t>
      </w:r>
      <w:bookmarkEnd w:id="1708"/>
      <w:bookmarkEnd w:id="1709"/>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公司设有储气罐及其他压力容器。储气罐在运行过程中若安全装置缺失缺陷或使用不当，可能会造成容器爆炸事故。</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事故发生的区域、地点或装置的名称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压力容器、压力管道附近。</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hint="eastAsia"/>
          <w:szCs w:val="28"/>
        </w:rPr>
        <w:t>事故发生时的可能时间、事故的危害严重程度及其影响范围</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1.3.1</w:t>
      </w:r>
      <w:r>
        <w:rPr>
          <w:rFonts w:ascii="宋体" w:hAnsi="宋体" w:cs="宋体" w:hint="eastAsia"/>
          <w:color w:val="000000"/>
          <w:sz w:val="24"/>
        </w:rPr>
        <w:t>事故发生的可能时间：事故四季都有可能发生。</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1.3.2</w:t>
      </w:r>
      <w:r>
        <w:rPr>
          <w:rFonts w:ascii="宋体" w:hAnsi="宋体" w:cs="宋体" w:hint="eastAsia"/>
          <w:color w:val="000000"/>
          <w:sz w:val="24"/>
        </w:rPr>
        <w:t>事故的危害程度及其影响范围：一年四季均有可能发生。</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事故危害严重程度：可能造成人员伤亡。事故可能影响范围：储气罐附近。</w:t>
      </w:r>
    </w:p>
    <w:p w:rsidR="004A48B7" w:rsidRDefault="0006241A" w:rsidP="00855C86">
      <w:pPr>
        <w:pStyle w:val="3"/>
        <w:ind w:left="420"/>
        <w:rPr>
          <w:rFonts w:ascii="黑体" w:hAnsi="黑体"/>
          <w:szCs w:val="28"/>
        </w:rPr>
      </w:pPr>
      <w:r>
        <w:rPr>
          <w:rFonts w:ascii="黑体" w:hAnsi="黑体" w:hint="eastAsia"/>
          <w:szCs w:val="28"/>
        </w:rPr>
        <w:t>1.4</w:t>
      </w:r>
      <w:r>
        <w:rPr>
          <w:rFonts w:ascii="黑体" w:hAnsi="黑体" w:hint="eastAsia"/>
          <w:szCs w:val="28"/>
        </w:rPr>
        <w:t>事前可能出现的征兆</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压力表显示压力超出正常范围，或已不能显示压力。</w:t>
      </w:r>
    </w:p>
    <w:p w:rsidR="004A48B7" w:rsidRDefault="0006241A" w:rsidP="00855C86">
      <w:pPr>
        <w:pStyle w:val="3"/>
        <w:ind w:left="420"/>
        <w:rPr>
          <w:rFonts w:ascii="黑体" w:hAnsi="黑体"/>
          <w:szCs w:val="28"/>
        </w:rPr>
      </w:pPr>
      <w:r>
        <w:rPr>
          <w:rFonts w:ascii="黑体" w:hAnsi="黑体" w:hint="eastAsia"/>
          <w:szCs w:val="28"/>
        </w:rPr>
        <w:t>1.5</w:t>
      </w:r>
      <w:r>
        <w:rPr>
          <w:rFonts w:ascii="黑体" w:hAnsi="黑体" w:hint="eastAsia"/>
          <w:szCs w:val="28"/>
        </w:rPr>
        <w:t>可能引发的次生、衍生事故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由于压力容器爆炸冲击波会造成人员伤亡和建筑物的破坏。</w:t>
      </w:r>
    </w:p>
    <w:p w:rsidR="004A48B7" w:rsidRDefault="0006241A" w:rsidP="00855C86">
      <w:pPr>
        <w:pStyle w:val="2"/>
        <w:rPr>
          <w:rFonts w:ascii="黑体" w:eastAsia="黑体" w:hAnsi="黑体"/>
          <w:sz w:val="30"/>
          <w:szCs w:val="30"/>
        </w:rPr>
      </w:pPr>
      <w:bookmarkStart w:id="1710" w:name="_Toc3454"/>
      <w:bookmarkStart w:id="1711" w:name="_Toc22336"/>
      <w:r>
        <w:rPr>
          <w:rFonts w:ascii="黑体" w:eastAsia="黑体" w:hAnsi="黑体" w:hint="eastAsia"/>
          <w:sz w:val="30"/>
          <w:szCs w:val="30"/>
        </w:rPr>
        <w:t>2</w:t>
      </w:r>
      <w:r>
        <w:rPr>
          <w:rFonts w:ascii="黑体" w:eastAsia="黑体" w:hAnsi="黑体" w:hint="eastAsia"/>
          <w:sz w:val="30"/>
          <w:szCs w:val="30"/>
        </w:rPr>
        <w:t>应急工作职责</w:t>
      </w:r>
      <w:bookmarkEnd w:id="1710"/>
      <w:bookmarkEnd w:id="1711"/>
    </w:p>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应急组织体系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组</w:t>
      </w:r>
      <w:r>
        <w:rPr>
          <w:rFonts w:ascii="宋体" w:hAnsi="宋体" w:cs="宋体" w:hint="eastAsia"/>
          <w:color w:val="000000"/>
          <w:sz w:val="24"/>
        </w:rPr>
        <w:t xml:space="preserve">  </w:t>
      </w:r>
      <w:r>
        <w:rPr>
          <w:rFonts w:ascii="宋体" w:hAnsi="宋体" w:cs="宋体" w:hint="eastAsia"/>
          <w:color w:val="000000"/>
          <w:sz w:val="24"/>
        </w:rPr>
        <w:t>长：厂长</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副组长：生产副厂长、设备副厂长及主任工程师</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小组成员：生产科长、调度及四班作业长，液压工程师、设备科长、电气作业区、机械作业区：张群涛、安全科。</w:t>
      </w:r>
    </w:p>
    <w:p w:rsidR="004A48B7" w:rsidRDefault="0006241A" w:rsidP="00855C86">
      <w:pPr>
        <w:pStyle w:val="3"/>
        <w:ind w:left="420"/>
        <w:rPr>
          <w:rFonts w:ascii="黑体" w:hAnsi="黑体"/>
          <w:szCs w:val="28"/>
        </w:rPr>
      </w:pPr>
      <w:r>
        <w:rPr>
          <w:rFonts w:ascii="黑体" w:hAnsi="黑体" w:hint="eastAsia"/>
          <w:szCs w:val="28"/>
        </w:rPr>
        <w:t>2.2</w:t>
      </w:r>
      <w:r>
        <w:rPr>
          <w:rFonts w:ascii="黑体" w:hAnsi="黑体" w:hint="eastAsia"/>
          <w:szCs w:val="28"/>
        </w:rPr>
        <w:t>指挥机构职责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应急小组职责：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w:t>
      </w:r>
      <w:r>
        <w:rPr>
          <w:rFonts w:ascii="宋体" w:hAnsi="宋体" w:cs="宋体" w:hint="eastAsia"/>
          <w:color w:val="000000"/>
          <w:sz w:val="24"/>
        </w:rPr>
        <w:t>1</w:t>
      </w:r>
      <w:r>
        <w:rPr>
          <w:rFonts w:ascii="宋体" w:hAnsi="宋体" w:cs="宋体" w:hint="eastAsia"/>
          <w:color w:val="000000"/>
          <w:sz w:val="24"/>
        </w:rPr>
        <w:t>）全面负责救援工作，组织实施自救行动。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）负责对员工的日常专业教育、培训。</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）负责疏散引导和安全防护救护工作。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）向上级汇报事故情况，发出救援请求。</w:t>
      </w:r>
    </w:p>
    <w:p w:rsidR="004A48B7" w:rsidRDefault="0006241A">
      <w:pPr>
        <w:spacing w:line="360" w:lineRule="auto"/>
        <w:ind w:firstLineChars="300" w:firstLine="720"/>
        <w:rPr>
          <w:rFonts w:ascii="宋体" w:hAnsi="宋体" w:cs="宋体"/>
          <w:color w:val="000000"/>
          <w:sz w:val="24"/>
        </w:rPr>
      </w:pPr>
      <w:r>
        <w:rPr>
          <w:rFonts w:ascii="宋体" w:hAnsi="宋体" w:cs="宋体" w:hint="eastAsia"/>
          <w:color w:val="000000"/>
          <w:sz w:val="24"/>
        </w:rPr>
        <w:t>应急小组成员职责：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）组长及副组长负责特种设备事故处理工作所需一切物资的审批，并督办到位。负责工作组人员的职责权力分配调整及落实。</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）生产科长、安全科长，负责现场的安全监护，事故处理的技术指导，协助当班作业长做好特种设备（压力容器、压力管道）事故的组织处理工作。</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）当班作业长负责特种设备（压力容器、压力管道）事故发生后及时向液压工程师、生产科长、厂长、及公司其他部门上报；负责现场指挥以及现场人员的调配工作。</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）设备科液压工程师负责组织事故现场处置预案的制定、修订、演练及演练后的总结记录；协助当班作业长现场指</w:t>
      </w:r>
      <w:r>
        <w:rPr>
          <w:rFonts w:ascii="宋体" w:hAnsi="宋体" w:cs="宋体" w:hint="eastAsia"/>
          <w:color w:val="000000"/>
          <w:sz w:val="24"/>
        </w:rPr>
        <w:t>挥工作；负责培训本部门有关操作人员相关技能。</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）加热班长负责加热炉有关汽包设备的操作；出现事故时立即向作业长或小组人员报告；通知加热炉汽包危险区域内人员的立即撤离，有权在紧急情况下建议作业长停止生产处理事故。</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6</w:t>
      </w:r>
      <w:r>
        <w:rPr>
          <w:rFonts w:ascii="宋体" w:hAnsi="宋体" w:cs="宋体" w:hint="eastAsia"/>
          <w:color w:val="000000"/>
          <w:sz w:val="24"/>
        </w:rPr>
        <w:t>）设备科负责加热炉汽包事故前后的用电及设备安全，保证仪表完好正常、确保加热炉汽包事故时的应急照明及事故处理结束后的维修工作。</w:t>
      </w:r>
    </w:p>
    <w:p w:rsidR="004A48B7" w:rsidRDefault="0006241A" w:rsidP="00855C86">
      <w:pPr>
        <w:pStyle w:val="2"/>
        <w:spacing w:line="360" w:lineRule="auto"/>
        <w:rPr>
          <w:rFonts w:ascii="黑体" w:eastAsia="黑体" w:hAnsi="黑体"/>
          <w:sz w:val="30"/>
          <w:szCs w:val="30"/>
        </w:rPr>
      </w:pPr>
      <w:bookmarkStart w:id="1712" w:name="_Toc7020"/>
      <w:bookmarkStart w:id="1713" w:name="_Toc5504"/>
      <w:r>
        <w:rPr>
          <w:rFonts w:ascii="黑体" w:eastAsia="黑体" w:hAnsi="黑体" w:hint="eastAsia"/>
          <w:sz w:val="30"/>
          <w:szCs w:val="30"/>
        </w:rPr>
        <w:t>3</w:t>
      </w:r>
      <w:r>
        <w:rPr>
          <w:rFonts w:ascii="黑体" w:eastAsia="黑体" w:hAnsi="黑体" w:hint="eastAsia"/>
          <w:sz w:val="30"/>
          <w:szCs w:val="30"/>
        </w:rPr>
        <w:t>应急处置</w:t>
      </w:r>
      <w:bookmarkEnd w:id="1712"/>
      <w:bookmarkEnd w:id="1713"/>
    </w:p>
    <w:p w:rsidR="004A48B7" w:rsidRDefault="0006241A" w:rsidP="00855C86">
      <w:pPr>
        <w:pStyle w:val="3"/>
        <w:ind w:left="420"/>
        <w:rPr>
          <w:rFonts w:ascii="黑体" w:hAnsi="黑体"/>
          <w:szCs w:val="28"/>
        </w:rPr>
      </w:pPr>
      <w:r>
        <w:rPr>
          <w:rFonts w:ascii="黑体" w:hAnsi="黑体" w:hint="eastAsia"/>
          <w:szCs w:val="28"/>
        </w:rPr>
        <w:t>3.1</w:t>
      </w:r>
      <w:r>
        <w:rPr>
          <w:rFonts w:ascii="黑体" w:hAnsi="黑体" w:hint="eastAsia"/>
          <w:szCs w:val="28"/>
        </w:rPr>
        <w:t>事故应急处置程序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）一旦特种设备事故突发事件发生后，现场人员或班长应立即向应急救援领导小组及当班值班长报告。</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）根据事故发生的原因、地点、特种设备事故情况，由组长宣布启动本方案，并向上一级应急领导小组和安全管理部门汇报事故的具体情况。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）应急处置组成员接到通知后，立即赶赴现场进行应急处理。</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）特种设备事故事件进一步扩大时，向上级应急救援领导小组及公司总调汇报。</w:t>
      </w:r>
    </w:p>
    <w:p w:rsidR="004A48B7" w:rsidRDefault="0006241A" w:rsidP="00855C86">
      <w:pPr>
        <w:pStyle w:val="3"/>
        <w:ind w:left="420"/>
        <w:rPr>
          <w:rFonts w:ascii="黑体" w:hAnsi="黑体"/>
          <w:szCs w:val="28"/>
        </w:rPr>
      </w:pPr>
      <w:r>
        <w:rPr>
          <w:rFonts w:ascii="黑体" w:hAnsi="黑体" w:hint="eastAsia"/>
          <w:szCs w:val="28"/>
        </w:rPr>
        <w:lastRenderedPageBreak/>
        <w:t>3.2</w:t>
      </w:r>
      <w:r>
        <w:rPr>
          <w:rFonts w:ascii="黑体" w:hAnsi="黑体" w:hint="eastAsia"/>
          <w:szCs w:val="28"/>
        </w:rPr>
        <w:t>应急处置措施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）压力容器及压力管道爆裂的处理</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）当压力容器及压力管道泄漏或爆裂前，均有一定的征兆，往往伴随着尖叫、晃动等现象，现场人员应利用现场坚实的掩蔽体防护，或迅速撤退至安全地带。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）停止所有相关设备作业。</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）当压力下降后，由</w:t>
      </w:r>
      <w:r>
        <w:rPr>
          <w:rFonts w:ascii="宋体" w:hAnsi="宋体" w:cs="宋体" w:hint="eastAsia"/>
          <w:color w:val="000000"/>
          <w:sz w:val="24"/>
        </w:rPr>
        <w:t>救援抢修小组组织抢修、更换。</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）当泄漏现象已发生后，指挥员必须适时做出准确判断，及时下达撤退命令。现场人员看到或听到事先规定的撤退信号后，应迅速撤退至安全地带，等压力释放完毕后，再进入现场处置。</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）对参加应急处置人员的要求</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）指挥小组的成员应具备能够完成任务的能力、职责、权力。</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）应急救援小组全体成员要熟悉厂里的地形和设备以及抢修器材的安放位置等。</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）应急救援抢修小组要熟悉厂内所有压力容器设备的工作原理、工作状态、存储介质、材质以及厂内压风管管路、阀门的布置等相关知识。</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）应急救援小组全体成员</w:t>
      </w:r>
      <w:r>
        <w:rPr>
          <w:rFonts w:ascii="宋体" w:hAnsi="宋体" w:cs="宋体" w:hint="eastAsia"/>
          <w:color w:val="000000"/>
          <w:sz w:val="24"/>
        </w:rPr>
        <w:t>要熟悉整套应急方案的每个细节。</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5</w:t>
      </w:r>
      <w:r>
        <w:rPr>
          <w:rFonts w:ascii="宋体" w:hAnsi="宋体" w:cs="宋体" w:hint="eastAsia"/>
          <w:color w:val="000000"/>
          <w:sz w:val="24"/>
        </w:rPr>
        <w:t>）应急救援小组全体成员要经常参加安全培训，并且熟悉一些自救、互救的知识常识以及对于压力容器维护和维修有一定的了解。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）人员救护措施</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当发生特种设备事故事故后，现场其他人员应立即采取防止受伤人员失血、休克、昏迷等紧急救护措施，并将受伤人员脱离危险地段，同时现场人员及时汇报调度室，联系保健站就医，医务人员根据现场实际情况对受伤者进行现场急救或将受伤人员就近送到医院进行急救和治疗。</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）需要抢救的伤员，应立即就地坚持正确抢救，直至医疗人员接替救治。</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）报警内容主要包括</w:t>
      </w:r>
      <w:r>
        <w:rPr>
          <w:rFonts w:ascii="宋体" w:hAnsi="宋体" w:cs="宋体" w:hint="eastAsia"/>
          <w:color w:val="000000"/>
          <w:sz w:val="24"/>
        </w:rPr>
        <w:t>:</w:t>
      </w:r>
      <w:r>
        <w:rPr>
          <w:rFonts w:ascii="宋体" w:hAnsi="宋体" w:cs="宋体" w:hint="eastAsia"/>
          <w:color w:val="000000"/>
          <w:sz w:val="24"/>
        </w:rPr>
        <w:t>事件发生时间、事件发生地点、事故性质、先期处理情况等。</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）报警电话：总调度台：</w:t>
      </w:r>
      <w:r>
        <w:rPr>
          <w:rFonts w:ascii="宋体" w:hAnsi="宋体" w:cs="宋体" w:hint="eastAsia"/>
          <w:color w:val="000000"/>
          <w:sz w:val="24"/>
        </w:rPr>
        <w:t>6218</w:t>
      </w:r>
      <w:r>
        <w:rPr>
          <w:rFonts w:ascii="宋体" w:hAnsi="宋体" w:cs="宋体" w:hint="eastAsia"/>
          <w:color w:val="000000"/>
          <w:sz w:val="24"/>
        </w:rPr>
        <w:t>、公司安全管理部：</w:t>
      </w:r>
      <w:r>
        <w:rPr>
          <w:rFonts w:ascii="宋体" w:hAnsi="宋体" w:cs="宋体" w:hint="eastAsia"/>
          <w:color w:val="000000"/>
          <w:sz w:val="24"/>
        </w:rPr>
        <w:t>5079</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公司公安处：</w:t>
      </w:r>
      <w:r>
        <w:rPr>
          <w:rFonts w:ascii="宋体" w:hAnsi="宋体" w:cs="宋体" w:hint="eastAsia"/>
          <w:color w:val="000000"/>
          <w:sz w:val="24"/>
        </w:rPr>
        <w:t>15763950911</w:t>
      </w:r>
      <w:r>
        <w:rPr>
          <w:rFonts w:ascii="宋体" w:hAnsi="宋体" w:cs="宋体" w:hint="eastAsia"/>
          <w:color w:val="000000"/>
          <w:sz w:val="24"/>
        </w:rPr>
        <w:t>、人员救护</w:t>
      </w:r>
      <w:r>
        <w:rPr>
          <w:rFonts w:ascii="宋体" w:hAnsi="宋体" w:cs="宋体" w:hint="eastAsia"/>
          <w:color w:val="000000"/>
          <w:sz w:val="24"/>
        </w:rPr>
        <w:t>: 5150</w:t>
      </w:r>
      <w:r>
        <w:rPr>
          <w:rFonts w:ascii="宋体" w:hAnsi="宋体" w:cs="宋体" w:hint="eastAsia"/>
          <w:color w:val="000000"/>
          <w:sz w:val="24"/>
        </w:rPr>
        <w:t>取得上级援助</w:t>
      </w:r>
    </w:p>
    <w:p w:rsidR="004A48B7" w:rsidRDefault="0006241A" w:rsidP="00855C86">
      <w:pPr>
        <w:pStyle w:val="2"/>
        <w:rPr>
          <w:color w:val="000000"/>
          <w:sz w:val="24"/>
        </w:rPr>
      </w:pPr>
      <w:bookmarkStart w:id="1714" w:name="_Toc8322"/>
      <w:bookmarkStart w:id="1715" w:name="_Toc31270"/>
      <w:r>
        <w:rPr>
          <w:rFonts w:ascii="黑体" w:eastAsia="黑体" w:hAnsi="黑体" w:hint="eastAsia"/>
          <w:sz w:val="30"/>
          <w:szCs w:val="30"/>
        </w:rPr>
        <w:t>4</w:t>
      </w:r>
      <w:r>
        <w:rPr>
          <w:rFonts w:ascii="黑体" w:eastAsia="黑体" w:hAnsi="黑体" w:hint="eastAsia"/>
          <w:sz w:val="30"/>
          <w:szCs w:val="30"/>
        </w:rPr>
        <w:t>注意事项</w:t>
      </w:r>
      <w:bookmarkEnd w:id="1714"/>
      <w:bookmarkEnd w:id="1715"/>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）安全救护组成员应该熟悉简单的急救知识，救护人在进行特种设备事故人员救治时，必须进行伤员伤情的初步判断，不可直接进行救护，以免由于救护人的不当施救造成伤员的伤情恶化。</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）特种设备事故人员受伤地点可能在高处，存在高处坠落的危险，要防止伤员高空坠落的同时救护者也应注意救护中自身的防坠落、摔伤措施。救护人员登高时应随身携带必要的安全带和牢固的绳索等。</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）如事故发生在夜间，应设置临时照明灯，以便于抢救，避免意外事故，但不能因此延误进行急救的时间。</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）救援结束后清点人数、器材，及时更换、补充各种器材。</w:t>
      </w:r>
    </w:p>
    <w:p w:rsidR="004A48B7" w:rsidRDefault="0006241A" w:rsidP="00855C86">
      <w:pPr>
        <w:pStyle w:val="2"/>
        <w:rPr>
          <w:rFonts w:ascii="黑体" w:eastAsia="黑体" w:hAnsi="黑体"/>
          <w:sz w:val="30"/>
          <w:szCs w:val="30"/>
        </w:rPr>
      </w:pPr>
      <w:bookmarkStart w:id="1716" w:name="_Toc12559"/>
      <w:bookmarkStart w:id="1717" w:name="_Toc8884"/>
      <w:r>
        <w:rPr>
          <w:rFonts w:ascii="黑体" w:eastAsia="黑体" w:hAnsi="黑体" w:hint="eastAsia"/>
          <w:sz w:val="30"/>
          <w:szCs w:val="30"/>
        </w:rPr>
        <w:t>5</w:t>
      </w:r>
      <w:r>
        <w:rPr>
          <w:rFonts w:ascii="黑体" w:eastAsia="黑体" w:hAnsi="黑体" w:hint="eastAsia"/>
          <w:sz w:val="30"/>
          <w:szCs w:val="30"/>
        </w:rPr>
        <w:t>附件</w:t>
      </w:r>
      <w:bookmarkEnd w:id="1716"/>
      <w:bookmarkEnd w:id="1717"/>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公司生产管理部调度室电话：</w:t>
      </w:r>
      <w:r>
        <w:rPr>
          <w:rFonts w:ascii="宋体" w:hAnsi="宋体" w:cs="宋体" w:hint="eastAsia"/>
          <w:color w:val="000000"/>
          <w:sz w:val="24"/>
        </w:rPr>
        <w:t>6217</w:t>
      </w:r>
      <w:r>
        <w:rPr>
          <w:rFonts w:ascii="宋体" w:hAnsi="宋体" w:cs="宋体" w:hint="eastAsia"/>
          <w:color w:val="000000"/>
          <w:sz w:val="24"/>
        </w:rPr>
        <w:t>、</w:t>
      </w:r>
      <w:r>
        <w:rPr>
          <w:rFonts w:ascii="宋体" w:hAnsi="宋体" w:cs="宋体" w:hint="eastAsia"/>
          <w:color w:val="000000"/>
          <w:sz w:val="24"/>
        </w:rPr>
        <w:t>6218</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公司水调度电话：</w:t>
      </w:r>
      <w:r>
        <w:rPr>
          <w:rFonts w:ascii="宋体" w:hAnsi="宋体" w:cs="宋体" w:hint="eastAsia"/>
          <w:color w:val="000000"/>
          <w:sz w:val="24"/>
        </w:rPr>
        <w:t>6220</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公司煤气调度：</w:t>
      </w:r>
      <w:r>
        <w:rPr>
          <w:rFonts w:ascii="宋体" w:hAnsi="宋体" w:cs="宋体" w:hint="eastAsia"/>
          <w:color w:val="000000"/>
          <w:sz w:val="24"/>
        </w:rPr>
        <w:t>6219</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安全管理部：</w:t>
      </w:r>
      <w:r>
        <w:rPr>
          <w:rFonts w:ascii="宋体" w:hAnsi="宋体" w:cs="宋体" w:hint="eastAsia"/>
          <w:color w:val="000000"/>
          <w:sz w:val="24"/>
        </w:rPr>
        <w:t>5079</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保卫部消防科：</w:t>
      </w:r>
      <w:r>
        <w:rPr>
          <w:rFonts w:ascii="宋体" w:hAnsi="宋体" w:cs="宋体" w:hint="eastAsia"/>
          <w:color w:val="000000"/>
          <w:sz w:val="24"/>
        </w:rPr>
        <w:t>5816</w:t>
      </w:r>
    </w:p>
    <w:p w:rsidR="004A48B7" w:rsidRDefault="0006241A">
      <w:pPr>
        <w:spacing w:line="360" w:lineRule="auto"/>
        <w:ind w:firstLineChars="200" w:firstLine="480"/>
        <w:rPr>
          <w:rFonts w:ascii="宋体" w:hAnsi="宋体" w:cs="宋体"/>
          <w:color w:val="000000"/>
          <w:sz w:val="24"/>
        </w:rPr>
        <w:sectPr w:rsidR="004A48B7">
          <w:pgSz w:w="11906" w:h="16838"/>
          <w:pgMar w:top="1440" w:right="1800" w:bottom="1440" w:left="1800" w:header="851" w:footer="992" w:gutter="0"/>
          <w:cols w:space="425"/>
          <w:docGrid w:type="lines" w:linePitch="312"/>
        </w:sectPr>
      </w:pPr>
      <w:r>
        <w:rPr>
          <w:rFonts w:ascii="宋体" w:hAnsi="宋体" w:cs="宋体" w:hint="eastAsia"/>
          <w:color w:val="000000"/>
          <w:sz w:val="24"/>
        </w:rPr>
        <w:t>社会消防：</w:t>
      </w:r>
      <w:r>
        <w:rPr>
          <w:rFonts w:ascii="宋体" w:hAnsi="宋体" w:cs="宋体" w:hint="eastAsia"/>
          <w:color w:val="000000"/>
          <w:sz w:val="24"/>
        </w:rPr>
        <w:t>119</w:t>
      </w:r>
      <w:r>
        <w:rPr>
          <w:rFonts w:ascii="宋体" w:hAnsi="宋体" w:cs="宋体" w:hint="eastAsia"/>
          <w:color w:val="000000"/>
          <w:sz w:val="24"/>
        </w:rPr>
        <w:t>。</w:t>
      </w:r>
    </w:p>
    <w:p w:rsidR="004A48B7" w:rsidRDefault="0006241A" w:rsidP="00855C86">
      <w:pPr>
        <w:pStyle w:val="1"/>
        <w:jc w:val="center"/>
        <w:rPr>
          <w:sz w:val="36"/>
        </w:rPr>
      </w:pPr>
      <w:bookmarkStart w:id="1718" w:name="_Toc18298"/>
      <w:r>
        <w:rPr>
          <w:rFonts w:hint="eastAsia"/>
          <w:sz w:val="36"/>
        </w:rPr>
        <w:lastRenderedPageBreak/>
        <w:t>动力事业部</w:t>
      </w:r>
      <w:r>
        <w:rPr>
          <w:rFonts w:hint="eastAsia"/>
          <w:sz w:val="36"/>
        </w:rPr>
        <w:t>煤气柜防爆电梯事故现场处置方案</w:t>
      </w:r>
      <w:bookmarkEnd w:id="1704"/>
      <w:bookmarkEnd w:id="1705"/>
      <w:bookmarkEnd w:id="1718"/>
    </w:p>
    <w:p w:rsidR="004A48B7" w:rsidRDefault="0006241A">
      <w:pPr>
        <w:pStyle w:val="2"/>
        <w:spacing w:line="360" w:lineRule="auto"/>
        <w:rPr>
          <w:rFonts w:ascii="黑体" w:eastAsia="黑体" w:hAnsi="黑体"/>
          <w:sz w:val="30"/>
          <w:szCs w:val="30"/>
        </w:rPr>
      </w:pPr>
      <w:bookmarkStart w:id="1719" w:name="_Toc9280"/>
      <w:bookmarkStart w:id="1720" w:name="_Toc23550"/>
      <w:bookmarkStart w:id="1721" w:name="_Toc4972"/>
      <w:bookmarkStart w:id="1722" w:name="_Toc17828"/>
      <w:bookmarkStart w:id="1723" w:name="_Toc22535"/>
      <w:bookmarkStart w:id="1724" w:name="_Toc16768"/>
      <w:r>
        <w:rPr>
          <w:rFonts w:ascii="黑体" w:eastAsia="黑体" w:hAnsi="黑体" w:hint="eastAsia"/>
          <w:sz w:val="30"/>
          <w:szCs w:val="30"/>
        </w:rPr>
        <w:t>1</w:t>
      </w:r>
      <w:r>
        <w:rPr>
          <w:rFonts w:ascii="黑体" w:eastAsia="黑体" w:hAnsi="黑体" w:hint="eastAsia"/>
          <w:sz w:val="30"/>
          <w:szCs w:val="30"/>
        </w:rPr>
        <w:t>事故风险描述</w:t>
      </w:r>
      <w:bookmarkEnd w:id="1719"/>
      <w:bookmarkEnd w:id="1720"/>
      <w:bookmarkEnd w:id="1721"/>
      <w:bookmarkEnd w:id="1722"/>
      <w:bookmarkEnd w:id="1723"/>
      <w:bookmarkEnd w:id="1724"/>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电梯发生机械或电气故障，造成轿厢坠落人员伤害事故或困人事故。</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事故发生的区域、地点或装置</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高炉或焦炉气柜电梯。</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hint="eastAsia"/>
          <w:szCs w:val="28"/>
        </w:rPr>
        <w:t>事故发生的时间、危害程度及其影响范围</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检查或检修气柜过程中需要乘坐电梯时，可能发生电梯事故，基本发生在白天。</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发生轿厢坠落事故时，容易造成人员伤害或伤亡；电梯困人事故，易造成人员惊吓。</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事故影响范围只限于电梯轿厢区域。</w:t>
      </w:r>
    </w:p>
    <w:p w:rsidR="004A48B7" w:rsidRDefault="0006241A" w:rsidP="00855C86">
      <w:pPr>
        <w:pStyle w:val="3"/>
        <w:ind w:left="420"/>
        <w:rPr>
          <w:rFonts w:ascii="黑体" w:hAnsi="黑体"/>
          <w:szCs w:val="28"/>
        </w:rPr>
      </w:pPr>
      <w:r>
        <w:rPr>
          <w:rFonts w:ascii="黑体" w:hAnsi="黑体" w:hint="eastAsia"/>
          <w:szCs w:val="28"/>
        </w:rPr>
        <w:t>1.4</w:t>
      </w:r>
      <w:r>
        <w:rPr>
          <w:rFonts w:ascii="黑体" w:hAnsi="黑体" w:hint="eastAsia"/>
          <w:szCs w:val="28"/>
        </w:rPr>
        <w:t>事故前可能出现的预兆</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）供电系统、线路故障；</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）电梯电气、机械设备故障；</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）电梯运行出现噪音。</w:t>
      </w:r>
    </w:p>
    <w:p w:rsidR="004A48B7" w:rsidRDefault="0006241A" w:rsidP="00855C86">
      <w:pPr>
        <w:pStyle w:val="2"/>
        <w:spacing w:line="360" w:lineRule="auto"/>
        <w:rPr>
          <w:rFonts w:ascii="黑体" w:eastAsia="黑体" w:hAnsi="黑体"/>
          <w:sz w:val="30"/>
          <w:szCs w:val="30"/>
        </w:rPr>
      </w:pPr>
      <w:bookmarkStart w:id="1725" w:name="_Toc15430"/>
      <w:bookmarkStart w:id="1726" w:name="_Toc17475"/>
      <w:bookmarkStart w:id="1727" w:name="_Toc28099"/>
      <w:bookmarkStart w:id="1728" w:name="_Toc23351"/>
      <w:bookmarkStart w:id="1729" w:name="_Toc8900"/>
      <w:bookmarkStart w:id="1730" w:name="_Toc17622"/>
      <w:r>
        <w:rPr>
          <w:rFonts w:ascii="黑体" w:eastAsia="黑体" w:hAnsi="黑体" w:hint="eastAsia"/>
          <w:sz w:val="30"/>
          <w:szCs w:val="30"/>
        </w:rPr>
        <w:t>2</w:t>
      </w:r>
      <w:r>
        <w:rPr>
          <w:rFonts w:ascii="黑体" w:eastAsia="黑体" w:hAnsi="黑体" w:hint="eastAsia"/>
          <w:sz w:val="30"/>
          <w:szCs w:val="30"/>
        </w:rPr>
        <w:t>应急组织和职责</w:t>
      </w:r>
      <w:bookmarkEnd w:id="1725"/>
      <w:bookmarkEnd w:id="1726"/>
      <w:bookmarkEnd w:id="1727"/>
      <w:bookmarkEnd w:id="1728"/>
      <w:bookmarkEnd w:id="1729"/>
      <w:bookmarkEnd w:id="1730"/>
    </w:p>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应急组织机构</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成立现场应急处置小组，由加压站站长和当班操作人员、防护站人员、电梯维保人员、加压站设备维保人员组成，加压站站长为现场应急处置小组组长。</w:t>
      </w:r>
    </w:p>
    <w:p w:rsidR="004A48B7" w:rsidRDefault="0006241A" w:rsidP="00855C86">
      <w:pPr>
        <w:pStyle w:val="3"/>
        <w:ind w:left="420"/>
        <w:rPr>
          <w:rFonts w:ascii="黑体" w:hAnsi="黑体"/>
          <w:szCs w:val="28"/>
        </w:rPr>
      </w:pPr>
      <w:r>
        <w:rPr>
          <w:rFonts w:ascii="黑体" w:hAnsi="黑体" w:hint="eastAsia"/>
          <w:szCs w:val="28"/>
        </w:rPr>
        <w:t>2.2</w:t>
      </w:r>
      <w:r>
        <w:rPr>
          <w:rFonts w:ascii="黑体" w:hAnsi="黑体" w:hint="eastAsia"/>
          <w:szCs w:val="28"/>
        </w:rPr>
        <w:t>工作职责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2.2.1</w:t>
      </w:r>
      <w:r>
        <w:rPr>
          <w:rFonts w:ascii="宋体" w:hAnsi="宋体" w:cs="宋体" w:hint="eastAsia"/>
          <w:color w:val="000000"/>
          <w:sz w:val="24"/>
        </w:rPr>
        <w:t>当班人员职责</w:t>
      </w:r>
    </w:p>
    <w:p w:rsidR="004A48B7" w:rsidRDefault="0006241A">
      <w:pPr>
        <w:spacing w:line="360" w:lineRule="auto"/>
        <w:ind w:firstLineChars="200" w:firstLine="480"/>
        <w:rPr>
          <w:rFonts w:ascii="宋体" w:eastAsia="宋体" w:hAnsi="宋体" w:cs="宋体"/>
          <w:color w:val="000000" w:themeColor="text1"/>
          <w:sz w:val="24"/>
          <w:szCs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）发现电梯事故发生，立</w:t>
      </w:r>
      <w:r>
        <w:rPr>
          <w:rFonts w:ascii="宋体" w:eastAsia="宋体" w:hAnsi="宋体" w:cs="宋体" w:hint="eastAsia"/>
          <w:color w:val="000000" w:themeColor="text1"/>
          <w:sz w:val="24"/>
          <w:szCs w:val="24"/>
        </w:rPr>
        <w:t>即向</w:t>
      </w:r>
      <w:r>
        <w:rPr>
          <w:rFonts w:ascii="宋体" w:eastAsia="宋体" w:hAnsi="宋体" w:cs="宋体" w:hint="eastAsia"/>
          <w:color w:val="000000" w:themeColor="text1"/>
          <w:sz w:val="24"/>
          <w:szCs w:val="24"/>
        </w:rPr>
        <w:t>当班调度和</w:t>
      </w:r>
      <w:r>
        <w:rPr>
          <w:rFonts w:ascii="宋体" w:eastAsia="宋体" w:hAnsi="宋体" w:cs="宋体" w:hint="eastAsia"/>
          <w:color w:val="000000" w:themeColor="text1"/>
          <w:sz w:val="24"/>
          <w:szCs w:val="24"/>
        </w:rPr>
        <w:t>部门主管报告，并通知电梯维保和设备维保到现场；</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lastRenderedPageBreak/>
        <w:t>（</w:t>
      </w:r>
      <w:r>
        <w:rPr>
          <w:rFonts w:ascii="宋体" w:hAnsi="宋体" w:cs="宋体" w:hint="eastAsia"/>
          <w:color w:val="000000"/>
          <w:sz w:val="24"/>
        </w:rPr>
        <w:t>2</w:t>
      </w:r>
      <w:r>
        <w:rPr>
          <w:rFonts w:ascii="宋体" w:hAnsi="宋体" w:cs="宋体" w:hint="eastAsia"/>
          <w:color w:val="000000"/>
          <w:sz w:val="24"/>
        </w:rPr>
        <w:t>）负责按照操作规程进行手动降厢操作；</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如果发生人身伤害事故，要立即报告气体调度</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部门主管</w:t>
      </w:r>
      <w:r>
        <w:rPr>
          <w:rFonts w:ascii="宋体" w:eastAsia="宋体" w:hAnsi="宋体" w:cs="宋体" w:hint="eastAsia"/>
          <w:color w:val="000000" w:themeColor="text1"/>
          <w:sz w:val="24"/>
          <w:szCs w:val="24"/>
        </w:rPr>
        <w:t>，并拨打</w:t>
      </w:r>
      <w:r>
        <w:rPr>
          <w:rFonts w:ascii="宋体" w:eastAsia="宋体" w:hAnsi="宋体" w:cs="宋体" w:hint="eastAsia"/>
          <w:color w:val="000000" w:themeColor="text1"/>
          <w:sz w:val="24"/>
          <w:szCs w:val="24"/>
        </w:rPr>
        <w:t>医疗站</w:t>
      </w:r>
      <w:r>
        <w:rPr>
          <w:rFonts w:ascii="宋体" w:eastAsia="宋体" w:hAnsi="宋体" w:cs="宋体" w:hint="eastAsia"/>
          <w:color w:val="000000" w:themeColor="text1"/>
          <w:sz w:val="24"/>
          <w:szCs w:val="24"/>
        </w:rPr>
        <w:t>电话，及</w:t>
      </w:r>
      <w:r>
        <w:rPr>
          <w:rFonts w:ascii="宋体" w:eastAsia="宋体" w:hAnsi="宋体" w:cs="宋体" w:hint="eastAsia"/>
          <w:color w:val="000000" w:themeColor="text1"/>
          <w:sz w:val="24"/>
          <w:szCs w:val="24"/>
        </w:rPr>
        <w:t>120</w:t>
      </w:r>
      <w:r>
        <w:rPr>
          <w:rFonts w:ascii="宋体" w:eastAsia="宋体" w:hAnsi="宋体" w:cs="宋体" w:hint="eastAsia"/>
          <w:color w:val="000000" w:themeColor="text1"/>
          <w:sz w:val="24"/>
          <w:szCs w:val="24"/>
        </w:rPr>
        <w:t>急救电话。</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2.2.2</w:t>
      </w:r>
      <w:r>
        <w:rPr>
          <w:rFonts w:ascii="宋体" w:hAnsi="宋体" w:cs="宋体" w:hint="eastAsia"/>
          <w:color w:val="000000"/>
          <w:sz w:val="24"/>
        </w:rPr>
        <w:t>加压站站长职责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）接到员工报告后，立即到现场进行确认</w:t>
      </w:r>
      <w:r>
        <w:rPr>
          <w:rFonts w:ascii="宋体" w:hAnsi="宋体" w:cs="宋体" w:hint="eastAsia"/>
          <w:color w:val="000000"/>
          <w:sz w:val="24"/>
        </w:rPr>
        <w:t>,</w:t>
      </w:r>
      <w:r>
        <w:rPr>
          <w:rFonts w:ascii="宋体" w:hAnsi="宋体" w:cs="宋体" w:hint="eastAsia"/>
          <w:color w:val="000000"/>
          <w:sz w:val="24"/>
        </w:rPr>
        <w:t>启动煤气柜防爆电梯事故现场处置方案；</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）组织员工，按现场应急处置措施对被困人员施救；</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）向上级领导报告。</w:t>
      </w:r>
    </w:p>
    <w:p w:rsidR="004A48B7" w:rsidRDefault="0006241A" w:rsidP="00855C86">
      <w:pPr>
        <w:pStyle w:val="2"/>
        <w:spacing w:line="360" w:lineRule="auto"/>
        <w:rPr>
          <w:rFonts w:ascii="黑体" w:eastAsia="黑体" w:hAnsi="黑体"/>
          <w:sz w:val="30"/>
          <w:szCs w:val="30"/>
        </w:rPr>
      </w:pPr>
      <w:bookmarkStart w:id="1731" w:name="_Toc13266"/>
      <w:bookmarkStart w:id="1732" w:name="_Toc1708"/>
      <w:bookmarkStart w:id="1733" w:name="_Toc24273"/>
      <w:bookmarkStart w:id="1734" w:name="_Toc8325"/>
      <w:bookmarkStart w:id="1735" w:name="_Toc15652"/>
      <w:bookmarkStart w:id="1736" w:name="_Toc6176"/>
      <w:r>
        <w:rPr>
          <w:rFonts w:ascii="黑体" w:eastAsia="黑体" w:hAnsi="黑体" w:hint="eastAsia"/>
          <w:sz w:val="30"/>
          <w:szCs w:val="30"/>
        </w:rPr>
        <w:t>3</w:t>
      </w:r>
      <w:r>
        <w:rPr>
          <w:rFonts w:ascii="黑体" w:eastAsia="黑体" w:hAnsi="黑体" w:hint="eastAsia"/>
          <w:sz w:val="30"/>
          <w:szCs w:val="30"/>
        </w:rPr>
        <w:t>应急处理</w:t>
      </w:r>
      <w:bookmarkEnd w:id="1731"/>
      <w:bookmarkEnd w:id="1732"/>
      <w:bookmarkEnd w:id="1733"/>
      <w:bookmarkEnd w:id="1734"/>
      <w:bookmarkEnd w:id="1735"/>
      <w:bookmarkEnd w:id="1736"/>
    </w:p>
    <w:p w:rsidR="004A48B7" w:rsidRDefault="0006241A" w:rsidP="00855C86">
      <w:pPr>
        <w:pStyle w:val="3"/>
        <w:ind w:left="420"/>
        <w:rPr>
          <w:rFonts w:ascii="黑体" w:hAnsi="黑体"/>
          <w:szCs w:val="28"/>
        </w:rPr>
      </w:pPr>
      <w:r>
        <w:rPr>
          <w:rFonts w:ascii="黑体" w:hAnsi="黑体" w:hint="eastAsia"/>
          <w:szCs w:val="28"/>
        </w:rPr>
        <w:t>3.1</w:t>
      </w:r>
      <w:r>
        <w:rPr>
          <w:rFonts w:ascii="黑体" w:hAnsi="黑体" w:hint="eastAsia"/>
          <w:szCs w:val="28"/>
        </w:rPr>
        <w:t>事故应急处置程序</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一旦发生</w:t>
      </w:r>
      <w:hyperlink r:id="rId39" w:history="1">
        <w:r>
          <w:rPr>
            <w:rFonts w:ascii="宋体" w:eastAsia="宋体" w:hAnsi="宋体" w:cs="宋体" w:hint="eastAsia"/>
            <w:color w:val="000000" w:themeColor="text1"/>
            <w:sz w:val="24"/>
            <w:szCs w:val="24"/>
          </w:rPr>
          <w:t>电梯</w:t>
        </w:r>
      </w:hyperlink>
      <w:r>
        <w:rPr>
          <w:rFonts w:ascii="宋体" w:eastAsia="宋体" w:hAnsi="宋体" w:cs="宋体" w:hint="eastAsia"/>
          <w:color w:val="000000" w:themeColor="text1"/>
          <w:sz w:val="24"/>
          <w:szCs w:val="24"/>
        </w:rPr>
        <w:t>困人或</w:t>
      </w:r>
      <w:hyperlink r:id="rId40" w:history="1">
        <w:r>
          <w:rPr>
            <w:rFonts w:ascii="宋体" w:eastAsia="宋体" w:hAnsi="宋体" w:cs="宋体" w:hint="eastAsia"/>
            <w:color w:val="000000" w:themeColor="text1"/>
            <w:sz w:val="24"/>
            <w:szCs w:val="24"/>
          </w:rPr>
          <w:t>电梯</w:t>
        </w:r>
      </w:hyperlink>
      <w:r>
        <w:rPr>
          <w:rFonts w:ascii="宋体" w:eastAsia="宋体" w:hAnsi="宋体" w:cs="宋体" w:hint="eastAsia"/>
          <w:color w:val="000000" w:themeColor="text1"/>
          <w:sz w:val="24"/>
          <w:szCs w:val="24"/>
        </w:rPr>
        <w:t>坠落伤</w:t>
      </w:r>
      <w:hyperlink r:id="rId41" w:history="1">
        <w:r>
          <w:rPr>
            <w:rFonts w:ascii="宋体" w:eastAsia="宋体" w:hAnsi="宋体" w:cs="宋体" w:hint="eastAsia"/>
            <w:color w:val="000000" w:themeColor="text1"/>
            <w:sz w:val="24"/>
            <w:szCs w:val="24"/>
          </w:rPr>
          <w:t>人事</w:t>
        </w:r>
      </w:hyperlink>
      <w:r>
        <w:rPr>
          <w:rFonts w:ascii="宋体" w:eastAsia="宋体" w:hAnsi="宋体" w:cs="宋体" w:hint="eastAsia"/>
          <w:color w:val="000000" w:themeColor="text1"/>
          <w:sz w:val="24"/>
          <w:szCs w:val="24"/>
        </w:rPr>
        <w:t>故等紧急情况时</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应急小组首先启动应急救援预案</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组织应急救援，并马上向上级领导报告。</w:t>
      </w:r>
    </w:p>
    <w:p w:rsidR="004A48B7" w:rsidRDefault="0006241A" w:rsidP="00855C86">
      <w:pPr>
        <w:pStyle w:val="3"/>
        <w:ind w:left="420"/>
        <w:rPr>
          <w:rFonts w:ascii="黑体" w:hAnsi="黑体"/>
          <w:szCs w:val="28"/>
        </w:rPr>
      </w:pPr>
      <w:r>
        <w:rPr>
          <w:rFonts w:ascii="黑体" w:hAnsi="黑体" w:hint="eastAsia"/>
          <w:szCs w:val="28"/>
        </w:rPr>
        <w:t xml:space="preserve">3.2 </w:t>
      </w:r>
      <w:r>
        <w:rPr>
          <w:rFonts w:ascii="黑体" w:hAnsi="黑体" w:hint="eastAsia"/>
          <w:szCs w:val="28"/>
        </w:rPr>
        <w:t>现场应急处置措施</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）电梯故障困人时，要确认电梯停层位置，叮嘱被困人员不</w:t>
      </w:r>
      <w:r>
        <w:rPr>
          <w:rFonts w:ascii="宋体" w:eastAsia="宋体" w:hAnsi="宋体" w:cs="宋体" w:hint="eastAsia"/>
          <w:color w:val="000000" w:themeColor="text1"/>
          <w:sz w:val="24"/>
          <w:szCs w:val="24"/>
        </w:rPr>
        <w:t>能</w:t>
      </w:r>
      <w:r>
        <w:rPr>
          <w:rFonts w:ascii="宋体" w:eastAsia="宋体" w:hAnsi="宋体" w:cs="宋体" w:hint="eastAsia"/>
          <w:color w:val="000000" w:themeColor="text1"/>
          <w:sz w:val="24"/>
          <w:szCs w:val="24"/>
        </w:rPr>
        <w:t>乱动</w:t>
      </w:r>
      <w:r>
        <w:rPr>
          <w:rFonts w:ascii="宋体" w:eastAsia="宋体" w:hAnsi="宋体" w:cs="宋体" w:hint="eastAsia"/>
          <w:color w:val="000000" w:themeColor="text1"/>
          <w:sz w:val="24"/>
          <w:szCs w:val="24"/>
        </w:rPr>
        <w:t>电梯内按键</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不能强制开电梯门，</w:t>
      </w:r>
      <w:r>
        <w:rPr>
          <w:rFonts w:ascii="宋体" w:eastAsia="宋体" w:hAnsi="宋体" w:cs="宋体" w:hint="eastAsia"/>
          <w:color w:val="000000" w:themeColor="text1"/>
          <w:sz w:val="24"/>
          <w:szCs w:val="24"/>
        </w:rPr>
        <w:t>并组织人员手动操作轿厢，按照“降厢、开锁门、救人”的操作顺序，将轿厢降到就近层出口，救出被困人员；</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）立即关停电梯并通知电梯维修人员对电梯进行全面检查，防止二次事故的发生；</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）当发生电梯坠落事故时，要立即组织人员抢救，电</w:t>
      </w:r>
      <w:r>
        <w:rPr>
          <w:rFonts w:ascii="宋体" w:eastAsia="宋体" w:hAnsi="宋体" w:cs="宋体" w:hint="eastAsia"/>
          <w:color w:val="000000" w:themeColor="text1"/>
          <w:sz w:val="24"/>
          <w:szCs w:val="24"/>
        </w:rPr>
        <w:t>梯先停电，再撬开电梯门，将伤者抬到空气流通的地方，使其保持平躺呼吸顺畅，然后做包扎处理，用急救车送往医院救治；如果事故人员伤势严重，呼吸及心跳停止，应由医生决定实施人工呼吸和胸外挤压，并马上安排送往医院救治</w:t>
      </w:r>
      <w:r>
        <w:rPr>
          <w:rFonts w:ascii="宋体" w:eastAsia="宋体" w:hAnsi="宋体" w:cs="宋体" w:hint="eastAsia"/>
          <w:color w:val="000000" w:themeColor="text1"/>
          <w:sz w:val="24"/>
          <w:szCs w:val="24"/>
        </w:rPr>
        <w:t>。</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加压站电话：</w:t>
      </w:r>
      <w:r>
        <w:rPr>
          <w:rFonts w:ascii="宋体" w:hAnsi="宋体" w:cs="宋体" w:hint="eastAsia"/>
          <w:color w:val="000000"/>
          <w:sz w:val="24"/>
        </w:rPr>
        <w:t>58815781</w:t>
      </w:r>
    </w:p>
    <w:p w:rsidR="004A48B7" w:rsidRDefault="0006241A">
      <w:pPr>
        <w:spacing w:line="360" w:lineRule="auto"/>
        <w:ind w:firstLineChars="200" w:firstLine="480"/>
        <w:rPr>
          <w:rFonts w:ascii="宋体" w:hAnsi="宋体" w:cs="宋体"/>
          <w:color w:val="000000"/>
          <w:sz w:val="24"/>
        </w:rPr>
      </w:pPr>
      <w:bookmarkStart w:id="1737" w:name="_Toc30286"/>
      <w:bookmarkStart w:id="1738" w:name="_Toc10935"/>
      <w:r>
        <w:rPr>
          <w:rFonts w:ascii="宋体" w:hAnsi="宋体" w:cs="宋体" w:hint="eastAsia"/>
          <w:color w:val="000000"/>
          <w:sz w:val="24"/>
        </w:rPr>
        <w:t>调度电话：</w:t>
      </w:r>
      <w:r>
        <w:rPr>
          <w:rFonts w:ascii="宋体" w:hAnsi="宋体" w:cs="宋体" w:hint="eastAsia"/>
          <w:color w:val="000000"/>
          <w:sz w:val="24"/>
        </w:rPr>
        <w:t>58816219</w:t>
      </w:r>
      <w:bookmarkEnd w:id="1737"/>
      <w:bookmarkEnd w:id="1738"/>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防护站电话：</w:t>
      </w:r>
      <w:r>
        <w:rPr>
          <w:rFonts w:ascii="宋体" w:hAnsi="宋体" w:cs="宋体" w:hint="eastAsia"/>
          <w:color w:val="000000"/>
          <w:sz w:val="24"/>
        </w:rPr>
        <w:t>58815783</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火警电话：</w:t>
      </w:r>
      <w:r>
        <w:rPr>
          <w:rFonts w:ascii="宋体" w:hAnsi="宋体" w:cs="宋体" w:hint="eastAsia"/>
          <w:color w:val="000000"/>
          <w:sz w:val="24"/>
        </w:rPr>
        <w:t>58815119</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医疗站</w:t>
      </w:r>
      <w:r>
        <w:rPr>
          <w:rFonts w:ascii="宋体" w:eastAsia="宋体" w:hAnsi="宋体" w:cs="宋体" w:hint="eastAsia"/>
          <w:color w:val="000000" w:themeColor="text1"/>
          <w:sz w:val="24"/>
          <w:szCs w:val="24"/>
        </w:rPr>
        <w:t>电话：</w:t>
      </w:r>
      <w:r>
        <w:rPr>
          <w:rFonts w:ascii="宋体" w:eastAsia="宋体" w:hAnsi="宋体" w:cs="宋体" w:hint="eastAsia"/>
          <w:color w:val="000000" w:themeColor="text1"/>
          <w:sz w:val="24"/>
          <w:szCs w:val="24"/>
        </w:rPr>
        <w:t>58815150</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医院急救电话</w:t>
      </w:r>
      <w:r>
        <w:rPr>
          <w:rFonts w:ascii="宋体" w:eastAsia="宋体" w:hAnsi="宋体" w:cs="宋体" w:hint="eastAsia"/>
          <w:color w:val="000000" w:themeColor="text1"/>
          <w:sz w:val="24"/>
          <w:szCs w:val="24"/>
        </w:rPr>
        <w:t>120</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火警</w:t>
      </w:r>
      <w:r>
        <w:rPr>
          <w:rFonts w:ascii="宋体" w:eastAsia="宋体" w:hAnsi="宋体" w:cs="宋体" w:hint="eastAsia"/>
          <w:color w:val="000000" w:themeColor="text1"/>
          <w:sz w:val="24"/>
          <w:szCs w:val="24"/>
        </w:rPr>
        <w:t>119</w:t>
      </w:r>
    </w:p>
    <w:p w:rsidR="004A48B7" w:rsidRDefault="0006241A" w:rsidP="00855C86">
      <w:pPr>
        <w:pStyle w:val="2"/>
        <w:spacing w:line="360" w:lineRule="auto"/>
        <w:rPr>
          <w:rFonts w:ascii="黑体" w:eastAsia="黑体" w:hAnsi="黑体"/>
          <w:sz w:val="30"/>
          <w:szCs w:val="30"/>
        </w:rPr>
      </w:pPr>
      <w:bookmarkStart w:id="1739" w:name="_Toc4105"/>
      <w:bookmarkStart w:id="1740" w:name="_Toc22031"/>
      <w:bookmarkStart w:id="1741" w:name="_Toc26994"/>
      <w:bookmarkStart w:id="1742" w:name="_Toc28795"/>
      <w:bookmarkStart w:id="1743" w:name="_Toc15859"/>
      <w:bookmarkStart w:id="1744" w:name="_Toc25333"/>
      <w:r>
        <w:rPr>
          <w:rFonts w:ascii="黑体" w:eastAsia="黑体" w:hAnsi="黑体" w:hint="eastAsia"/>
          <w:sz w:val="30"/>
          <w:szCs w:val="30"/>
        </w:rPr>
        <w:t>4</w:t>
      </w:r>
      <w:r>
        <w:rPr>
          <w:rFonts w:ascii="黑体" w:eastAsia="黑体" w:hAnsi="黑体" w:hint="eastAsia"/>
          <w:sz w:val="30"/>
          <w:szCs w:val="30"/>
        </w:rPr>
        <w:t>注意事项</w:t>
      </w:r>
      <w:bookmarkEnd w:id="1739"/>
      <w:bookmarkEnd w:id="1740"/>
      <w:bookmarkEnd w:id="1741"/>
      <w:bookmarkEnd w:id="1742"/>
      <w:bookmarkEnd w:id="1743"/>
      <w:bookmarkEnd w:id="1744"/>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事故发生时</w:t>
      </w:r>
      <w:hyperlink r:id="rId42" w:tgtFrame="_blank" w:history="1">
        <w:r>
          <w:rPr>
            <w:rFonts w:ascii="宋体" w:eastAsia="宋体" w:hAnsi="宋体" w:cs="宋体" w:hint="eastAsia"/>
            <w:color w:val="000000" w:themeColor="text1"/>
            <w:sz w:val="24"/>
            <w:szCs w:val="24"/>
          </w:rPr>
          <w:t>要保持冷静，不能慌</w:t>
        </w:r>
        <w:r>
          <w:rPr>
            <w:rFonts w:ascii="宋体" w:eastAsia="宋体" w:hAnsi="宋体" w:cs="宋体" w:hint="eastAsia"/>
            <w:color w:val="000000" w:themeColor="text1"/>
            <w:sz w:val="24"/>
            <w:szCs w:val="24"/>
          </w:rPr>
          <w:t>乱</w:t>
        </w:r>
        <w:r>
          <w:rPr>
            <w:rFonts w:ascii="宋体" w:eastAsia="宋体" w:hAnsi="宋体" w:cs="宋体" w:hint="eastAsia"/>
            <w:color w:val="000000" w:themeColor="text1"/>
            <w:sz w:val="24"/>
            <w:szCs w:val="24"/>
          </w:rPr>
          <w:t>；</w:t>
        </w:r>
      </w:hyperlink>
      <w:hyperlink r:id="rId43" w:tgtFrame="_blank" w:history="1">
        <w:r>
          <w:rPr>
            <w:rFonts w:ascii="宋体" w:eastAsia="宋体" w:hAnsi="宋体" w:cs="宋体" w:hint="eastAsia"/>
            <w:color w:val="000000" w:themeColor="text1"/>
            <w:sz w:val="24"/>
            <w:szCs w:val="24"/>
          </w:rPr>
          <w:t>要通过各种方式求援；</w:t>
        </w:r>
      </w:hyperlink>
      <w:r>
        <w:rPr>
          <w:rFonts w:ascii="宋体" w:eastAsia="宋体" w:hAnsi="宋体" w:cs="宋体" w:hint="eastAsia"/>
          <w:color w:val="000000" w:themeColor="text1"/>
          <w:sz w:val="24"/>
          <w:szCs w:val="24"/>
        </w:rPr>
        <w:t>救援人员必须穿戴好劳保用品，并</w:t>
      </w:r>
      <w:r>
        <w:rPr>
          <w:rFonts w:ascii="宋体" w:eastAsia="宋体" w:hAnsi="宋体" w:cs="宋体" w:hint="eastAsia"/>
          <w:color w:val="000000" w:themeColor="text1"/>
          <w:sz w:val="24"/>
          <w:szCs w:val="24"/>
        </w:rPr>
        <w:t>注意自我安全保护</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被困人员不得踢门拍门及</w:t>
      </w:r>
      <w:hyperlink r:id="rId44" w:tgtFrame="_blank" w:history="1">
        <w:r>
          <w:rPr>
            <w:rFonts w:ascii="宋体" w:eastAsia="宋体" w:hAnsi="宋体" w:cs="宋体" w:hint="eastAsia"/>
            <w:color w:val="000000" w:themeColor="text1"/>
            <w:sz w:val="24"/>
            <w:szCs w:val="24"/>
          </w:rPr>
          <w:t>强行扒门</w:t>
        </w:r>
      </w:hyperlink>
      <w:r>
        <w:rPr>
          <w:rFonts w:ascii="宋体" w:eastAsia="宋体" w:hAnsi="宋体" w:cs="宋体" w:hint="eastAsia"/>
          <w:color w:val="000000" w:themeColor="text1"/>
          <w:sz w:val="24"/>
          <w:szCs w:val="24"/>
        </w:rPr>
        <w:t>。</w:t>
      </w:r>
    </w:p>
    <w:p w:rsidR="004A48B7" w:rsidRDefault="004A48B7" w:rsidP="00855C86">
      <w:pPr>
        <w:pStyle w:val="1"/>
        <w:jc w:val="center"/>
        <w:rPr>
          <w:sz w:val="36"/>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1745" w:name="_Toc15955"/>
      <w:bookmarkStart w:id="1746" w:name="_Toc32233"/>
      <w:bookmarkStart w:id="1747" w:name="_Toc4719"/>
      <w:r>
        <w:rPr>
          <w:rFonts w:hint="eastAsia"/>
          <w:sz w:val="36"/>
        </w:rPr>
        <w:lastRenderedPageBreak/>
        <w:t>动力事业部有限空间事故现场处置方案</w:t>
      </w:r>
      <w:bookmarkEnd w:id="1745"/>
      <w:bookmarkEnd w:id="1746"/>
      <w:bookmarkEnd w:id="1747"/>
    </w:p>
    <w:p w:rsidR="004A48B7" w:rsidRDefault="0006241A">
      <w:pPr>
        <w:pStyle w:val="2"/>
        <w:spacing w:line="360" w:lineRule="auto"/>
        <w:rPr>
          <w:rFonts w:ascii="黑体" w:eastAsia="黑体" w:hAnsi="黑体"/>
          <w:sz w:val="30"/>
          <w:szCs w:val="30"/>
        </w:rPr>
      </w:pPr>
      <w:bookmarkStart w:id="1748" w:name="_Toc27785"/>
      <w:bookmarkStart w:id="1749" w:name="_Toc23265"/>
      <w:bookmarkStart w:id="1750" w:name="_Toc4184"/>
      <w:bookmarkStart w:id="1751" w:name="_Toc24909"/>
      <w:bookmarkStart w:id="1752" w:name="_Toc30863"/>
      <w:bookmarkStart w:id="1753" w:name="_Toc24256"/>
      <w:r>
        <w:rPr>
          <w:rFonts w:ascii="黑体" w:eastAsia="黑体" w:hAnsi="黑体" w:hint="eastAsia"/>
          <w:sz w:val="30"/>
          <w:szCs w:val="30"/>
        </w:rPr>
        <w:t xml:space="preserve">1 </w:t>
      </w:r>
      <w:r>
        <w:rPr>
          <w:rFonts w:ascii="黑体" w:eastAsia="黑体" w:hAnsi="黑体" w:hint="eastAsia"/>
          <w:sz w:val="30"/>
          <w:szCs w:val="30"/>
        </w:rPr>
        <w:t>事故风险描述</w:t>
      </w:r>
      <w:bookmarkEnd w:id="1748"/>
      <w:bookmarkEnd w:id="1749"/>
      <w:bookmarkEnd w:id="1750"/>
      <w:bookmarkEnd w:id="1751"/>
      <w:bookmarkEnd w:id="1752"/>
      <w:bookmarkEnd w:id="1753"/>
    </w:p>
    <w:p w:rsidR="004A48B7" w:rsidRDefault="0006241A">
      <w:pPr>
        <w:adjustRightInd w:val="0"/>
        <w:snapToGrid w:val="0"/>
        <w:ind w:firstLine="561"/>
        <w:outlineLvl w:val="1"/>
        <w:rPr>
          <w:rFonts w:ascii="宋体" w:eastAsia="宋体" w:hAnsi="宋体" w:cs="宋体"/>
          <w:kern w:val="0"/>
          <w:sz w:val="28"/>
          <w:szCs w:val="28"/>
        </w:rPr>
      </w:pPr>
      <w:r>
        <w:rPr>
          <w:rFonts w:ascii="黑体" w:eastAsia="黑体" w:hAnsi="黑体" w:cs="Times New Roman" w:hint="eastAsia"/>
          <w:b/>
          <w:bCs/>
          <w:kern w:val="0"/>
          <w:sz w:val="28"/>
          <w:szCs w:val="28"/>
        </w:rPr>
        <w:t>1.1</w:t>
      </w:r>
      <w:r>
        <w:rPr>
          <w:rFonts w:ascii="黑体" w:eastAsia="黑体" w:hAnsi="黑体" w:cs="Times New Roman" w:hint="eastAsia"/>
          <w:b/>
          <w:bCs/>
          <w:kern w:val="0"/>
          <w:sz w:val="28"/>
          <w:szCs w:val="28"/>
        </w:rPr>
        <w:t>事故类型：</w:t>
      </w:r>
      <w:r>
        <w:rPr>
          <w:rFonts w:ascii="宋体" w:eastAsia="宋体" w:hAnsi="宋体" w:cs="宋体" w:hint="eastAsia"/>
          <w:color w:val="000000" w:themeColor="text1"/>
          <w:sz w:val="24"/>
          <w:szCs w:val="24"/>
        </w:rPr>
        <w:t>中毒、窒息、高处坠落、机械伤害、触电、火灾、爆炸、淹溺等。</w:t>
      </w:r>
      <w:r>
        <w:rPr>
          <w:rFonts w:ascii="宋体" w:eastAsia="宋体" w:hAnsi="宋体" w:cs="宋体" w:hint="eastAsia"/>
          <w:color w:val="000000" w:themeColor="text1"/>
          <w:sz w:val="24"/>
          <w:szCs w:val="24"/>
        </w:rPr>
        <w:t> </w:t>
      </w:r>
    </w:p>
    <w:p w:rsidR="004A48B7" w:rsidRDefault="0006241A">
      <w:pPr>
        <w:adjustRightInd w:val="0"/>
        <w:snapToGrid w:val="0"/>
        <w:ind w:firstLine="56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1.2</w:t>
      </w:r>
      <w:r>
        <w:rPr>
          <w:rFonts w:ascii="黑体" w:eastAsia="黑体" w:hAnsi="黑体" w:cs="Times New Roman" w:hint="eastAsia"/>
          <w:b/>
          <w:bCs/>
          <w:kern w:val="0"/>
          <w:sz w:val="28"/>
          <w:szCs w:val="28"/>
        </w:rPr>
        <w:t>事故发生的区域、地点或装置的名称：</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煤气柜内部、煤气冷凝水池、煤气管道设施内部、电缆井、地下污水泵房、污水池、古力井、制氧储罐储槽、各类容器内部等。</w:t>
      </w:r>
    </w:p>
    <w:p w:rsidR="004A48B7" w:rsidRDefault="0006241A">
      <w:pPr>
        <w:adjustRightInd w:val="0"/>
        <w:snapToGrid w:val="0"/>
        <w:ind w:firstLine="56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1.3</w:t>
      </w:r>
      <w:r>
        <w:rPr>
          <w:rFonts w:ascii="黑体" w:eastAsia="黑体" w:hAnsi="黑体" w:cs="Times New Roman" w:hint="eastAsia"/>
          <w:b/>
          <w:bCs/>
          <w:kern w:val="0"/>
          <w:sz w:val="28"/>
          <w:szCs w:val="28"/>
        </w:rPr>
        <w:t>事故可能发生的时间、事故的危害严重程度及其影响范围：</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当进入有限空间内进行日常的设备检维修作业时，没有专人监护独立作业，现场未取样检测、作业空间通风换气不够，照明设施不足，防坠落、滑跌设施缺乏或损坏，未佩戴个人防护用品或是佩戴不正确，应急装备准备不足，作业现场通讯不畅，使用的工具不符合作业要求等，都会造成中毒和窒息、物体打击、触电、起火、爆炸和高处坠落等人身伤害事故。有限空间作业事故抢救不及时可致人死亡，因施救不当会扩大</w:t>
      </w:r>
      <w:r>
        <w:rPr>
          <w:rFonts w:ascii="宋体" w:eastAsia="宋体" w:hAnsi="宋体" w:cs="宋体" w:hint="eastAsia"/>
          <w:color w:val="000000" w:themeColor="text1"/>
          <w:sz w:val="24"/>
          <w:szCs w:val="24"/>
        </w:rPr>
        <w:t>事故</w:t>
      </w:r>
      <w:r>
        <w:rPr>
          <w:rFonts w:ascii="宋体" w:eastAsia="宋体" w:hAnsi="宋体" w:cs="宋体" w:hint="eastAsia"/>
          <w:color w:val="000000" w:themeColor="text1"/>
          <w:sz w:val="24"/>
          <w:szCs w:val="24"/>
        </w:rPr>
        <w:t>。</w:t>
      </w:r>
    </w:p>
    <w:p w:rsidR="004A48B7" w:rsidRDefault="0006241A">
      <w:pPr>
        <w:adjustRightInd w:val="0"/>
        <w:snapToGrid w:val="0"/>
        <w:ind w:firstLine="56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1.4</w:t>
      </w:r>
      <w:r>
        <w:rPr>
          <w:rFonts w:ascii="黑体" w:eastAsia="黑体" w:hAnsi="黑体" w:cs="Times New Roman" w:hint="eastAsia"/>
          <w:b/>
          <w:bCs/>
          <w:kern w:val="0"/>
          <w:sz w:val="28"/>
          <w:szCs w:val="28"/>
        </w:rPr>
        <w:t>事故发生存在的隐患：</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未办理有限空间作业审批</w:t>
      </w:r>
      <w:r>
        <w:rPr>
          <w:rFonts w:ascii="宋体" w:eastAsia="宋体" w:hAnsi="宋体" w:cs="宋体" w:hint="eastAsia"/>
          <w:color w:val="000000" w:themeColor="text1"/>
          <w:sz w:val="24"/>
          <w:szCs w:val="24"/>
        </w:rPr>
        <w:t>或未进行作业前培训</w:t>
      </w:r>
      <w:r>
        <w:rPr>
          <w:rFonts w:ascii="宋体" w:eastAsia="宋体" w:hAnsi="宋体" w:cs="宋体" w:hint="eastAsia"/>
          <w:color w:val="000000" w:themeColor="text1"/>
          <w:sz w:val="24"/>
          <w:szCs w:val="24"/>
        </w:rPr>
        <w:t>，私自进入有限空间作业；</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未制定有限空间作业方案，</w:t>
      </w:r>
      <w:r>
        <w:rPr>
          <w:rFonts w:ascii="宋体" w:eastAsia="宋体" w:hAnsi="宋体" w:cs="宋体" w:hint="eastAsia"/>
          <w:color w:val="000000" w:themeColor="text1"/>
          <w:sz w:val="24"/>
          <w:szCs w:val="24"/>
        </w:rPr>
        <w:t>未对危险源进行</w:t>
      </w:r>
      <w:r>
        <w:rPr>
          <w:rFonts w:ascii="宋体" w:eastAsia="宋体" w:hAnsi="宋体" w:cs="宋体" w:hint="eastAsia"/>
          <w:color w:val="000000" w:themeColor="text1"/>
          <w:sz w:val="24"/>
          <w:szCs w:val="24"/>
        </w:rPr>
        <w:t>有效辨识，未采取相应的</w:t>
      </w:r>
      <w:r>
        <w:rPr>
          <w:rFonts w:ascii="宋体" w:eastAsia="宋体" w:hAnsi="宋体" w:cs="宋体" w:hint="eastAsia"/>
          <w:color w:val="000000" w:themeColor="text1"/>
          <w:sz w:val="24"/>
          <w:szCs w:val="24"/>
        </w:rPr>
        <w:t>安全管控</w:t>
      </w:r>
      <w:r>
        <w:rPr>
          <w:rFonts w:ascii="宋体" w:eastAsia="宋体" w:hAnsi="宋体" w:cs="宋体" w:hint="eastAsia"/>
          <w:color w:val="000000" w:themeColor="text1"/>
          <w:sz w:val="24"/>
          <w:szCs w:val="24"/>
        </w:rPr>
        <w:t>措施</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或安全管控措施执行不到位</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有限空间作业未按照：先通风，再检测，后作业的原则进行管控；</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作业过程中未对</w:t>
      </w:r>
      <w:r>
        <w:rPr>
          <w:rFonts w:ascii="宋体" w:eastAsia="宋体" w:hAnsi="宋体" w:cs="宋体" w:hint="eastAsia"/>
          <w:color w:val="000000" w:themeColor="text1"/>
          <w:sz w:val="24"/>
          <w:szCs w:val="24"/>
        </w:rPr>
        <w:t>CO</w:t>
      </w:r>
      <w:r>
        <w:rPr>
          <w:rFonts w:ascii="宋体" w:eastAsia="宋体" w:hAnsi="宋体" w:cs="宋体" w:hint="eastAsia"/>
          <w:color w:val="000000" w:themeColor="text1"/>
          <w:sz w:val="24"/>
          <w:szCs w:val="24"/>
        </w:rPr>
        <w:t>或</w:t>
      </w:r>
      <w:r>
        <w:rPr>
          <w:rFonts w:ascii="宋体" w:eastAsia="宋体" w:hAnsi="宋体" w:cs="宋体" w:hint="eastAsia"/>
          <w:color w:val="000000" w:themeColor="text1"/>
          <w:sz w:val="24"/>
          <w:szCs w:val="24"/>
        </w:rPr>
        <w:t>H</w:t>
      </w:r>
      <w:r>
        <w:rPr>
          <w:rFonts w:ascii="宋体" w:eastAsia="宋体" w:hAnsi="宋体" w:cs="宋体" w:hint="eastAsia"/>
          <w:color w:val="000000" w:themeColor="text1"/>
          <w:sz w:val="24"/>
          <w:szCs w:val="24"/>
          <w:vertAlign w:val="subscript"/>
        </w:rPr>
        <w:t>2</w:t>
      </w:r>
      <w:r>
        <w:rPr>
          <w:rFonts w:ascii="宋体" w:eastAsia="宋体" w:hAnsi="宋体" w:cs="宋体" w:hint="eastAsia"/>
          <w:color w:val="000000" w:themeColor="text1"/>
          <w:sz w:val="24"/>
          <w:szCs w:val="24"/>
        </w:rPr>
        <w:t>S</w:t>
      </w:r>
      <w:r>
        <w:rPr>
          <w:rFonts w:ascii="宋体" w:eastAsia="宋体" w:hAnsi="宋体" w:cs="宋体" w:hint="eastAsia"/>
          <w:color w:val="000000" w:themeColor="text1"/>
          <w:sz w:val="24"/>
          <w:szCs w:val="24"/>
        </w:rPr>
        <w:t>等有毒有害气体及氧气含量进行定时检测；</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监护人员与作业人员未约定或缺少联络方式；</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应急救援人员未采取防护措施就盲目施救。</w:t>
      </w:r>
    </w:p>
    <w:p w:rsidR="004A48B7" w:rsidRDefault="0006241A">
      <w:pPr>
        <w:adjustRightInd w:val="0"/>
        <w:snapToGrid w:val="0"/>
        <w:ind w:firstLine="560"/>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1.5</w:t>
      </w:r>
      <w:r>
        <w:rPr>
          <w:rFonts w:ascii="黑体" w:eastAsia="黑体" w:hAnsi="黑体" w:cs="Times New Roman" w:hint="eastAsia"/>
          <w:b/>
          <w:bCs/>
          <w:kern w:val="0"/>
          <w:sz w:val="28"/>
          <w:szCs w:val="28"/>
        </w:rPr>
        <w:t>事故可能引发的次生、衍生事故：</w:t>
      </w:r>
    </w:p>
    <w:p w:rsidR="004A48B7" w:rsidRDefault="0006241A">
      <w:pPr>
        <w:spacing w:line="500" w:lineRule="exact"/>
        <w:ind w:firstLineChars="200" w:firstLine="480"/>
        <w:rPr>
          <w:rFonts w:ascii="宋体" w:eastAsia="宋体" w:hAnsi="宋体" w:cs="宋体"/>
          <w:color w:val="000000" w:themeColor="text1"/>
          <w:sz w:val="24"/>
          <w:szCs w:val="24"/>
        </w:rPr>
      </w:pPr>
      <w:bookmarkStart w:id="1754" w:name="_Toc369787969"/>
      <w:bookmarkStart w:id="1755" w:name="_Toc427089058"/>
      <w:r>
        <w:rPr>
          <w:rFonts w:ascii="宋体" w:eastAsia="宋体" w:hAnsi="宋体" w:cs="宋体" w:hint="eastAsia"/>
          <w:color w:val="000000" w:themeColor="text1"/>
          <w:sz w:val="24"/>
          <w:szCs w:val="24"/>
        </w:rPr>
        <w:t>还可能引发设备、建构筑物损坏等次生事故。</w:t>
      </w:r>
    </w:p>
    <w:p w:rsidR="004A48B7" w:rsidRDefault="0006241A" w:rsidP="00855C86">
      <w:pPr>
        <w:pStyle w:val="2"/>
        <w:spacing w:line="360" w:lineRule="auto"/>
        <w:rPr>
          <w:rFonts w:ascii="黑体" w:eastAsia="黑体" w:hAnsi="黑体"/>
          <w:sz w:val="30"/>
          <w:szCs w:val="30"/>
        </w:rPr>
      </w:pPr>
      <w:bookmarkStart w:id="1756" w:name="_Toc31259"/>
      <w:bookmarkStart w:id="1757" w:name="_Toc8328"/>
      <w:bookmarkStart w:id="1758" w:name="_Toc4063"/>
      <w:bookmarkStart w:id="1759" w:name="_Toc27106"/>
      <w:bookmarkStart w:id="1760" w:name="_Toc585"/>
      <w:bookmarkStart w:id="1761" w:name="_Toc23240"/>
      <w:r>
        <w:rPr>
          <w:rFonts w:ascii="黑体" w:eastAsia="黑体" w:hAnsi="黑体" w:hint="eastAsia"/>
          <w:sz w:val="30"/>
          <w:szCs w:val="30"/>
        </w:rPr>
        <w:t xml:space="preserve">2 </w:t>
      </w:r>
      <w:r>
        <w:rPr>
          <w:rFonts w:ascii="黑体" w:eastAsia="黑体" w:hAnsi="黑体" w:hint="eastAsia"/>
          <w:sz w:val="30"/>
          <w:szCs w:val="30"/>
        </w:rPr>
        <w:t>应急工作职责</w:t>
      </w:r>
      <w:bookmarkEnd w:id="1754"/>
      <w:bookmarkEnd w:id="1755"/>
      <w:bookmarkEnd w:id="1756"/>
      <w:bookmarkEnd w:id="1757"/>
      <w:bookmarkEnd w:id="1758"/>
      <w:bookmarkEnd w:id="1759"/>
      <w:bookmarkEnd w:id="1760"/>
      <w:bookmarkEnd w:id="1761"/>
    </w:p>
    <w:p w:rsidR="004A48B7" w:rsidRDefault="0006241A">
      <w:pPr>
        <w:adjustRightInd w:val="0"/>
        <w:snapToGrid w:val="0"/>
        <w:ind w:firstLine="561"/>
        <w:outlineLvl w:val="1"/>
        <w:rPr>
          <w:rFonts w:ascii="黑体" w:eastAsia="黑体" w:hAnsi="黑体" w:cs="Times New Roman"/>
          <w:b/>
          <w:bCs/>
          <w:kern w:val="0"/>
          <w:sz w:val="28"/>
          <w:szCs w:val="28"/>
        </w:rPr>
      </w:pPr>
      <w:bookmarkStart w:id="1762" w:name="_Toc369787970"/>
      <w:bookmarkStart w:id="1763" w:name="_Toc427089059"/>
      <w:r>
        <w:rPr>
          <w:rFonts w:ascii="黑体" w:eastAsia="黑体" w:hAnsi="黑体" w:cs="Times New Roman" w:hint="eastAsia"/>
          <w:b/>
          <w:bCs/>
          <w:kern w:val="0"/>
          <w:sz w:val="28"/>
          <w:szCs w:val="28"/>
        </w:rPr>
        <w:t>2.1</w:t>
      </w:r>
      <w:r>
        <w:rPr>
          <w:rFonts w:ascii="黑体" w:eastAsia="黑体" w:hAnsi="黑体" w:cs="Times New Roman" w:hint="eastAsia"/>
          <w:b/>
          <w:bCs/>
          <w:kern w:val="0"/>
          <w:sz w:val="28"/>
          <w:szCs w:val="28"/>
        </w:rPr>
        <w:t>现场应急指挥小组及其职责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组</w:t>
      </w:r>
      <w:r>
        <w:rPr>
          <w:rFonts w:ascii="宋体" w:hAnsi="宋体" w:cs="宋体" w:hint="eastAsia"/>
          <w:color w:val="000000"/>
          <w:sz w:val="24"/>
        </w:rPr>
        <w:t xml:space="preserve">  </w:t>
      </w:r>
      <w:r>
        <w:rPr>
          <w:rFonts w:ascii="宋体" w:hAnsi="宋体" w:cs="宋体" w:hint="eastAsia"/>
          <w:color w:val="000000"/>
          <w:sz w:val="24"/>
        </w:rPr>
        <w:t>长：动力事业部部长</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副组长：动力事业部各分管副部长</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安全总监、主任工程师</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成</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员：动力事业部各部门负责人、生产调度人员、安全员</w:t>
      </w:r>
    </w:p>
    <w:p w:rsidR="004A48B7" w:rsidRDefault="0006241A" w:rsidP="00855C86">
      <w:pPr>
        <w:adjustRightInd w:val="0"/>
        <w:snapToGrid w:val="0"/>
        <w:ind w:firstLine="56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2.2</w:t>
      </w:r>
      <w:r>
        <w:rPr>
          <w:rFonts w:ascii="黑体" w:eastAsia="黑体" w:hAnsi="黑体" w:cs="Times New Roman" w:hint="eastAsia"/>
          <w:b/>
          <w:bCs/>
          <w:kern w:val="0"/>
          <w:sz w:val="28"/>
          <w:szCs w:val="28"/>
        </w:rPr>
        <w:t>应急指挥小组的职责</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.2.1</w:t>
      </w:r>
      <w:r>
        <w:rPr>
          <w:rFonts w:ascii="宋体" w:eastAsia="宋体" w:hAnsi="宋体" w:cs="宋体" w:hint="eastAsia"/>
          <w:color w:val="000000" w:themeColor="text1"/>
          <w:sz w:val="24"/>
          <w:szCs w:val="24"/>
        </w:rPr>
        <w:t>组长负责事故发生后应急处置的全面指挥。具体负责向上级汇报事故情况，负责指挥行动小组采取的每一步的应急措施，负责复核每一步应急措施所取得的效果，负责应急响应升级的判断和联络，负责事故处置后的恢复生产，负责事故处置后的应急行动的总结。</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.2.2</w:t>
      </w:r>
      <w:r>
        <w:rPr>
          <w:rFonts w:ascii="宋体" w:eastAsia="宋体" w:hAnsi="宋体" w:cs="宋体" w:hint="eastAsia"/>
          <w:color w:val="000000" w:themeColor="text1"/>
          <w:sz w:val="24"/>
          <w:szCs w:val="24"/>
        </w:rPr>
        <w:t>副组长负责协助组长完成应急处置的全面指挥，必要时参加行动小组的应急行动。当组长不在情况下履行组长职责。</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.2.3</w:t>
      </w:r>
      <w:r>
        <w:rPr>
          <w:rFonts w:ascii="宋体" w:eastAsia="宋体" w:hAnsi="宋体" w:cs="宋体" w:hint="eastAsia"/>
          <w:color w:val="000000" w:themeColor="text1"/>
          <w:sz w:val="24"/>
          <w:szCs w:val="24"/>
        </w:rPr>
        <w:t>成员负责执行组长的每一步应急指令，负责带领行动班组去落实每一步应急措施</w:t>
      </w:r>
      <w:r>
        <w:rPr>
          <w:rFonts w:ascii="宋体" w:eastAsia="宋体" w:hAnsi="宋体" w:cs="宋体" w:hint="eastAsia"/>
          <w:color w:val="000000" w:themeColor="text1"/>
          <w:sz w:val="24"/>
          <w:szCs w:val="24"/>
        </w:rPr>
        <w:t>。当组长、副组长不在情况下履行组长职责。</w:t>
      </w:r>
    </w:p>
    <w:p w:rsidR="004A48B7" w:rsidRDefault="0006241A" w:rsidP="00855C86">
      <w:pPr>
        <w:pStyle w:val="2"/>
        <w:spacing w:line="360" w:lineRule="auto"/>
        <w:rPr>
          <w:rFonts w:ascii="黑体" w:eastAsia="黑体" w:hAnsi="黑体"/>
          <w:sz w:val="30"/>
          <w:szCs w:val="30"/>
        </w:rPr>
      </w:pPr>
      <w:bookmarkStart w:id="1764" w:name="_Toc22069"/>
      <w:bookmarkStart w:id="1765" w:name="_Toc22322"/>
      <w:bookmarkStart w:id="1766" w:name="_Toc14884"/>
      <w:bookmarkStart w:id="1767" w:name="_Toc14464"/>
      <w:bookmarkStart w:id="1768" w:name="_Toc26197"/>
      <w:bookmarkStart w:id="1769" w:name="_Toc13612"/>
      <w:r>
        <w:rPr>
          <w:rFonts w:ascii="黑体" w:eastAsia="黑体" w:hAnsi="黑体" w:hint="eastAsia"/>
          <w:sz w:val="30"/>
          <w:szCs w:val="30"/>
        </w:rPr>
        <w:t xml:space="preserve">3 </w:t>
      </w:r>
      <w:r>
        <w:rPr>
          <w:rFonts w:ascii="黑体" w:eastAsia="黑体" w:hAnsi="黑体" w:hint="eastAsia"/>
          <w:sz w:val="30"/>
          <w:szCs w:val="30"/>
        </w:rPr>
        <w:t>应急处</w:t>
      </w:r>
      <w:bookmarkEnd w:id="1762"/>
      <w:r>
        <w:rPr>
          <w:rFonts w:ascii="黑体" w:eastAsia="黑体" w:hAnsi="黑体" w:hint="eastAsia"/>
          <w:sz w:val="30"/>
          <w:szCs w:val="30"/>
        </w:rPr>
        <w:t>置</w:t>
      </w:r>
      <w:bookmarkEnd w:id="1763"/>
      <w:bookmarkEnd w:id="1764"/>
      <w:bookmarkEnd w:id="1765"/>
      <w:bookmarkEnd w:id="1766"/>
      <w:bookmarkEnd w:id="1767"/>
      <w:bookmarkEnd w:id="1768"/>
      <w:bookmarkEnd w:id="1769"/>
    </w:p>
    <w:p w:rsidR="004A48B7" w:rsidRDefault="0006241A">
      <w:pPr>
        <w:adjustRightInd w:val="0"/>
        <w:snapToGrid w:val="0"/>
        <w:ind w:firstLine="56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3.1</w:t>
      </w:r>
      <w:r>
        <w:rPr>
          <w:rFonts w:ascii="黑体" w:eastAsia="黑体" w:hAnsi="黑体" w:cs="Times New Roman" w:hint="eastAsia"/>
          <w:b/>
          <w:bCs/>
          <w:kern w:val="0"/>
          <w:sz w:val="28"/>
          <w:szCs w:val="28"/>
        </w:rPr>
        <w:t>应急处置程序</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有限空间作业事故发生后，第一发现人应立即向作业现场负责人报告，或直接向调度报告（煤气调度</w:t>
      </w:r>
      <w:r>
        <w:rPr>
          <w:rFonts w:ascii="宋体" w:eastAsia="宋体" w:hAnsi="宋体" w:cs="宋体" w:hint="eastAsia"/>
          <w:color w:val="000000" w:themeColor="text1"/>
          <w:sz w:val="24"/>
          <w:szCs w:val="24"/>
        </w:rPr>
        <w:t>58816219</w:t>
      </w:r>
      <w:r>
        <w:rPr>
          <w:rFonts w:ascii="宋体" w:eastAsia="宋体" w:hAnsi="宋体" w:cs="宋体" w:hint="eastAsia"/>
          <w:color w:val="000000" w:themeColor="text1"/>
          <w:sz w:val="24"/>
          <w:szCs w:val="24"/>
        </w:rPr>
        <w:t>，电调度</w:t>
      </w:r>
      <w:r>
        <w:rPr>
          <w:rFonts w:ascii="宋体" w:eastAsia="宋体" w:hAnsi="宋体" w:cs="宋体" w:hint="eastAsia"/>
          <w:color w:val="000000" w:themeColor="text1"/>
          <w:sz w:val="24"/>
          <w:szCs w:val="24"/>
        </w:rPr>
        <w:t>58816221</w:t>
      </w:r>
      <w:r>
        <w:rPr>
          <w:rFonts w:ascii="宋体" w:eastAsia="宋体" w:hAnsi="宋体" w:cs="宋体" w:hint="eastAsia"/>
          <w:color w:val="000000" w:themeColor="text1"/>
          <w:sz w:val="24"/>
          <w:szCs w:val="24"/>
        </w:rPr>
        <w:t>，水调度</w:t>
      </w:r>
      <w:r>
        <w:rPr>
          <w:rFonts w:ascii="宋体" w:eastAsia="宋体" w:hAnsi="宋体" w:cs="宋体" w:hint="eastAsia"/>
          <w:color w:val="000000" w:themeColor="text1"/>
          <w:sz w:val="24"/>
          <w:szCs w:val="24"/>
        </w:rPr>
        <w:t>58816220</w:t>
      </w:r>
      <w:r>
        <w:rPr>
          <w:rFonts w:ascii="宋体" w:eastAsia="宋体" w:hAnsi="宋体" w:cs="宋体" w:hint="eastAsia"/>
          <w:color w:val="000000" w:themeColor="text1"/>
          <w:sz w:val="24"/>
          <w:szCs w:val="24"/>
        </w:rPr>
        <w:t>），调度接到报警后根据现场情况立即报告上级领导，并启动《有限空间事故现场处置方案》，通知防护站、公司安管部、保卫部、医疗站前去进行救援和防护。</w:t>
      </w:r>
      <w:bookmarkStart w:id="1770" w:name="OLE_LINK3"/>
      <w:r>
        <w:rPr>
          <w:rFonts w:ascii="宋体" w:eastAsia="宋体" w:hAnsi="宋体" w:cs="宋体" w:hint="eastAsia"/>
          <w:color w:val="000000" w:themeColor="text1"/>
          <w:sz w:val="24"/>
          <w:szCs w:val="24"/>
        </w:rPr>
        <w:t>同时及时与医疗机构联系，争取医务人员接替救治。通知后勤保障组备好车辆</w:t>
      </w:r>
      <w:bookmarkEnd w:id="1770"/>
      <w:r>
        <w:rPr>
          <w:rFonts w:ascii="宋体" w:eastAsia="宋体" w:hAnsi="宋体" w:cs="宋体" w:hint="eastAsia"/>
          <w:color w:val="000000" w:themeColor="text1"/>
          <w:sz w:val="24"/>
          <w:szCs w:val="24"/>
        </w:rPr>
        <w:t>。</w:t>
      </w:r>
      <w:bookmarkStart w:id="1771" w:name="_Toc427089060"/>
      <w:bookmarkStart w:id="1772" w:name="_Toc369787971"/>
    </w:p>
    <w:p w:rsidR="004A48B7" w:rsidRDefault="0006241A" w:rsidP="00855C86">
      <w:pPr>
        <w:adjustRightInd w:val="0"/>
        <w:snapToGrid w:val="0"/>
        <w:ind w:firstLine="56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3.2</w:t>
      </w:r>
      <w:r>
        <w:rPr>
          <w:rFonts w:ascii="黑体" w:eastAsia="黑体" w:hAnsi="黑体" w:cs="Times New Roman" w:hint="eastAsia"/>
          <w:b/>
          <w:bCs/>
          <w:kern w:val="0"/>
          <w:sz w:val="28"/>
          <w:szCs w:val="28"/>
        </w:rPr>
        <w:t>应急处置措施</w:t>
      </w:r>
      <w:r>
        <w:rPr>
          <w:rFonts w:ascii="黑体" w:eastAsia="黑体" w:hAnsi="黑体" w:cs="Times New Roman" w:hint="eastAsia"/>
          <w:b/>
          <w:bCs/>
          <w:kern w:val="0"/>
          <w:sz w:val="28"/>
          <w:szCs w:val="28"/>
        </w:rPr>
        <w:t>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w:t>
      </w:r>
      <w:r>
        <w:rPr>
          <w:rFonts w:ascii="宋体" w:hAnsi="宋体" w:cs="宋体" w:hint="eastAsia"/>
          <w:color w:val="000000"/>
          <w:sz w:val="24"/>
        </w:rPr>
        <w:t>现场处置</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）现场应急指挥员和应急人员首先对事故情况进行初始评估。根据观察到的情况，初步分析事故的范围和扩展的潜在可能性。</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抢险人员要穿戴好必要的防护器材（正压式或长管或空气呼吸器、工作服、工作帽、手套、工作鞋、安全绳等），携带符合国家标准要求的检测设备、照明设备、通讯设备，系好安全带，以防止抢险救援人员受到伤害。</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）使用检测仪器对有限空间有毒有害气体的浓度和氧气的含量进行检测。</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）加强通风换气等相应的措施，确保整个救援期间处于安全受控状态。</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）发现有限空间有伤害人员，用安全带系好被抢救者</w:t>
      </w:r>
      <w:r>
        <w:rPr>
          <w:rFonts w:ascii="宋体" w:eastAsia="宋体" w:hAnsi="宋体" w:cs="宋体" w:hint="eastAsia"/>
          <w:color w:val="000000" w:themeColor="text1"/>
          <w:sz w:val="24"/>
          <w:szCs w:val="24"/>
        </w:rPr>
        <w:t>两腿根部及上体妥</w:t>
      </w:r>
      <w:r>
        <w:rPr>
          <w:rFonts w:ascii="宋体" w:eastAsia="宋体" w:hAnsi="宋体" w:cs="宋体" w:hint="eastAsia"/>
          <w:color w:val="000000" w:themeColor="text1"/>
          <w:sz w:val="24"/>
          <w:szCs w:val="24"/>
        </w:rPr>
        <w:lastRenderedPageBreak/>
        <w:t>善提升使患者脱离危险区域，避免影响其呼吸顺畅。</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）抢险过程中，有限空间内抢险人员与外面监护人员应保持通讯联络畅通并确定好联络信号，在抢险人员撤离前，监护人员不得进入有限空间或离开监护岗位。</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w:t>
      </w:r>
      <w:r>
        <w:rPr>
          <w:rFonts w:ascii="宋体" w:hAnsi="宋体" w:cs="宋体" w:hint="eastAsia"/>
          <w:color w:val="000000"/>
          <w:sz w:val="24"/>
        </w:rPr>
        <w:t>伤员现场救护：</w:t>
      </w:r>
      <w:r>
        <w:rPr>
          <w:rFonts w:ascii="宋体" w:hAnsi="宋体" w:cs="宋体" w:hint="eastAsia"/>
          <w:color w:val="000000"/>
          <w:sz w:val="24"/>
        </w:rPr>
        <w:t> </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）中毒急救</w:t>
      </w:r>
      <w:r>
        <w:rPr>
          <w:rFonts w:ascii="宋体" w:hAnsi="宋体" w:cs="宋体" w:hint="eastAsia"/>
          <w:color w:val="000000"/>
          <w:sz w:val="24"/>
        </w:rPr>
        <w:t>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）有毒气体中毒者，应迅速抬离事故现场，到新鲜空气流通的地方，必要时现场进行人工救护（压胸法心肺复苏、苏生器吸氧等），忌进行口对口呼吸，要注意保暖，防止加重伤害。</w:t>
      </w:r>
      <w:r>
        <w:rPr>
          <w:rFonts w:ascii="宋体" w:hAnsi="宋体" w:cs="宋体" w:hint="eastAsia"/>
          <w:color w:val="000000"/>
          <w:sz w:val="24"/>
        </w:rPr>
        <w:t>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）经皮肤吸附中毒者，必须用大量清洁自来水洗涤。</w:t>
      </w:r>
      <w:r>
        <w:rPr>
          <w:rFonts w:ascii="宋体" w:hAnsi="宋体" w:cs="宋体" w:hint="eastAsia"/>
          <w:color w:val="000000"/>
          <w:sz w:val="24"/>
        </w:rPr>
        <w:t>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）眼、耳、鼻、咽喉粘损害，引起各种</w:t>
      </w:r>
      <w:r>
        <w:rPr>
          <w:rFonts w:ascii="宋体" w:hAnsi="宋体" w:cs="宋体" w:hint="eastAsia"/>
          <w:color w:val="000000"/>
          <w:sz w:val="24"/>
        </w:rPr>
        <w:t>刺激症状者，须分别轻重，先用清水冲洗，然后由医生处理。</w:t>
      </w:r>
      <w:r>
        <w:rPr>
          <w:rFonts w:ascii="宋体" w:hAnsi="宋体" w:cs="宋体" w:hint="eastAsia"/>
          <w:color w:val="000000"/>
          <w:sz w:val="24"/>
        </w:rPr>
        <w:t> </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）缺氧窒息急救</w:t>
      </w:r>
      <w:r>
        <w:rPr>
          <w:rFonts w:ascii="宋体" w:hAnsi="宋体" w:cs="宋体" w:hint="eastAsia"/>
          <w:color w:val="000000"/>
          <w:sz w:val="24"/>
        </w:rPr>
        <w:t>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）迅速撤离现场，将窒息者移到通风处新鲜空气。</w:t>
      </w:r>
      <w:r>
        <w:rPr>
          <w:rFonts w:ascii="宋体" w:hAnsi="宋体" w:cs="宋体" w:hint="eastAsia"/>
          <w:color w:val="000000"/>
          <w:sz w:val="24"/>
        </w:rPr>
        <w:t>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）视情况对窒息者供氧，或进行压胸法心肺复苏，忌进行口对口呼吸，必要时严重者速送医院处理。</w:t>
      </w:r>
    </w:p>
    <w:p w:rsidR="004A48B7" w:rsidRDefault="0006241A" w:rsidP="00855C86">
      <w:pPr>
        <w:adjustRightInd w:val="0"/>
        <w:snapToGrid w:val="0"/>
        <w:ind w:firstLine="56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3.3</w:t>
      </w:r>
      <w:r>
        <w:rPr>
          <w:rFonts w:ascii="黑体" w:eastAsia="黑体" w:hAnsi="黑体" w:cs="Times New Roman" w:hint="eastAsia"/>
          <w:b/>
          <w:bCs/>
          <w:kern w:val="0"/>
          <w:sz w:val="28"/>
          <w:szCs w:val="28"/>
        </w:rPr>
        <w:t>事故报警</w:t>
      </w:r>
      <w:r>
        <w:rPr>
          <w:rFonts w:ascii="黑体" w:eastAsia="黑体" w:hAnsi="黑体" w:cs="Times New Roman" w:hint="eastAsia"/>
          <w:b/>
          <w:bCs/>
          <w:kern w:val="0"/>
          <w:sz w:val="28"/>
          <w:szCs w:val="28"/>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安管部电话：</w:t>
      </w:r>
      <w:r>
        <w:rPr>
          <w:rFonts w:ascii="宋体" w:hAnsi="宋体" w:cs="宋体" w:hint="eastAsia"/>
          <w:color w:val="000000"/>
          <w:sz w:val="24"/>
        </w:rPr>
        <w:t>58815079</w:t>
      </w:r>
    </w:p>
    <w:p w:rsidR="004A48B7" w:rsidRDefault="0006241A">
      <w:pPr>
        <w:spacing w:line="360" w:lineRule="auto"/>
        <w:ind w:firstLineChars="200" w:firstLine="480"/>
        <w:rPr>
          <w:rFonts w:ascii="宋体" w:hAnsi="宋体" w:cs="宋体"/>
          <w:color w:val="000000"/>
          <w:sz w:val="24"/>
        </w:rPr>
      </w:pPr>
      <w:bookmarkStart w:id="1773" w:name="_Toc2850"/>
      <w:bookmarkStart w:id="1774" w:name="_Toc6351"/>
      <w:r>
        <w:rPr>
          <w:rFonts w:ascii="宋体" w:hAnsi="宋体" w:cs="宋体" w:hint="eastAsia"/>
          <w:color w:val="000000"/>
          <w:sz w:val="24"/>
        </w:rPr>
        <w:t>气体调度电话：</w:t>
      </w:r>
      <w:r>
        <w:rPr>
          <w:rFonts w:ascii="宋体" w:hAnsi="宋体" w:cs="宋体" w:hint="eastAsia"/>
          <w:color w:val="000000"/>
          <w:sz w:val="24"/>
        </w:rPr>
        <w:t>58816219</w:t>
      </w:r>
      <w:bookmarkEnd w:id="1773"/>
      <w:bookmarkEnd w:id="1774"/>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气防护站电话：</w:t>
      </w:r>
      <w:r>
        <w:rPr>
          <w:rFonts w:ascii="宋体" w:hAnsi="宋体" w:cs="宋体" w:hint="eastAsia"/>
          <w:color w:val="000000"/>
          <w:sz w:val="24"/>
        </w:rPr>
        <w:t xml:space="preserve">58815783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火警电话：</w:t>
      </w:r>
      <w:r>
        <w:rPr>
          <w:rFonts w:ascii="宋体" w:hAnsi="宋体" w:cs="宋体" w:hint="eastAsia"/>
          <w:color w:val="000000"/>
          <w:sz w:val="24"/>
        </w:rPr>
        <w:t xml:space="preserve">58815119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医疗站电话：</w:t>
      </w:r>
      <w:r>
        <w:rPr>
          <w:rFonts w:ascii="宋体" w:hAnsi="宋体" w:cs="宋体" w:hint="eastAsia"/>
          <w:color w:val="000000"/>
          <w:sz w:val="24"/>
        </w:rPr>
        <w:t xml:space="preserve">58815150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医院急救电话</w:t>
      </w:r>
      <w:r>
        <w:rPr>
          <w:rFonts w:ascii="宋体" w:hAnsi="宋体" w:cs="宋体" w:hint="eastAsia"/>
          <w:color w:val="000000"/>
          <w:sz w:val="24"/>
        </w:rPr>
        <w:t xml:space="preserve">120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火警</w:t>
      </w:r>
      <w:r>
        <w:rPr>
          <w:rFonts w:ascii="宋体" w:eastAsia="宋体" w:hAnsi="宋体" w:cs="宋体" w:hint="eastAsia"/>
          <w:color w:val="000000" w:themeColor="text1"/>
          <w:sz w:val="24"/>
          <w:szCs w:val="24"/>
        </w:rPr>
        <w:t>119</w:t>
      </w:r>
    </w:p>
    <w:p w:rsidR="004A48B7" w:rsidRDefault="0006241A" w:rsidP="00855C86">
      <w:pPr>
        <w:pStyle w:val="2"/>
        <w:spacing w:line="360" w:lineRule="auto"/>
        <w:rPr>
          <w:rFonts w:ascii="黑体" w:eastAsia="黑体" w:hAnsi="黑体"/>
          <w:sz w:val="30"/>
          <w:szCs w:val="30"/>
        </w:rPr>
      </w:pPr>
      <w:bookmarkStart w:id="1775" w:name="_Toc18848"/>
      <w:bookmarkStart w:id="1776" w:name="_Toc26494"/>
      <w:bookmarkStart w:id="1777" w:name="_Toc31455"/>
      <w:bookmarkStart w:id="1778" w:name="_Toc19385"/>
      <w:bookmarkStart w:id="1779" w:name="_Toc31683"/>
      <w:bookmarkStart w:id="1780" w:name="_Toc3632"/>
      <w:r>
        <w:rPr>
          <w:rFonts w:ascii="黑体" w:eastAsia="黑体" w:hAnsi="黑体" w:hint="eastAsia"/>
          <w:sz w:val="30"/>
          <w:szCs w:val="30"/>
        </w:rPr>
        <w:t xml:space="preserve">4 </w:t>
      </w:r>
      <w:r>
        <w:rPr>
          <w:rFonts w:ascii="黑体" w:eastAsia="黑体" w:hAnsi="黑体" w:hint="eastAsia"/>
          <w:sz w:val="30"/>
          <w:szCs w:val="30"/>
        </w:rPr>
        <w:t>注意事项</w:t>
      </w:r>
      <w:bookmarkEnd w:id="1771"/>
      <w:bookmarkEnd w:id="1772"/>
      <w:r>
        <w:rPr>
          <w:rFonts w:ascii="黑体" w:eastAsia="黑体" w:hAnsi="黑体" w:hint="eastAsia"/>
          <w:sz w:val="30"/>
          <w:szCs w:val="30"/>
        </w:rPr>
        <w:t> </w:t>
      </w:r>
      <w:bookmarkEnd w:id="1775"/>
      <w:bookmarkEnd w:id="1776"/>
      <w:bookmarkEnd w:id="1777"/>
      <w:bookmarkEnd w:id="1778"/>
      <w:bookmarkEnd w:id="1779"/>
      <w:bookmarkEnd w:id="1780"/>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）佩戴呼吸器者，一旦呼吸器报警（低于</w:t>
      </w:r>
      <w:r>
        <w:rPr>
          <w:rFonts w:ascii="宋体" w:eastAsia="宋体" w:hAnsi="宋体" w:cs="宋体" w:hint="eastAsia"/>
          <w:color w:val="000000" w:themeColor="text1"/>
          <w:sz w:val="24"/>
          <w:szCs w:val="24"/>
        </w:rPr>
        <w:t>5MPa</w:t>
      </w:r>
      <w:r>
        <w:rPr>
          <w:rFonts w:ascii="宋体" w:eastAsia="宋体" w:hAnsi="宋体" w:cs="宋体" w:hint="eastAsia"/>
          <w:color w:val="000000" w:themeColor="text1"/>
          <w:sz w:val="24"/>
          <w:szCs w:val="24"/>
        </w:rPr>
        <w:t>）或感到呼吸不适时，应迅速撤离现场，同时检查呼吸器问题，及时更换合格呼吸器。</w:t>
      </w:r>
      <w:r>
        <w:rPr>
          <w:rFonts w:ascii="宋体" w:eastAsia="宋体" w:hAnsi="宋体" w:cs="宋体" w:hint="eastAsia"/>
          <w:color w:val="000000" w:themeColor="text1"/>
          <w:sz w:val="24"/>
          <w:szCs w:val="24"/>
        </w:rPr>
        <w:t>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）进入现场必须佩戴防护器材，不得冒险蛮干。</w:t>
      </w:r>
      <w:r>
        <w:rPr>
          <w:rFonts w:ascii="宋体" w:hAnsi="宋体" w:cs="宋体" w:hint="eastAsia"/>
          <w:color w:val="000000"/>
          <w:sz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）对所有中毒、窒息事故休克者，不管情况如何，都必须从发现开始持续进行心肺复苏抢救，直到人员恢复自主呼吸或医务人员接手。</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）进行心肺复苏救治时，必须注意保持中毒、窒息者姿势的正确性，操作时不能用力过大或频率过快。</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）进行人工呼吸前，施救者应注意首先清除中毒、窒息者口中的异物方可进行下一步操作。</w:t>
      </w:r>
    </w:p>
    <w:p w:rsidR="004A48B7" w:rsidRDefault="004A48B7">
      <w:pPr>
        <w:sectPr w:rsidR="004A48B7">
          <w:pgSz w:w="11906" w:h="16838"/>
          <w:pgMar w:top="1440" w:right="1800" w:bottom="1440" w:left="1800" w:header="851" w:footer="992" w:gutter="0"/>
          <w:cols w:space="425"/>
          <w:docGrid w:type="lines" w:linePitch="312"/>
        </w:sectPr>
      </w:pPr>
    </w:p>
    <w:p w:rsidR="004A48B7" w:rsidRDefault="0006241A" w:rsidP="00855C86">
      <w:pPr>
        <w:ind w:left="585" w:hangingChars="162" w:hanging="585"/>
        <w:jc w:val="center"/>
        <w:outlineLvl w:val="0"/>
        <w:rPr>
          <w:rFonts w:ascii="Times New Roman" w:eastAsia="宋体" w:hAnsi="Times New Roman" w:cs="Times New Roman"/>
          <w:b/>
          <w:bCs/>
          <w:kern w:val="44"/>
          <w:sz w:val="36"/>
          <w:szCs w:val="44"/>
        </w:rPr>
      </w:pPr>
      <w:bookmarkStart w:id="1781" w:name="_Toc2955"/>
      <w:bookmarkStart w:id="1782" w:name="_Toc11289"/>
      <w:bookmarkStart w:id="1783" w:name="_Toc10069"/>
      <w:r>
        <w:rPr>
          <w:rFonts w:ascii="Times New Roman" w:eastAsia="宋体" w:hAnsi="Times New Roman" w:cs="Times New Roman" w:hint="eastAsia"/>
          <w:b/>
          <w:bCs/>
          <w:kern w:val="44"/>
          <w:sz w:val="36"/>
          <w:szCs w:val="44"/>
        </w:rPr>
        <w:lastRenderedPageBreak/>
        <w:t>动力事业部火灾事故现场处置方案</w:t>
      </w:r>
      <w:bookmarkEnd w:id="1781"/>
      <w:bookmarkEnd w:id="1782"/>
      <w:bookmarkEnd w:id="1783"/>
    </w:p>
    <w:p w:rsidR="004A48B7" w:rsidRDefault="0006241A">
      <w:pPr>
        <w:pStyle w:val="2"/>
        <w:spacing w:line="360" w:lineRule="auto"/>
        <w:rPr>
          <w:rFonts w:ascii="黑体" w:eastAsia="黑体" w:hAnsi="黑体"/>
          <w:sz w:val="30"/>
          <w:szCs w:val="30"/>
        </w:rPr>
      </w:pPr>
      <w:bookmarkStart w:id="1784" w:name="_Toc4007"/>
      <w:bookmarkStart w:id="1785" w:name="_Toc12741"/>
      <w:bookmarkStart w:id="1786" w:name="_Toc19977"/>
      <w:bookmarkStart w:id="1787" w:name="_Toc22122"/>
      <w:bookmarkStart w:id="1788" w:name="_Toc23623"/>
      <w:bookmarkStart w:id="1789" w:name="_Toc12722"/>
      <w:r>
        <w:rPr>
          <w:rFonts w:ascii="黑体" w:eastAsia="黑体" w:hAnsi="黑体" w:hint="eastAsia"/>
          <w:sz w:val="30"/>
          <w:szCs w:val="30"/>
        </w:rPr>
        <w:t>1</w:t>
      </w:r>
      <w:r>
        <w:rPr>
          <w:rFonts w:ascii="黑体" w:eastAsia="黑体" w:hAnsi="黑体" w:hint="eastAsia"/>
          <w:sz w:val="30"/>
          <w:szCs w:val="30"/>
        </w:rPr>
        <w:t>事故风险描述</w:t>
      </w:r>
      <w:bookmarkEnd w:id="1784"/>
      <w:bookmarkEnd w:id="1785"/>
      <w:bookmarkEnd w:id="1786"/>
      <w:bookmarkEnd w:id="1787"/>
      <w:bookmarkEnd w:id="1788"/>
      <w:bookmarkEnd w:id="1789"/>
    </w:p>
    <w:p w:rsidR="004A48B7" w:rsidRDefault="0006241A" w:rsidP="00855C86">
      <w:pPr>
        <w:adjustRightInd w:val="0"/>
        <w:snapToGrid w:val="0"/>
        <w:ind w:firstLine="56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1.1 </w:t>
      </w:r>
      <w:r>
        <w:rPr>
          <w:rFonts w:ascii="黑体" w:eastAsia="黑体" w:hAnsi="黑体" w:cs="Times New Roman" w:hint="eastAsia"/>
          <w:b/>
          <w:bCs/>
          <w:kern w:val="0"/>
          <w:sz w:val="28"/>
          <w:szCs w:val="28"/>
        </w:rPr>
        <w:t>事故类型：</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控制室、办公区域、配电室等重点区域因电气线路短路、老化，或者库房内存放的易燃物泄漏遇明火，或者堆放的一些物品自燃，或者设备故障发热引燃润滑油等原因而造成火灾。最终造成人员伤亡和财产损失。</w:t>
      </w:r>
    </w:p>
    <w:p w:rsidR="004A48B7" w:rsidRDefault="0006241A" w:rsidP="00855C86">
      <w:pPr>
        <w:adjustRightInd w:val="0"/>
        <w:snapToGrid w:val="0"/>
        <w:ind w:firstLine="56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1.2 </w:t>
      </w:r>
      <w:r>
        <w:rPr>
          <w:rFonts w:ascii="黑体" w:eastAsia="黑体" w:hAnsi="黑体" w:cs="Times New Roman" w:hint="eastAsia"/>
          <w:b/>
          <w:bCs/>
          <w:kern w:val="0"/>
          <w:sz w:val="28"/>
          <w:szCs w:val="28"/>
        </w:rPr>
        <w:t>事故发生的时间、区域、危害严重程度及其影响范围：</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事故发生的可能时间：火灾事故一年四季均有发生可能性。</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事故发生的可能区域：办公室、车间、仓库、电气室、调压箱</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事故的危害严重程度：人员伤亡，可能危及生命，造成财产损失。天然气爆炸威力大，事故发生扩大时间短，且爆炸时会产生高温高压及冲击波，生成大量有毒气体，引发火灾、坍塌、灼烫等次生衍生事故，一旦发生，一般是恶性事故，会造成重伤甚至死亡，并可能伴随大面积设备设施的损坏。 </w:t>
      </w:r>
      <w:r>
        <w:rPr>
          <w:rFonts w:ascii="宋体" w:eastAsia="宋体" w:hAnsi="宋体" w:cs="宋体" w:hint="eastAsia"/>
          <w:color w:val="000000" w:themeColor="text1"/>
          <w:sz w:val="24"/>
          <w:szCs w:val="24"/>
        </w:rPr>
        <w:t xml:space="preserve">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事故的影响范围：火灾发生区域，如控制不当可能引发周围可燃物的燃烧造成火灾事故态势扩大。</w:t>
      </w:r>
    </w:p>
    <w:p w:rsidR="004A48B7" w:rsidRDefault="0006241A" w:rsidP="00855C86">
      <w:pPr>
        <w:adjustRightInd w:val="0"/>
        <w:snapToGrid w:val="0"/>
        <w:ind w:firstLine="56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1.3 </w:t>
      </w:r>
      <w:r>
        <w:rPr>
          <w:rFonts w:ascii="黑体" w:eastAsia="黑体" w:hAnsi="黑体" w:cs="Times New Roman" w:hint="eastAsia"/>
          <w:b/>
          <w:bCs/>
          <w:kern w:val="0"/>
          <w:sz w:val="28"/>
          <w:szCs w:val="28"/>
        </w:rPr>
        <w:t>事故前可能出现的征兆：</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发生火灾前，事故点向周边散发热量，会散发黑烟。</w:t>
      </w:r>
    </w:p>
    <w:p w:rsidR="004A48B7" w:rsidRDefault="0006241A" w:rsidP="00855C86">
      <w:pPr>
        <w:adjustRightInd w:val="0"/>
        <w:snapToGrid w:val="0"/>
        <w:ind w:firstLine="56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1.4 </w:t>
      </w:r>
      <w:r>
        <w:rPr>
          <w:rFonts w:ascii="黑体" w:eastAsia="黑体" w:hAnsi="黑体" w:cs="Times New Roman" w:hint="eastAsia"/>
          <w:b/>
          <w:bCs/>
          <w:kern w:val="0"/>
          <w:sz w:val="28"/>
          <w:szCs w:val="28"/>
        </w:rPr>
        <w:t>事故可能引发的次生、衍生事故：</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当发生火灾时，在火灾初起阶段处置不当，</w:t>
      </w:r>
      <w:r>
        <w:rPr>
          <w:rFonts w:ascii="宋体" w:eastAsia="宋体" w:hAnsi="宋体" w:cs="宋体" w:hint="eastAsia"/>
          <w:color w:val="000000" w:themeColor="text1"/>
          <w:sz w:val="24"/>
          <w:szCs w:val="24"/>
        </w:rPr>
        <w:t>可能会导致更大范围的火灾甚至爆炸，并引起人员伤亡、设备损坏、财产损失等次生、衍生事故发生。</w:t>
      </w:r>
    </w:p>
    <w:p w:rsidR="004A48B7" w:rsidRDefault="0006241A" w:rsidP="00855C86">
      <w:pPr>
        <w:pStyle w:val="2"/>
        <w:spacing w:line="360" w:lineRule="auto"/>
        <w:rPr>
          <w:rFonts w:ascii="黑体" w:eastAsia="黑体" w:hAnsi="黑体"/>
          <w:sz w:val="30"/>
          <w:szCs w:val="30"/>
        </w:rPr>
      </w:pPr>
      <w:bookmarkStart w:id="1790" w:name="_Toc21712"/>
      <w:bookmarkStart w:id="1791" w:name="_Toc22396"/>
      <w:bookmarkStart w:id="1792" w:name="_Toc26732"/>
      <w:bookmarkStart w:id="1793" w:name="_Toc24967"/>
      <w:bookmarkStart w:id="1794" w:name="_Toc5429"/>
      <w:bookmarkStart w:id="1795" w:name="_Toc11391"/>
      <w:r>
        <w:rPr>
          <w:rFonts w:ascii="黑体" w:eastAsia="黑体" w:hAnsi="黑体" w:hint="eastAsia"/>
          <w:sz w:val="30"/>
          <w:szCs w:val="30"/>
        </w:rPr>
        <w:t>2</w:t>
      </w:r>
      <w:r>
        <w:rPr>
          <w:rFonts w:ascii="黑体" w:eastAsia="黑体" w:hAnsi="黑体" w:hint="eastAsia"/>
          <w:sz w:val="30"/>
          <w:szCs w:val="30"/>
        </w:rPr>
        <w:t>应急工作职责</w:t>
      </w:r>
      <w:bookmarkEnd w:id="1790"/>
      <w:bookmarkEnd w:id="1791"/>
      <w:bookmarkEnd w:id="1792"/>
      <w:bookmarkEnd w:id="1793"/>
      <w:bookmarkEnd w:id="1794"/>
      <w:bookmarkEnd w:id="1795"/>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作业区作业长：负责火灾事故的现场指挥、协调和报告相关事故信息。</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班长：负责组织设备的紧急操作，现场组织灭火和疏散人员。</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当班操作人员：负责装置停车、初起火灾的扑灭、火势的控制、切断火灾区域相关的阀门、管线等工作。</w:t>
      </w:r>
    </w:p>
    <w:p w:rsidR="004A48B7" w:rsidRDefault="0006241A" w:rsidP="00855C86">
      <w:pPr>
        <w:pStyle w:val="2"/>
        <w:spacing w:line="360" w:lineRule="auto"/>
        <w:rPr>
          <w:rFonts w:ascii="黑体" w:eastAsia="黑体" w:hAnsi="黑体"/>
          <w:sz w:val="30"/>
          <w:szCs w:val="30"/>
        </w:rPr>
      </w:pPr>
      <w:bookmarkStart w:id="1796" w:name="_Toc9019"/>
      <w:bookmarkStart w:id="1797" w:name="_Toc29037"/>
      <w:bookmarkStart w:id="1798" w:name="_Toc30394"/>
      <w:bookmarkStart w:id="1799" w:name="_Toc3432"/>
      <w:bookmarkStart w:id="1800" w:name="_Toc5779"/>
      <w:bookmarkStart w:id="1801" w:name="_Toc29512"/>
      <w:r>
        <w:rPr>
          <w:rFonts w:ascii="黑体" w:eastAsia="黑体" w:hAnsi="黑体" w:hint="eastAsia"/>
          <w:sz w:val="30"/>
          <w:szCs w:val="30"/>
        </w:rPr>
        <w:t>3</w:t>
      </w:r>
      <w:r>
        <w:rPr>
          <w:rFonts w:ascii="黑体" w:eastAsia="黑体" w:hAnsi="黑体" w:hint="eastAsia"/>
          <w:sz w:val="30"/>
          <w:szCs w:val="30"/>
        </w:rPr>
        <w:t>应急处置</w:t>
      </w:r>
      <w:bookmarkEnd w:id="1796"/>
      <w:bookmarkEnd w:id="1797"/>
      <w:bookmarkEnd w:id="1798"/>
      <w:bookmarkEnd w:id="1799"/>
      <w:bookmarkEnd w:id="1800"/>
      <w:bookmarkEnd w:id="1801"/>
    </w:p>
    <w:p w:rsidR="004A48B7" w:rsidRDefault="0006241A">
      <w:pPr>
        <w:adjustRightInd w:val="0"/>
        <w:snapToGrid w:val="0"/>
        <w:ind w:firstLine="56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3.1</w:t>
      </w:r>
      <w:r>
        <w:rPr>
          <w:rFonts w:ascii="黑体" w:eastAsia="黑体" w:hAnsi="黑体" w:cs="Times New Roman" w:hint="eastAsia"/>
          <w:b/>
          <w:bCs/>
          <w:kern w:val="0"/>
          <w:sz w:val="28"/>
          <w:szCs w:val="28"/>
        </w:rPr>
        <w:t>应急处置程序</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）目击者发现事故发生时，应第一时间高声呼救，同时拨打或要求他人</w:t>
      </w:r>
      <w:r>
        <w:rPr>
          <w:rFonts w:ascii="宋体" w:eastAsia="宋体" w:hAnsi="宋体" w:cs="宋体" w:hint="eastAsia"/>
          <w:color w:val="000000" w:themeColor="text1"/>
          <w:sz w:val="24"/>
          <w:szCs w:val="24"/>
        </w:rPr>
        <w:lastRenderedPageBreak/>
        <w:t>拨打应急电话，向应急小组或公司应急办公室报告事故情况，并在确保自身安全的前提下对伤者进行前期</w:t>
      </w:r>
      <w:r>
        <w:rPr>
          <w:rFonts w:ascii="宋体" w:eastAsia="宋体" w:hAnsi="宋体" w:cs="宋体" w:hint="eastAsia"/>
          <w:color w:val="000000" w:themeColor="text1"/>
          <w:sz w:val="24"/>
          <w:szCs w:val="24"/>
        </w:rPr>
        <w:t>营救。</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）应急小组接到事故报警后，应迅速组织车间人员对伤员展开前期抢救，组织人员疏散，并向公司应急指挥部汇报。</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）应急指挥部接到汇报后，应根据现场事故情况决定是否启动公司应急预案，若需要启动公司应急预案时，应尽快明确应急救援行动，调配救援力量；在公司救援力量不足时，应迅速请求外援。</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）事故现场得以控制，伤员得到有效救治，环境符合有关标准，次生事故隐患消除，经公司应急指挥部批准，现场应急结束。</w:t>
      </w:r>
    </w:p>
    <w:p w:rsidR="004A48B7" w:rsidRDefault="0006241A" w:rsidP="00855C86">
      <w:pPr>
        <w:adjustRightInd w:val="0"/>
        <w:snapToGrid w:val="0"/>
        <w:ind w:firstLine="56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3.2</w:t>
      </w:r>
      <w:r>
        <w:rPr>
          <w:rFonts w:ascii="黑体" w:eastAsia="黑体" w:hAnsi="黑体" w:cs="Times New Roman" w:hint="eastAsia"/>
          <w:b/>
          <w:bCs/>
          <w:kern w:val="0"/>
          <w:sz w:val="28"/>
          <w:szCs w:val="28"/>
        </w:rPr>
        <w:t>应急处置措施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w:t>
      </w:r>
      <w:r>
        <w:rPr>
          <w:rFonts w:ascii="宋体" w:hAnsi="宋体" w:cs="宋体" w:hint="eastAsia"/>
          <w:color w:val="000000"/>
          <w:sz w:val="24"/>
        </w:rPr>
        <w:t>初起火灾：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 3.2.1.1</w:t>
      </w:r>
      <w:r>
        <w:rPr>
          <w:rFonts w:ascii="宋体" w:hAnsi="宋体" w:cs="宋体" w:hint="eastAsia"/>
          <w:color w:val="000000"/>
          <w:sz w:val="24"/>
        </w:rPr>
        <w:t>初起火灾是指刚刚开始燃烧、不需要穿戴防护服及呼吸器就可以利用手持式灭火器</w:t>
      </w:r>
      <w:r>
        <w:rPr>
          <w:rFonts w:ascii="宋体" w:hAnsi="宋体" w:cs="宋体" w:hint="eastAsia"/>
          <w:color w:val="000000"/>
          <w:sz w:val="24"/>
        </w:rPr>
        <w:t xml:space="preserve"> </w:t>
      </w:r>
      <w:r>
        <w:rPr>
          <w:rFonts w:ascii="宋体" w:hAnsi="宋体" w:cs="宋体" w:hint="eastAsia"/>
          <w:color w:val="000000"/>
          <w:sz w:val="24"/>
        </w:rPr>
        <w:t>进行控制和扑灭的火源。经过使用手持式灭火器培训的员工可以使用灭火器进行灭火。所有员工都需接受培训，会使用灭火器；如果发现火情，可以按以下程序处理</w:t>
      </w:r>
      <w:r>
        <w:rPr>
          <w:rFonts w:ascii="宋体" w:hAnsi="宋体" w:cs="宋体" w:hint="eastAsia"/>
          <w:color w:val="000000"/>
          <w:sz w:val="24"/>
        </w:rPr>
        <w:t xml:space="preserve"> </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进行危害评估；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采取行动前应首先考虑做事情的顺序；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发现初起火灾时应考虑将电气设备断电；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考虑燃烧的物质可能产生有毒烟雾；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3.2.1.2</w:t>
      </w:r>
      <w:r>
        <w:rPr>
          <w:rFonts w:ascii="宋体" w:hAnsi="宋体" w:cs="宋体" w:hint="eastAsia"/>
          <w:color w:val="000000"/>
          <w:sz w:val="24"/>
        </w:rPr>
        <w:t>控制局面</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在准备采取行动之前一定要发出火警；协调组组员立即向</w:t>
      </w:r>
      <w:r>
        <w:rPr>
          <w:rFonts w:ascii="宋体" w:hAnsi="宋体" w:cs="宋体" w:hint="eastAsia"/>
          <w:color w:val="000000"/>
          <w:sz w:val="24"/>
        </w:rPr>
        <w:t>58815119</w:t>
      </w:r>
      <w:r>
        <w:rPr>
          <w:rFonts w:ascii="宋体" w:hAnsi="宋体" w:cs="宋体" w:hint="eastAsia"/>
          <w:color w:val="000000"/>
          <w:sz w:val="24"/>
        </w:rPr>
        <w:t>报警，报警时要说明失火的具体位置，是何种材料和设备燃烧等</w:t>
      </w:r>
      <w:r>
        <w:rPr>
          <w:rFonts w:ascii="宋体" w:hAnsi="宋体" w:cs="宋体" w:hint="eastAsia"/>
          <w:color w:val="000000"/>
          <w:sz w:val="24"/>
        </w:rPr>
        <w:t>，注意消防通道必须畅通无阻。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救护组组员立即全力组织灭火，以最大的努力控制局面，并确保人员不会受到伤害；立即向领导汇报。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w:t>
      </w:r>
      <w:r>
        <w:rPr>
          <w:rFonts w:ascii="宋体" w:hAnsi="宋体" w:cs="宋体" w:hint="eastAsia"/>
          <w:color w:val="000000"/>
          <w:sz w:val="24"/>
        </w:rPr>
        <w:t>电气设备的初起火灾处置：</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3.2.2.1</w:t>
      </w:r>
      <w:r>
        <w:rPr>
          <w:rFonts w:ascii="宋体" w:hAnsi="宋体" w:cs="宋体" w:hint="eastAsia"/>
          <w:color w:val="000000"/>
          <w:sz w:val="24"/>
        </w:rPr>
        <w:t>针对电气设备的初起火灾，发现人应首先进行危害评估，评估应考虑以下内容：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燃烧的物质可能发出有毒烟雾；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停电后，有可能没有照明，部分设备停止工作。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3.2.2.2</w:t>
      </w:r>
      <w:r>
        <w:rPr>
          <w:rFonts w:ascii="宋体" w:hAnsi="宋体" w:cs="宋体" w:hint="eastAsia"/>
          <w:color w:val="000000"/>
          <w:sz w:val="24"/>
        </w:rPr>
        <w:t>控制局面</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在试图采取行动之前一定要发出火警；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立即向</w:t>
      </w:r>
      <w:r>
        <w:rPr>
          <w:rFonts w:ascii="宋体" w:hAnsi="宋体" w:cs="宋体" w:hint="eastAsia"/>
          <w:color w:val="000000"/>
          <w:sz w:val="24"/>
        </w:rPr>
        <w:t>58815119</w:t>
      </w:r>
      <w:r>
        <w:rPr>
          <w:rFonts w:ascii="宋体" w:hAnsi="宋体" w:cs="宋体" w:hint="eastAsia"/>
          <w:color w:val="000000"/>
          <w:sz w:val="24"/>
        </w:rPr>
        <w:t>报警，报警时要说明失火的具体位置，燃烧物质的种类和设备等；然后到大门口迎候消防车，注意消防通道必须畅通无阻；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立即全力组织灭火，以最大的努力控制局面，并确保人员不会受到伤害；立即向领导汇报。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在安全距离切断本区域的电源；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远离带电或导电的物质，如：松动的导线，金属棒，或溢出的液体；</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3.2.2.3 </w:t>
      </w:r>
      <w:r>
        <w:rPr>
          <w:rFonts w:ascii="宋体" w:hAnsi="宋体" w:cs="宋体" w:hint="eastAsia"/>
          <w:color w:val="000000"/>
          <w:sz w:val="24"/>
        </w:rPr>
        <w:t>缓和局势</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很多情况下，停电后火会自动熄灭；</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如果火没有熄灭，根据情况使用合适的灭火器。参见下述</w:t>
      </w:r>
      <w:r>
        <w:rPr>
          <w:rFonts w:ascii="宋体" w:hAnsi="宋体" w:cs="宋体" w:hint="eastAsia"/>
          <w:color w:val="000000"/>
          <w:sz w:val="24"/>
        </w:rPr>
        <w:t xml:space="preserve"> </w:t>
      </w:r>
      <w:r>
        <w:rPr>
          <w:rFonts w:ascii="宋体" w:hAnsi="宋体" w:cs="宋体" w:hint="eastAsia"/>
          <w:color w:val="000000"/>
          <w:sz w:val="24"/>
        </w:rPr>
        <w:t>（</w:t>
      </w:r>
      <w:r>
        <w:rPr>
          <w:rFonts w:ascii="宋体" w:hAnsi="宋体" w:cs="宋体" w:hint="eastAsia"/>
          <w:color w:val="000000"/>
          <w:sz w:val="24"/>
        </w:rPr>
        <w:t>a</w:t>
      </w:r>
      <w:r>
        <w:rPr>
          <w:rFonts w:ascii="宋体" w:hAnsi="宋体" w:cs="宋体" w:hint="eastAsia"/>
          <w:color w:val="000000"/>
          <w:sz w:val="24"/>
        </w:rPr>
        <w:t>）</w:t>
      </w:r>
      <w:r>
        <w:rPr>
          <w:rFonts w:ascii="宋体" w:hAnsi="宋体" w:cs="宋体" w:hint="eastAsia"/>
          <w:color w:val="000000"/>
          <w:sz w:val="24"/>
        </w:rPr>
        <w:t xml:space="preserve"> </w:t>
      </w:r>
      <w:r>
        <w:rPr>
          <w:rFonts w:ascii="宋体" w:hAnsi="宋体" w:cs="宋体" w:hint="eastAsia"/>
          <w:color w:val="000000"/>
          <w:sz w:val="24"/>
        </w:rPr>
        <w:t>及</w:t>
      </w:r>
      <w:r>
        <w:rPr>
          <w:rFonts w:ascii="宋体" w:hAnsi="宋体" w:cs="宋体" w:hint="eastAsia"/>
          <w:color w:val="000000"/>
          <w:sz w:val="24"/>
        </w:rPr>
        <w:t xml:space="preserve"> </w:t>
      </w:r>
      <w:r>
        <w:rPr>
          <w:rFonts w:ascii="宋体" w:hAnsi="宋体" w:cs="宋体" w:hint="eastAsia"/>
          <w:color w:val="000000"/>
          <w:sz w:val="24"/>
        </w:rPr>
        <w:t>（</w:t>
      </w:r>
      <w:r>
        <w:rPr>
          <w:rFonts w:ascii="宋体" w:hAnsi="宋体" w:cs="宋体" w:hint="eastAsia"/>
          <w:color w:val="000000"/>
          <w:sz w:val="24"/>
        </w:rPr>
        <w:t>b</w:t>
      </w:r>
      <w:r>
        <w:rPr>
          <w:rFonts w:ascii="宋体" w:hAnsi="宋体" w:cs="宋体" w:hint="eastAsia"/>
          <w:color w:val="000000"/>
          <w:sz w:val="24"/>
        </w:rPr>
        <w:t>）</w:t>
      </w:r>
      <w:r>
        <w:rPr>
          <w:rFonts w:ascii="宋体" w:hAnsi="宋体" w:cs="宋体" w:hint="eastAsia"/>
          <w:color w:val="000000"/>
          <w:sz w:val="24"/>
        </w:rPr>
        <w:t xml:space="preserve"> </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a</w:t>
      </w:r>
      <w:r>
        <w:rPr>
          <w:rFonts w:ascii="宋体" w:hAnsi="宋体" w:cs="宋体" w:hint="eastAsia"/>
          <w:color w:val="000000"/>
          <w:sz w:val="24"/>
        </w:rPr>
        <w:t>）对于电线、风机及类似的设备，使用不含导电物质的二氧化碳灭火器是非常安全有效的</w:t>
      </w:r>
      <w:r>
        <w:rPr>
          <w:rFonts w:ascii="宋体" w:hAnsi="宋体" w:cs="宋体" w:hint="eastAsia"/>
          <w:color w:val="000000"/>
          <w:sz w:val="24"/>
        </w:rPr>
        <w:t xml:space="preserve"> </w:t>
      </w:r>
      <w:r>
        <w:rPr>
          <w:rFonts w:ascii="宋体" w:hAnsi="宋体" w:cs="宋体" w:hint="eastAsia"/>
          <w:color w:val="000000"/>
          <w:sz w:val="24"/>
        </w:rPr>
        <w:t>。绝对禁止使用水</w:t>
      </w:r>
      <w:r>
        <w:rPr>
          <w:rFonts w:ascii="宋体" w:hAnsi="宋体" w:cs="宋体" w:hint="eastAsia"/>
          <w:color w:val="000000"/>
          <w:sz w:val="24"/>
        </w:rPr>
        <w:t xml:space="preserve"> </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b</w:t>
      </w:r>
      <w:r>
        <w:rPr>
          <w:rFonts w:ascii="宋体" w:hAnsi="宋体" w:cs="宋体" w:hint="eastAsia"/>
          <w:color w:val="000000"/>
          <w:sz w:val="24"/>
        </w:rPr>
        <w:t>）对于油开关、充油变压器及其他含油的电气设备的失火，油类物质具有相对较高的闪</w:t>
      </w:r>
      <w:r>
        <w:rPr>
          <w:rFonts w:ascii="宋体" w:hAnsi="宋体" w:cs="宋体" w:hint="eastAsia"/>
          <w:color w:val="000000"/>
          <w:sz w:val="24"/>
        </w:rPr>
        <w:t>点，易于被较高的电流或电弧加热而燃烧。此类电气失火应使用二氧化碳或干粉灭火器。这种灭火器即使这时没有断电，也不会对操作人员造成电击伤害。</w:t>
      </w:r>
      <w:r>
        <w:rPr>
          <w:rFonts w:ascii="宋体" w:hAnsi="宋体" w:cs="宋体" w:hint="eastAsia"/>
          <w:color w:val="000000"/>
          <w:sz w:val="24"/>
        </w:rPr>
        <w:t xml:space="preserve"> </w:t>
      </w:r>
      <w:r>
        <w:rPr>
          <w:rFonts w:ascii="宋体" w:hAnsi="宋体" w:cs="宋体" w:hint="eastAsia"/>
          <w:color w:val="000000"/>
          <w:sz w:val="24"/>
        </w:rPr>
        <w:t>绝对禁止使用水</w:t>
      </w:r>
      <w:r>
        <w:rPr>
          <w:rFonts w:ascii="宋体" w:hAnsi="宋体" w:cs="宋体" w:hint="eastAsia"/>
          <w:color w:val="000000"/>
          <w:sz w:val="24"/>
        </w:rPr>
        <w:t xml:space="preserve"> </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如果不能扑灭或控制火势应停止灭火，如果这时你还没有发出警报</w:t>
      </w:r>
      <w:r>
        <w:rPr>
          <w:rFonts w:ascii="宋体" w:hAnsi="宋体" w:cs="宋体" w:hint="eastAsia"/>
          <w:color w:val="000000"/>
          <w:sz w:val="24"/>
        </w:rPr>
        <w:t>,</w:t>
      </w:r>
      <w:r>
        <w:rPr>
          <w:rFonts w:ascii="宋体" w:hAnsi="宋体" w:cs="宋体" w:hint="eastAsia"/>
          <w:color w:val="000000"/>
          <w:sz w:val="24"/>
        </w:rPr>
        <w:t>应发出警报并撤离</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千万不要试图扑救你不能扑灭的大火。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3.2.3 </w:t>
      </w:r>
      <w:r>
        <w:rPr>
          <w:rFonts w:ascii="宋体" w:hAnsi="宋体" w:cs="宋体" w:hint="eastAsia"/>
          <w:color w:val="000000"/>
          <w:sz w:val="24"/>
        </w:rPr>
        <w:t>助燃气体（氧气）的初起火灾：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3.2.3.1 </w:t>
      </w:r>
      <w:r>
        <w:rPr>
          <w:rFonts w:ascii="宋体" w:hAnsi="宋体" w:cs="宋体" w:hint="eastAsia"/>
          <w:color w:val="000000"/>
          <w:sz w:val="24"/>
        </w:rPr>
        <w:t>针对助燃气体（氧气）的初起火灾，发现人应首先进行危害评估，评估应考虑以下内容：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氧气不是易燃物质但有较强的助燃性。它使物质更易于燃烧且燃烧速度更快。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通常的非易燃物质，包括用于防火的材料，在富氧条件下都可能快速燃烧。</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3.2.3.2 </w:t>
      </w:r>
      <w:r>
        <w:rPr>
          <w:rFonts w:ascii="宋体" w:hAnsi="宋体" w:cs="宋体" w:hint="eastAsia"/>
          <w:color w:val="000000"/>
          <w:sz w:val="24"/>
        </w:rPr>
        <w:t>控制局面</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在试图采取行动之前一定要发出火警；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立即向</w:t>
      </w:r>
      <w:r>
        <w:rPr>
          <w:rFonts w:ascii="宋体" w:hAnsi="宋体" w:cs="宋体" w:hint="eastAsia"/>
          <w:color w:val="000000"/>
          <w:sz w:val="24"/>
        </w:rPr>
        <w:t>58815119</w:t>
      </w:r>
      <w:r>
        <w:rPr>
          <w:rFonts w:ascii="宋体" w:hAnsi="宋体" w:cs="宋体" w:hint="eastAsia"/>
          <w:color w:val="000000"/>
          <w:sz w:val="24"/>
        </w:rPr>
        <w:t>报警，报警时要说明失火的具体位置，燃烧物质的种类和</w:t>
      </w:r>
      <w:r>
        <w:rPr>
          <w:rFonts w:ascii="宋体" w:hAnsi="宋体" w:cs="宋体" w:hint="eastAsia"/>
          <w:color w:val="000000"/>
          <w:sz w:val="24"/>
        </w:rPr>
        <w:lastRenderedPageBreak/>
        <w:t>设备等；然后到大门口迎候消防车，注意消防通道必须畅通无阻；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立即全力组织灭火，以最大的努力控制局面，并确保人员不会受到伤害；立即向领导汇报；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在救火之前关闭供氧源。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只能在确保安全的情况下关闭供氧源。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3.2.3.3 </w:t>
      </w:r>
      <w:r>
        <w:rPr>
          <w:rFonts w:ascii="宋体" w:hAnsi="宋体" w:cs="宋体" w:hint="eastAsia"/>
          <w:color w:val="000000"/>
          <w:sz w:val="24"/>
        </w:rPr>
        <w:t>缓和局势</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只有当确实关闭了供氧源且火势变小后，才能试图去扑灭火焰。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应根据燃烧的物质的种类灭火。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a</w:t>
      </w:r>
      <w:r>
        <w:rPr>
          <w:rFonts w:ascii="宋体" w:hAnsi="宋体" w:cs="宋体" w:hint="eastAsia"/>
          <w:color w:val="000000"/>
          <w:sz w:val="24"/>
        </w:rPr>
        <w:t>）木材</w:t>
      </w:r>
      <w:r>
        <w:rPr>
          <w:rFonts w:ascii="宋体" w:hAnsi="宋体" w:cs="宋体" w:hint="eastAsia"/>
          <w:color w:val="000000"/>
          <w:sz w:val="24"/>
        </w:rPr>
        <w:t>,</w:t>
      </w:r>
      <w:r>
        <w:rPr>
          <w:rFonts w:ascii="宋体" w:hAnsi="宋体" w:cs="宋体" w:hint="eastAsia"/>
          <w:color w:val="000000"/>
          <w:sz w:val="24"/>
        </w:rPr>
        <w:t>纸张及纺织品失火应使用水及泡沫灭火器；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b</w:t>
      </w:r>
      <w:r>
        <w:rPr>
          <w:rFonts w:ascii="宋体" w:hAnsi="宋体" w:cs="宋体" w:hint="eastAsia"/>
          <w:color w:val="000000"/>
          <w:sz w:val="24"/>
        </w:rPr>
        <w:t>）油</w:t>
      </w:r>
      <w:r>
        <w:rPr>
          <w:rFonts w:ascii="宋体" w:hAnsi="宋体" w:cs="宋体" w:hint="eastAsia"/>
          <w:color w:val="000000"/>
          <w:sz w:val="24"/>
        </w:rPr>
        <w:t>,</w:t>
      </w:r>
      <w:r>
        <w:rPr>
          <w:rFonts w:ascii="宋体" w:hAnsi="宋体" w:cs="宋体" w:hint="eastAsia"/>
          <w:color w:val="000000"/>
          <w:sz w:val="24"/>
        </w:rPr>
        <w:t>溶剂</w:t>
      </w:r>
      <w:r>
        <w:rPr>
          <w:rFonts w:ascii="宋体" w:hAnsi="宋体" w:cs="宋体" w:hint="eastAsia"/>
          <w:color w:val="000000"/>
          <w:sz w:val="24"/>
        </w:rPr>
        <w:t>,</w:t>
      </w:r>
      <w:r>
        <w:rPr>
          <w:rFonts w:ascii="宋体" w:hAnsi="宋体" w:cs="宋体" w:hint="eastAsia"/>
          <w:color w:val="000000"/>
          <w:sz w:val="24"/>
        </w:rPr>
        <w:t>油脂及油漆失火应使用干粉</w:t>
      </w:r>
      <w:r>
        <w:rPr>
          <w:rFonts w:ascii="宋体" w:hAnsi="宋体" w:cs="宋体" w:hint="eastAsia"/>
          <w:color w:val="000000"/>
          <w:sz w:val="24"/>
        </w:rPr>
        <w:t>,</w:t>
      </w:r>
      <w:r>
        <w:rPr>
          <w:rFonts w:ascii="宋体" w:hAnsi="宋体" w:cs="宋体" w:hint="eastAsia"/>
          <w:color w:val="000000"/>
          <w:sz w:val="24"/>
        </w:rPr>
        <w:t>二氧化碳或泡沫灭火器；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c</w:t>
      </w:r>
      <w:r>
        <w:rPr>
          <w:rFonts w:ascii="宋体" w:hAnsi="宋体" w:cs="宋体" w:hint="eastAsia"/>
          <w:color w:val="000000"/>
          <w:sz w:val="24"/>
        </w:rPr>
        <w:t>）电气失火应使用二氧化碳或干粉灭火器。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如果不能扑灭或控制火势应停止灭火。如果这时你还没有发出警报</w:t>
      </w:r>
      <w:r>
        <w:rPr>
          <w:rFonts w:ascii="宋体" w:hAnsi="宋体" w:cs="宋体" w:hint="eastAsia"/>
          <w:color w:val="000000"/>
          <w:sz w:val="24"/>
        </w:rPr>
        <w:t>,</w:t>
      </w:r>
      <w:r>
        <w:rPr>
          <w:rFonts w:ascii="宋体" w:hAnsi="宋体" w:cs="宋体" w:hint="eastAsia"/>
          <w:color w:val="000000"/>
          <w:sz w:val="24"/>
        </w:rPr>
        <w:t>应发出警报并撤离。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千万不要试图扑救你不能扑灭的大火。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3.2.3.4 </w:t>
      </w:r>
      <w:r>
        <w:rPr>
          <w:rFonts w:ascii="宋体" w:hAnsi="宋体" w:cs="宋体" w:hint="eastAsia"/>
          <w:color w:val="000000"/>
          <w:sz w:val="24"/>
        </w:rPr>
        <w:t>对经过培训的消防人员的特殊提示：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可以用水直接灭火，也可以用水来冷却并保护附近的易燃物质。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如果在低温液体储罐附近失火，可以直接把水浇在储罐外壳对其冷却。</w:t>
      </w:r>
      <w:r>
        <w:rPr>
          <w:rFonts w:ascii="宋体" w:hAnsi="宋体" w:cs="宋体" w:hint="eastAsia"/>
          <w:color w:val="000000"/>
          <w:sz w:val="24"/>
        </w:rPr>
        <w:t xml:space="preserve"> </w:t>
      </w:r>
      <w:r>
        <w:rPr>
          <w:rFonts w:ascii="宋体" w:hAnsi="宋体" w:cs="宋体" w:hint="eastAsia"/>
          <w:color w:val="000000"/>
          <w:sz w:val="24"/>
        </w:rPr>
        <w:t>但千万不要把水喷在转换阀、排放阀及罐外</w:t>
      </w:r>
      <w:r>
        <w:rPr>
          <w:rFonts w:ascii="宋体" w:hAnsi="宋体" w:cs="宋体" w:hint="eastAsia"/>
          <w:color w:val="000000"/>
          <w:sz w:val="24"/>
        </w:rPr>
        <w:t>减压装置上。低温的深冷液体</w:t>
      </w:r>
      <w:r>
        <w:rPr>
          <w:rFonts w:ascii="宋体" w:hAnsi="宋体" w:cs="宋体" w:hint="eastAsia"/>
          <w:color w:val="000000"/>
          <w:sz w:val="24"/>
        </w:rPr>
        <w:t xml:space="preserve"> </w:t>
      </w:r>
      <w:r>
        <w:rPr>
          <w:rFonts w:ascii="宋体" w:hAnsi="宋体" w:cs="宋体" w:hint="eastAsia"/>
          <w:color w:val="000000"/>
          <w:sz w:val="24"/>
        </w:rPr>
        <w:t>可以使水结冰，使安全装置失去作用，造成安全膜片的破裂。</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3.2.4 </w:t>
      </w:r>
      <w:r>
        <w:rPr>
          <w:rFonts w:ascii="宋体" w:hAnsi="宋体" w:cs="宋体" w:hint="eastAsia"/>
          <w:color w:val="000000"/>
          <w:sz w:val="24"/>
        </w:rPr>
        <w:t>油类火灾的处置</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3.2.4.1 </w:t>
      </w:r>
      <w:r>
        <w:rPr>
          <w:rFonts w:ascii="宋体" w:hAnsi="宋体" w:cs="宋体" w:hint="eastAsia"/>
          <w:color w:val="000000"/>
          <w:sz w:val="24"/>
        </w:rPr>
        <w:t>针对油类的初起火灾，发现人应首先进行危害评估，评估应考虑以下内容：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燃烧的物质可能发出有毒烟雾。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3.2.4.2 </w:t>
      </w:r>
      <w:r>
        <w:rPr>
          <w:rFonts w:ascii="宋体" w:hAnsi="宋体" w:cs="宋体" w:hint="eastAsia"/>
          <w:color w:val="000000"/>
          <w:sz w:val="24"/>
        </w:rPr>
        <w:t>控制局面</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在试图采取行动之前一定要发出火灾预警；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立即向</w:t>
      </w:r>
      <w:r>
        <w:rPr>
          <w:rFonts w:ascii="宋体" w:hAnsi="宋体" w:cs="宋体" w:hint="eastAsia"/>
          <w:color w:val="000000"/>
          <w:sz w:val="24"/>
        </w:rPr>
        <w:t>58815119</w:t>
      </w:r>
      <w:r>
        <w:rPr>
          <w:rFonts w:ascii="宋体" w:hAnsi="宋体" w:cs="宋体" w:hint="eastAsia"/>
          <w:color w:val="000000"/>
          <w:sz w:val="24"/>
        </w:rPr>
        <w:t>报警，报警时要说明失火的具体位置，燃烧物质的种类和设备等；然后到大门口迎候消防车，注意消防通道必须畅通无阻；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立即全力组织灭火，以最大的努力控制局面，并确保人员不会受到伤害；立即向领导汇报；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如</w:t>
      </w:r>
      <w:r>
        <w:rPr>
          <w:rFonts w:ascii="宋体" w:hAnsi="宋体" w:cs="宋体" w:hint="eastAsia"/>
          <w:color w:val="000000"/>
          <w:sz w:val="24"/>
        </w:rPr>
        <w:t>果有可能，在救火之前关闭油泄漏源；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只能在确保安全的情况下关闭泄漏源；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3.2.4.3 </w:t>
      </w:r>
      <w:r>
        <w:rPr>
          <w:rFonts w:ascii="宋体" w:hAnsi="宋体" w:cs="宋体" w:hint="eastAsia"/>
          <w:color w:val="000000"/>
          <w:sz w:val="24"/>
        </w:rPr>
        <w:t>缓和局势</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利用二氧化碳或干粉灭火器或同时使用两种进行灭火；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对于不涉及电气设备只涉及木材、纸张、橡胶等的第二类失火，可用水浸的方法救火；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如果不能扑灭或控制火势应停止灭火</w:t>
      </w:r>
      <w:r>
        <w:rPr>
          <w:rFonts w:ascii="宋体" w:hAnsi="宋体" w:cs="宋体" w:hint="eastAsia"/>
          <w:color w:val="000000"/>
          <w:sz w:val="24"/>
        </w:rPr>
        <w:t>.</w:t>
      </w:r>
      <w:r>
        <w:rPr>
          <w:rFonts w:ascii="宋体" w:hAnsi="宋体" w:cs="宋体" w:hint="eastAsia"/>
          <w:color w:val="000000"/>
          <w:sz w:val="24"/>
        </w:rPr>
        <w:t>如果这时你还没有发出警报</w:t>
      </w:r>
      <w:r>
        <w:rPr>
          <w:rFonts w:ascii="宋体" w:hAnsi="宋体" w:cs="宋体" w:hint="eastAsia"/>
          <w:color w:val="000000"/>
          <w:sz w:val="24"/>
        </w:rPr>
        <w:t>,</w:t>
      </w:r>
      <w:r>
        <w:rPr>
          <w:rFonts w:ascii="宋体" w:hAnsi="宋体" w:cs="宋体" w:hint="eastAsia"/>
          <w:color w:val="000000"/>
          <w:sz w:val="24"/>
        </w:rPr>
        <w:t>应发出警报并撤离。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千万不要试图扑救你不能扑灭的大火</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3.2.4.4 </w:t>
      </w:r>
      <w:r>
        <w:rPr>
          <w:rFonts w:ascii="宋体" w:hAnsi="宋体" w:cs="宋体" w:hint="eastAsia"/>
          <w:color w:val="000000"/>
          <w:sz w:val="24"/>
        </w:rPr>
        <w:t>对经过培训的消防人员的特殊提示：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如果燃料的挥发性较高，应避免快速灭火，以防产生可燃蒸汽云而产生爆炸。</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如果燃料的挥发性较低，如油类，使用水雾进行冷却或</w:t>
      </w:r>
      <w:r>
        <w:rPr>
          <w:rFonts w:ascii="宋体" w:hAnsi="宋体" w:cs="宋体" w:hint="eastAsia"/>
          <w:color w:val="000000"/>
          <w:sz w:val="24"/>
        </w:rPr>
        <w:t>使用干粉化学品使其窒息的方法更有效。</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当发生大面积的大火时，应在使用化学品灭火器的同时配合使用泡沫灭火器。泡沫的使用量以能使火窒息为准。</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使用水时应特别注意。过多的水能使烃类物质悬浮，使油类物质扩散从而扩大火的范围。如果水的流动不至于使火的范围扩大，可用水冷却相邻的设备。水雾可能会减小火</w:t>
      </w:r>
      <w:r>
        <w:rPr>
          <w:rFonts w:ascii="宋体" w:hAnsi="宋体" w:cs="宋体" w:hint="eastAsia"/>
          <w:color w:val="000000"/>
          <w:sz w:val="24"/>
        </w:rPr>
        <w:t xml:space="preserve"> </w:t>
      </w:r>
      <w:r>
        <w:rPr>
          <w:rFonts w:ascii="宋体" w:hAnsi="宋体" w:cs="宋体" w:hint="eastAsia"/>
          <w:color w:val="000000"/>
          <w:sz w:val="24"/>
        </w:rPr>
        <w:t>的范围，但流水可能会对环境造成影响。</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3.2.5 </w:t>
      </w:r>
      <w:r>
        <w:rPr>
          <w:rFonts w:ascii="宋体" w:hAnsi="宋体" w:cs="宋体" w:hint="eastAsia"/>
          <w:color w:val="000000"/>
          <w:sz w:val="24"/>
        </w:rPr>
        <w:t>建筑物的初起火灾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3.2.5.1 </w:t>
      </w:r>
      <w:r>
        <w:rPr>
          <w:rFonts w:ascii="宋体" w:hAnsi="宋体" w:cs="宋体" w:hint="eastAsia"/>
          <w:color w:val="000000"/>
          <w:sz w:val="24"/>
        </w:rPr>
        <w:t>针对建筑物的初起火灾，发现人应首先进行危害评估，评估应考虑以下内容：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评估燃烧的物质和失火的程度。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如果不能扑灭或控制火势应停止灭火</w:t>
      </w:r>
      <w:r>
        <w:rPr>
          <w:rFonts w:ascii="宋体" w:hAnsi="宋体" w:cs="宋体" w:hint="eastAsia"/>
          <w:color w:val="000000"/>
          <w:sz w:val="24"/>
        </w:rPr>
        <w:t>.</w:t>
      </w:r>
      <w:r>
        <w:rPr>
          <w:rFonts w:ascii="宋体" w:hAnsi="宋体" w:cs="宋体" w:hint="eastAsia"/>
          <w:color w:val="000000"/>
          <w:sz w:val="24"/>
        </w:rPr>
        <w:t>如果这时你还没有发出警报</w:t>
      </w:r>
      <w:r>
        <w:rPr>
          <w:rFonts w:ascii="宋体" w:hAnsi="宋体" w:cs="宋体" w:hint="eastAsia"/>
          <w:color w:val="000000"/>
          <w:sz w:val="24"/>
        </w:rPr>
        <w:t>,</w:t>
      </w:r>
      <w:r>
        <w:rPr>
          <w:rFonts w:ascii="宋体" w:hAnsi="宋体" w:cs="宋体" w:hint="eastAsia"/>
          <w:color w:val="000000"/>
          <w:sz w:val="24"/>
        </w:rPr>
        <w:t>应发出警报并撤离</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如果不能控制火势，不要进入建筑物。</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3.2.5.2 </w:t>
      </w:r>
      <w:r>
        <w:rPr>
          <w:rFonts w:ascii="宋体" w:hAnsi="宋体" w:cs="宋体" w:hint="eastAsia"/>
          <w:color w:val="000000"/>
          <w:sz w:val="24"/>
        </w:rPr>
        <w:t>控制局面</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在试图采取行动前一定要发出警报；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在确保人员不会受到伤害的情况下进行灭火；</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3.2.5.3</w:t>
      </w:r>
      <w:r>
        <w:rPr>
          <w:rFonts w:ascii="宋体" w:hAnsi="宋体" w:cs="宋体" w:hint="eastAsia"/>
          <w:color w:val="000000"/>
          <w:sz w:val="24"/>
        </w:rPr>
        <w:t>缓和局势</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如果火势较小可以用灭火器扑灭</w:t>
      </w:r>
      <w:r>
        <w:rPr>
          <w:rFonts w:ascii="宋体" w:hAnsi="宋体" w:cs="宋体" w:hint="eastAsia"/>
          <w:color w:val="000000"/>
          <w:sz w:val="24"/>
        </w:rPr>
        <w:t>,</w:t>
      </w:r>
      <w:r>
        <w:rPr>
          <w:rFonts w:ascii="宋体" w:hAnsi="宋体" w:cs="宋体" w:hint="eastAsia"/>
          <w:color w:val="000000"/>
          <w:sz w:val="24"/>
        </w:rPr>
        <w:t>可以进行救火；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如果不能扑灭或控制火势应停止灭火</w:t>
      </w:r>
      <w:r>
        <w:rPr>
          <w:rFonts w:ascii="宋体" w:hAnsi="宋体" w:cs="宋体" w:hint="eastAsia"/>
          <w:color w:val="000000"/>
          <w:sz w:val="24"/>
        </w:rPr>
        <w:t>.</w:t>
      </w:r>
      <w:r>
        <w:rPr>
          <w:rFonts w:ascii="宋体" w:hAnsi="宋体" w:cs="宋体" w:hint="eastAsia"/>
          <w:color w:val="000000"/>
          <w:sz w:val="24"/>
        </w:rPr>
        <w:t>如果这时你还没有发出警报</w:t>
      </w:r>
      <w:r>
        <w:rPr>
          <w:rFonts w:ascii="宋体" w:hAnsi="宋体" w:cs="宋体" w:hint="eastAsia"/>
          <w:color w:val="000000"/>
          <w:sz w:val="24"/>
        </w:rPr>
        <w:t>,</w:t>
      </w:r>
      <w:r>
        <w:rPr>
          <w:rFonts w:ascii="宋体" w:hAnsi="宋体" w:cs="宋体" w:hint="eastAsia"/>
          <w:color w:val="000000"/>
          <w:sz w:val="24"/>
        </w:rPr>
        <w:t>应发出警报并撤离；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千万不要试图扑救你不能扑灭的大火。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3.2.6</w:t>
      </w:r>
      <w:r>
        <w:rPr>
          <w:rFonts w:ascii="宋体" w:hAnsi="宋体" w:cs="宋体" w:hint="eastAsia"/>
          <w:color w:val="000000"/>
          <w:sz w:val="24"/>
        </w:rPr>
        <w:t>烈火的处置</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烈火通常指火灾已经错过初起火灾扑灭的最佳时机，形成扩散，影响到整个局部区域或者的主</w:t>
      </w:r>
      <w:r>
        <w:rPr>
          <w:rFonts w:ascii="宋体" w:hAnsi="宋体" w:cs="宋体" w:hint="eastAsia"/>
          <w:color w:val="000000"/>
          <w:sz w:val="24"/>
        </w:rPr>
        <w:t>要建筑物。没有专职的消防队伍，下面的程序适用于处理一旦发生伤及人身，设备及财产的大火的处理程序。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当发生烈火时发现人应立即发出火灾警报，拨打</w:t>
      </w:r>
      <w:r>
        <w:rPr>
          <w:rFonts w:ascii="宋体" w:hAnsi="宋体" w:cs="宋体" w:hint="eastAsia"/>
          <w:color w:val="000000"/>
          <w:sz w:val="24"/>
        </w:rPr>
        <w:t>119</w:t>
      </w:r>
      <w:r>
        <w:rPr>
          <w:rFonts w:ascii="宋体" w:hAnsi="宋体" w:cs="宋体" w:hint="eastAsia"/>
          <w:color w:val="000000"/>
          <w:sz w:val="24"/>
        </w:rPr>
        <w:t>报警，现场的所有人员必须撤离到指定的安全区域或应急集合点，当班班长应立即通知应急协调组组员，应急协调员负责以下工作：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如果条件允许，命令当班操作人员启动紧急停车程序；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应急协调组组员将清点人数；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应急组长应确定是否需要通知消防局；</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应急疏散组组员在当地有关部门的配合下应确定是否应通知周围邻居并使其安全撤离。</w:t>
      </w:r>
    </w:p>
    <w:p w:rsidR="004A48B7" w:rsidRDefault="0006241A">
      <w:pPr>
        <w:adjustRightInd w:val="0"/>
        <w:snapToGrid w:val="0"/>
        <w:ind w:firstLine="56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3.3</w:t>
      </w:r>
      <w:r>
        <w:rPr>
          <w:rFonts w:ascii="黑体" w:eastAsia="黑体" w:hAnsi="黑体" w:cs="Times New Roman" w:hint="eastAsia"/>
          <w:b/>
          <w:bCs/>
          <w:kern w:val="0"/>
          <w:sz w:val="28"/>
          <w:szCs w:val="28"/>
        </w:rPr>
        <w:t>事故报警</w:t>
      </w:r>
    </w:p>
    <w:tbl>
      <w:tblPr>
        <w:tblW w:w="5968" w:type="dxa"/>
        <w:jc w:val="center"/>
        <w:tblLook w:val="04A0"/>
      </w:tblPr>
      <w:tblGrid>
        <w:gridCol w:w="2850"/>
        <w:gridCol w:w="3118"/>
      </w:tblGrid>
      <w:tr w:rsidR="004A48B7">
        <w:trPr>
          <w:trHeight w:val="340"/>
          <w:jc w:val="center"/>
        </w:trPr>
        <w:tc>
          <w:tcPr>
            <w:tcW w:w="2850" w:type="dxa"/>
            <w:tcBorders>
              <w:top w:val="single" w:sz="4" w:space="0" w:color="auto"/>
              <w:left w:val="single" w:sz="4" w:space="0" w:color="auto"/>
              <w:bottom w:val="single" w:sz="4" w:space="0" w:color="auto"/>
              <w:right w:val="single" w:sz="4" w:space="0" w:color="auto"/>
            </w:tcBorders>
            <w:noWrap/>
            <w:vAlign w:val="bottom"/>
          </w:tcPr>
          <w:p w:rsidR="004A48B7" w:rsidRDefault="0006241A">
            <w:pPr>
              <w:jc w:val="center"/>
              <w:rPr>
                <w:rFonts w:ascii="宋体" w:eastAsia="宋体" w:hAnsi="宋体" w:cs="宋体"/>
                <w:sz w:val="18"/>
                <w:szCs w:val="18"/>
              </w:rPr>
            </w:pPr>
            <w:r>
              <w:rPr>
                <w:rFonts w:ascii="宋体" w:eastAsia="宋体" w:hAnsi="宋体" w:cs="宋体" w:hint="eastAsia"/>
                <w:sz w:val="18"/>
                <w:szCs w:val="18"/>
              </w:rPr>
              <w:t>岗位</w:t>
            </w:r>
          </w:p>
        </w:tc>
        <w:tc>
          <w:tcPr>
            <w:tcW w:w="3118" w:type="dxa"/>
            <w:tcBorders>
              <w:top w:val="single" w:sz="4" w:space="0" w:color="auto"/>
              <w:left w:val="nil"/>
              <w:bottom w:val="single" w:sz="4" w:space="0" w:color="auto"/>
              <w:right w:val="single" w:sz="4" w:space="0" w:color="auto"/>
            </w:tcBorders>
            <w:noWrap/>
            <w:vAlign w:val="bottom"/>
          </w:tcPr>
          <w:p w:rsidR="004A48B7" w:rsidRDefault="0006241A">
            <w:pPr>
              <w:jc w:val="center"/>
              <w:rPr>
                <w:rFonts w:ascii="宋体" w:eastAsia="宋体" w:hAnsi="宋体" w:cs="宋体"/>
                <w:sz w:val="18"/>
                <w:szCs w:val="18"/>
              </w:rPr>
            </w:pPr>
            <w:r>
              <w:rPr>
                <w:rFonts w:ascii="宋体" w:eastAsia="宋体" w:hAnsi="宋体" w:cs="宋体" w:hint="eastAsia"/>
                <w:sz w:val="18"/>
                <w:szCs w:val="18"/>
              </w:rPr>
              <w:t>电话</w:t>
            </w:r>
          </w:p>
        </w:tc>
      </w:tr>
      <w:tr w:rsidR="004A48B7">
        <w:trPr>
          <w:trHeight w:val="340"/>
          <w:jc w:val="center"/>
        </w:trPr>
        <w:tc>
          <w:tcPr>
            <w:tcW w:w="2850" w:type="dxa"/>
            <w:tcBorders>
              <w:top w:val="nil"/>
              <w:left w:val="single" w:sz="4" w:space="0" w:color="auto"/>
              <w:bottom w:val="single" w:sz="4" w:space="0" w:color="auto"/>
              <w:right w:val="single" w:sz="4" w:space="0" w:color="auto"/>
            </w:tcBorders>
            <w:noWrap/>
            <w:vAlign w:val="bottom"/>
          </w:tcPr>
          <w:p w:rsidR="004A48B7" w:rsidRDefault="0006241A">
            <w:pPr>
              <w:jc w:val="center"/>
              <w:rPr>
                <w:rFonts w:ascii="宋体" w:eastAsia="宋体" w:hAnsi="宋体" w:cs="宋体"/>
                <w:sz w:val="18"/>
                <w:szCs w:val="18"/>
              </w:rPr>
            </w:pPr>
            <w:r>
              <w:rPr>
                <w:rFonts w:ascii="宋体" w:eastAsia="宋体" w:hAnsi="宋体" w:cs="宋体" w:hint="eastAsia"/>
                <w:sz w:val="18"/>
                <w:szCs w:val="18"/>
              </w:rPr>
              <w:t>生产管控中心</w:t>
            </w:r>
          </w:p>
        </w:tc>
        <w:tc>
          <w:tcPr>
            <w:tcW w:w="3118" w:type="dxa"/>
            <w:tcBorders>
              <w:top w:val="nil"/>
              <w:left w:val="nil"/>
              <w:bottom w:val="single" w:sz="4" w:space="0" w:color="auto"/>
              <w:right w:val="single" w:sz="4" w:space="0" w:color="auto"/>
            </w:tcBorders>
            <w:noWrap/>
            <w:vAlign w:val="bottom"/>
          </w:tcPr>
          <w:p w:rsidR="004A48B7" w:rsidRDefault="0006241A">
            <w:pPr>
              <w:jc w:val="center"/>
              <w:rPr>
                <w:rFonts w:ascii="宋体" w:eastAsia="宋体" w:hAnsi="宋体" w:cs="宋体"/>
                <w:b/>
                <w:bCs/>
                <w:sz w:val="18"/>
                <w:szCs w:val="18"/>
              </w:rPr>
            </w:pPr>
            <w:r>
              <w:rPr>
                <w:rFonts w:ascii="宋体" w:eastAsia="宋体" w:hAnsi="宋体" w:cs="宋体" w:hint="eastAsia"/>
                <w:b/>
                <w:bCs/>
                <w:sz w:val="18"/>
                <w:szCs w:val="18"/>
              </w:rPr>
              <w:t>58816218</w:t>
            </w:r>
          </w:p>
        </w:tc>
      </w:tr>
      <w:tr w:rsidR="004A48B7">
        <w:trPr>
          <w:trHeight w:val="340"/>
          <w:jc w:val="center"/>
        </w:trPr>
        <w:tc>
          <w:tcPr>
            <w:tcW w:w="2850" w:type="dxa"/>
            <w:tcBorders>
              <w:top w:val="nil"/>
              <w:left w:val="single" w:sz="4" w:space="0" w:color="auto"/>
              <w:bottom w:val="single" w:sz="4" w:space="0" w:color="auto"/>
              <w:right w:val="single" w:sz="4" w:space="0" w:color="auto"/>
            </w:tcBorders>
            <w:noWrap/>
            <w:vAlign w:val="bottom"/>
          </w:tcPr>
          <w:p w:rsidR="004A48B7" w:rsidRDefault="0006241A">
            <w:pPr>
              <w:jc w:val="center"/>
              <w:rPr>
                <w:rFonts w:ascii="宋体" w:eastAsia="宋体" w:hAnsi="宋体" w:cs="宋体"/>
                <w:sz w:val="18"/>
                <w:szCs w:val="18"/>
              </w:rPr>
            </w:pPr>
            <w:r>
              <w:rPr>
                <w:rFonts w:ascii="宋体" w:eastAsia="宋体" w:hAnsi="宋体" w:cs="宋体" w:hint="eastAsia"/>
                <w:sz w:val="18"/>
                <w:szCs w:val="18"/>
              </w:rPr>
              <w:t>安全管理部</w:t>
            </w:r>
          </w:p>
        </w:tc>
        <w:tc>
          <w:tcPr>
            <w:tcW w:w="3118" w:type="dxa"/>
            <w:tcBorders>
              <w:top w:val="nil"/>
              <w:left w:val="nil"/>
              <w:bottom w:val="single" w:sz="4" w:space="0" w:color="auto"/>
              <w:right w:val="single" w:sz="4" w:space="0" w:color="auto"/>
            </w:tcBorders>
            <w:noWrap/>
            <w:vAlign w:val="bottom"/>
          </w:tcPr>
          <w:p w:rsidR="004A48B7" w:rsidRDefault="0006241A">
            <w:pPr>
              <w:jc w:val="center"/>
              <w:rPr>
                <w:rFonts w:ascii="宋体" w:eastAsia="宋体" w:hAnsi="宋体" w:cs="宋体"/>
                <w:b/>
                <w:bCs/>
                <w:sz w:val="18"/>
                <w:szCs w:val="18"/>
              </w:rPr>
            </w:pPr>
            <w:r>
              <w:rPr>
                <w:rFonts w:ascii="宋体" w:eastAsia="宋体" w:hAnsi="宋体" w:cs="宋体" w:hint="eastAsia"/>
                <w:b/>
                <w:bCs/>
                <w:sz w:val="18"/>
                <w:szCs w:val="18"/>
              </w:rPr>
              <w:t>58815079</w:t>
            </w:r>
          </w:p>
        </w:tc>
      </w:tr>
      <w:tr w:rsidR="004A48B7">
        <w:trPr>
          <w:trHeight w:val="340"/>
          <w:jc w:val="center"/>
        </w:trPr>
        <w:tc>
          <w:tcPr>
            <w:tcW w:w="2850" w:type="dxa"/>
            <w:tcBorders>
              <w:top w:val="nil"/>
              <w:left w:val="single" w:sz="4" w:space="0" w:color="auto"/>
              <w:bottom w:val="single" w:sz="4" w:space="0" w:color="auto"/>
              <w:right w:val="single" w:sz="4" w:space="0" w:color="auto"/>
            </w:tcBorders>
            <w:noWrap/>
            <w:vAlign w:val="bottom"/>
          </w:tcPr>
          <w:p w:rsidR="004A48B7" w:rsidRDefault="0006241A">
            <w:pPr>
              <w:jc w:val="center"/>
              <w:rPr>
                <w:rFonts w:ascii="宋体" w:eastAsia="宋体" w:hAnsi="宋体" w:cs="宋体"/>
                <w:sz w:val="18"/>
                <w:szCs w:val="18"/>
              </w:rPr>
            </w:pPr>
            <w:r>
              <w:rPr>
                <w:rFonts w:ascii="宋体" w:eastAsia="宋体" w:hAnsi="宋体" w:cs="宋体" w:hint="eastAsia"/>
                <w:sz w:val="18"/>
                <w:szCs w:val="18"/>
              </w:rPr>
              <w:t>保卫部</w:t>
            </w:r>
          </w:p>
        </w:tc>
        <w:tc>
          <w:tcPr>
            <w:tcW w:w="3118" w:type="dxa"/>
            <w:tcBorders>
              <w:top w:val="nil"/>
              <w:left w:val="nil"/>
              <w:bottom w:val="single" w:sz="4" w:space="0" w:color="auto"/>
              <w:right w:val="single" w:sz="4" w:space="0" w:color="auto"/>
            </w:tcBorders>
            <w:noWrap/>
            <w:vAlign w:val="bottom"/>
          </w:tcPr>
          <w:p w:rsidR="004A48B7" w:rsidRDefault="0006241A">
            <w:pPr>
              <w:jc w:val="center"/>
              <w:rPr>
                <w:rFonts w:ascii="宋体" w:eastAsia="宋体" w:hAnsi="宋体" w:cs="宋体"/>
                <w:b/>
                <w:bCs/>
                <w:sz w:val="18"/>
                <w:szCs w:val="18"/>
              </w:rPr>
            </w:pPr>
            <w:r>
              <w:rPr>
                <w:rFonts w:ascii="宋体" w:eastAsia="宋体" w:hAnsi="宋体" w:cs="宋体" w:hint="eastAsia"/>
                <w:b/>
                <w:bCs/>
                <w:sz w:val="18"/>
                <w:szCs w:val="18"/>
              </w:rPr>
              <w:t>58815119</w:t>
            </w:r>
          </w:p>
        </w:tc>
      </w:tr>
      <w:tr w:rsidR="004A48B7">
        <w:trPr>
          <w:trHeight w:val="340"/>
          <w:jc w:val="center"/>
        </w:trPr>
        <w:tc>
          <w:tcPr>
            <w:tcW w:w="2850" w:type="dxa"/>
            <w:tcBorders>
              <w:top w:val="nil"/>
              <w:left w:val="single" w:sz="4" w:space="0" w:color="auto"/>
              <w:bottom w:val="single" w:sz="4" w:space="0" w:color="auto"/>
              <w:right w:val="single" w:sz="4" w:space="0" w:color="auto"/>
            </w:tcBorders>
            <w:noWrap/>
            <w:vAlign w:val="bottom"/>
          </w:tcPr>
          <w:p w:rsidR="004A48B7" w:rsidRDefault="0006241A">
            <w:pPr>
              <w:jc w:val="center"/>
              <w:rPr>
                <w:rFonts w:ascii="宋体" w:eastAsia="宋体" w:hAnsi="宋体" w:cs="宋体"/>
                <w:sz w:val="18"/>
                <w:szCs w:val="18"/>
              </w:rPr>
            </w:pPr>
            <w:r>
              <w:rPr>
                <w:rFonts w:ascii="宋体" w:eastAsia="宋体" w:hAnsi="宋体" w:cs="宋体" w:hint="eastAsia"/>
                <w:sz w:val="18"/>
                <w:szCs w:val="18"/>
              </w:rPr>
              <w:t>防护站</w:t>
            </w:r>
          </w:p>
        </w:tc>
        <w:tc>
          <w:tcPr>
            <w:tcW w:w="3118" w:type="dxa"/>
            <w:tcBorders>
              <w:top w:val="nil"/>
              <w:left w:val="nil"/>
              <w:bottom w:val="single" w:sz="4" w:space="0" w:color="auto"/>
              <w:right w:val="single" w:sz="4" w:space="0" w:color="auto"/>
            </w:tcBorders>
            <w:noWrap/>
            <w:vAlign w:val="bottom"/>
          </w:tcPr>
          <w:p w:rsidR="004A48B7" w:rsidRDefault="0006241A">
            <w:pPr>
              <w:jc w:val="center"/>
              <w:rPr>
                <w:rFonts w:ascii="宋体" w:eastAsia="宋体" w:hAnsi="宋体" w:cs="宋体"/>
                <w:b/>
                <w:bCs/>
                <w:sz w:val="18"/>
                <w:szCs w:val="18"/>
              </w:rPr>
            </w:pPr>
            <w:r>
              <w:rPr>
                <w:rFonts w:ascii="宋体" w:eastAsia="宋体" w:hAnsi="宋体" w:cs="宋体" w:hint="eastAsia"/>
                <w:b/>
                <w:bCs/>
                <w:sz w:val="18"/>
                <w:szCs w:val="18"/>
              </w:rPr>
              <w:t>58815783</w:t>
            </w:r>
          </w:p>
        </w:tc>
      </w:tr>
      <w:tr w:rsidR="004A48B7">
        <w:trPr>
          <w:trHeight w:val="340"/>
          <w:jc w:val="center"/>
        </w:trPr>
        <w:tc>
          <w:tcPr>
            <w:tcW w:w="2850" w:type="dxa"/>
            <w:tcBorders>
              <w:top w:val="nil"/>
              <w:left w:val="single" w:sz="4" w:space="0" w:color="auto"/>
              <w:bottom w:val="single" w:sz="4" w:space="0" w:color="auto"/>
              <w:right w:val="single" w:sz="4" w:space="0" w:color="auto"/>
            </w:tcBorders>
            <w:noWrap/>
            <w:vAlign w:val="bottom"/>
          </w:tcPr>
          <w:p w:rsidR="004A48B7" w:rsidRDefault="0006241A">
            <w:pPr>
              <w:jc w:val="center"/>
              <w:rPr>
                <w:rFonts w:ascii="宋体" w:eastAsia="宋体" w:hAnsi="宋体" w:cs="宋体"/>
                <w:sz w:val="18"/>
                <w:szCs w:val="18"/>
              </w:rPr>
            </w:pPr>
            <w:r>
              <w:rPr>
                <w:rFonts w:ascii="宋体" w:eastAsia="宋体" w:hAnsi="宋体" w:cs="宋体" w:hint="eastAsia"/>
                <w:sz w:val="18"/>
                <w:szCs w:val="18"/>
              </w:rPr>
              <w:t>气调</w:t>
            </w:r>
          </w:p>
        </w:tc>
        <w:tc>
          <w:tcPr>
            <w:tcW w:w="3118" w:type="dxa"/>
            <w:tcBorders>
              <w:top w:val="nil"/>
              <w:left w:val="nil"/>
              <w:bottom w:val="single" w:sz="4" w:space="0" w:color="auto"/>
              <w:right w:val="single" w:sz="4" w:space="0" w:color="auto"/>
            </w:tcBorders>
            <w:noWrap/>
            <w:vAlign w:val="bottom"/>
          </w:tcPr>
          <w:p w:rsidR="004A48B7" w:rsidRDefault="0006241A">
            <w:pPr>
              <w:jc w:val="center"/>
              <w:rPr>
                <w:rFonts w:ascii="宋体" w:eastAsia="宋体" w:hAnsi="宋体" w:cs="宋体"/>
                <w:b/>
                <w:bCs/>
                <w:sz w:val="18"/>
                <w:szCs w:val="18"/>
              </w:rPr>
            </w:pPr>
            <w:r>
              <w:rPr>
                <w:rFonts w:ascii="宋体" w:eastAsia="宋体" w:hAnsi="宋体" w:cs="宋体" w:hint="eastAsia"/>
                <w:b/>
                <w:bCs/>
                <w:sz w:val="18"/>
                <w:szCs w:val="18"/>
              </w:rPr>
              <w:t>58816219</w:t>
            </w:r>
          </w:p>
        </w:tc>
      </w:tr>
      <w:tr w:rsidR="004A48B7">
        <w:trPr>
          <w:trHeight w:val="340"/>
          <w:jc w:val="center"/>
        </w:trPr>
        <w:tc>
          <w:tcPr>
            <w:tcW w:w="2850" w:type="dxa"/>
            <w:tcBorders>
              <w:top w:val="nil"/>
              <w:left w:val="single" w:sz="4" w:space="0" w:color="auto"/>
              <w:bottom w:val="single" w:sz="4" w:space="0" w:color="auto"/>
              <w:right w:val="single" w:sz="4" w:space="0" w:color="auto"/>
            </w:tcBorders>
            <w:noWrap/>
            <w:vAlign w:val="bottom"/>
          </w:tcPr>
          <w:p w:rsidR="004A48B7" w:rsidRDefault="0006241A">
            <w:pPr>
              <w:jc w:val="center"/>
              <w:rPr>
                <w:rFonts w:ascii="宋体" w:eastAsia="宋体" w:hAnsi="宋体" w:cs="宋体"/>
                <w:sz w:val="18"/>
                <w:szCs w:val="18"/>
              </w:rPr>
            </w:pPr>
            <w:r>
              <w:rPr>
                <w:rFonts w:ascii="宋体" w:eastAsia="宋体" w:hAnsi="宋体" w:cs="宋体" w:hint="eastAsia"/>
                <w:sz w:val="18"/>
                <w:szCs w:val="18"/>
              </w:rPr>
              <w:t>电调</w:t>
            </w:r>
          </w:p>
        </w:tc>
        <w:tc>
          <w:tcPr>
            <w:tcW w:w="3118" w:type="dxa"/>
            <w:tcBorders>
              <w:top w:val="nil"/>
              <w:left w:val="nil"/>
              <w:bottom w:val="single" w:sz="4" w:space="0" w:color="auto"/>
              <w:right w:val="single" w:sz="4" w:space="0" w:color="auto"/>
            </w:tcBorders>
            <w:noWrap/>
            <w:vAlign w:val="bottom"/>
          </w:tcPr>
          <w:p w:rsidR="004A48B7" w:rsidRDefault="0006241A">
            <w:pPr>
              <w:jc w:val="center"/>
              <w:rPr>
                <w:rFonts w:ascii="宋体" w:eastAsia="宋体" w:hAnsi="宋体" w:cs="宋体"/>
                <w:b/>
                <w:bCs/>
                <w:sz w:val="18"/>
                <w:szCs w:val="18"/>
              </w:rPr>
            </w:pPr>
            <w:r>
              <w:rPr>
                <w:rFonts w:ascii="宋体" w:eastAsia="宋体" w:hAnsi="宋体" w:cs="宋体" w:hint="eastAsia"/>
                <w:b/>
                <w:bCs/>
                <w:sz w:val="18"/>
                <w:szCs w:val="18"/>
              </w:rPr>
              <w:t>58816221</w:t>
            </w:r>
          </w:p>
        </w:tc>
      </w:tr>
      <w:tr w:rsidR="004A48B7">
        <w:trPr>
          <w:trHeight w:val="340"/>
          <w:jc w:val="center"/>
        </w:trPr>
        <w:tc>
          <w:tcPr>
            <w:tcW w:w="2850" w:type="dxa"/>
            <w:tcBorders>
              <w:top w:val="nil"/>
              <w:left w:val="single" w:sz="4" w:space="0" w:color="auto"/>
              <w:bottom w:val="single" w:sz="4" w:space="0" w:color="auto"/>
              <w:right w:val="single" w:sz="4" w:space="0" w:color="auto"/>
            </w:tcBorders>
            <w:noWrap/>
            <w:vAlign w:val="bottom"/>
          </w:tcPr>
          <w:p w:rsidR="004A48B7" w:rsidRDefault="0006241A">
            <w:pPr>
              <w:jc w:val="center"/>
              <w:rPr>
                <w:rFonts w:ascii="宋体" w:eastAsia="宋体" w:hAnsi="宋体" w:cs="宋体"/>
                <w:sz w:val="18"/>
                <w:szCs w:val="18"/>
              </w:rPr>
            </w:pPr>
            <w:r>
              <w:rPr>
                <w:rFonts w:ascii="宋体" w:eastAsia="宋体" w:hAnsi="宋体" w:cs="宋体" w:hint="eastAsia"/>
                <w:sz w:val="18"/>
                <w:szCs w:val="18"/>
              </w:rPr>
              <w:t>水调</w:t>
            </w:r>
          </w:p>
        </w:tc>
        <w:tc>
          <w:tcPr>
            <w:tcW w:w="3118" w:type="dxa"/>
            <w:tcBorders>
              <w:top w:val="nil"/>
              <w:left w:val="nil"/>
              <w:bottom w:val="single" w:sz="4" w:space="0" w:color="auto"/>
              <w:right w:val="single" w:sz="4" w:space="0" w:color="auto"/>
            </w:tcBorders>
            <w:noWrap/>
            <w:vAlign w:val="bottom"/>
          </w:tcPr>
          <w:p w:rsidR="004A48B7" w:rsidRDefault="0006241A">
            <w:pPr>
              <w:jc w:val="center"/>
              <w:rPr>
                <w:rFonts w:ascii="宋体" w:eastAsia="宋体" w:hAnsi="宋体" w:cs="宋体"/>
                <w:b/>
                <w:bCs/>
                <w:sz w:val="18"/>
                <w:szCs w:val="18"/>
              </w:rPr>
            </w:pPr>
            <w:r>
              <w:rPr>
                <w:rFonts w:ascii="宋体" w:eastAsia="宋体" w:hAnsi="宋体" w:cs="宋体" w:hint="eastAsia"/>
                <w:b/>
                <w:bCs/>
                <w:sz w:val="18"/>
                <w:szCs w:val="18"/>
              </w:rPr>
              <w:t>58816220</w:t>
            </w:r>
          </w:p>
        </w:tc>
      </w:tr>
    </w:tbl>
    <w:p w:rsidR="004A48B7" w:rsidRDefault="0006241A">
      <w:pPr>
        <w:pStyle w:val="2"/>
        <w:spacing w:line="360" w:lineRule="auto"/>
        <w:rPr>
          <w:rFonts w:ascii="黑体" w:eastAsia="黑体" w:hAnsi="黑体"/>
          <w:sz w:val="30"/>
          <w:szCs w:val="30"/>
        </w:rPr>
      </w:pPr>
      <w:bookmarkStart w:id="1802" w:name="_Toc15578"/>
      <w:bookmarkStart w:id="1803" w:name="_Toc22852"/>
      <w:bookmarkStart w:id="1804" w:name="_Toc29511"/>
      <w:bookmarkStart w:id="1805" w:name="_Toc28394"/>
      <w:bookmarkStart w:id="1806" w:name="_Toc13276"/>
      <w:bookmarkStart w:id="1807" w:name="_Toc27481"/>
      <w:r>
        <w:rPr>
          <w:rFonts w:ascii="黑体" w:eastAsia="黑体" w:hAnsi="黑体" w:hint="eastAsia"/>
          <w:sz w:val="30"/>
          <w:szCs w:val="30"/>
        </w:rPr>
        <w:t xml:space="preserve">4 </w:t>
      </w:r>
      <w:r>
        <w:rPr>
          <w:rFonts w:ascii="黑体" w:eastAsia="黑体" w:hAnsi="黑体" w:hint="eastAsia"/>
          <w:sz w:val="30"/>
          <w:szCs w:val="30"/>
        </w:rPr>
        <w:t>注意事项</w:t>
      </w:r>
      <w:bookmarkEnd w:id="1802"/>
      <w:bookmarkEnd w:id="1803"/>
      <w:bookmarkEnd w:id="1804"/>
      <w:bookmarkEnd w:id="1805"/>
      <w:bookmarkEnd w:id="1806"/>
      <w:bookmarkEnd w:id="1807"/>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）发现现场事故立即报告控制室当班人员和领导；</w:t>
      </w:r>
    </w:p>
    <w:p w:rsidR="004A48B7" w:rsidRDefault="0006241A" w:rsidP="00855C86">
      <w:pPr>
        <w:spacing w:line="500" w:lineRule="exact"/>
        <w:ind w:firstLineChars="200" w:firstLine="480"/>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）遇到人员受伤情况，需辨别情况，切勿盲目上前抢救；</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）个人防护需根据事故现场情况具备配备相应的个人防护用品；</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）人员疏散需要辨明风向，向上风向疏散人群。</w:t>
      </w:r>
    </w:p>
    <w:p w:rsidR="004A48B7" w:rsidRDefault="004A48B7" w:rsidP="00855C86">
      <w:pPr>
        <w:pStyle w:val="1"/>
        <w:jc w:val="center"/>
        <w:rPr>
          <w:sz w:val="36"/>
        </w:rPr>
        <w:sectPr w:rsidR="004A48B7">
          <w:pgSz w:w="11906" w:h="16838"/>
          <w:pgMar w:top="1440" w:right="1800" w:bottom="1440" w:left="1800" w:header="851" w:footer="992" w:gutter="0"/>
          <w:cols w:space="425"/>
          <w:docGrid w:type="lines" w:linePitch="312"/>
        </w:sectPr>
      </w:pPr>
    </w:p>
    <w:p w:rsidR="004A48B7" w:rsidRDefault="0006241A" w:rsidP="00855C86">
      <w:pPr>
        <w:ind w:left="585" w:hangingChars="162" w:hanging="585"/>
        <w:jc w:val="center"/>
        <w:outlineLvl w:val="0"/>
        <w:rPr>
          <w:rFonts w:ascii="Times New Roman" w:eastAsia="宋体" w:hAnsi="Times New Roman" w:cs="Times New Roman"/>
          <w:b/>
          <w:bCs/>
          <w:kern w:val="44"/>
          <w:sz w:val="36"/>
          <w:szCs w:val="44"/>
        </w:rPr>
      </w:pPr>
      <w:bookmarkStart w:id="1808" w:name="_Toc11475"/>
      <w:r>
        <w:rPr>
          <w:rFonts w:ascii="Times New Roman" w:eastAsia="宋体" w:hAnsi="Times New Roman" w:cs="Times New Roman" w:hint="eastAsia"/>
          <w:b/>
          <w:bCs/>
          <w:kern w:val="44"/>
          <w:sz w:val="36"/>
          <w:szCs w:val="44"/>
        </w:rPr>
        <w:lastRenderedPageBreak/>
        <w:t>动力事业部供配电设备火灾现场处置方案</w:t>
      </w:r>
      <w:bookmarkEnd w:id="1808"/>
    </w:p>
    <w:p w:rsidR="004A48B7" w:rsidRDefault="0006241A">
      <w:pPr>
        <w:pStyle w:val="2"/>
        <w:spacing w:line="360" w:lineRule="auto"/>
        <w:rPr>
          <w:rFonts w:ascii="黑体" w:eastAsia="黑体" w:hAnsi="黑体"/>
          <w:sz w:val="30"/>
          <w:szCs w:val="30"/>
        </w:rPr>
      </w:pPr>
      <w:bookmarkStart w:id="1809" w:name="_Toc19340"/>
      <w:bookmarkStart w:id="1810" w:name="_Toc6647"/>
      <w:bookmarkStart w:id="1811" w:name="_Toc25341"/>
      <w:bookmarkStart w:id="1812" w:name="_Toc20464"/>
      <w:bookmarkStart w:id="1813" w:name="_Toc14570"/>
      <w:r>
        <w:rPr>
          <w:rFonts w:ascii="黑体" w:eastAsia="黑体" w:hAnsi="黑体" w:hint="eastAsia"/>
          <w:sz w:val="30"/>
          <w:szCs w:val="30"/>
        </w:rPr>
        <w:t>1</w:t>
      </w:r>
      <w:r>
        <w:rPr>
          <w:rFonts w:ascii="黑体" w:eastAsia="黑体" w:hAnsi="黑体" w:hint="eastAsia"/>
          <w:sz w:val="30"/>
          <w:szCs w:val="30"/>
        </w:rPr>
        <w:t>事故风险描述</w:t>
      </w:r>
      <w:bookmarkEnd w:id="1809"/>
      <w:bookmarkEnd w:id="1810"/>
      <w:bookmarkEnd w:id="1811"/>
      <w:bookmarkEnd w:id="1812"/>
      <w:bookmarkEnd w:id="1813"/>
    </w:p>
    <w:p w:rsidR="004A48B7" w:rsidRDefault="0006241A">
      <w:pPr>
        <w:pStyle w:val="ad"/>
        <w:widowControl/>
        <w:spacing w:line="500" w:lineRule="exact"/>
        <w:ind w:firstLineChars="200" w:firstLine="562"/>
        <w:jc w:val="both"/>
        <w:outlineLvl w:val="1"/>
        <w:rPr>
          <w:rFonts w:ascii="宋体" w:hAnsi="宋体" w:cs="宋体"/>
          <w:color w:val="3D3D3D"/>
          <w:sz w:val="28"/>
          <w:szCs w:val="28"/>
        </w:rPr>
      </w:pPr>
      <w:r>
        <w:rPr>
          <w:rFonts w:ascii="黑体" w:eastAsia="黑体" w:hAnsi="黑体" w:hint="eastAsia"/>
          <w:b/>
          <w:bCs/>
          <w:sz w:val="28"/>
          <w:szCs w:val="28"/>
        </w:rPr>
        <w:t>1.1</w:t>
      </w:r>
      <w:r>
        <w:rPr>
          <w:rFonts w:ascii="黑体" w:eastAsia="黑体" w:hAnsi="黑体" w:hint="eastAsia"/>
          <w:b/>
          <w:bCs/>
          <w:sz w:val="28"/>
          <w:szCs w:val="28"/>
        </w:rPr>
        <w:t>事故类型：</w:t>
      </w:r>
      <w:r>
        <w:rPr>
          <w:rFonts w:ascii="宋体" w:hAnsi="宋体" w:cs="宋体" w:hint="eastAsia"/>
          <w:color w:val="000000" w:themeColor="text1"/>
          <w:kern w:val="2"/>
          <w:szCs w:val="24"/>
        </w:rPr>
        <w:t>电气设备或电路引发的火灾事故。</w:t>
      </w:r>
    </w:p>
    <w:p w:rsidR="004A48B7" w:rsidRDefault="0006241A">
      <w:pPr>
        <w:pStyle w:val="ad"/>
        <w:widowControl/>
        <w:spacing w:line="500" w:lineRule="exact"/>
        <w:ind w:firstLineChars="200" w:firstLine="562"/>
        <w:jc w:val="both"/>
        <w:outlineLvl w:val="1"/>
        <w:rPr>
          <w:rFonts w:cs="宋体"/>
          <w:color w:val="3D3D3D"/>
          <w:sz w:val="28"/>
          <w:szCs w:val="28"/>
        </w:rPr>
      </w:pPr>
      <w:r>
        <w:rPr>
          <w:rFonts w:ascii="黑体" w:eastAsia="黑体" w:hAnsi="黑体" w:hint="eastAsia"/>
          <w:b/>
          <w:bCs/>
          <w:sz w:val="28"/>
          <w:szCs w:val="28"/>
        </w:rPr>
        <w:t>1.2</w:t>
      </w:r>
      <w:r>
        <w:rPr>
          <w:rFonts w:ascii="黑体" w:eastAsia="黑体" w:hAnsi="黑体" w:hint="eastAsia"/>
          <w:b/>
          <w:bCs/>
          <w:sz w:val="28"/>
          <w:szCs w:val="28"/>
        </w:rPr>
        <w:t>事故发生的区域、地点或装置的名称：</w:t>
      </w:r>
      <w:r>
        <w:rPr>
          <w:rFonts w:ascii="宋体" w:hAnsi="宋体" w:cs="宋体" w:hint="eastAsia"/>
          <w:color w:val="000000" w:themeColor="text1"/>
          <w:kern w:val="2"/>
          <w:szCs w:val="24"/>
        </w:rPr>
        <w:t>各变配电室。</w:t>
      </w:r>
    </w:p>
    <w:p w:rsidR="004A48B7" w:rsidRDefault="0006241A">
      <w:pPr>
        <w:pStyle w:val="ad"/>
        <w:widowControl/>
        <w:spacing w:line="500" w:lineRule="exact"/>
        <w:ind w:leftChars="266" w:left="559"/>
        <w:jc w:val="both"/>
        <w:outlineLvl w:val="1"/>
        <w:rPr>
          <w:rFonts w:ascii="宋体" w:hAnsi="宋体" w:cs="宋体"/>
          <w:color w:val="000000" w:themeColor="text1"/>
          <w:kern w:val="2"/>
          <w:szCs w:val="24"/>
        </w:rPr>
      </w:pPr>
      <w:r>
        <w:rPr>
          <w:rFonts w:ascii="黑体" w:eastAsia="黑体" w:hAnsi="黑体" w:hint="eastAsia"/>
          <w:b/>
          <w:bCs/>
          <w:sz w:val="28"/>
          <w:szCs w:val="28"/>
        </w:rPr>
        <w:t>1.3</w:t>
      </w:r>
      <w:r>
        <w:rPr>
          <w:rFonts w:ascii="黑体" w:eastAsia="黑体" w:hAnsi="黑体" w:hint="eastAsia"/>
          <w:b/>
          <w:bCs/>
          <w:sz w:val="28"/>
          <w:szCs w:val="28"/>
        </w:rPr>
        <w:t>事故发生的可能时间、事故的危害严重程度及其影响范围：</w:t>
      </w:r>
      <w:r>
        <w:rPr>
          <w:rFonts w:ascii="宋体" w:hAnsi="宋体" w:cs="宋体" w:hint="eastAsia"/>
          <w:color w:val="000000" w:themeColor="text1"/>
          <w:kern w:val="2"/>
          <w:szCs w:val="24"/>
        </w:rPr>
        <w:t>供配电设备电气设施繁多，用电量大，极易发生电气火灾，容易造成人员伤亡。一旦发生火灾将造成公司全部停电，影响公司的生产。</w:t>
      </w:r>
      <w:r>
        <w:rPr>
          <w:rFonts w:ascii="宋体" w:hAnsi="宋体" w:cs="宋体" w:hint="eastAsia"/>
          <w:color w:val="000000" w:themeColor="text1"/>
          <w:kern w:val="2"/>
          <w:szCs w:val="24"/>
        </w:rPr>
        <w:t xml:space="preserve"> </w:t>
      </w:r>
    </w:p>
    <w:p w:rsidR="004A48B7" w:rsidRDefault="0006241A">
      <w:pPr>
        <w:pStyle w:val="ad"/>
        <w:widowControl/>
        <w:spacing w:line="500" w:lineRule="exact"/>
        <w:ind w:firstLineChars="200" w:firstLine="562"/>
        <w:jc w:val="both"/>
        <w:outlineLvl w:val="1"/>
        <w:rPr>
          <w:rFonts w:cs="宋体"/>
          <w:color w:val="3D3D3D"/>
          <w:sz w:val="28"/>
          <w:szCs w:val="28"/>
        </w:rPr>
      </w:pPr>
      <w:r>
        <w:rPr>
          <w:rFonts w:ascii="黑体" w:eastAsia="黑体" w:hAnsi="黑体" w:hint="eastAsia"/>
          <w:b/>
          <w:bCs/>
          <w:sz w:val="28"/>
          <w:szCs w:val="28"/>
        </w:rPr>
        <w:t>1.4</w:t>
      </w:r>
      <w:r>
        <w:rPr>
          <w:rFonts w:ascii="黑体" w:eastAsia="黑体" w:hAnsi="黑体" w:hint="eastAsia"/>
          <w:b/>
          <w:bCs/>
          <w:sz w:val="28"/>
          <w:szCs w:val="28"/>
        </w:rPr>
        <w:t>事故前可能出现的征兆：</w:t>
      </w:r>
      <w:r>
        <w:rPr>
          <w:rFonts w:cs="宋体" w:hint="eastAsia"/>
          <w:color w:val="3D3D3D"/>
          <w:sz w:val="28"/>
          <w:szCs w:val="28"/>
        </w:rPr>
        <w:t>线路漏电、短路、过负荷接触电阻过大。</w:t>
      </w:r>
    </w:p>
    <w:p w:rsidR="004A48B7" w:rsidRDefault="0006241A">
      <w:pPr>
        <w:pStyle w:val="ad"/>
        <w:widowControl/>
        <w:spacing w:line="500" w:lineRule="exact"/>
        <w:ind w:firstLineChars="200" w:firstLine="562"/>
        <w:jc w:val="both"/>
        <w:outlineLvl w:val="1"/>
        <w:rPr>
          <w:rFonts w:ascii="宋体" w:hAnsi="宋体" w:cs="宋体"/>
          <w:b/>
          <w:bCs/>
          <w:color w:val="3D3D3D"/>
          <w:sz w:val="28"/>
          <w:szCs w:val="28"/>
        </w:rPr>
      </w:pPr>
      <w:r>
        <w:rPr>
          <w:rFonts w:ascii="黑体" w:eastAsia="黑体" w:hAnsi="黑体" w:hint="eastAsia"/>
          <w:b/>
          <w:bCs/>
          <w:sz w:val="28"/>
          <w:szCs w:val="28"/>
        </w:rPr>
        <w:t>1.5</w:t>
      </w:r>
      <w:r>
        <w:rPr>
          <w:rFonts w:ascii="黑体" w:eastAsia="黑体" w:hAnsi="黑体" w:hint="eastAsia"/>
          <w:b/>
          <w:bCs/>
          <w:sz w:val="28"/>
          <w:szCs w:val="28"/>
        </w:rPr>
        <w:t>事故可能引发的次生、衍生事故：</w:t>
      </w:r>
      <w:r>
        <w:rPr>
          <w:rFonts w:ascii="宋体" w:hAnsi="宋体" w:cs="宋体" w:hint="eastAsia"/>
          <w:color w:val="000000" w:themeColor="text1"/>
          <w:kern w:val="2"/>
          <w:szCs w:val="24"/>
        </w:rPr>
        <w:t>停电事故。</w:t>
      </w:r>
    </w:p>
    <w:p w:rsidR="004A48B7" w:rsidRDefault="0006241A" w:rsidP="00855C86">
      <w:pPr>
        <w:pStyle w:val="2"/>
        <w:spacing w:line="360" w:lineRule="auto"/>
        <w:rPr>
          <w:rFonts w:ascii="黑体" w:eastAsia="黑体" w:hAnsi="黑体"/>
          <w:sz w:val="30"/>
          <w:szCs w:val="30"/>
        </w:rPr>
      </w:pPr>
      <w:bookmarkStart w:id="1814" w:name="_Toc32043"/>
      <w:bookmarkStart w:id="1815" w:name="_Toc23140"/>
      <w:bookmarkStart w:id="1816" w:name="_Toc8858"/>
      <w:bookmarkStart w:id="1817" w:name="_Toc9976"/>
      <w:bookmarkStart w:id="1818" w:name="_Toc15548"/>
      <w:r>
        <w:rPr>
          <w:rFonts w:ascii="黑体" w:eastAsia="黑体" w:hAnsi="黑体" w:hint="eastAsia"/>
          <w:sz w:val="30"/>
          <w:szCs w:val="30"/>
        </w:rPr>
        <w:t>2</w:t>
      </w:r>
      <w:r>
        <w:rPr>
          <w:rFonts w:ascii="黑体" w:eastAsia="黑体" w:hAnsi="黑体" w:hint="eastAsia"/>
          <w:sz w:val="30"/>
          <w:szCs w:val="30"/>
        </w:rPr>
        <w:t>应急工作职责</w:t>
      </w:r>
      <w:bookmarkEnd w:id="1814"/>
      <w:bookmarkEnd w:id="1815"/>
      <w:bookmarkEnd w:id="1816"/>
      <w:bookmarkEnd w:id="1817"/>
      <w:bookmarkEnd w:id="1818"/>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2.1</w:t>
      </w:r>
      <w:r>
        <w:rPr>
          <w:rFonts w:ascii="宋体" w:hAnsi="宋体" w:cs="宋体" w:hint="eastAsia"/>
          <w:color w:val="000000"/>
          <w:sz w:val="24"/>
        </w:rPr>
        <w:t>电管科长：作为电管应急指挥，负责现场指挥、协调工作。</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w:t>
      </w:r>
      <w:r>
        <w:rPr>
          <w:rFonts w:ascii="宋体" w:hAnsi="宋体" w:cs="宋体" w:hint="eastAsia"/>
          <w:color w:val="000000"/>
          <w:sz w:val="24"/>
        </w:rPr>
        <w:t>运维负责人：在电管科科长到达前承担应急指挥角色，负责组织火灾急救处置、现场应急人员的指挥和操作。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2.3</w:t>
      </w:r>
      <w:r>
        <w:rPr>
          <w:rFonts w:ascii="宋体" w:hAnsi="宋体" w:cs="宋体" w:hint="eastAsia"/>
          <w:color w:val="000000"/>
          <w:sz w:val="24"/>
        </w:rPr>
        <w:t>电力调度：负责信息发布和报告相关事故影响。</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2.4</w:t>
      </w:r>
      <w:r>
        <w:rPr>
          <w:rFonts w:ascii="宋体" w:hAnsi="宋体" w:cs="宋体" w:hint="eastAsia"/>
          <w:color w:val="000000"/>
          <w:sz w:val="24"/>
        </w:rPr>
        <w:t>电管与运维当班人员：接受过火灾急救培训的当班人员负责现场处置、紧急救援等具体事务。</w:t>
      </w:r>
    </w:p>
    <w:p w:rsidR="004A48B7" w:rsidRDefault="0006241A" w:rsidP="00855C86">
      <w:pPr>
        <w:pStyle w:val="2"/>
        <w:spacing w:line="360" w:lineRule="auto"/>
        <w:rPr>
          <w:rFonts w:ascii="黑体" w:eastAsia="黑体" w:hAnsi="黑体"/>
          <w:sz w:val="30"/>
          <w:szCs w:val="30"/>
        </w:rPr>
      </w:pPr>
      <w:bookmarkStart w:id="1819" w:name="_Toc23246"/>
      <w:bookmarkStart w:id="1820" w:name="_Toc13509"/>
      <w:bookmarkStart w:id="1821" w:name="_Toc2285"/>
      <w:bookmarkStart w:id="1822" w:name="_Toc20676"/>
      <w:bookmarkStart w:id="1823" w:name="_Toc21921"/>
      <w:r>
        <w:rPr>
          <w:rFonts w:ascii="黑体" w:eastAsia="黑体" w:hAnsi="黑体" w:hint="eastAsia"/>
          <w:sz w:val="30"/>
          <w:szCs w:val="30"/>
        </w:rPr>
        <w:t>3</w:t>
      </w:r>
      <w:r>
        <w:rPr>
          <w:rFonts w:ascii="黑体" w:eastAsia="黑体" w:hAnsi="黑体" w:hint="eastAsia"/>
          <w:sz w:val="30"/>
          <w:szCs w:val="30"/>
        </w:rPr>
        <w:t>应急处置</w:t>
      </w:r>
      <w:bookmarkEnd w:id="1819"/>
      <w:bookmarkEnd w:id="1820"/>
      <w:bookmarkEnd w:id="1821"/>
      <w:bookmarkEnd w:id="1822"/>
      <w:bookmarkEnd w:id="1823"/>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3.1</w:t>
      </w:r>
      <w:r>
        <w:rPr>
          <w:rFonts w:ascii="宋体" w:hAnsi="宋体" w:cs="宋体" w:hint="eastAsia"/>
          <w:color w:val="000000"/>
          <w:sz w:val="24"/>
        </w:rPr>
        <w:t>运行值班人员现场发现火灾：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3.1.1</w:t>
      </w:r>
      <w:r>
        <w:rPr>
          <w:rFonts w:ascii="宋体" w:hAnsi="宋体" w:cs="宋体" w:hint="eastAsia"/>
          <w:color w:val="000000"/>
          <w:sz w:val="24"/>
        </w:rPr>
        <w:t>运行值班人员发现火灾应立即报告站、值班长、电力调度及电气负责人，并及时联系消防控制室（</w:t>
      </w:r>
      <w:r>
        <w:rPr>
          <w:rFonts w:ascii="宋体" w:hAnsi="宋体" w:cs="宋体" w:hint="eastAsia"/>
          <w:color w:val="000000"/>
          <w:sz w:val="24"/>
        </w:rPr>
        <w:t>58815354</w:t>
      </w:r>
      <w:r>
        <w:rPr>
          <w:rFonts w:ascii="宋体" w:hAnsi="宋体" w:cs="宋体" w:hint="eastAsia"/>
          <w:color w:val="000000"/>
          <w:sz w:val="24"/>
        </w:rPr>
        <w:t>）、青特钢保卫部消防科（</w:t>
      </w:r>
      <w:r>
        <w:rPr>
          <w:rFonts w:ascii="宋体" w:hAnsi="宋体" w:cs="宋体" w:hint="eastAsia"/>
          <w:color w:val="000000"/>
          <w:sz w:val="24"/>
        </w:rPr>
        <w:t>58815119</w:t>
      </w:r>
      <w:r>
        <w:rPr>
          <w:rFonts w:ascii="宋体" w:hAnsi="宋体" w:cs="宋体" w:hint="eastAsia"/>
          <w:color w:val="000000"/>
          <w:sz w:val="24"/>
        </w:rPr>
        <w:t>），首安消防安排专人到现场，现场由指挥员负责指挥（如指挥员不在现场则由</w:t>
      </w:r>
      <w:r>
        <w:rPr>
          <w:rFonts w:ascii="宋体" w:hAnsi="宋体" w:cs="宋体" w:hint="eastAsia"/>
          <w:color w:val="000000"/>
          <w:sz w:val="24"/>
        </w:rPr>
        <w:t>当班第一名成员作为临时指挥员），电力调度、电气负责人、保卫部人员到场后，根据指挥员处置措施进一步查漏补缺，现场指挥应统一口径，不可出现多头指挥情况。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3.1.2</w:t>
      </w:r>
      <w:r>
        <w:rPr>
          <w:rFonts w:ascii="宋体" w:hAnsi="宋体" w:cs="宋体" w:hint="eastAsia"/>
          <w:color w:val="000000"/>
          <w:sz w:val="24"/>
        </w:rPr>
        <w:t>因火灾情况需要电气设备紧急停电的、或因火灾已经保护跳闸的以及面临威胁需要停电的，指挥员应简要汇总立即汇报电力调度以便及时应对因停电</w:t>
      </w:r>
      <w:r>
        <w:rPr>
          <w:rFonts w:ascii="宋体" w:hAnsi="宋体" w:cs="宋体" w:hint="eastAsia"/>
          <w:color w:val="000000"/>
          <w:sz w:val="24"/>
        </w:rPr>
        <w:lastRenderedPageBreak/>
        <w:t>带来的各类情况。电力调度接到通知后立即通知相应作业部及用电单位，并汇报电气负责人。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3.1.3</w:t>
      </w:r>
      <w:r>
        <w:rPr>
          <w:rFonts w:ascii="宋体" w:hAnsi="宋体" w:cs="宋体" w:hint="eastAsia"/>
          <w:color w:val="000000"/>
          <w:sz w:val="24"/>
        </w:rPr>
        <w:t>火灾发生后立即按照预案分工进行灭火，如自动消防系统已投入使用，已到现场相关人员则利用变电站内现有灭火器、消防栓等视情况需求进行辅</w:t>
      </w:r>
      <w:r>
        <w:rPr>
          <w:rFonts w:ascii="宋体" w:hAnsi="宋体" w:cs="宋体" w:hint="eastAsia"/>
          <w:color w:val="000000"/>
          <w:sz w:val="24"/>
        </w:rPr>
        <w:t>助灭火，如火灾有继续扩大迹象，及时拨打消防报警电话</w:t>
      </w:r>
      <w:r>
        <w:rPr>
          <w:rFonts w:ascii="宋体" w:hAnsi="宋体" w:cs="宋体" w:hint="eastAsia"/>
          <w:color w:val="000000"/>
          <w:sz w:val="24"/>
        </w:rPr>
        <w:t>119</w:t>
      </w:r>
      <w:r>
        <w:rPr>
          <w:rFonts w:ascii="宋体" w:hAnsi="宋体" w:cs="宋体" w:hint="eastAsia"/>
          <w:color w:val="000000"/>
          <w:sz w:val="24"/>
        </w:rPr>
        <w:t>。如自动消防系统未投入使用则由首安消防负责启动，其他人员利用现有消防器材灭火。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3.1.4</w:t>
      </w:r>
      <w:r>
        <w:rPr>
          <w:rFonts w:ascii="宋体" w:hAnsi="宋体" w:cs="宋体" w:hint="eastAsia"/>
          <w:color w:val="000000"/>
          <w:sz w:val="24"/>
        </w:rPr>
        <w:t>火灾扑救结束后，保护好现场，将已用的灭火器材进行清点、统计，未使用的放回原处。</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 </w:t>
      </w:r>
      <w:r>
        <w:rPr>
          <w:rFonts w:ascii="宋体" w:hAnsi="宋体" w:cs="宋体" w:hint="eastAsia"/>
          <w:color w:val="000000"/>
          <w:sz w:val="24"/>
        </w:rPr>
        <w:t>火灾报警控制系统发出火灾报警：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w:t>
      </w:r>
      <w:r>
        <w:rPr>
          <w:rFonts w:ascii="宋体" w:hAnsi="宋体" w:cs="宋体" w:hint="eastAsia"/>
          <w:color w:val="000000"/>
          <w:sz w:val="24"/>
        </w:rPr>
        <w:t>当火灾控制系统发出火灾报警时，首安消防控制室（</w:t>
      </w:r>
      <w:r>
        <w:rPr>
          <w:rFonts w:ascii="宋体" w:hAnsi="宋体" w:cs="宋体" w:hint="eastAsia"/>
          <w:color w:val="000000"/>
          <w:sz w:val="24"/>
        </w:rPr>
        <w:t>58815354</w:t>
      </w:r>
      <w:r>
        <w:rPr>
          <w:rFonts w:ascii="宋体" w:hAnsi="宋体" w:cs="宋体" w:hint="eastAsia"/>
          <w:color w:val="000000"/>
          <w:sz w:val="24"/>
        </w:rPr>
        <w:t>）或运行值班人员（</w:t>
      </w:r>
      <w:r>
        <w:rPr>
          <w:rFonts w:ascii="宋体" w:hAnsi="宋体" w:cs="宋体" w:hint="eastAsia"/>
          <w:color w:val="000000"/>
          <w:sz w:val="24"/>
        </w:rPr>
        <w:t>58815587</w:t>
      </w:r>
      <w:r>
        <w:rPr>
          <w:rFonts w:ascii="宋体" w:hAnsi="宋体" w:cs="宋体" w:hint="eastAsia"/>
          <w:color w:val="000000"/>
          <w:sz w:val="24"/>
        </w:rPr>
        <w:t>）发现火警，均应及时与对方做出沟通进行信息确认，首安消防人员应立即到现场。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3.2.1.1</w:t>
      </w:r>
      <w:r>
        <w:rPr>
          <w:rFonts w:ascii="宋体" w:hAnsi="宋体" w:cs="宋体" w:hint="eastAsia"/>
          <w:color w:val="000000"/>
          <w:sz w:val="24"/>
        </w:rPr>
        <w:t>若运行值班人员现场检查一切正常，报警信息为误报，由首安消防人员到现场恢复消防设备。</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3.2.1.2</w:t>
      </w:r>
      <w:r>
        <w:rPr>
          <w:rFonts w:ascii="宋体" w:hAnsi="宋体" w:cs="宋体" w:hint="eastAsia"/>
          <w:color w:val="000000"/>
          <w:sz w:val="24"/>
        </w:rPr>
        <w:t>若运行值班人员现场检查确有火情，按照</w:t>
      </w:r>
      <w:r>
        <w:rPr>
          <w:rFonts w:ascii="宋体" w:hAnsi="宋体" w:cs="宋体" w:hint="eastAsia"/>
          <w:color w:val="000000"/>
          <w:sz w:val="24"/>
        </w:rPr>
        <w:t>3.1</w:t>
      </w:r>
      <w:r>
        <w:rPr>
          <w:rFonts w:ascii="宋体" w:hAnsi="宋体" w:cs="宋体" w:hint="eastAsia"/>
          <w:color w:val="000000"/>
          <w:sz w:val="24"/>
        </w:rPr>
        <w:t>灭火流程进行灭火。</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3.3</w:t>
      </w:r>
      <w:r>
        <w:rPr>
          <w:rFonts w:ascii="宋体" w:hAnsi="宋体" w:cs="宋体" w:hint="eastAsia"/>
          <w:color w:val="000000"/>
          <w:sz w:val="24"/>
        </w:rPr>
        <w:t>联系电话</w:t>
      </w: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7"/>
        <w:gridCol w:w="1305"/>
        <w:gridCol w:w="1673"/>
        <w:gridCol w:w="1556"/>
        <w:gridCol w:w="1238"/>
        <w:gridCol w:w="1612"/>
      </w:tblGrid>
      <w:tr w:rsidR="004A48B7">
        <w:trPr>
          <w:jc w:val="center"/>
        </w:trPr>
        <w:tc>
          <w:tcPr>
            <w:tcW w:w="1447"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部门</w:t>
            </w:r>
          </w:p>
        </w:tc>
        <w:tc>
          <w:tcPr>
            <w:tcW w:w="1305"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联系人</w:t>
            </w:r>
          </w:p>
        </w:tc>
        <w:tc>
          <w:tcPr>
            <w:tcW w:w="1673"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电话</w:t>
            </w:r>
          </w:p>
        </w:tc>
        <w:tc>
          <w:tcPr>
            <w:tcW w:w="1556"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部门</w:t>
            </w:r>
          </w:p>
        </w:tc>
        <w:tc>
          <w:tcPr>
            <w:tcW w:w="1238"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联系人</w:t>
            </w:r>
          </w:p>
        </w:tc>
        <w:tc>
          <w:tcPr>
            <w:tcW w:w="1612"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电话</w:t>
            </w:r>
          </w:p>
        </w:tc>
      </w:tr>
      <w:tr w:rsidR="004A48B7">
        <w:trPr>
          <w:trHeight w:val="335"/>
          <w:jc w:val="center"/>
        </w:trPr>
        <w:tc>
          <w:tcPr>
            <w:tcW w:w="1447"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冶炼变电站</w:t>
            </w:r>
          </w:p>
        </w:tc>
        <w:tc>
          <w:tcPr>
            <w:tcW w:w="1305"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值班员</w:t>
            </w:r>
          </w:p>
        </w:tc>
        <w:tc>
          <w:tcPr>
            <w:tcW w:w="1673"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5587</w:t>
            </w:r>
          </w:p>
        </w:tc>
        <w:tc>
          <w:tcPr>
            <w:tcW w:w="1556"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电力调度</w:t>
            </w:r>
          </w:p>
        </w:tc>
        <w:tc>
          <w:tcPr>
            <w:tcW w:w="1238"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调度员</w:t>
            </w:r>
          </w:p>
        </w:tc>
        <w:tc>
          <w:tcPr>
            <w:tcW w:w="1612"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6221</w:t>
            </w:r>
          </w:p>
        </w:tc>
      </w:tr>
      <w:tr w:rsidR="004A48B7">
        <w:trPr>
          <w:jc w:val="center"/>
        </w:trPr>
        <w:tc>
          <w:tcPr>
            <w:tcW w:w="1447"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制氧变电站</w:t>
            </w:r>
          </w:p>
        </w:tc>
        <w:tc>
          <w:tcPr>
            <w:tcW w:w="1305"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值班员</w:t>
            </w:r>
          </w:p>
        </w:tc>
        <w:tc>
          <w:tcPr>
            <w:tcW w:w="1673"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5590</w:t>
            </w:r>
          </w:p>
        </w:tc>
        <w:tc>
          <w:tcPr>
            <w:tcW w:w="1556"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冶炼办公室</w:t>
            </w:r>
          </w:p>
        </w:tc>
        <w:tc>
          <w:tcPr>
            <w:tcW w:w="1238"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负责人</w:t>
            </w:r>
          </w:p>
        </w:tc>
        <w:tc>
          <w:tcPr>
            <w:tcW w:w="1612"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5589</w:t>
            </w:r>
          </w:p>
        </w:tc>
      </w:tr>
      <w:tr w:rsidR="004A48B7">
        <w:trPr>
          <w:jc w:val="center"/>
        </w:trPr>
        <w:tc>
          <w:tcPr>
            <w:tcW w:w="1447"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钢轧变电站</w:t>
            </w:r>
          </w:p>
        </w:tc>
        <w:tc>
          <w:tcPr>
            <w:tcW w:w="1305"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值班员</w:t>
            </w:r>
          </w:p>
        </w:tc>
        <w:tc>
          <w:tcPr>
            <w:tcW w:w="1673"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5</w:t>
            </w:r>
            <w:r>
              <w:rPr>
                <w:rFonts w:ascii="宋体" w:eastAsia="宋体" w:hAnsi="宋体" w:cs="宋体" w:hint="eastAsia"/>
                <w:szCs w:val="21"/>
              </w:rPr>
              <w:t>846/5850</w:t>
            </w:r>
          </w:p>
        </w:tc>
        <w:tc>
          <w:tcPr>
            <w:tcW w:w="1556"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火警电话</w:t>
            </w:r>
          </w:p>
        </w:tc>
        <w:tc>
          <w:tcPr>
            <w:tcW w:w="1238" w:type="dxa"/>
            <w:vAlign w:val="center"/>
          </w:tcPr>
          <w:p w:rsidR="004A48B7" w:rsidRDefault="004A48B7">
            <w:pPr>
              <w:spacing w:line="500" w:lineRule="exact"/>
              <w:jc w:val="center"/>
              <w:rPr>
                <w:rFonts w:ascii="宋体" w:eastAsia="宋体" w:hAnsi="宋体" w:cs="宋体"/>
                <w:szCs w:val="21"/>
              </w:rPr>
            </w:pPr>
          </w:p>
        </w:tc>
        <w:tc>
          <w:tcPr>
            <w:tcW w:w="1612"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119</w:t>
            </w:r>
          </w:p>
        </w:tc>
      </w:tr>
    </w:tbl>
    <w:p w:rsidR="004A48B7" w:rsidRDefault="0006241A">
      <w:pPr>
        <w:pStyle w:val="2"/>
        <w:spacing w:line="360" w:lineRule="auto"/>
        <w:rPr>
          <w:rFonts w:ascii="黑体" w:eastAsia="黑体" w:hAnsi="黑体"/>
          <w:sz w:val="30"/>
          <w:szCs w:val="30"/>
        </w:rPr>
      </w:pPr>
      <w:bookmarkStart w:id="1824" w:name="_Toc18909"/>
      <w:bookmarkStart w:id="1825" w:name="_Toc7322"/>
      <w:bookmarkStart w:id="1826" w:name="_Toc14010"/>
      <w:bookmarkStart w:id="1827" w:name="_Toc4044"/>
      <w:bookmarkStart w:id="1828" w:name="_Toc25030"/>
      <w:r>
        <w:rPr>
          <w:rFonts w:ascii="黑体" w:eastAsia="黑体" w:hAnsi="黑体" w:hint="eastAsia"/>
          <w:sz w:val="30"/>
          <w:szCs w:val="30"/>
        </w:rPr>
        <w:t>4</w:t>
      </w:r>
      <w:r>
        <w:rPr>
          <w:rFonts w:ascii="黑体" w:eastAsia="黑体" w:hAnsi="黑体" w:hint="eastAsia"/>
          <w:sz w:val="30"/>
          <w:szCs w:val="30"/>
        </w:rPr>
        <w:t>注意事项</w:t>
      </w:r>
      <w:bookmarkEnd w:id="1824"/>
      <w:bookmarkEnd w:id="1825"/>
      <w:bookmarkEnd w:id="1826"/>
      <w:bookmarkEnd w:id="1827"/>
      <w:bookmarkEnd w:id="1828"/>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1</w:t>
      </w:r>
      <w:r>
        <w:rPr>
          <w:rFonts w:ascii="宋体" w:hAnsi="宋体" w:cs="宋体" w:hint="eastAsia"/>
          <w:color w:val="000000" w:themeColor="text1"/>
          <w:kern w:val="2"/>
          <w:szCs w:val="24"/>
        </w:rPr>
        <w:t>）参与火灾扑救人员行动要听总指挥的指挥，要防止盲目行动，以免造成人员伤亡。</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2</w:t>
      </w:r>
      <w:r>
        <w:rPr>
          <w:rFonts w:ascii="宋体" w:hAnsi="宋体" w:cs="宋体" w:hint="eastAsia"/>
          <w:color w:val="000000" w:themeColor="text1"/>
          <w:kern w:val="2"/>
          <w:szCs w:val="24"/>
        </w:rPr>
        <w:t>）供配电设备火灾应迅速切断电源，隔离故障点，扑救过程中应防止触电和中毒等伤亡事故。</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3</w:t>
      </w:r>
      <w:r>
        <w:rPr>
          <w:rFonts w:ascii="宋体" w:hAnsi="宋体" w:cs="宋体" w:hint="eastAsia"/>
          <w:color w:val="000000" w:themeColor="text1"/>
          <w:kern w:val="2"/>
          <w:szCs w:val="24"/>
        </w:rPr>
        <w:t>）扑救不同部位火灾，要采用不同灭火剂和冷却方法，防止发生爆炸，减少火灾损失和人员伤亡。</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lastRenderedPageBreak/>
        <w:t>（</w:t>
      </w:r>
      <w:r>
        <w:rPr>
          <w:rFonts w:ascii="宋体" w:hAnsi="宋体" w:cs="宋体" w:hint="eastAsia"/>
          <w:color w:val="000000" w:themeColor="text1"/>
          <w:kern w:val="2"/>
          <w:szCs w:val="24"/>
        </w:rPr>
        <w:t>4</w:t>
      </w:r>
      <w:r>
        <w:rPr>
          <w:rFonts w:ascii="宋体" w:hAnsi="宋体" w:cs="宋体" w:hint="eastAsia"/>
          <w:color w:val="000000" w:themeColor="text1"/>
          <w:kern w:val="2"/>
          <w:szCs w:val="24"/>
        </w:rPr>
        <w:t>）扑救火灾时要注意火场周围的可燃物或建筑构件，注意火势蔓延方向，确保人员和物资的安全。</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5</w:t>
      </w:r>
      <w:r>
        <w:rPr>
          <w:rFonts w:ascii="宋体" w:hAnsi="宋体" w:cs="宋体" w:hint="eastAsia"/>
          <w:color w:val="000000" w:themeColor="text1"/>
          <w:kern w:val="2"/>
          <w:szCs w:val="24"/>
        </w:rPr>
        <w:t>）进入电缆夹层救人、灭火人员，必须佩戴一次性自救呼吸器、强光手电，每次进入人员不得少于</w:t>
      </w:r>
      <w:r>
        <w:rPr>
          <w:rFonts w:ascii="宋体" w:hAnsi="宋体" w:cs="宋体" w:hint="eastAsia"/>
          <w:color w:val="000000" w:themeColor="text1"/>
          <w:kern w:val="2"/>
          <w:szCs w:val="24"/>
        </w:rPr>
        <w:t>2</w:t>
      </w:r>
      <w:r>
        <w:rPr>
          <w:rFonts w:ascii="宋体" w:hAnsi="宋体" w:cs="宋体" w:hint="eastAsia"/>
          <w:color w:val="000000" w:themeColor="text1"/>
          <w:kern w:val="2"/>
          <w:szCs w:val="24"/>
        </w:rPr>
        <w:t>人一组。</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6</w:t>
      </w:r>
      <w:r>
        <w:rPr>
          <w:rFonts w:ascii="宋体" w:hAnsi="宋体" w:cs="宋体" w:hint="eastAsia"/>
          <w:color w:val="000000" w:themeColor="text1"/>
          <w:kern w:val="2"/>
          <w:szCs w:val="24"/>
        </w:rPr>
        <w:t>）发生火灾时，参与火灾应急疏散行动成员必须开通佩戴通讯工具，并确保通讯联络畅通。</w:t>
      </w:r>
    </w:p>
    <w:p w:rsidR="004A48B7" w:rsidRDefault="004A48B7">
      <w:pPr>
        <w:sectPr w:rsidR="004A48B7">
          <w:pgSz w:w="11906" w:h="16838"/>
          <w:pgMar w:top="1440" w:right="1800" w:bottom="1440" w:left="1800" w:header="851" w:footer="992" w:gutter="0"/>
          <w:cols w:space="425"/>
          <w:docGrid w:type="lines" w:linePitch="312"/>
        </w:sectPr>
      </w:pPr>
    </w:p>
    <w:p w:rsidR="004A48B7" w:rsidRDefault="0006241A" w:rsidP="00855C86">
      <w:pPr>
        <w:ind w:left="585" w:hangingChars="162" w:hanging="585"/>
        <w:jc w:val="center"/>
        <w:outlineLvl w:val="0"/>
        <w:rPr>
          <w:rFonts w:ascii="Times New Roman" w:eastAsia="宋体" w:hAnsi="Times New Roman" w:cs="Times New Roman"/>
          <w:b/>
          <w:bCs/>
          <w:kern w:val="44"/>
          <w:sz w:val="36"/>
          <w:szCs w:val="44"/>
        </w:rPr>
      </w:pPr>
      <w:bookmarkStart w:id="1829" w:name="_Toc13316"/>
      <w:r>
        <w:rPr>
          <w:rFonts w:ascii="Times New Roman" w:eastAsia="宋体" w:hAnsi="Times New Roman" w:cs="Times New Roman" w:hint="eastAsia"/>
          <w:b/>
          <w:bCs/>
          <w:kern w:val="44"/>
          <w:sz w:val="36"/>
          <w:szCs w:val="44"/>
        </w:rPr>
        <w:lastRenderedPageBreak/>
        <w:t>动力事业部高压触电现场处置方案</w:t>
      </w:r>
      <w:bookmarkEnd w:id="1829"/>
    </w:p>
    <w:p w:rsidR="004A48B7" w:rsidRDefault="0006241A">
      <w:pPr>
        <w:pStyle w:val="2"/>
        <w:spacing w:line="360" w:lineRule="auto"/>
        <w:rPr>
          <w:rFonts w:ascii="黑体" w:eastAsia="黑体" w:hAnsi="黑体"/>
          <w:sz w:val="30"/>
          <w:szCs w:val="30"/>
        </w:rPr>
      </w:pPr>
      <w:bookmarkStart w:id="1830" w:name="_Toc30677"/>
      <w:bookmarkStart w:id="1831" w:name="_Toc82"/>
      <w:bookmarkStart w:id="1832" w:name="_Toc1322"/>
      <w:bookmarkStart w:id="1833" w:name="_Toc8097"/>
      <w:bookmarkStart w:id="1834" w:name="_Toc26972"/>
      <w:r>
        <w:rPr>
          <w:rFonts w:ascii="黑体" w:eastAsia="黑体" w:hAnsi="黑体" w:hint="eastAsia"/>
          <w:sz w:val="30"/>
          <w:szCs w:val="30"/>
        </w:rPr>
        <w:t>1</w:t>
      </w:r>
      <w:r>
        <w:rPr>
          <w:rFonts w:ascii="黑体" w:eastAsia="黑体" w:hAnsi="黑体" w:hint="eastAsia"/>
          <w:sz w:val="30"/>
          <w:szCs w:val="30"/>
        </w:rPr>
        <w:t>事故风险描述</w:t>
      </w:r>
      <w:bookmarkEnd w:id="1830"/>
      <w:bookmarkEnd w:id="1831"/>
      <w:bookmarkEnd w:id="1832"/>
      <w:bookmarkEnd w:id="1833"/>
      <w:bookmarkEnd w:id="1834"/>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1.1</w:t>
      </w:r>
      <w:r>
        <w:rPr>
          <w:rFonts w:ascii="宋体" w:hAnsi="宋体" w:cs="宋体" w:hint="eastAsia"/>
          <w:color w:val="000000" w:themeColor="text1"/>
          <w:kern w:val="2"/>
          <w:szCs w:val="24"/>
        </w:rPr>
        <w:t>事故类型：电击和电伤。</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1.2</w:t>
      </w:r>
      <w:r>
        <w:rPr>
          <w:rFonts w:ascii="宋体" w:hAnsi="宋体" w:cs="宋体" w:hint="eastAsia"/>
          <w:color w:val="000000" w:themeColor="text1"/>
          <w:kern w:val="2"/>
          <w:szCs w:val="24"/>
        </w:rPr>
        <w:t>事故发生的区域、地点或装置的名称：各变配电室。</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1.3</w:t>
      </w:r>
      <w:r>
        <w:rPr>
          <w:rFonts w:ascii="宋体" w:hAnsi="宋体" w:cs="宋体" w:hint="eastAsia"/>
          <w:color w:val="000000" w:themeColor="text1"/>
          <w:kern w:val="2"/>
          <w:szCs w:val="24"/>
        </w:rPr>
        <w:t>事故发生的可能时间、事故的危害严重程度及其影响范围：高压触电分为高压电弧触电与跨步电压触电。由于电压很高，极易造成触电人员死亡。</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1.4</w:t>
      </w:r>
      <w:r>
        <w:rPr>
          <w:rFonts w:ascii="宋体" w:hAnsi="宋体" w:cs="宋体" w:hint="eastAsia"/>
          <w:color w:val="000000" w:themeColor="text1"/>
          <w:kern w:val="2"/>
          <w:szCs w:val="24"/>
        </w:rPr>
        <w:t>事故前可能出现的征兆：线路漏电、短路、过负荷、接触电阻过大。</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1.5</w:t>
      </w:r>
      <w:r>
        <w:rPr>
          <w:rFonts w:ascii="宋体" w:hAnsi="宋体" w:cs="宋体" w:hint="eastAsia"/>
          <w:color w:val="000000" w:themeColor="text1"/>
          <w:kern w:val="2"/>
          <w:szCs w:val="24"/>
        </w:rPr>
        <w:t>事故可能引发的次生、衍生事故：停电事故。</w:t>
      </w:r>
    </w:p>
    <w:p w:rsidR="004A48B7" w:rsidRDefault="0006241A" w:rsidP="00855C86">
      <w:pPr>
        <w:pStyle w:val="2"/>
        <w:spacing w:line="360" w:lineRule="auto"/>
        <w:rPr>
          <w:rFonts w:ascii="黑体" w:eastAsia="黑体" w:hAnsi="黑体"/>
          <w:sz w:val="30"/>
          <w:szCs w:val="30"/>
        </w:rPr>
      </w:pPr>
      <w:bookmarkStart w:id="1835" w:name="_Toc18213"/>
      <w:bookmarkStart w:id="1836" w:name="_Toc25105"/>
      <w:bookmarkStart w:id="1837" w:name="_Toc8877"/>
      <w:bookmarkStart w:id="1838" w:name="_Toc23065"/>
      <w:bookmarkStart w:id="1839" w:name="_Toc5220"/>
      <w:r>
        <w:rPr>
          <w:rFonts w:ascii="黑体" w:eastAsia="黑体" w:hAnsi="黑体" w:hint="eastAsia"/>
          <w:sz w:val="30"/>
          <w:szCs w:val="30"/>
        </w:rPr>
        <w:t>2</w:t>
      </w:r>
      <w:r>
        <w:rPr>
          <w:rFonts w:ascii="黑体" w:eastAsia="黑体" w:hAnsi="黑体" w:hint="eastAsia"/>
          <w:sz w:val="30"/>
          <w:szCs w:val="30"/>
        </w:rPr>
        <w:t>应急工作职责</w:t>
      </w:r>
      <w:bookmarkEnd w:id="1835"/>
      <w:bookmarkEnd w:id="1836"/>
      <w:bookmarkEnd w:id="1837"/>
      <w:bookmarkEnd w:id="1838"/>
      <w:bookmarkEnd w:id="1839"/>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2.1</w:t>
      </w:r>
      <w:r>
        <w:rPr>
          <w:rFonts w:ascii="宋体" w:hAnsi="宋体" w:cs="宋体" w:hint="eastAsia"/>
          <w:color w:val="000000"/>
          <w:sz w:val="24"/>
        </w:rPr>
        <w:t>电管科长：作为电管应急指挥，负责现场指挥、协调工作。</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w:t>
      </w:r>
      <w:r>
        <w:rPr>
          <w:rFonts w:ascii="宋体" w:hAnsi="宋体" w:cs="宋体" w:hint="eastAsia"/>
          <w:color w:val="000000"/>
          <w:sz w:val="24"/>
        </w:rPr>
        <w:t>运维负责人：在电管科科长到达前承担应急指挥角</w:t>
      </w:r>
      <w:r>
        <w:rPr>
          <w:rFonts w:ascii="宋体" w:hAnsi="宋体" w:cs="宋体" w:hint="eastAsia"/>
          <w:color w:val="000000"/>
          <w:sz w:val="24"/>
        </w:rPr>
        <w:t>色，负责组织触电急救处置、现场应急人员的指挥和操作。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2.3</w:t>
      </w:r>
      <w:r>
        <w:rPr>
          <w:rFonts w:ascii="宋体" w:hAnsi="宋体" w:cs="宋体" w:hint="eastAsia"/>
          <w:color w:val="000000"/>
          <w:sz w:val="24"/>
        </w:rPr>
        <w:t>电力调度：负责信息发布和报告相关事故影响。</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2.4</w:t>
      </w:r>
      <w:r>
        <w:rPr>
          <w:rFonts w:ascii="宋体" w:hAnsi="宋体" w:cs="宋体" w:hint="eastAsia"/>
          <w:color w:val="000000"/>
          <w:sz w:val="24"/>
        </w:rPr>
        <w:t>电管与运维当班人员：接受过触电急救的当班人员负责现场处置、紧急救援等具体事务。</w:t>
      </w:r>
    </w:p>
    <w:p w:rsidR="004A48B7" w:rsidRDefault="0006241A" w:rsidP="00855C86">
      <w:pPr>
        <w:pStyle w:val="2"/>
        <w:spacing w:line="360" w:lineRule="auto"/>
        <w:rPr>
          <w:rFonts w:ascii="黑体" w:eastAsia="黑体" w:hAnsi="黑体"/>
          <w:sz w:val="30"/>
          <w:szCs w:val="30"/>
        </w:rPr>
      </w:pPr>
      <w:bookmarkStart w:id="1840" w:name="_Toc7114"/>
      <w:bookmarkStart w:id="1841" w:name="_Toc6794"/>
      <w:bookmarkStart w:id="1842" w:name="_Toc31170"/>
      <w:bookmarkStart w:id="1843" w:name="_Toc8638"/>
      <w:bookmarkStart w:id="1844" w:name="_Toc7116"/>
      <w:r>
        <w:rPr>
          <w:rFonts w:ascii="黑体" w:eastAsia="黑体" w:hAnsi="黑体" w:hint="eastAsia"/>
          <w:sz w:val="30"/>
          <w:szCs w:val="30"/>
        </w:rPr>
        <w:t>3</w:t>
      </w:r>
      <w:r>
        <w:rPr>
          <w:rFonts w:ascii="黑体" w:eastAsia="黑体" w:hAnsi="黑体" w:hint="eastAsia"/>
          <w:sz w:val="30"/>
          <w:szCs w:val="30"/>
        </w:rPr>
        <w:t>应急处置</w:t>
      </w:r>
      <w:bookmarkEnd w:id="1840"/>
      <w:bookmarkEnd w:id="1841"/>
      <w:bookmarkEnd w:id="1842"/>
      <w:bookmarkEnd w:id="1843"/>
      <w:bookmarkEnd w:id="1844"/>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3.1</w:t>
      </w:r>
      <w:r>
        <w:rPr>
          <w:rFonts w:ascii="宋体" w:hAnsi="宋体" w:cs="宋体" w:hint="eastAsia"/>
          <w:color w:val="000000"/>
          <w:sz w:val="24"/>
        </w:rPr>
        <w:t>脱离电源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触电急救，首先要使触电者迅速脱离电源，越快越好。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脱离电源就是要把触电者接触的那一部分带电设备的开关、刀闸或其他断路设备断开；或设法将触电者与带电设备脱离。在脱离电源时，救护人员既要救人，也要注意保护自己。触电者未脱离电源前，救护人员不准直接用手触摸伤员，因为有触电的危险；如触电者处于高处，解脱电源后会自高处坠落，因此，要采取预防措施。</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3.2</w:t>
      </w:r>
      <w:r>
        <w:rPr>
          <w:rFonts w:ascii="宋体" w:hAnsi="宋体" w:cs="宋体" w:hint="eastAsia"/>
          <w:color w:val="000000"/>
          <w:sz w:val="24"/>
        </w:rPr>
        <w:t>伤员脱离电源后的处理</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触电伤员如神志清醒者，应使其就地躺平，严密观察，暂时不要站立或走动；触电伤员神志不清者，应就地仰面躺平，确保其气道通畅，并用</w:t>
      </w:r>
      <w:r>
        <w:rPr>
          <w:rFonts w:ascii="宋体" w:hAnsi="宋体" w:cs="宋体" w:hint="eastAsia"/>
          <w:color w:val="000000"/>
          <w:sz w:val="24"/>
        </w:rPr>
        <w:t>5s</w:t>
      </w:r>
      <w:r>
        <w:rPr>
          <w:rFonts w:ascii="宋体" w:hAnsi="宋体" w:cs="宋体" w:hint="eastAsia"/>
          <w:color w:val="000000"/>
          <w:sz w:val="24"/>
        </w:rPr>
        <w:t>时间呼叫伤员或轻拍其肩部，以判定伤员是否意识丧失。禁止摇动伤员头部</w:t>
      </w:r>
      <w:r>
        <w:rPr>
          <w:rFonts w:ascii="宋体" w:hAnsi="宋体" w:cs="宋体" w:hint="eastAsia"/>
          <w:color w:val="000000"/>
          <w:sz w:val="24"/>
        </w:rPr>
        <w:t>呼叫伤员；需要抢救的伤员，应立即就地坚持正确抢救，并设法联系医疗部门接替救治。</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lastRenderedPageBreak/>
        <w:t>3.3</w:t>
      </w:r>
      <w:r>
        <w:rPr>
          <w:rFonts w:ascii="宋体" w:hAnsi="宋体" w:cs="宋体" w:hint="eastAsia"/>
          <w:color w:val="000000"/>
          <w:sz w:val="24"/>
        </w:rPr>
        <w:t>呼吸、心跳情况的判定</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触电伤员如意识丧失，应在</w:t>
      </w:r>
      <w:r>
        <w:rPr>
          <w:rFonts w:ascii="宋体" w:hAnsi="宋体" w:cs="宋体" w:hint="eastAsia"/>
          <w:color w:val="000000"/>
          <w:sz w:val="24"/>
        </w:rPr>
        <w:t>10s</w:t>
      </w:r>
      <w:r>
        <w:rPr>
          <w:rFonts w:ascii="宋体" w:hAnsi="宋体" w:cs="宋体" w:hint="eastAsia"/>
          <w:color w:val="000000"/>
          <w:sz w:val="24"/>
        </w:rPr>
        <w:t>内用看、听、试的方法，判定伤员的呼吸、心跳情况。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看：伤员的胸部、腹部有无起伏动作。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听：用耳贴近伤员的口鼻处，听有无呼气声音。</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试：试测口鼻有无呼气的气流。再用两手指轻试一侧（左或右）喉结旁凹陷处的颈动脉有无博动。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若看、听、试的结果为既无呼吸又无颈动脉博动，则可判定呼吸、心跳停止。</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3.4</w:t>
      </w:r>
      <w:r>
        <w:rPr>
          <w:rFonts w:ascii="宋体" w:hAnsi="宋体" w:cs="宋体" w:hint="eastAsia"/>
          <w:color w:val="000000"/>
          <w:sz w:val="24"/>
        </w:rPr>
        <w:t>心肺复苏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触电伤员呼吸和心跳均停止时，应立即采取心肺复苏法正确进行就地抢救。心肺复苏主要措施如下：</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3.4.1.1</w:t>
      </w:r>
      <w:r>
        <w:rPr>
          <w:rFonts w:ascii="宋体" w:hAnsi="宋体" w:cs="宋体" w:hint="eastAsia"/>
          <w:color w:val="000000"/>
          <w:sz w:val="24"/>
        </w:rPr>
        <w:t>通畅气道</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触电伤员呼吸停止，重要的是始终确保气道通畅。如发现伤员口内有异物，可将其身体及头部同时侧转迅速用一个手指或两手指交叉从口角处插入，取出异物。操作中要注意防止将异物推到咽喉深部。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通畅气道可采用仰头抬颏法，用一只手放在触电者前额，另一只手的手指将其下颌骨向上抬起，两手协同头部推向后仰，舌根随之抬起，气道即可通畅。严禁用枕头或其它物品垫在伤员头下，头部抬高前倾，会加重气道阻塞，并使胸外按压时流向脑部</w:t>
      </w:r>
      <w:r>
        <w:rPr>
          <w:rFonts w:ascii="宋体" w:hAnsi="宋体" w:cs="宋体" w:hint="eastAsia"/>
          <w:color w:val="000000"/>
          <w:sz w:val="24"/>
        </w:rPr>
        <w:t>的血流减少，甚至消失。</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3.4.1.2</w:t>
      </w:r>
      <w:r>
        <w:rPr>
          <w:rFonts w:ascii="宋体" w:hAnsi="宋体" w:cs="宋体" w:hint="eastAsia"/>
          <w:color w:val="000000"/>
          <w:sz w:val="24"/>
        </w:rPr>
        <w:t>口对口（鼻）人工呼吸</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口对口（鼻）人工呼吸法示。在保持伤员气道通畅的同时，救护人员用放在伤员额上的手指捏住伤员鼻翼，救护人员深吸气后，与伤员口对口紧合，在不漏气的情况下，先连续大口吹气两次，每次</w:t>
      </w:r>
      <w:r>
        <w:rPr>
          <w:rFonts w:ascii="宋体" w:hAnsi="宋体" w:cs="宋体" w:hint="eastAsia"/>
          <w:color w:val="000000"/>
          <w:sz w:val="24"/>
        </w:rPr>
        <w:t>1</w:t>
      </w:r>
      <w:r>
        <w:rPr>
          <w:rFonts w:ascii="宋体" w:hAnsi="宋体" w:cs="宋体" w:hint="eastAsia"/>
          <w:color w:val="000000"/>
          <w:sz w:val="24"/>
        </w:rPr>
        <w:t>～</w:t>
      </w:r>
      <w:r>
        <w:rPr>
          <w:rFonts w:ascii="宋体" w:hAnsi="宋体" w:cs="宋体" w:hint="eastAsia"/>
          <w:color w:val="000000"/>
          <w:sz w:val="24"/>
        </w:rPr>
        <w:t>1.5s</w:t>
      </w:r>
      <w:r>
        <w:rPr>
          <w:rFonts w:ascii="宋体" w:hAnsi="宋体" w:cs="宋体" w:hint="eastAsia"/>
          <w:color w:val="000000"/>
          <w:sz w:val="24"/>
        </w:rPr>
        <w:t>，如两次吹气后试测颈动脉仍无搏动，可定断心跳已经停止，要立即同时进行胸外按压。</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除开始时大口吹气两次外，正常口对口（鼻）呼吸的吹气量不需过大，以免引起胃膨胀。吹气和放松时要注意伤员胸部应有起伏的呼吸动作。吹气时如有较大阻力，可能是头部后仰不够，应及时纠正。触电伤员如牙</w:t>
      </w:r>
      <w:r>
        <w:rPr>
          <w:rFonts w:ascii="宋体" w:hAnsi="宋体" w:cs="宋体" w:hint="eastAsia"/>
          <w:color w:val="000000"/>
          <w:sz w:val="24"/>
        </w:rPr>
        <w:t>紧闭，可口对鼻人工呼吸。口对鼻人工呼吸吹气时，要将伤员嘴唇紧闭，防止漏气。</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3.4.2</w:t>
      </w:r>
      <w:r>
        <w:rPr>
          <w:rFonts w:ascii="宋体" w:hAnsi="宋体" w:cs="宋体" w:hint="eastAsia"/>
          <w:color w:val="000000"/>
          <w:sz w:val="24"/>
        </w:rPr>
        <w:t>胸外按压</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3.4.2.1</w:t>
      </w:r>
      <w:r>
        <w:rPr>
          <w:rFonts w:ascii="宋体" w:hAnsi="宋体" w:cs="宋体" w:hint="eastAsia"/>
          <w:color w:val="000000"/>
          <w:sz w:val="24"/>
        </w:rPr>
        <w:t>按压位置</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正确的按压位置是保证胸外按压效果的重要前提。确定正确按压位置的步骤为：右手的食指和中指沿触电伤员的右侧肋骨弓下缘向上，找到肋骨和胸骨接合处的中点；两手指并齐，中指放在切迹中点（剑突底部），食指平放在胸骨下部；另一只手的掌根紧挨食指上缘，置上胸骨上，即为正确按压位置。</w:t>
      </w:r>
      <w:r>
        <w:rPr>
          <w:rFonts w:ascii="宋体" w:hAnsi="宋体" w:cs="宋体" w:hint="eastAsia"/>
          <w:color w:val="000000"/>
          <w:sz w:val="24"/>
        </w:rPr>
        <w:t>    </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3.4.2.2</w:t>
      </w:r>
      <w:r>
        <w:rPr>
          <w:rFonts w:ascii="宋体" w:hAnsi="宋体" w:cs="宋体" w:hint="eastAsia"/>
          <w:color w:val="000000"/>
          <w:sz w:val="24"/>
        </w:rPr>
        <w:t>按压姿势</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正确的按压姿势是达到胸外按压效果的基本保证，正确的按压姿势应符合以下要求：使触电伤员仰面躺在</w:t>
      </w:r>
      <w:r>
        <w:rPr>
          <w:rFonts w:ascii="宋体" w:hAnsi="宋体" w:cs="宋体" w:hint="eastAsia"/>
          <w:color w:val="000000"/>
          <w:sz w:val="24"/>
        </w:rPr>
        <w:t>平硬的地方，救护人员或立或跪在伤员一侧肩旁，救护人员的两肩位于伤员胸骨正上方，两臂伸直，肘关节固定不屈，两手掌根相叠，手指翘起，不接触伤员胸壁；</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以髋关节为支点，利用上身的重力，垂直将正常成人胸骨压陷</w:t>
      </w:r>
      <w:r>
        <w:rPr>
          <w:rFonts w:ascii="宋体" w:hAnsi="宋体" w:cs="宋体" w:hint="eastAsia"/>
          <w:color w:val="000000"/>
          <w:sz w:val="24"/>
        </w:rPr>
        <w:t>3</w:t>
      </w:r>
      <w:r>
        <w:rPr>
          <w:rFonts w:ascii="宋体" w:hAnsi="宋体" w:cs="宋体" w:hint="eastAsia"/>
          <w:color w:val="000000"/>
          <w:sz w:val="24"/>
        </w:rPr>
        <w:t>～</w:t>
      </w:r>
      <w:r>
        <w:rPr>
          <w:rFonts w:ascii="宋体" w:hAnsi="宋体" w:cs="宋体" w:hint="eastAsia"/>
          <w:color w:val="000000"/>
          <w:sz w:val="24"/>
        </w:rPr>
        <w:t>5cm</w:t>
      </w:r>
      <w:r>
        <w:rPr>
          <w:rFonts w:ascii="宋体" w:hAnsi="宋体" w:cs="宋体" w:hint="eastAsia"/>
          <w:color w:val="000000"/>
          <w:sz w:val="24"/>
        </w:rPr>
        <w:t>（儿童和瘦弱者酌减）；压至要求程度后，立即全部放松，但放松时救护人员的掌根不得离开胸壁；按压必须有效，有效的标志是按压过程中可以触及颈动脉搏动。</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3.4.2.3</w:t>
      </w:r>
      <w:r>
        <w:rPr>
          <w:rFonts w:ascii="宋体" w:hAnsi="宋体" w:cs="宋体" w:hint="eastAsia"/>
          <w:color w:val="000000"/>
          <w:sz w:val="24"/>
        </w:rPr>
        <w:t>操作频率</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胸外按压要以均匀度进行，每分钟</w:t>
      </w:r>
      <w:r>
        <w:rPr>
          <w:rFonts w:ascii="宋体" w:hAnsi="宋体" w:cs="宋体" w:hint="eastAsia"/>
          <w:color w:val="000000"/>
          <w:sz w:val="24"/>
        </w:rPr>
        <w:t>80</w:t>
      </w:r>
      <w:r>
        <w:rPr>
          <w:rFonts w:ascii="宋体" w:hAnsi="宋体" w:cs="宋体" w:hint="eastAsia"/>
          <w:color w:val="000000"/>
          <w:sz w:val="24"/>
        </w:rPr>
        <w:t>次左右，每次按压和放松的时间相等。</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胸外按压与口对口（鼻）人工呼吸同时进行，其节奏为：单人抢救时，</w:t>
      </w:r>
      <w:r>
        <w:rPr>
          <w:rFonts w:ascii="宋体" w:hAnsi="宋体" w:cs="宋体" w:hint="eastAsia"/>
          <w:color w:val="000000"/>
          <w:sz w:val="24"/>
        </w:rPr>
        <w:t>每按压</w:t>
      </w:r>
      <w:r>
        <w:rPr>
          <w:rFonts w:ascii="宋体" w:hAnsi="宋体" w:cs="宋体" w:hint="eastAsia"/>
          <w:color w:val="000000"/>
          <w:sz w:val="24"/>
        </w:rPr>
        <w:t>15</w:t>
      </w:r>
      <w:r>
        <w:rPr>
          <w:rFonts w:ascii="宋体" w:hAnsi="宋体" w:cs="宋体" w:hint="eastAsia"/>
          <w:color w:val="000000"/>
          <w:sz w:val="24"/>
        </w:rPr>
        <w:t>次后吹气</w:t>
      </w:r>
      <w:r>
        <w:rPr>
          <w:rFonts w:ascii="宋体" w:hAnsi="宋体" w:cs="宋体" w:hint="eastAsia"/>
          <w:color w:val="000000"/>
          <w:sz w:val="24"/>
        </w:rPr>
        <w:t>2</w:t>
      </w:r>
      <w:r>
        <w:rPr>
          <w:rFonts w:ascii="宋体" w:hAnsi="宋体" w:cs="宋体" w:hint="eastAsia"/>
          <w:color w:val="000000"/>
          <w:sz w:val="24"/>
        </w:rPr>
        <w:t>次（</w:t>
      </w:r>
      <w:r>
        <w:rPr>
          <w:rFonts w:ascii="宋体" w:hAnsi="宋体" w:cs="宋体" w:hint="eastAsia"/>
          <w:color w:val="000000"/>
          <w:sz w:val="24"/>
        </w:rPr>
        <w:t>15</w:t>
      </w: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），反复进行；双人抢救时，每按压</w:t>
      </w:r>
      <w:r>
        <w:rPr>
          <w:rFonts w:ascii="宋体" w:hAnsi="宋体" w:cs="宋体" w:hint="eastAsia"/>
          <w:color w:val="000000"/>
          <w:sz w:val="24"/>
        </w:rPr>
        <w:t>5</w:t>
      </w:r>
      <w:r>
        <w:rPr>
          <w:rFonts w:ascii="宋体" w:hAnsi="宋体" w:cs="宋体" w:hint="eastAsia"/>
          <w:color w:val="000000"/>
          <w:sz w:val="24"/>
        </w:rPr>
        <w:t>次后另一人吹气</w:t>
      </w:r>
      <w:r>
        <w:rPr>
          <w:rFonts w:ascii="宋体" w:hAnsi="宋体" w:cs="宋体" w:hint="eastAsia"/>
          <w:color w:val="000000"/>
          <w:sz w:val="24"/>
        </w:rPr>
        <w:t>1</w:t>
      </w:r>
      <w:r>
        <w:rPr>
          <w:rFonts w:ascii="宋体" w:hAnsi="宋体" w:cs="宋体" w:hint="eastAsia"/>
          <w:color w:val="000000"/>
          <w:sz w:val="24"/>
        </w:rPr>
        <w:t>次（</w:t>
      </w:r>
      <w:r>
        <w:rPr>
          <w:rFonts w:ascii="宋体" w:hAnsi="宋体" w:cs="宋体" w:hint="eastAsia"/>
          <w:color w:val="000000"/>
          <w:sz w:val="24"/>
        </w:rPr>
        <w:t>5</w:t>
      </w: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），反复进行。</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按压吹气</w:t>
      </w:r>
      <w:r>
        <w:rPr>
          <w:rFonts w:ascii="宋体" w:hAnsi="宋体" w:cs="宋体" w:hint="eastAsia"/>
          <w:color w:val="000000"/>
          <w:sz w:val="24"/>
        </w:rPr>
        <w:t>1min</w:t>
      </w:r>
      <w:r>
        <w:rPr>
          <w:rFonts w:ascii="宋体" w:hAnsi="宋体" w:cs="宋体" w:hint="eastAsia"/>
          <w:color w:val="000000"/>
          <w:sz w:val="24"/>
        </w:rPr>
        <w:t>后（相当于单人抢救时做了</w:t>
      </w:r>
      <w:r>
        <w:rPr>
          <w:rFonts w:ascii="宋体" w:hAnsi="宋体" w:cs="宋体" w:hint="eastAsia"/>
          <w:color w:val="000000"/>
          <w:sz w:val="24"/>
        </w:rPr>
        <w:t>4</w:t>
      </w:r>
      <w:r>
        <w:rPr>
          <w:rFonts w:ascii="宋体" w:hAnsi="宋体" w:cs="宋体" w:hint="eastAsia"/>
          <w:color w:val="000000"/>
          <w:sz w:val="24"/>
        </w:rPr>
        <w:t>个</w:t>
      </w:r>
      <w:r>
        <w:rPr>
          <w:rFonts w:ascii="宋体" w:hAnsi="宋体" w:cs="宋体" w:hint="eastAsia"/>
          <w:color w:val="000000"/>
          <w:sz w:val="24"/>
        </w:rPr>
        <w:t>15</w:t>
      </w: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压吹循环），应用看、听、试方法在</w:t>
      </w:r>
      <w:r>
        <w:rPr>
          <w:rFonts w:ascii="宋体" w:hAnsi="宋体" w:cs="宋体" w:hint="eastAsia"/>
          <w:color w:val="000000"/>
          <w:sz w:val="24"/>
        </w:rPr>
        <w:t>5</w:t>
      </w:r>
      <w:r>
        <w:rPr>
          <w:rFonts w:ascii="宋体" w:hAnsi="宋体" w:cs="宋体" w:hint="eastAsia"/>
          <w:color w:val="000000"/>
          <w:sz w:val="24"/>
        </w:rPr>
        <w:t>～</w:t>
      </w:r>
      <w:r>
        <w:rPr>
          <w:rFonts w:ascii="宋体" w:hAnsi="宋体" w:cs="宋体" w:hint="eastAsia"/>
          <w:color w:val="000000"/>
          <w:sz w:val="24"/>
        </w:rPr>
        <w:t>7s</w:t>
      </w:r>
      <w:r>
        <w:rPr>
          <w:rFonts w:ascii="宋体" w:hAnsi="宋体" w:cs="宋体" w:hint="eastAsia"/>
          <w:color w:val="000000"/>
          <w:sz w:val="24"/>
        </w:rPr>
        <w:t>时间内完成对伤员呼吸和心跳是否恢复的再判定。若判定颈动脉已有搏动但无呼吸，则暂停胸外按压，而再进行</w:t>
      </w:r>
      <w:r>
        <w:rPr>
          <w:rFonts w:ascii="宋体" w:hAnsi="宋体" w:cs="宋体" w:hint="eastAsia"/>
          <w:color w:val="000000"/>
          <w:sz w:val="24"/>
        </w:rPr>
        <w:t>2</w:t>
      </w:r>
      <w:r>
        <w:rPr>
          <w:rFonts w:ascii="宋体" w:hAnsi="宋体" w:cs="宋体" w:hint="eastAsia"/>
          <w:color w:val="000000"/>
          <w:sz w:val="24"/>
        </w:rPr>
        <w:t>次口对口人工呼吸，接着</w:t>
      </w:r>
      <w:r>
        <w:rPr>
          <w:rFonts w:ascii="宋体" w:hAnsi="宋体" w:cs="宋体" w:hint="eastAsia"/>
          <w:color w:val="000000"/>
          <w:sz w:val="24"/>
        </w:rPr>
        <w:t>5s</w:t>
      </w:r>
      <w:r>
        <w:rPr>
          <w:rFonts w:ascii="宋体" w:hAnsi="宋体" w:cs="宋体" w:hint="eastAsia"/>
          <w:color w:val="000000"/>
          <w:sz w:val="24"/>
        </w:rPr>
        <w:t>吹气一次（即</w:t>
      </w:r>
      <w:r>
        <w:rPr>
          <w:rFonts w:ascii="宋体" w:hAnsi="宋体" w:cs="宋体" w:hint="eastAsia"/>
          <w:color w:val="000000"/>
          <w:sz w:val="24"/>
        </w:rPr>
        <w:t>12</w:t>
      </w:r>
      <w:r>
        <w:rPr>
          <w:rFonts w:ascii="宋体" w:hAnsi="宋体" w:cs="宋体" w:hint="eastAsia"/>
          <w:color w:val="000000"/>
          <w:sz w:val="24"/>
        </w:rPr>
        <w:t>次</w:t>
      </w:r>
      <w:r>
        <w:rPr>
          <w:rFonts w:ascii="宋体" w:hAnsi="宋体" w:cs="宋体" w:hint="eastAsia"/>
          <w:color w:val="000000"/>
          <w:sz w:val="24"/>
        </w:rPr>
        <w:t>/min</w:t>
      </w:r>
      <w:r>
        <w:rPr>
          <w:rFonts w:ascii="宋体" w:hAnsi="宋体" w:cs="宋体" w:hint="eastAsia"/>
          <w:color w:val="000000"/>
          <w:sz w:val="24"/>
        </w:rPr>
        <w:t>）。如脉搏和呼吸均未恢复，则继续坚持心肺复苏方法抢救。</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在抢救过程中，要每隔数分钟再判定一次，每次判定时间均不得超过</w:t>
      </w:r>
      <w:r>
        <w:rPr>
          <w:rFonts w:ascii="宋体" w:hAnsi="宋体" w:cs="宋体" w:hint="eastAsia"/>
          <w:color w:val="000000"/>
          <w:sz w:val="24"/>
        </w:rPr>
        <w:t>5</w:t>
      </w:r>
      <w:r>
        <w:rPr>
          <w:rFonts w:ascii="宋体" w:hAnsi="宋体" w:cs="宋体" w:hint="eastAsia"/>
          <w:color w:val="000000"/>
          <w:sz w:val="24"/>
        </w:rPr>
        <w:t>～</w:t>
      </w:r>
      <w:r>
        <w:rPr>
          <w:rFonts w:ascii="宋体" w:hAnsi="宋体" w:cs="宋体" w:hint="eastAsia"/>
          <w:color w:val="000000"/>
          <w:sz w:val="24"/>
        </w:rPr>
        <w:t>7s</w:t>
      </w:r>
      <w:r>
        <w:rPr>
          <w:rFonts w:ascii="宋体" w:hAnsi="宋体" w:cs="宋体" w:hint="eastAsia"/>
          <w:color w:val="000000"/>
          <w:sz w:val="24"/>
        </w:rPr>
        <w:t>。在医务人员未接替抢救前，现场抢救人</w:t>
      </w:r>
      <w:r>
        <w:rPr>
          <w:rFonts w:ascii="宋体" w:hAnsi="宋体" w:cs="宋体" w:hint="eastAsia"/>
          <w:color w:val="000000"/>
          <w:sz w:val="24"/>
        </w:rPr>
        <w:t>员不得放弃现场抢救。</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3.4.3</w:t>
      </w:r>
      <w:r>
        <w:rPr>
          <w:rFonts w:ascii="宋体" w:hAnsi="宋体" w:cs="宋体" w:hint="eastAsia"/>
          <w:color w:val="000000"/>
          <w:sz w:val="24"/>
        </w:rPr>
        <w:t>抢救过程中伤员的移动与转院</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心肺复苏应在现场就地坚持进行，不要为方便而随意移动伤员，如确有需要移动时，抢救中断时间不应超过</w:t>
      </w:r>
      <w:r>
        <w:rPr>
          <w:rFonts w:ascii="宋体" w:hAnsi="宋体" w:cs="宋体" w:hint="eastAsia"/>
          <w:color w:val="000000"/>
          <w:sz w:val="24"/>
        </w:rPr>
        <w:t>30s</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移动伤员或将伤员送医院时，除应使伤员平躺在担架上并在其背部垫以平硬</w:t>
      </w:r>
      <w:r>
        <w:rPr>
          <w:rFonts w:ascii="宋体" w:hAnsi="宋体" w:cs="宋体" w:hint="eastAsia"/>
          <w:color w:val="000000"/>
          <w:sz w:val="24"/>
        </w:rPr>
        <w:lastRenderedPageBreak/>
        <w:t>阔木板外，移动或送医院过程中还应继续抢救。心跳呼吸停止者要继续心肺复苏法抢救，在医务人员未接替救治前不能终止。</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如伤员的心跳和呼吸抢救后均已恢复，可暂停心肺复苏方法操作。但心跳呼吸恢复的早期有可能再次骤停，应严密监护，不能麻痹，要随时准备再次抢救。初期恢复后，神志不清或精神恍惚、跳</w:t>
      </w:r>
      <w:r>
        <w:rPr>
          <w:rFonts w:ascii="宋体" w:hAnsi="宋体" w:cs="宋体" w:hint="eastAsia"/>
          <w:color w:val="000000"/>
          <w:sz w:val="24"/>
        </w:rPr>
        <w:t>动，应设法使伤员安静。</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3.5</w:t>
      </w:r>
      <w:r>
        <w:rPr>
          <w:rFonts w:ascii="宋体" w:hAnsi="宋体" w:cs="宋体" w:hint="eastAsia"/>
          <w:color w:val="000000"/>
          <w:sz w:val="24"/>
        </w:rPr>
        <w:t>对各种触电场合，脱离电源采取如下措施。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3.5.1</w:t>
      </w:r>
      <w:r>
        <w:rPr>
          <w:rFonts w:ascii="宋体" w:hAnsi="宋体" w:cs="宋体" w:hint="eastAsia"/>
          <w:color w:val="000000"/>
          <w:sz w:val="24"/>
        </w:rPr>
        <w:t>高压设备上触电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触电者触及高压带电设备，救护人员应迅速切断电源，或用适合该电压等级的绝缘工具（戴绝缘手套、穿绝缘靴并用绝缘棒）解脱触电者。救护人员在抢救过程中应注意保持自身与周围带电部分必要的安全距离。</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3.5.2</w:t>
      </w:r>
      <w:r>
        <w:rPr>
          <w:rFonts w:ascii="宋体" w:hAnsi="宋体" w:cs="宋体" w:hint="eastAsia"/>
          <w:color w:val="000000"/>
          <w:sz w:val="24"/>
        </w:rPr>
        <w:t>高处触电急救</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发现高处有人触电，应争取时间及早在高处开始进行抢救。救护人员登高时应随身携带必要的工具和绝缘工具以及牢固的强索等，并紧急呼救。</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救护人员应在确认触电者已与电源隔离，且救护人员本身所涉环境安全距离内无危险电源时，方能接触伤员进行抢救，并应注意防止发生高空坠落的可能性。</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在将伤员由高处送至地面前，应再口对口（鼻）吹气</w:t>
      </w:r>
      <w:r>
        <w:rPr>
          <w:rFonts w:ascii="宋体" w:hAnsi="宋体" w:cs="宋体" w:hint="eastAsia"/>
          <w:color w:val="000000"/>
          <w:sz w:val="24"/>
        </w:rPr>
        <w:t>4</w:t>
      </w:r>
      <w:r>
        <w:rPr>
          <w:rFonts w:ascii="宋体" w:hAnsi="宋体" w:cs="宋体" w:hint="eastAsia"/>
          <w:color w:val="000000"/>
          <w:sz w:val="24"/>
        </w:rPr>
        <w:t>次。触电伤员送至地面后，应立即继续按心肺复苏法坚持抢救。现场触电抢救，对采用肾上腺素等药物应持慎重态度。如没有必要的诊断设备条件和足够的把握，不得乱用。</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3.3</w:t>
      </w:r>
      <w:r>
        <w:rPr>
          <w:rFonts w:ascii="宋体" w:hAnsi="宋体" w:cs="宋体" w:hint="eastAsia"/>
          <w:color w:val="000000"/>
          <w:sz w:val="24"/>
        </w:rPr>
        <w:t>联系电话</w:t>
      </w:r>
    </w:p>
    <w:tbl>
      <w:tblPr>
        <w:tblW w:w="8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7"/>
        <w:gridCol w:w="1305"/>
        <w:gridCol w:w="1673"/>
        <w:gridCol w:w="1556"/>
        <w:gridCol w:w="1238"/>
        <w:gridCol w:w="1612"/>
      </w:tblGrid>
      <w:tr w:rsidR="004A48B7">
        <w:trPr>
          <w:jc w:val="center"/>
        </w:trPr>
        <w:tc>
          <w:tcPr>
            <w:tcW w:w="1447"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部门</w:t>
            </w:r>
          </w:p>
        </w:tc>
        <w:tc>
          <w:tcPr>
            <w:tcW w:w="1305"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联系人</w:t>
            </w:r>
          </w:p>
        </w:tc>
        <w:tc>
          <w:tcPr>
            <w:tcW w:w="1673"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电话</w:t>
            </w:r>
          </w:p>
        </w:tc>
        <w:tc>
          <w:tcPr>
            <w:tcW w:w="1556"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部门</w:t>
            </w:r>
          </w:p>
        </w:tc>
        <w:tc>
          <w:tcPr>
            <w:tcW w:w="1238"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联系人</w:t>
            </w:r>
          </w:p>
        </w:tc>
        <w:tc>
          <w:tcPr>
            <w:tcW w:w="1612"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电话</w:t>
            </w:r>
          </w:p>
        </w:tc>
      </w:tr>
      <w:tr w:rsidR="004A48B7">
        <w:trPr>
          <w:trHeight w:val="335"/>
          <w:jc w:val="center"/>
        </w:trPr>
        <w:tc>
          <w:tcPr>
            <w:tcW w:w="1447"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冶炼变电站</w:t>
            </w:r>
          </w:p>
        </w:tc>
        <w:tc>
          <w:tcPr>
            <w:tcW w:w="1305"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值班员</w:t>
            </w:r>
          </w:p>
        </w:tc>
        <w:tc>
          <w:tcPr>
            <w:tcW w:w="1673"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5587</w:t>
            </w:r>
          </w:p>
        </w:tc>
        <w:tc>
          <w:tcPr>
            <w:tcW w:w="1556"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电力调度</w:t>
            </w:r>
          </w:p>
        </w:tc>
        <w:tc>
          <w:tcPr>
            <w:tcW w:w="1238"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调度员</w:t>
            </w:r>
          </w:p>
        </w:tc>
        <w:tc>
          <w:tcPr>
            <w:tcW w:w="1612"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6221</w:t>
            </w:r>
          </w:p>
        </w:tc>
      </w:tr>
      <w:tr w:rsidR="004A48B7">
        <w:trPr>
          <w:jc w:val="center"/>
        </w:trPr>
        <w:tc>
          <w:tcPr>
            <w:tcW w:w="1447"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制氧变电站</w:t>
            </w:r>
          </w:p>
        </w:tc>
        <w:tc>
          <w:tcPr>
            <w:tcW w:w="1305"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值班员</w:t>
            </w:r>
          </w:p>
        </w:tc>
        <w:tc>
          <w:tcPr>
            <w:tcW w:w="1673"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5590</w:t>
            </w:r>
          </w:p>
        </w:tc>
        <w:tc>
          <w:tcPr>
            <w:tcW w:w="1556"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冶炼办公室</w:t>
            </w:r>
          </w:p>
        </w:tc>
        <w:tc>
          <w:tcPr>
            <w:tcW w:w="1238"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负责人</w:t>
            </w:r>
          </w:p>
        </w:tc>
        <w:tc>
          <w:tcPr>
            <w:tcW w:w="1612"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5589</w:t>
            </w:r>
          </w:p>
        </w:tc>
      </w:tr>
      <w:tr w:rsidR="004A48B7">
        <w:trPr>
          <w:jc w:val="center"/>
        </w:trPr>
        <w:tc>
          <w:tcPr>
            <w:tcW w:w="1447"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钢轧变电站</w:t>
            </w:r>
          </w:p>
        </w:tc>
        <w:tc>
          <w:tcPr>
            <w:tcW w:w="1305"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值班员</w:t>
            </w:r>
          </w:p>
        </w:tc>
        <w:tc>
          <w:tcPr>
            <w:tcW w:w="1673"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5</w:t>
            </w:r>
            <w:r>
              <w:rPr>
                <w:rFonts w:ascii="宋体" w:eastAsia="宋体" w:hAnsi="宋体" w:cs="宋体" w:hint="eastAsia"/>
                <w:szCs w:val="21"/>
              </w:rPr>
              <w:t>846/5850</w:t>
            </w:r>
          </w:p>
        </w:tc>
        <w:tc>
          <w:tcPr>
            <w:tcW w:w="1556"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急救电话</w:t>
            </w:r>
          </w:p>
        </w:tc>
        <w:tc>
          <w:tcPr>
            <w:tcW w:w="1238" w:type="dxa"/>
            <w:vAlign w:val="center"/>
          </w:tcPr>
          <w:p w:rsidR="004A48B7" w:rsidRDefault="004A48B7">
            <w:pPr>
              <w:spacing w:line="500" w:lineRule="exact"/>
              <w:jc w:val="center"/>
              <w:rPr>
                <w:rFonts w:ascii="宋体" w:eastAsia="宋体" w:hAnsi="宋体" w:cs="宋体"/>
                <w:szCs w:val="21"/>
              </w:rPr>
            </w:pPr>
          </w:p>
        </w:tc>
        <w:tc>
          <w:tcPr>
            <w:tcW w:w="1612" w:type="dxa"/>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120</w:t>
            </w:r>
          </w:p>
        </w:tc>
      </w:tr>
    </w:tbl>
    <w:p w:rsidR="004A48B7" w:rsidRDefault="0006241A">
      <w:pPr>
        <w:pStyle w:val="2"/>
        <w:spacing w:line="360" w:lineRule="auto"/>
        <w:rPr>
          <w:rFonts w:ascii="黑体" w:eastAsia="黑体" w:hAnsi="黑体"/>
          <w:sz w:val="30"/>
          <w:szCs w:val="30"/>
        </w:rPr>
      </w:pPr>
      <w:bookmarkStart w:id="1845" w:name="_Toc28118"/>
      <w:bookmarkStart w:id="1846" w:name="_Toc21042"/>
      <w:bookmarkStart w:id="1847" w:name="_Toc17124"/>
      <w:bookmarkStart w:id="1848" w:name="_Toc6697"/>
      <w:bookmarkStart w:id="1849" w:name="_Toc15608"/>
      <w:r>
        <w:rPr>
          <w:rFonts w:ascii="黑体" w:eastAsia="黑体" w:hAnsi="黑体" w:hint="eastAsia"/>
          <w:sz w:val="30"/>
          <w:szCs w:val="30"/>
        </w:rPr>
        <w:t>4</w:t>
      </w:r>
      <w:r>
        <w:rPr>
          <w:rFonts w:ascii="黑体" w:eastAsia="黑体" w:hAnsi="黑体" w:hint="eastAsia"/>
          <w:sz w:val="30"/>
          <w:szCs w:val="30"/>
        </w:rPr>
        <w:t>注意事项</w:t>
      </w:r>
      <w:bookmarkEnd w:id="1845"/>
      <w:bookmarkEnd w:id="1846"/>
      <w:bookmarkEnd w:id="1847"/>
      <w:bookmarkEnd w:id="1848"/>
      <w:bookmarkEnd w:id="1849"/>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1</w:t>
      </w:r>
      <w:r>
        <w:rPr>
          <w:rFonts w:ascii="宋体" w:hAnsi="宋体" w:cs="宋体" w:hint="eastAsia"/>
          <w:color w:val="000000" w:themeColor="text1"/>
          <w:kern w:val="2"/>
          <w:szCs w:val="24"/>
        </w:rPr>
        <w:t>）参与抢救触电人员行动要听负责人的指挥，要防止盲目行动，以免造成人员伤亡。</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2</w:t>
      </w:r>
      <w:r>
        <w:rPr>
          <w:rFonts w:ascii="宋体" w:hAnsi="宋体" w:cs="宋体" w:hint="eastAsia"/>
          <w:color w:val="000000" w:themeColor="text1"/>
          <w:kern w:val="2"/>
          <w:szCs w:val="24"/>
        </w:rPr>
        <w:t>）触电急救，首先迅速切断电源，急救过程中应防止二次触电事故。</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sectPr w:rsidR="004A48B7">
          <w:pgSz w:w="11906" w:h="16838"/>
          <w:pgMar w:top="1440" w:right="1800" w:bottom="1440" w:left="1800" w:header="851" w:footer="992" w:gutter="0"/>
          <w:cols w:space="425"/>
          <w:docGrid w:type="lines" w:linePitch="312"/>
        </w:sectPr>
      </w:pPr>
      <w:r>
        <w:rPr>
          <w:rFonts w:ascii="宋体" w:hAnsi="宋体" w:cs="宋体" w:hint="eastAsia"/>
          <w:color w:val="000000" w:themeColor="text1"/>
          <w:kern w:val="2"/>
          <w:szCs w:val="24"/>
        </w:rPr>
        <w:lastRenderedPageBreak/>
        <w:t>（</w:t>
      </w:r>
      <w:r>
        <w:rPr>
          <w:rFonts w:ascii="宋体" w:hAnsi="宋体" w:cs="宋体" w:hint="eastAsia"/>
          <w:color w:val="000000" w:themeColor="text1"/>
          <w:kern w:val="2"/>
          <w:szCs w:val="24"/>
        </w:rPr>
        <w:t>3</w:t>
      </w:r>
      <w:r>
        <w:rPr>
          <w:rFonts w:ascii="宋体" w:hAnsi="宋体" w:cs="宋体" w:hint="eastAsia"/>
          <w:color w:val="000000" w:themeColor="text1"/>
          <w:kern w:val="2"/>
          <w:szCs w:val="24"/>
        </w:rPr>
        <w:t>）无论是电击还是电伤，都会带来严重的伤害，甚至危及生命。因此，必须熟练掌握触电急救方法。</w:t>
      </w:r>
    </w:p>
    <w:p w:rsidR="004A48B7" w:rsidRDefault="0006241A" w:rsidP="00855C86">
      <w:pPr>
        <w:ind w:left="585" w:hangingChars="162" w:hanging="585"/>
        <w:jc w:val="center"/>
        <w:outlineLvl w:val="0"/>
        <w:rPr>
          <w:rFonts w:ascii="Times New Roman" w:eastAsia="宋体" w:hAnsi="Times New Roman" w:cs="Times New Roman"/>
          <w:b/>
          <w:bCs/>
          <w:kern w:val="44"/>
          <w:sz w:val="36"/>
          <w:szCs w:val="44"/>
        </w:rPr>
      </w:pPr>
      <w:bookmarkStart w:id="1850" w:name="_Toc13045"/>
      <w:r>
        <w:rPr>
          <w:rFonts w:ascii="Times New Roman" w:eastAsia="宋体" w:hAnsi="Times New Roman" w:cs="Times New Roman" w:hint="eastAsia"/>
          <w:b/>
          <w:bCs/>
          <w:kern w:val="44"/>
          <w:sz w:val="36"/>
          <w:szCs w:val="44"/>
        </w:rPr>
        <w:lastRenderedPageBreak/>
        <w:t>动力事业部触电事故现场处置方案</w:t>
      </w:r>
      <w:bookmarkEnd w:id="1850"/>
    </w:p>
    <w:p w:rsidR="004A48B7" w:rsidRDefault="0006241A">
      <w:pPr>
        <w:pStyle w:val="2"/>
        <w:spacing w:line="360" w:lineRule="auto"/>
        <w:rPr>
          <w:rFonts w:ascii="黑体" w:eastAsia="黑体" w:hAnsi="黑体"/>
          <w:sz w:val="30"/>
          <w:szCs w:val="30"/>
        </w:rPr>
      </w:pPr>
      <w:bookmarkStart w:id="1851" w:name="_Toc10104"/>
      <w:bookmarkStart w:id="1852" w:name="_Toc6033"/>
      <w:bookmarkStart w:id="1853" w:name="_Toc11683"/>
      <w:bookmarkStart w:id="1854" w:name="_Toc27838"/>
      <w:bookmarkStart w:id="1855" w:name="_Toc23882"/>
      <w:r>
        <w:rPr>
          <w:rFonts w:ascii="黑体" w:eastAsia="黑体" w:hAnsi="黑体" w:hint="eastAsia"/>
          <w:sz w:val="30"/>
          <w:szCs w:val="30"/>
        </w:rPr>
        <w:t>1</w:t>
      </w:r>
      <w:r>
        <w:rPr>
          <w:rFonts w:ascii="黑体" w:eastAsia="黑体" w:hAnsi="黑体" w:hint="eastAsia"/>
          <w:sz w:val="30"/>
          <w:szCs w:val="30"/>
        </w:rPr>
        <w:t>事故风险描述</w:t>
      </w:r>
      <w:bookmarkEnd w:id="1851"/>
      <w:bookmarkEnd w:id="1852"/>
      <w:bookmarkEnd w:id="1853"/>
      <w:bookmarkEnd w:id="1854"/>
      <w:bookmarkEnd w:id="1855"/>
    </w:p>
    <w:p w:rsidR="004A48B7" w:rsidRDefault="0006241A">
      <w:pPr>
        <w:pStyle w:val="ad"/>
        <w:widowControl/>
        <w:spacing w:line="500" w:lineRule="exact"/>
        <w:ind w:firstLineChars="200" w:firstLine="562"/>
        <w:jc w:val="both"/>
        <w:outlineLvl w:val="1"/>
        <w:rPr>
          <w:rFonts w:ascii="黑体" w:eastAsia="黑体" w:hAnsi="黑体"/>
          <w:b/>
          <w:bCs/>
          <w:sz w:val="28"/>
          <w:szCs w:val="28"/>
        </w:rPr>
      </w:pPr>
      <w:r>
        <w:rPr>
          <w:rFonts w:ascii="黑体" w:eastAsia="黑体" w:hAnsi="黑体" w:hint="eastAsia"/>
          <w:b/>
          <w:bCs/>
          <w:sz w:val="28"/>
          <w:szCs w:val="28"/>
        </w:rPr>
        <w:t>1.1</w:t>
      </w:r>
      <w:r>
        <w:rPr>
          <w:rFonts w:ascii="黑体" w:eastAsia="黑体" w:hAnsi="黑体" w:hint="eastAsia"/>
          <w:b/>
          <w:bCs/>
          <w:sz w:val="28"/>
          <w:szCs w:val="28"/>
        </w:rPr>
        <w:t>事故类型：</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由于电气设备故障、绝缘老化或者操作人员操作不当，易造成触电事故的发生。发生触电事故，会造成人员伤亡、设备损坏、生产中断</w:t>
      </w:r>
      <w:r>
        <w:rPr>
          <w:rFonts w:ascii="宋体" w:hAnsi="宋体" w:cs="宋体" w:hint="eastAsia"/>
          <w:color w:val="000000" w:themeColor="text1"/>
          <w:kern w:val="2"/>
          <w:szCs w:val="24"/>
        </w:rPr>
        <w:t>,</w:t>
      </w:r>
      <w:r>
        <w:rPr>
          <w:rFonts w:ascii="宋体" w:hAnsi="宋体" w:cs="宋体" w:hint="eastAsia"/>
          <w:color w:val="000000" w:themeColor="text1"/>
          <w:kern w:val="2"/>
          <w:szCs w:val="24"/>
        </w:rPr>
        <w:t>会给厂、公司和广大职工造成极大的经</w:t>
      </w:r>
      <w:r>
        <w:rPr>
          <w:rFonts w:ascii="宋体" w:hAnsi="宋体" w:cs="宋体" w:hint="eastAsia"/>
          <w:color w:val="000000" w:themeColor="text1"/>
          <w:kern w:val="2"/>
          <w:szCs w:val="24"/>
        </w:rPr>
        <w:t xml:space="preserve"> </w:t>
      </w:r>
      <w:r>
        <w:rPr>
          <w:rFonts w:ascii="宋体" w:hAnsi="宋体" w:cs="宋体" w:hint="eastAsia"/>
          <w:color w:val="000000" w:themeColor="text1"/>
          <w:kern w:val="2"/>
          <w:szCs w:val="24"/>
        </w:rPr>
        <w:t>济损失和伤害。触电伤害的主要形式可分为电击和电伤两大类。</w:t>
      </w:r>
      <w:r>
        <w:rPr>
          <w:rFonts w:ascii="宋体" w:hAnsi="宋体" w:cs="宋体" w:hint="eastAsia"/>
          <w:color w:val="000000" w:themeColor="text1"/>
          <w:kern w:val="2"/>
          <w:szCs w:val="24"/>
        </w:rPr>
        <w:t> </w:t>
      </w:r>
    </w:p>
    <w:p w:rsidR="004A48B7" w:rsidRDefault="0006241A">
      <w:pPr>
        <w:pStyle w:val="ad"/>
        <w:widowControl/>
        <w:spacing w:line="500" w:lineRule="exact"/>
        <w:ind w:firstLineChars="200" w:firstLine="562"/>
        <w:jc w:val="both"/>
        <w:outlineLvl w:val="1"/>
        <w:rPr>
          <w:rFonts w:ascii="黑体" w:eastAsia="黑体" w:hAnsi="黑体"/>
          <w:b/>
          <w:bCs/>
          <w:sz w:val="28"/>
          <w:szCs w:val="28"/>
        </w:rPr>
      </w:pPr>
      <w:r>
        <w:rPr>
          <w:rFonts w:ascii="黑体" w:eastAsia="黑体" w:hAnsi="黑体" w:hint="eastAsia"/>
          <w:b/>
          <w:bCs/>
          <w:sz w:val="28"/>
          <w:szCs w:val="28"/>
        </w:rPr>
        <w:t>1.2</w:t>
      </w:r>
      <w:r>
        <w:rPr>
          <w:rFonts w:ascii="黑体" w:eastAsia="黑体" w:hAnsi="黑体" w:hint="eastAsia"/>
          <w:b/>
          <w:bCs/>
          <w:sz w:val="28"/>
          <w:szCs w:val="28"/>
        </w:rPr>
        <w:t>事故发生的区域、地点或装置的名称：</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施工现场、配电室、办公室、休息室、电缆井、水泵房、设备周边等。</w:t>
      </w:r>
    </w:p>
    <w:p w:rsidR="004A48B7" w:rsidRDefault="0006241A">
      <w:pPr>
        <w:pStyle w:val="ad"/>
        <w:widowControl/>
        <w:spacing w:line="500" w:lineRule="exact"/>
        <w:ind w:firstLineChars="200" w:firstLine="562"/>
        <w:jc w:val="both"/>
        <w:outlineLvl w:val="1"/>
        <w:rPr>
          <w:rFonts w:ascii="黑体" w:eastAsia="黑体" w:hAnsi="黑体"/>
          <w:b/>
          <w:bCs/>
          <w:sz w:val="28"/>
          <w:szCs w:val="28"/>
        </w:rPr>
      </w:pPr>
      <w:r>
        <w:rPr>
          <w:rFonts w:ascii="黑体" w:eastAsia="黑体" w:hAnsi="黑体" w:hint="eastAsia"/>
          <w:b/>
          <w:bCs/>
          <w:sz w:val="28"/>
          <w:szCs w:val="28"/>
        </w:rPr>
        <w:t>1.3</w:t>
      </w:r>
      <w:r>
        <w:rPr>
          <w:rFonts w:ascii="黑体" w:eastAsia="黑体" w:hAnsi="黑体" w:hint="eastAsia"/>
          <w:b/>
          <w:bCs/>
          <w:sz w:val="28"/>
          <w:szCs w:val="28"/>
        </w:rPr>
        <w:t>事故可能发生的时间、危害程度及其影响范围：</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当电气设备维修或带电检维修作业时，没有专人监护独立作业，工作场所狭窄、环境潮湿，光线不足</w:t>
      </w:r>
      <w:r>
        <w:rPr>
          <w:rFonts w:ascii="宋体" w:hAnsi="宋体" w:cs="宋体" w:hint="eastAsia"/>
          <w:color w:val="000000" w:themeColor="text1"/>
          <w:kern w:val="2"/>
          <w:szCs w:val="24"/>
        </w:rPr>
        <w:t>,</w:t>
      </w:r>
      <w:r>
        <w:rPr>
          <w:rFonts w:ascii="宋体" w:hAnsi="宋体" w:cs="宋体" w:hint="eastAsia"/>
          <w:color w:val="000000" w:themeColor="text1"/>
          <w:kern w:val="2"/>
          <w:szCs w:val="24"/>
        </w:rPr>
        <w:t>未设置警示标志，用电设备未按要求有效接地，电线裸露</w:t>
      </w:r>
      <w:r>
        <w:rPr>
          <w:rFonts w:ascii="宋体" w:hAnsi="宋体" w:cs="宋体" w:hint="eastAsia"/>
          <w:color w:val="000000" w:themeColor="text1"/>
          <w:kern w:val="2"/>
          <w:szCs w:val="24"/>
        </w:rPr>
        <w:t>、老化，作业人员技能不足导致线路误接、错接、误送电，作业人员未佩戴符合国家标准的个人防护用品或是佩戴不正确，应急技能不足，作业现场通讯不畅，使用的工机具不符合作业要求等，都会造成触电引发电击或电伤等人身伤害事故。触电事故抢救不及时可致人死亡，因盲目施救会扩大伤亡人数。</w:t>
      </w:r>
    </w:p>
    <w:p w:rsidR="004A48B7" w:rsidRDefault="0006241A">
      <w:pPr>
        <w:pStyle w:val="ad"/>
        <w:widowControl/>
        <w:spacing w:line="500" w:lineRule="exact"/>
        <w:ind w:firstLineChars="200" w:firstLine="562"/>
        <w:jc w:val="both"/>
        <w:outlineLvl w:val="1"/>
        <w:rPr>
          <w:rFonts w:ascii="黑体" w:eastAsia="黑体" w:hAnsi="黑体"/>
          <w:b/>
          <w:bCs/>
          <w:sz w:val="28"/>
          <w:szCs w:val="28"/>
        </w:rPr>
      </w:pPr>
      <w:r>
        <w:rPr>
          <w:rFonts w:ascii="黑体" w:eastAsia="黑体" w:hAnsi="黑体" w:hint="eastAsia"/>
          <w:b/>
          <w:bCs/>
          <w:sz w:val="28"/>
          <w:szCs w:val="28"/>
        </w:rPr>
        <w:t>1.4</w:t>
      </w:r>
      <w:r>
        <w:rPr>
          <w:rFonts w:ascii="黑体" w:eastAsia="黑体" w:hAnsi="黑体" w:hint="eastAsia"/>
          <w:b/>
          <w:bCs/>
          <w:sz w:val="28"/>
          <w:szCs w:val="28"/>
        </w:rPr>
        <w:t>事故前可能出现的征兆：</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未办理临时用电审批，私自接电；</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未对危险源进行有效辨识，未采取相应的预防措施；</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未设置漏电保护；</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监护人员与作业人员未约定或缺少联络方式；</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应急救援人员未采取防护措施就盲目施救。</w:t>
      </w:r>
    </w:p>
    <w:p w:rsidR="004A48B7" w:rsidRDefault="0006241A">
      <w:pPr>
        <w:pStyle w:val="ad"/>
        <w:widowControl/>
        <w:spacing w:line="500" w:lineRule="exact"/>
        <w:ind w:firstLineChars="200" w:firstLine="562"/>
        <w:jc w:val="both"/>
        <w:outlineLvl w:val="1"/>
        <w:rPr>
          <w:rFonts w:ascii="黑体" w:eastAsia="黑体" w:hAnsi="黑体"/>
          <w:b/>
          <w:bCs/>
          <w:sz w:val="28"/>
          <w:szCs w:val="28"/>
        </w:rPr>
      </w:pPr>
      <w:r>
        <w:rPr>
          <w:rFonts w:ascii="黑体" w:eastAsia="黑体" w:hAnsi="黑体" w:hint="eastAsia"/>
          <w:b/>
          <w:bCs/>
          <w:sz w:val="28"/>
          <w:szCs w:val="28"/>
        </w:rPr>
        <w:t>1.5</w:t>
      </w:r>
      <w:r>
        <w:rPr>
          <w:rFonts w:ascii="黑体" w:eastAsia="黑体" w:hAnsi="黑体" w:hint="eastAsia"/>
          <w:b/>
          <w:bCs/>
          <w:sz w:val="28"/>
          <w:szCs w:val="28"/>
        </w:rPr>
        <w:t>事故可能引发的次生、衍生事</w:t>
      </w:r>
      <w:r>
        <w:rPr>
          <w:rFonts w:ascii="黑体" w:eastAsia="黑体" w:hAnsi="黑体" w:hint="eastAsia"/>
          <w:b/>
          <w:bCs/>
          <w:sz w:val="28"/>
          <w:szCs w:val="28"/>
        </w:rPr>
        <w:t>故：</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还可能引发设备损坏、供电中断等次生事故。</w:t>
      </w:r>
    </w:p>
    <w:p w:rsidR="004A48B7" w:rsidRDefault="0006241A" w:rsidP="00855C86">
      <w:pPr>
        <w:pStyle w:val="2"/>
        <w:spacing w:line="360" w:lineRule="auto"/>
        <w:rPr>
          <w:rFonts w:ascii="黑体" w:eastAsia="黑体" w:hAnsi="黑体"/>
          <w:sz w:val="30"/>
          <w:szCs w:val="30"/>
        </w:rPr>
      </w:pPr>
      <w:bookmarkStart w:id="1856" w:name="_Toc3266"/>
      <w:bookmarkStart w:id="1857" w:name="_Toc25440"/>
      <w:bookmarkStart w:id="1858" w:name="_Toc14121"/>
      <w:bookmarkStart w:id="1859" w:name="_Toc31909"/>
      <w:bookmarkStart w:id="1860" w:name="_Toc23751"/>
      <w:r>
        <w:rPr>
          <w:rFonts w:ascii="黑体" w:eastAsia="黑体" w:hAnsi="黑体" w:hint="eastAsia"/>
          <w:sz w:val="30"/>
          <w:szCs w:val="30"/>
        </w:rPr>
        <w:t>2</w:t>
      </w:r>
      <w:r>
        <w:rPr>
          <w:rFonts w:ascii="黑体" w:eastAsia="黑体" w:hAnsi="黑体" w:hint="eastAsia"/>
          <w:sz w:val="30"/>
          <w:szCs w:val="30"/>
        </w:rPr>
        <w:t>应急工作职责</w:t>
      </w:r>
      <w:bookmarkEnd w:id="1856"/>
      <w:bookmarkEnd w:id="1857"/>
      <w:bookmarkEnd w:id="1858"/>
      <w:bookmarkEnd w:id="1859"/>
      <w:bookmarkEnd w:id="1860"/>
    </w:p>
    <w:p w:rsidR="004A48B7" w:rsidRDefault="0006241A">
      <w:pPr>
        <w:pStyle w:val="ad"/>
        <w:widowControl/>
        <w:spacing w:line="500" w:lineRule="exact"/>
        <w:ind w:firstLineChars="200" w:firstLine="562"/>
        <w:jc w:val="both"/>
        <w:outlineLvl w:val="1"/>
        <w:rPr>
          <w:rFonts w:ascii="黑体" w:eastAsia="黑体" w:hAnsi="黑体"/>
          <w:b/>
          <w:bCs/>
          <w:sz w:val="28"/>
          <w:szCs w:val="28"/>
        </w:rPr>
      </w:pPr>
      <w:r>
        <w:rPr>
          <w:rFonts w:ascii="黑体" w:eastAsia="黑体" w:hAnsi="黑体" w:hint="eastAsia"/>
          <w:b/>
          <w:bCs/>
          <w:sz w:val="28"/>
          <w:szCs w:val="28"/>
        </w:rPr>
        <w:t>2.1</w:t>
      </w:r>
      <w:r>
        <w:rPr>
          <w:rFonts w:ascii="黑体" w:eastAsia="黑体" w:hAnsi="黑体" w:hint="eastAsia"/>
          <w:b/>
          <w:bCs/>
          <w:sz w:val="28"/>
          <w:szCs w:val="28"/>
        </w:rPr>
        <w:t>现场应急指挥小组及其职责</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lastRenderedPageBreak/>
        <w:t>组</w:t>
      </w:r>
      <w:r>
        <w:rPr>
          <w:rFonts w:ascii="宋体" w:hAnsi="宋体" w:cs="宋体" w:hint="eastAsia"/>
          <w:color w:val="000000" w:themeColor="text1"/>
          <w:kern w:val="2"/>
          <w:szCs w:val="24"/>
        </w:rPr>
        <w:t xml:space="preserve">  </w:t>
      </w:r>
      <w:r>
        <w:rPr>
          <w:rFonts w:ascii="宋体" w:hAnsi="宋体" w:cs="宋体" w:hint="eastAsia"/>
          <w:color w:val="000000" w:themeColor="text1"/>
          <w:kern w:val="2"/>
          <w:szCs w:val="24"/>
        </w:rPr>
        <w:t>长：</w:t>
      </w:r>
      <w:r>
        <w:rPr>
          <w:rFonts w:ascii="宋体" w:hAnsi="宋体" w:cs="宋体" w:hint="eastAsia"/>
          <w:color w:val="000000" w:themeColor="text1"/>
          <w:kern w:val="2"/>
          <w:szCs w:val="24"/>
        </w:rPr>
        <w:t xml:space="preserve"> </w:t>
      </w:r>
      <w:r>
        <w:rPr>
          <w:rFonts w:ascii="宋体" w:hAnsi="宋体" w:cs="宋体" w:hint="eastAsia"/>
          <w:color w:val="000000" w:themeColor="text1"/>
          <w:kern w:val="2"/>
          <w:szCs w:val="24"/>
        </w:rPr>
        <w:t>作业长</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成</w:t>
      </w:r>
      <w:r>
        <w:rPr>
          <w:rFonts w:ascii="宋体" w:hAnsi="宋体" w:cs="宋体" w:hint="eastAsia"/>
          <w:color w:val="000000" w:themeColor="text1"/>
          <w:kern w:val="2"/>
          <w:szCs w:val="24"/>
        </w:rPr>
        <w:t xml:space="preserve">  </w:t>
      </w:r>
      <w:r>
        <w:rPr>
          <w:rFonts w:ascii="宋体" w:hAnsi="宋体" w:cs="宋体" w:hint="eastAsia"/>
          <w:color w:val="000000" w:themeColor="text1"/>
          <w:kern w:val="2"/>
          <w:szCs w:val="24"/>
        </w:rPr>
        <w:t>员：维保单位项目经理，安全员，维保电气班长，作业区电气点检员（工程师）</w:t>
      </w:r>
    </w:p>
    <w:p w:rsidR="004A48B7" w:rsidRDefault="0006241A" w:rsidP="00855C86">
      <w:pPr>
        <w:pStyle w:val="ad"/>
        <w:widowControl/>
        <w:spacing w:line="500" w:lineRule="exact"/>
        <w:ind w:firstLineChars="200" w:firstLine="562"/>
        <w:jc w:val="both"/>
        <w:outlineLvl w:val="0"/>
        <w:rPr>
          <w:rFonts w:ascii="黑体" w:eastAsia="黑体" w:hAnsi="黑体"/>
          <w:b/>
          <w:bCs/>
          <w:sz w:val="28"/>
          <w:szCs w:val="28"/>
        </w:rPr>
      </w:pPr>
      <w:r>
        <w:rPr>
          <w:rFonts w:ascii="黑体" w:eastAsia="黑体" w:hAnsi="黑体" w:hint="eastAsia"/>
          <w:b/>
          <w:bCs/>
          <w:sz w:val="28"/>
          <w:szCs w:val="28"/>
        </w:rPr>
        <w:t>2.2</w:t>
      </w:r>
      <w:r>
        <w:rPr>
          <w:rFonts w:ascii="黑体" w:eastAsia="黑体" w:hAnsi="黑体" w:hint="eastAsia"/>
          <w:b/>
          <w:bCs/>
          <w:sz w:val="28"/>
          <w:szCs w:val="28"/>
        </w:rPr>
        <w:t>应急指挥小组的职责</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组长负责事故发生后应急处置的全面指挥。具体负责向上级汇报事故情况，负责指挥行动小组采取的</w:t>
      </w:r>
      <w:r>
        <w:rPr>
          <w:rFonts w:ascii="宋体" w:hAnsi="宋体" w:cs="宋体" w:hint="eastAsia"/>
          <w:color w:val="000000" w:themeColor="text1"/>
          <w:kern w:val="2"/>
          <w:szCs w:val="24"/>
        </w:rPr>
        <w:t xml:space="preserve"> </w:t>
      </w:r>
      <w:r>
        <w:rPr>
          <w:rFonts w:ascii="宋体" w:hAnsi="宋体" w:cs="宋体" w:hint="eastAsia"/>
          <w:color w:val="000000" w:themeColor="text1"/>
          <w:kern w:val="2"/>
          <w:szCs w:val="24"/>
        </w:rPr>
        <w:t>每一步的应急措施，负责复核每一步应急措施所取得的效果，负责应急响应升级的判断和联络，负责事故处置后的恢复生产，负责事故处置后的应急行动的总结。</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成员负责执行组长的每一步应急指令，负责带领行动班组去落实每</w:t>
      </w:r>
      <w:r>
        <w:rPr>
          <w:rFonts w:ascii="宋体" w:hAnsi="宋体" w:cs="宋体" w:hint="eastAsia"/>
          <w:color w:val="000000" w:themeColor="text1"/>
          <w:kern w:val="2"/>
          <w:szCs w:val="24"/>
        </w:rPr>
        <w:t>一步应急措施。</w:t>
      </w:r>
    </w:p>
    <w:p w:rsidR="004A48B7" w:rsidRDefault="0006241A" w:rsidP="00855C86">
      <w:pPr>
        <w:pStyle w:val="2"/>
        <w:spacing w:line="360" w:lineRule="auto"/>
        <w:rPr>
          <w:rFonts w:ascii="黑体" w:eastAsia="黑体" w:hAnsi="黑体"/>
          <w:sz w:val="30"/>
          <w:szCs w:val="30"/>
        </w:rPr>
      </w:pPr>
      <w:bookmarkStart w:id="1861" w:name="_Toc29183"/>
      <w:bookmarkStart w:id="1862" w:name="_Toc18228"/>
      <w:bookmarkStart w:id="1863" w:name="_Toc2510"/>
      <w:bookmarkStart w:id="1864" w:name="_Toc22727"/>
      <w:bookmarkStart w:id="1865" w:name="_Toc20387"/>
      <w:r>
        <w:rPr>
          <w:rFonts w:ascii="黑体" w:eastAsia="黑体" w:hAnsi="黑体" w:hint="eastAsia"/>
          <w:sz w:val="30"/>
          <w:szCs w:val="30"/>
        </w:rPr>
        <w:t>3</w:t>
      </w:r>
      <w:r>
        <w:rPr>
          <w:rFonts w:ascii="黑体" w:eastAsia="黑体" w:hAnsi="黑体" w:hint="eastAsia"/>
          <w:sz w:val="30"/>
          <w:szCs w:val="30"/>
        </w:rPr>
        <w:t>应急处置</w:t>
      </w:r>
      <w:bookmarkEnd w:id="1861"/>
      <w:bookmarkEnd w:id="1862"/>
      <w:bookmarkEnd w:id="1863"/>
      <w:bookmarkEnd w:id="1864"/>
      <w:bookmarkEnd w:id="1865"/>
    </w:p>
    <w:p w:rsidR="004A48B7" w:rsidRDefault="0006241A">
      <w:pPr>
        <w:pStyle w:val="ad"/>
        <w:widowControl/>
        <w:spacing w:line="500" w:lineRule="exact"/>
        <w:ind w:firstLineChars="200" w:firstLine="562"/>
        <w:jc w:val="both"/>
        <w:outlineLvl w:val="1"/>
        <w:rPr>
          <w:rFonts w:ascii="黑体" w:eastAsia="黑体" w:hAnsi="黑体"/>
          <w:b/>
          <w:bCs/>
          <w:sz w:val="28"/>
          <w:szCs w:val="28"/>
        </w:rPr>
      </w:pPr>
      <w:r>
        <w:rPr>
          <w:rFonts w:ascii="黑体" w:eastAsia="黑体" w:hAnsi="黑体" w:hint="eastAsia"/>
          <w:b/>
          <w:bCs/>
          <w:sz w:val="28"/>
          <w:szCs w:val="28"/>
        </w:rPr>
        <w:t>3.1</w:t>
      </w:r>
      <w:r>
        <w:rPr>
          <w:rFonts w:ascii="黑体" w:eastAsia="黑体" w:hAnsi="黑体" w:hint="eastAsia"/>
          <w:b/>
          <w:bCs/>
          <w:sz w:val="28"/>
          <w:szCs w:val="28"/>
        </w:rPr>
        <w:t>应急处置程序</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1</w:t>
      </w:r>
      <w:r>
        <w:rPr>
          <w:rFonts w:ascii="宋体" w:hAnsi="宋体" w:cs="宋体" w:hint="eastAsia"/>
          <w:color w:val="000000" w:themeColor="text1"/>
          <w:kern w:val="2"/>
          <w:szCs w:val="24"/>
        </w:rPr>
        <w:t>）目击者发现事故发生时，应第一时间高声呼救，同时拨打或要求他人拨打应急电话，向应急小组或公司应急办公室报告事故情况，并在确保自身安全的前提下对伤者进行前期营救。</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2</w:t>
      </w:r>
      <w:r>
        <w:rPr>
          <w:rFonts w:ascii="宋体" w:hAnsi="宋体" w:cs="宋体" w:hint="eastAsia"/>
          <w:color w:val="000000" w:themeColor="text1"/>
          <w:kern w:val="2"/>
          <w:szCs w:val="24"/>
        </w:rPr>
        <w:t>）应急小组接到事故报警后，应迅速组织车间人员对伤员展开前期抢救，组织人员疏散，并向公司应急指挥部汇报。</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3</w:t>
      </w:r>
      <w:r>
        <w:rPr>
          <w:rFonts w:ascii="宋体" w:hAnsi="宋体" w:cs="宋体" w:hint="eastAsia"/>
          <w:color w:val="000000" w:themeColor="text1"/>
          <w:kern w:val="2"/>
          <w:szCs w:val="24"/>
        </w:rPr>
        <w:t>）应急指挥部接到汇报后，应根据现场事故情况决定是否启动公司应急预案，若需要启动公司应急预案时，应尽快明确应急救援行动，调配救援力量；在公司救援力量不足时，应迅速请求外援。</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4</w:t>
      </w:r>
      <w:r>
        <w:rPr>
          <w:rFonts w:ascii="宋体" w:hAnsi="宋体" w:cs="宋体" w:hint="eastAsia"/>
          <w:color w:val="000000" w:themeColor="text1"/>
          <w:kern w:val="2"/>
          <w:szCs w:val="24"/>
        </w:rPr>
        <w:t>）事故现场得以控制，伤员得到有效救治，环境符合有关标准，次生事故隐患消除，经公司应急指挥部批准，现场应急结束。</w:t>
      </w:r>
    </w:p>
    <w:p w:rsidR="004A48B7" w:rsidRDefault="0006241A" w:rsidP="00855C86">
      <w:pPr>
        <w:pStyle w:val="ad"/>
        <w:widowControl/>
        <w:spacing w:line="500" w:lineRule="exact"/>
        <w:ind w:firstLineChars="200" w:firstLine="562"/>
        <w:jc w:val="both"/>
        <w:outlineLvl w:val="0"/>
        <w:rPr>
          <w:rFonts w:ascii="黑体" w:eastAsia="黑体" w:hAnsi="黑体"/>
          <w:b/>
          <w:bCs/>
          <w:sz w:val="28"/>
          <w:szCs w:val="28"/>
        </w:rPr>
      </w:pPr>
      <w:r>
        <w:rPr>
          <w:rFonts w:ascii="黑体" w:eastAsia="黑体" w:hAnsi="黑体" w:hint="eastAsia"/>
          <w:b/>
          <w:bCs/>
          <w:sz w:val="28"/>
          <w:szCs w:val="28"/>
        </w:rPr>
        <w:t>3.2</w:t>
      </w:r>
      <w:r>
        <w:rPr>
          <w:rFonts w:ascii="黑体" w:eastAsia="黑体" w:hAnsi="黑体" w:hint="eastAsia"/>
          <w:b/>
          <w:bCs/>
          <w:sz w:val="28"/>
          <w:szCs w:val="28"/>
        </w:rPr>
        <w:t>应急处置措施</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3.2.1</w:t>
      </w:r>
      <w:r>
        <w:rPr>
          <w:rFonts w:ascii="宋体" w:hAnsi="宋体" w:cs="宋体" w:hint="eastAsia"/>
          <w:color w:val="000000" w:themeColor="text1"/>
          <w:kern w:val="2"/>
          <w:szCs w:val="24"/>
        </w:rPr>
        <w:t>轻微触电（触电人员能自主摆脱触电电源），现场作业人员马上中断作业，撤离触电作业现场范围，排查触电原因，确认排除险情后方可继续实施作业。</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lastRenderedPageBreak/>
        <w:t>3.2.2</w:t>
      </w:r>
      <w:r>
        <w:rPr>
          <w:rFonts w:ascii="宋体" w:hAnsi="宋体" w:cs="宋体" w:hint="eastAsia"/>
          <w:color w:val="000000" w:themeColor="text1"/>
          <w:kern w:val="2"/>
          <w:szCs w:val="24"/>
        </w:rPr>
        <w:t>有人员触电受伤，现场监护人立即将触电人员脱离电源后，并立即使用通讯设备向维保电气班长及安全员汇报。</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3.2.3</w:t>
      </w:r>
      <w:r>
        <w:rPr>
          <w:rFonts w:ascii="宋体" w:hAnsi="宋体" w:cs="宋体" w:hint="eastAsia"/>
          <w:color w:val="000000" w:themeColor="text1"/>
          <w:kern w:val="2"/>
          <w:szCs w:val="24"/>
        </w:rPr>
        <w:t>现场监护人员确认电源已可靠切断后，观察触电者意识是否清醒？如无呼吸、无心跳应立即采用心肺复苏法对触电者实施现场急救，具体方法如下：</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首先使触电者气道通畅，然后进行口对口人工呼吸和胸外挤压，具体步骤为：第一步，用一只手放在触电者前额，另一只手指将其下颌骨向上抬起，两手协同将其头部推向后仰，使舌根随之抬起，气道保持通畅；第二步，口对口做人工呼吸，用手捏住伤者鼻翼，深吸气后，与触电者口对口紧合，大口吹气两次，每次</w:t>
      </w:r>
      <w:r>
        <w:rPr>
          <w:rFonts w:ascii="宋体" w:hAnsi="宋体" w:cs="宋体" w:hint="eastAsia"/>
          <w:color w:val="000000" w:themeColor="text1"/>
          <w:kern w:val="2"/>
          <w:szCs w:val="24"/>
        </w:rPr>
        <w:t>1-1.5S</w:t>
      </w:r>
      <w:r>
        <w:rPr>
          <w:rFonts w:ascii="宋体" w:hAnsi="宋体" w:cs="宋体" w:hint="eastAsia"/>
          <w:color w:val="000000" w:themeColor="text1"/>
          <w:kern w:val="2"/>
          <w:szCs w:val="24"/>
        </w:rPr>
        <w:t>；第三步，测试颈动脉仍无博动，立即进行胸外按压，右手食指和中指沿触电者右侧肋骨下</w:t>
      </w:r>
      <w:r>
        <w:rPr>
          <w:rFonts w:ascii="宋体" w:hAnsi="宋体" w:cs="宋体" w:hint="eastAsia"/>
          <w:color w:val="000000" w:themeColor="text1"/>
          <w:kern w:val="2"/>
          <w:szCs w:val="24"/>
        </w:rPr>
        <w:t>缘向上找到肋骨和胸骨接合处的中点，两手指并齐，中指放在剑突底部，食指平放在胸骨下部，另一只手的掌根紧挨食指上缘，置于胸骨上，救护人员的两肩位于触电者胸骨正上方，两臂伸直，肘关节固定不屈，两手掌根相叠，手指翘起，不接触伤员胸壁，以髋关节为支点，利用上身的重力，以每分钟</w:t>
      </w:r>
      <w:r>
        <w:rPr>
          <w:rFonts w:ascii="宋体" w:hAnsi="宋体" w:cs="宋体" w:hint="eastAsia"/>
          <w:color w:val="000000" w:themeColor="text1"/>
          <w:kern w:val="2"/>
          <w:szCs w:val="24"/>
        </w:rPr>
        <w:t>80</w:t>
      </w:r>
      <w:r>
        <w:rPr>
          <w:rFonts w:ascii="宋体" w:hAnsi="宋体" w:cs="宋体" w:hint="eastAsia"/>
          <w:color w:val="000000" w:themeColor="text1"/>
          <w:kern w:val="2"/>
          <w:szCs w:val="24"/>
        </w:rPr>
        <w:t>次的速度，垂直向伤员胸骨按压</w:t>
      </w:r>
      <w:r>
        <w:rPr>
          <w:rFonts w:ascii="宋体" w:hAnsi="宋体" w:cs="宋体" w:hint="eastAsia"/>
          <w:color w:val="000000" w:themeColor="text1"/>
          <w:kern w:val="2"/>
          <w:szCs w:val="24"/>
        </w:rPr>
        <w:t>3-5CM</w:t>
      </w:r>
      <w:r>
        <w:rPr>
          <w:rFonts w:ascii="宋体" w:hAnsi="宋体" w:cs="宋体" w:hint="eastAsia"/>
          <w:color w:val="000000" w:themeColor="text1"/>
          <w:kern w:val="2"/>
          <w:szCs w:val="24"/>
        </w:rPr>
        <w:t>。</w:t>
      </w:r>
      <w:r>
        <w:rPr>
          <w:rFonts w:ascii="宋体" w:hAnsi="宋体" w:cs="宋体" w:hint="eastAsia"/>
          <w:color w:val="000000" w:themeColor="text1"/>
          <w:kern w:val="2"/>
          <w:szCs w:val="24"/>
        </w:rPr>
        <w:t>2~3</w:t>
      </w:r>
      <w:r>
        <w:rPr>
          <w:rFonts w:ascii="宋体" w:hAnsi="宋体" w:cs="宋体" w:hint="eastAsia"/>
          <w:color w:val="000000" w:themeColor="text1"/>
          <w:kern w:val="2"/>
          <w:szCs w:val="24"/>
        </w:rPr>
        <w:t>个人轮流反复抢救，直至触电者恢复自主意识或等待救护车辆到来后，送医。</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3.2.4</w:t>
      </w:r>
      <w:r>
        <w:rPr>
          <w:rFonts w:ascii="宋体" w:hAnsi="宋体" w:cs="宋体" w:hint="eastAsia"/>
          <w:color w:val="000000" w:themeColor="text1"/>
          <w:kern w:val="2"/>
          <w:szCs w:val="24"/>
        </w:rPr>
        <w:t>维保电气班长立即向作业区汇报，并马上赶赴现场参与组织救援。到现场后立即组织抢救，并清点现场作业人数，上报作业区，组织</w:t>
      </w:r>
      <w:r>
        <w:rPr>
          <w:rFonts w:ascii="宋体" w:hAnsi="宋体" w:cs="宋体" w:hint="eastAsia"/>
          <w:color w:val="000000" w:themeColor="text1"/>
          <w:kern w:val="2"/>
          <w:szCs w:val="24"/>
        </w:rPr>
        <w:t>现场作业人员在紧急集合点集合待命。</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3.2.5</w:t>
      </w:r>
      <w:r>
        <w:rPr>
          <w:rFonts w:ascii="宋体" w:hAnsi="宋体" w:cs="宋体" w:hint="eastAsia"/>
          <w:color w:val="000000" w:themeColor="text1"/>
          <w:kern w:val="2"/>
          <w:szCs w:val="24"/>
        </w:rPr>
        <w:t>维保单位安全员赶赴现场辨识作业现场有无其他危害，告知现场职工并采取相应措施；组织人员拉警戒绳、设置警戒区域，无关人员不得进入事故现场或在事件现场外围围观，随时做好撤离的准备。</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3.2.6</w:t>
      </w:r>
      <w:r>
        <w:rPr>
          <w:rFonts w:ascii="宋体" w:hAnsi="宋体" w:cs="宋体" w:hint="eastAsia"/>
          <w:color w:val="000000" w:themeColor="text1"/>
          <w:kern w:val="2"/>
          <w:szCs w:val="24"/>
        </w:rPr>
        <w:t>作业区接到突发事故的消息后，作业长（应急领导小组组长）立即通过电话、对讲机或派人到现场等方式与施工现场取得联系，了解现场即时情况，视现场情况再协调调度安排救援车辆及医务人员赴现场支援处置。</w:t>
      </w:r>
    </w:p>
    <w:p w:rsidR="004A48B7" w:rsidRDefault="0006241A" w:rsidP="00855C86">
      <w:pPr>
        <w:pStyle w:val="ad"/>
        <w:widowControl/>
        <w:spacing w:line="500" w:lineRule="exact"/>
        <w:ind w:firstLineChars="200" w:firstLine="562"/>
        <w:jc w:val="both"/>
        <w:outlineLvl w:val="0"/>
        <w:rPr>
          <w:rFonts w:ascii="黑体" w:eastAsia="黑体" w:hAnsi="黑体"/>
          <w:b/>
          <w:bCs/>
          <w:sz w:val="28"/>
          <w:szCs w:val="28"/>
        </w:rPr>
      </w:pPr>
      <w:r>
        <w:rPr>
          <w:rFonts w:ascii="黑体" w:eastAsia="黑体" w:hAnsi="黑体" w:hint="eastAsia"/>
          <w:b/>
          <w:bCs/>
          <w:sz w:val="28"/>
          <w:szCs w:val="28"/>
        </w:rPr>
        <w:t>3.3</w:t>
      </w:r>
      <w:r>
        <w:rPr>
          <w:rFonts w:ascii="黑体" w:eastAsia="黑体" w:hAnsi="黑体" w:hint="eastAsia"/>
          <w:b/>
          <w:bCs/>
          <w:sz w:val="28"/>
          <w:szCs w:val="28"/>
        </w:rPr>
        <w:t>事故报警</w:t>
      </w:r>
      <w:r>
        <w:rPr>
          <w:rFonts w:ascii="黑体" w:eastAsia="黑体" w:hAnsi="黑体" w:hint="eastAsia"/>
          <w:b/>
          <w:bCs/>
          <w:sz w:val="28"/>
          <w:szCs w:val="28"/>
        </w:rPr>
        <w:t xml:space="preserve">     </w:t>
      </w:r>
    </w:p>
    <w:p w:rsidR="004A48B7" w:rsidRDefault="0006241A">
      <w:pPr>
        <w:spacing w:line="360" w:lineRule="auto"/>
        <w:ind w:firstLineChars="200" w:firstLine="480"/>
        <w:rPr>
          <w:rFonts w:ascii="宋体" w:hAnsi="宋体" w:cs="宋体"/>
          <w:color w:val="000000"/>
          <w:sz w:val="24"/>
        </w:rPr>
      </w:pPr>
      <w:bookmarkStart w:id="1866" w:name="_Toc5691"/>
      <w:bookmarkStart w:id="1867" w:name="_Toc20532"/>
      <w:r>
        <w:rPr>
          <w:rFonts w:ascii="宋体" w:hAnsi="宋体" w:cs="宋体" w:hint="eastAsia"/>
          <w:color w:val="000000"/>
          <w:sz w:val="24"/>
        </w:rPr>
        <w:t>安全管理部电话：</w:t>
      </w:r>
      <w:r>
        <w:rPr>
          <w:rFonts w:ascii="宋体" w:hAnsi="宋体" w:cs="宋体" w:hint="eastAsia"/>
          <w:color w:val="000000"/>
          <w:sz w:val="24"/>
        </w:rPr>
        <w:t>58815079</w:t>
      </w:r>
      <w:bookmarkEnd w:id="1866"/>
      <w:bookmarkEnd w:id="1867"/>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气体调度电话：</w:t>
      </w:r>
      <w:r>
        <w:rPr>
          <w:rFonts w:ascii="宋体" w:hAnsi="宋体" w:cs="宋体" w:hint="eastAsia"/>
          <w:color w:val="000000"/>
          <w:sz w:val="24"/>
        </w:rPr>
        <w:t>58816219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lastRenderedPageBreak/>
        <w:t>气防护站电话：</w:t>
      </w:r>
      <w:r>
        <w:rPr>
          <w:rFonts w:ascii="宋体" w:hAnsi="宋体" w:cs="宋体" w:hint="eastAsia"/>
          <w:color w:val="000000" w:themeColor="text1"/>
          <w:kern w:val="2"/>
          <w:szCs w:val="24"/>
        </w:rPr>
        <w:t xml:space="preserve">58815783 </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火警电话：</w:t>
      </w:r>
      <w:r>
        <w:rPr>
          <w:rFonts w:ascii="宋体" w:hAnsi="宋体" w:cs="宋体" w:hint="eastAsia"/>
          <w:color w:val="000000" w:themeColor="text1"/>
          <w:kern w:val="2"/>
          <w:szCs w:val="24"/>
        </w:rPr>
        <w:t xml:space="preserve">58815119 </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医疗站</w:t>
      </w:r>
      <w:r>
        <w:rPr>
          <w:rFonts w:ascii="宋体" w:hAnsi="宋体" w:cs="宋体" w:hint="eastAsia"/>
          <w:color w:val="000000" w:themeColor="text1"/>
          <w:kern w:val="2"/>
          <w:szCs w:val="24"/>
        </w:rPr>
        <w:t>电话：</w:t>
      </w:r>
      <w:r>
        <w:rPr>
          <w:rFonts w:ascii="宋体" w:hAnsi="宋体" w:cs="宋体" w:hint="eastAsia"/>
          <w:color w:val="000000" w:themeColor="text1"/>
          <w:kern w:val="2"/>
          <w:szCs w:val="24"/>
        </w:rPr>
        <w:t xml:space="preserve">58815150 </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医院急救电话</w:t>
      </w:r>
      <w:r>
        <w:rPr>
          <w:rFonts w:ascii="宋体" w:hAnsi="宋体" w:cs="宋体" w:hint="eastAsia"/>
          <w:color w:val="000000" w:themeColor="text1"/>
          <w:kern w:val="2"/>
          <w:szCs w:val="24"/>
        </w:rPr>
        <w:t xml:space="preserve">120 </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火警</w:t>
      </w:r>
      <w:r>
        <w:rPr>
          <w:rFonts w:ascii="宋体" w:hAnsi="宋体" w:cs="宋体" w:hint="eastAsia"/>
          <w:color w:val="000000" w:themeColor="text1"/>
          <w:kern w:val="2"/>
          <w:szCs w:val="24"/>
        </w:rPr>
        <w:t>119</w:t>
      </w:r>
    </w:p>
    <w:p w:rsidR="004A48B7" w:rsidRDefault="0006241A" w:rsidP="00855C86">
      <w:pPr>
        <w:pStyle w:val="2"/>
        <w:spacing w:line="360" w:lineRule="auto"/>
        <w:rPr>
          <w:rFonts w:ascii="黑体" w:eastAsia="黑体" w:hAnsi="黑体"/>
          <w:sz w:val="30"/>
          <w:szCs w:val="30"/>
        </w:rPr>
      </w:pPr>
      <w:bookmarkStart w:id="1868" w:name="_Toc6177"/>
      <w:bookmarkStart w:id="1869" w:name="_Toc7408"/>
      <w:bookmarkStart w:id="1870" w:name="_Toc24626"/>
      <w:bookmarkStart w:id="1871" w:name="_Toc26946"/>
      <w:bookmarkStart w:id="1872" w:name="_Toc27129"/>
      <w:r>
        <w:rPr>
          <w:rFonts w:ascii="黑体" w:eastAsia="黑体" w:hAnsi="黑体" w:hint="eastAsia"/>
          <w:sz w:val="30"/>
          <w:szCs w:val="30"/>
        </w:rPr>
        <w:t>4</w:t>
      </w:r>
      <w:r>
        <w:rPr>
          <w:rFonts w:ascii="黑体" w:eastAsia="黑体" w:hAnsi="黑体" w:hint="eastAsia"/>
          <w:sz w:val="30"/>
          <w:szCs w:val="30"/>
        </w:rPr>
        <w:t>注意事项</w:t>
      </w:r>
      <w:r>
        <w:rPr>
          <w:rFonts w:ascii="黑体" w:eastAsia="黑体" w:hAnsi="黑体" w:hint="eastAsia"/>
          <w:sz w:val="30"/>
          <w:szCs w:val="30"/>
        </w:rPr>
        <w:t> </w:t>
      </w:r>
      <w:bookmarkEnd w:id="1868"/>
      <w:bookmarkEnd w:id="1869"/>
      <w:bookmarkEnd w:id="1870"/>
      <w:bookmarkEnd w:id="1871"/>
      <w:bookmarkEnd w:id="1872"/>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）必须确保可靠切断触电电源后方可组织施救，不得冒险蛮干。</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）对所有休克者，不管情况如何，都必须从发现开始持续进行心肺复苏抢救，不能轻易放弃施救。</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）进行心肺复苏救治时，必须伤者姿势的正确性，操作时不能用力过大或频率过快。</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）进行人工呼吸前，施救者应注意首先清除异物方可进行下一步操作。</w:t>
      </w:r>
    </w:p>
    <w:p w:rsidR="004A48B7" w:rsidRDefault="004A48B7">
      <w:pPr>
        <w:rPr>
          <w:rFonts w:ascii="宋体" w:eastAsia="宋体" w:hAnsi="宋体" w:cs="宋体"/>
          <w:sz w:val="28"/>
          <w:szCs w:val="28"/>
        </w:rPr>
        <w:sectPr w:rsidR="004A48B7">
          <w:pgSz w:w="11906" w:h="16838"/>
          <w:pgMar w:top="1440" w:right="1800" w:bottom="1440" w:left="1800" w:header="851" w:footer="992" w:gutter="0"/>
          <w:cols w:space="425"/>
          <w:docGrid w:type="lines" w:linePitch="312"/>
        </w:sectPr>
      </w:pPr>
    </w:p>
    <w:p w:rsidR="004A48B7" w:rsidRDefault="0006241A" w:rsidP="00855C86">
      <w:pPr>
        <w:ind w:left="585" w:hangingChars="162" w:hanging="585"/>
        <w:jc w:val="center"/>
        <w:outlineLvl w:val="0"/>
        <w:rPr>
          <w:rFonts w:ascii="Times New Roman" w:eastAsia="宋体" w:hAnsi="Times New Roman" w:cs="Times New Roman"/>
          <w:b/>
          <w:bCs/>
          <w:kern w:val="44"/>
          <w:sz w:val="36"/>
          <w:szCs w:val="44"/>
        </w:rPr>
      </w:pPr>
      <w:bookmarkStart w:id="1873" w:name="_Toc14622"/>
      <w:r>
        <w:rPr>
          <w:rFonts w:ascii="Times New Roman" w:eastAsia="宋体" w:hAnsi="Times New Roman" w:cs="Times New Roman" w:hint="eastAsia"/>
          <w:b/>
          <w:bCs/>
          <w:kern w:val="44"/>
          <w:sz w:val="36"/>
          <w:szCs w:val="44"/>
        </w:rPr>
        <w:lastRenderedPageBreak/>
        <w:t>动力事业部特种设备事故现场处置方案</w:t>
      </w:r>
      <w:bookmarkEnd w:id="1873"/>
    </w:p>
    <w:p w:rsidR="004A48B7" w:rsidRDefault="0006241A">
      <w:pPr>
        <w:pStyle w:val="2"/>
        <w:spacing w:line="360" w:lineRule="auto"/>
        <w:rPr>
          <w:rFonts w:ascii="黑体" w:eastAsia="黑体" w:hAnsi="黑体"/>
          <w:sz w:val="30"/>
          <w:szCs w:val="30"/>
        </w:rPr>
      </w:pPr>
      <w:bookmarkStart w:id="1874" w:name="_Toc10218"/>
      <w:bookmarkStart w:id="1875" w:name="_Toc31896"/>
      <w:bookmarkStart w:id="1876" w:name="_Toc1568"/>
      <w:bookmarkStart w:id="1877" w:name="_Toc26098"/>
      <w:bookmarkStart w:id="1878" w:name="_Toc23428"/>
      <w:r>
        <w:rPr>
          <w:rFonts w:ascii="黑体" w:eastAsia="黑体" w:hAnsi="黑体" w:hint="eastAsia"/>
          <w:sz w:val="30"/>
          <w:szCs w:val="30"/>
        </w:rPr>
        <w:t>1</w:t>
      </w:r>
      <w:r>
        <w:rPr>
          <w:rFonts w:ascii="黑体" w:eastAsia="黑体" w:hAnsi="黑体" w:hint="eastAsia"/>
          <w:sz w:val="30"/>
          <w:szCs w:val="30"/>
        </w:rPr>
        <w:t>事故风险描述</w:t>
      </w:r>
      <w:bookmarkEnd w:id="1874"/>
      <w:bookmarkEnd w:id="1875"/>
      <w:bookmarkEnd w:id="1876"/>
      <w:bookmarkEnd w:id="1877"/>
      <w:bookmarkEnd w:id="1878"/>
    </w:p>
    <w:p w:rsidR="004A48B7" w:rsidRDefault="0006241A" w:rsidP="00855C86">
      <w:pPr>
        <w:pStyle w:val="3"/>
        <w:ind w:leftChars="0" w:left="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起重设备事故、压力管道及压力容器事故、叉车事故</w:t>
      </w:r>
    </w:p>
    <w:p w:rsidR="004A48B7" w:rsidRDefault="0006241A" w:rsidP="00855C86">
      <w:pPr>
        <w:pStyle w:val="3"/>
        <w:ind w:leftChars="0" w:left="0"/>
        <w:rPr>
          <w:rFonts w:ascii="黑体" w:hAnsi="黑体"/>
          <w:szCs w:val="28"/>
        </w:rPr>
      </w:pPr>
      <w:r>
        <w:rPr>
          <w:rFonts w:ascii="黑体" w:hAnsi="黑体" w:hint="eastAsia"/>
          <w:szCs w:val="28"/>
        </w:rPr>
        <w:t>1.2</w:t>
      </w:r>
      <w:r>
        <w:rPr>
          <w:rFonts w:ascii="黑体" w:hAnsi="黑体" w:hint="eastAsia"/>
          <w:szCs w:val="28"/>
        </w:rPr>
        <w:t>事故发生的区域、地点或装置的名称</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1.2.1</w:t>
      </w:r>
      <w:r>
        <w:rPr>
          <w:rFonts w:ascii="宋体" w:hAnsi="宋体" w:cs="宋体" w:hint="eastAsia"/>
          <w:color w:val="000000" w:themeColor="text1"/>
          <w:kern w:val="2"/>
          <w:szCs w:val="24"/>
        </w:rPr>
        <w:t>起重设备</w:t>
      </w:r>
      <w:r>
        <w:rPr>
          <w:rFonts w:ascii="宋体" w:hAnsi="宋体" w:cs="宋体" w:hint="eastAsia"/>
          <w:color w:val="000000" w:themeColor="text1"/>
          <w:kern w:val="2"/>
          <w:szCs w:val="24"/>
        </w:rPr>
        <w:t>:</w:t>
      </w:r>
      <w:r>
        <w:rPr>
          <w:rFonts w:ascii="宋体" w:hAnsi="宋体" w:cs="宋体" w:hint="eastAsia"/>
          <w:color w:val="000000" w:themeColor="text1"/>
          <w:kern w:val="2"/>
          <w:szCs w:val="24"/>
        </w:rPr>
        <w:t>各作业区电动单梁桥式起重机和电动葫芦；</w:t>
      </w:r>
    </w:p>
    <w:p w:rsidR="004A48B7" w:rsidRDefault="0006241A" w:rsidP="00855C86">
      <w:pPr>
        <w:pStyle w:val="ad"/>
        <w:widowControl/>
        <w:spacing w:line="500" w:lineRule="exact"/>
        <w:ind w:firstLineChars="200" w:firstLine="480"/>
        <w:jc w:val="both"/>
        <w:outlineLvl w:val="0"/>
        <w:rPr>
          <w:rFonts w:ascii="宋体" w:hAnsi="宋体" w:cs="宋体"/>
          <w:color w:val="000000" w:themeColor="text1"/>
          <w:kern w:val="2"/>
          <w:szCs w:val="24"/>
        </w:rPr>
      </w:pPr>
      <w:r>
        <w:rPr>
          <w:rFonts w:ascii="宋体" w:hAnsi="宋体" w:cs="宋体" w:hint="eastAsia"/>
          <w:color w:val="000000" w:themeColor="text1"/>
          <w:kern w:val="2"/>
          <w:szCs w:val="24"/>
        </w:rPr>
        <w:t>1.2.2</w:t>
      </w:r>
      <w:r>
        <w:rPr>
          <w:rFonts w:ascii="宋体" w:hAnsi="宋体" w:cs="宋体" w:hint="eastAsia"/>
          <w:color w:val="000000" w:themeColor="text1"/>
          <w:kern w:val="2"/>
          <w:szCs w:val="24"/>
        </w:rPr>
        <w:t>压力容器</w:t>
      </w:r>
      <w:r>
        <w:rPr>
          <w:rFonts w:ascii="宋体" w:hAnsi="宋体" w:cs="宋体" w:hint="eastAsia"/>
          <w:color w:val="000000" w:themeColor="text1"/>
          <w:kern w:val="2"/>
          <w:szCs w:val="24"/>
        </w:rPr>
        <w:t>:</w:t>
      </w:r>
      <w:r>
        <w:rPr>
          <w:rFonts w:ascii="宋体" w:hAnsi="宋体" w:cs="宋体" w:hint="eastAsia"/>
          <w:color w:val="000000" w:themeColor="text1"/>
          <w:kern w:val="2"/>
          <w:szCs w:val="24"/>
        </w:rPr>
        <w:t>生产现场各类办理注册的压力容器；</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1.2.3</w:t>
      </w:r>
      <w:r>
        <w:rPr>
          <w:rFonts w:ascii="宋体" w:hAnsi="宋体" w:cs="宋体" w:hint="eastAsia"/>
          <w:color w:val="000000" w:themeColor="text1"/>
          <w:kern w:val="2"/>
          <w:szCs w:val="24"/>
        </w:rPr>
        <w:t>压力管道</w:t>
      </w:r>
      <w:r>
        <w:rPr>
          <w:rFonts w:ascii="宋体" w:hAnsi="宋体" w:cs="宋体" w:hint="eastAsia"/>
          <w:color w:val="000000" w:themeColor="text1"/>
          <w:kern w:val="2"/>
          <w:szCs w:val="24"/>
        </w:rPr>
        <w:t>:</w:t>
      </w:r>
      <w:r>
        <w:rPr>
          <w:rFonts w:ascii="宋体" w:hAnsi="宋体" w:cs="宋体" w:hint="eastAsia"/>
          <w:color w:val="000000" w:themeColor="text1"/>
          <w:kern w:val="2"/>
          <w:szCs w:val="24"/>
        </w:rPr>
        <w:t>生产现场各类办理注册的氧氮氩、蒸汽、压缩风等介质管道；</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1.2.4</w:t>
      </w:r>
      <w:r>
        <w:rPr>
          <w:rFonts w:ascii="宋体" w:hAnsi="宋体" w:cs="宋体" w:hint="eastAsia"/>
          <w:color w:val="000000" w:themeColor="text1"/>
          <w:kern w:val="2"/>
          <w:szCs w:val="24"/>
        </w:rPr>
        <w:t>叉车</w:t>
      </w:r>
      <w:r>
        <w:rPr>
          <w:rFonts w:ascii="宋体" w:hAnsi="宋体" w:cs="宋体" w:hint="eastAsia"/>
          <w:color w:val="000000" w:themeColor="text1"/>
          <w:kern w:val="2"/>
          <w:szCs w:val="24"/>
        </w:rPr>
        <w:t>:3</w:t>
      </w:r>
      <w:r>
        <w:rPr>
          <w:rFonts w:ascii="宋体" w:hAnsi="宋体" w:cs="宋体" w:hint="eastAsia"/>
          <w:color w:val="000000" w:themeColor="text1"/>
          <w:kern w:val="2"/>
          <w:szCs w:val="24"/>
        </w:rPr>
        <w:t>吨叉车；</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1.2.5</w:t>
      </w:r>
      <w:r>
        <w:rPr>
          <w:rFonts w:ascii="宋体" w:hAnsi="宋体" w:cs="宋体" w:hint="eastAsia"/>
          <w:color w:val="000000" w:themeColor="text1"/>
          <w:kern w:val="2"/>
          <w:szCs w:val="24"/>
        </w:rPr>
        <w:t>电梯</w:t>
      </w:r>
      <w:r>
        <w:rPr>
          <w:rFonts w:ascii="宋体" w:hAnsi="宋体" w:cs="宋体" w:hint="eastAsia"/>
          <w:color w:val="000000" w:themeColor="text1"/>
          <w:kern w:val="2"/>
          <w:szCs w:val="24"/>
        </w:rPr>
        <w:t>:</w:t>
      </w:r>
      <w:r>
        <w:rPr>
          <w:rFonts w:ascii="宋体" w:hAnsi="宋体" w:cs="宋体" w:hint="eastAsia"/>
          <w:color w:val="000000" w:themeColor="text1"/>
          <w:kern w:val="2"/>
          <w:szCs w:val="24"/>
        </w:rPr>
        <w:t>煤气柜区</w:t>
      </w:r>
      <w:r>
        <w:rPr>
          <w:rFonts w:ascii="宋体" w:hAnsi="宋体" w:cs="宋体" w:hint="eastAsia"/>
          <w:color w:val="000000" w:themeColor="text1"/>
          <w:kern w:val="2"/>
          <w:szCs w:val="24"/>
        </w:rPr>
        <w:t>2</w:t>
      </w:r>
      <w:r>
        <w:rPr>
          <w:rFonts w:ascii="宋体" w:hAnsi="宋体" w:cs="宋体" w:hint="eastAsia"/>
          <w:color w:val="000000" w:themeColor="text1"/>
          <w:kern w:val="2"/>
          <w:szCs w:val="24"/>
        </w:rPr>
        <w:t>部防爆电梯。</w:t>
      </w:r>
    </w:p>
    <w:p w:rsidR="004A48B7" w:rsidRDefault="0006241A" w:rsidP="00855C86">
      <w:pPr>
        <w:pStyle w:val="3"/>
        <w:ind w:leftChars="0" w:left="0"/>
        <w:rPr>
          <w:rFonts w:ascii="黑体" w:hAnsi="黑体"/>
          <w:szCs w:val="28"/>
        </w:rPr>
      </w:pPr>
      <w:r>
        <w:rPr>
          <w:rFonts w:ascii="黑体" w:hAnsi="黑体" w:hint="eastAsia"/>
          <w:szCs w:val="28"/>
        </w:rPr>
        <w:t>1.3</w:t>
      </w:r>
      <w:r>
        <w:rPr>
          <w:rFonts w:ascii="黑体" w:hAnsi="黑体" w:hint="eastAsia"/>
          <w:szCs w:val="28"/>
        </w:rPr>
        <w:t>事故发生时的可能时间、事故的危害严重程度及其影响范围</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1.3.1</w:t>
      </w:r>
      <w:r>
        <w:rPr>
          <w:rFonts w:ascii="宋体" w:hAnsi="宋体" w:cs="宋体" w:hint="eastAsia"/>
          <w:color w:val="000000" w:themeColor="text1"/>
          <w:kern w:val="2"/>
          <w:szCs w:val="24"/>
        </w:rPr>
        <w:t>起重设备运行时可能发生吊物坠落伤害事故、吊物撞人挤人事故、操作人员触电等事故；</w:t>
      </w:r>
    </w:p>
    <w:p w:rsidR="004A48B7" w:rsidRDefault="0006241A" w:rsidP="00855C86">
      <w:pPr>
        <w:pStyle w:val="ad"/>
        <w:widowControl/>
        <w:spacing w:line="500" w:lineRule="exact"/>
        <w:ind w:firstLineChars="200" w:firstLine="480"/>
        <w:jc w:val="both"/>
        <w:outlineLvl w:val="0"/>
        <w:rPr>
          <w:rFonts w:ascii="宋体" w:hAnsi="宋体" w:cs="宋体"/>
          <w:color w:val="000000" w:themeColor="text1"/>
          <w:kern w:val="2"/>
          <w:szCs w:val="24"/>
        </w:rPr>
      </w:pPr>
      <w:r>
        <w:rPr>
          <w:rFonts w:ascii="宋体" w:hAnsi="宋体" w:cs="宋体" w:hint="eastAsia"/>
          <w:color w:val="000000" w:themeColor="text1"/>
          <w:kern w:val="2"/>
          <w:szCs w:val="24"/>
        </w:rPr>
        <w:t>1.3.2</w:t>
      </w:r>
      <w:r>
        <w:rPr>
          <w:rFonts w:ascii="宋体" w:hAnsi="宋体" w:cs="宋体" w:hint="eastAsia"/>
          <w:color w:val="000000" w:themeColor="text1"/>
          <w:kern w:val="2"/>
          <w:szCs w:val="24"/>
        </w:rPr>
        <w:t>压力管道及压力容器运行时可能发生爆裂事故或爆炸事故；</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1.3.3</w:t>
      </w:r>
      <w:r>
        <w:rPr>
          <w:rFonts w:ascii="宋体" w:hAnsi="宋体" w:cs="宋体" w:hint="eastAsia"/>
          <w:color w:val="000000" w:themeColor="text1"/>
          <w:kern w:val="2"/>
          <w:szCs w:val="24"/>
        </w:rPr>
        <w:t>叉车工作时可能发生交通伤人事故、重物掉落伤害事故、车辆倾翻事故等；</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1.3.4</w:t>
      </w:r>
      <w:r>
        <w:rPr>
          <w:rFonts w:ascii="宋体" w:hAnsi="宋体" w:cs="宋体" w:hint="eastAsia"/>
          <w:color w:val="000000" w:themeColor="text1"/>
          <w:kern w:val="2"/>
          <w:szCs w:val="24"/>
        </w:rPr>
        <w:t>电梯运行过程中发生运行事故或停电造成人员被困、受伤。</w:t>
      </w:r>
    </w:p>
    <w:p w:rsidR="004A48B7" w:rsidRDefault="0006241A" w:rsidP="00855C86">
      <w:pPr>
        <w:pStyle w:val="2"/>
        <w:spacing w:line="360" w:lineRule="auto"/>
        <w:rPr>
          <w:rFonts w:ascii="黑体" w:eastAsia="黑体" w:hAnsi="黑体"/>
          <w:sz w:val="30"/>
          <w:szCs w:val="30"/>
        </w:rPr>
      </w:pPr>
      <w:bookmarkStart w:id="1879" w:name="_Toc12725"/>
      <w:bookmarkStart w:id="1880" w:name="_Toc2909"/>
      <w:bookmarkStart w:id="1881" w:name="_Toc7244"/>
      <w:bookmarkStart w:id="1882" w:name="_Toc22940"/>
      <w:bookmarkStart w:id="1883" w:name="_Toc27734"/>
      <w:r>
        <w:rPr>
          <w:rFonts w:ascii="黑体" w:eastAsia="黑体" w:hAnsi="黑体" w:hint="eastAsia"/>
          <w:sz w:val="30"/>
          <w:szCs w:val="30"/>
        </w:rPr>
        <w:t>2</w:t>
      </w:r>
      <w:r>
        <w:rPr>
          <w:rFonts w:ascii="黑体" w:eastAsia="黑体" w:hAnsi="黑体" w:hint="eastAsia"/>
          <w:sz w:val="30"/>
          <w:szCs w:val="30"/>
        </w:rPr>
        <w:t>应急工作职责</w:t>
      </w:r>
      <w:bookmarkEnd w:id="1879"/>
      <w:bookmarkEnd w:id="1880"/>
      <w:bookmarkEnd w:id="1881"/>
      <w:bookmarkEnd w:id="1882"/>
      <w:bookmarkEnd w:id="1883"/>
    </w:p>
    <w:p w:rsidR="004A48B7" w:rsidRDefault="0006241A" w:rsidP="00855C86">
      <w:pPr>
        <w:pStyle w:val="3"/>
        <w:ind w:leftChars="0" w:left="0"/>
        <w:rPr>
          <w:rFonts w:ascii="黑体" w:hAnsi="黑体"/>
          <w:szCs w:val="28"/>
        </w:rPr>
      </w:pPr>
      <w:r>
        <w:rPr>
          <w:rFonts w:ascii="黑体" w:hAnsi="黑体" w:hint="eastAsia"/>
          <w:szCs w:val="28"/>
        </w:rPr>
        <w:t>2.1</w:t>
      </w:r>
      <w:r>
        <w:rPr>
          <w:rFonts w:ascii="黑体" w:hAnsi="黑体" w:hint="eastAsia"/>
          <w:szCs w:val="28"/>
        </w:rPr>
        <w:t>事故现场处置小组</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组长：动力事业部部长</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副组长：动力事业部专业分管副部长</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成员：当班调度、事故发生部门负责人、生产科主管、安全科主管、设备科主管、综合科主管、安全员</w:t>
      </w:r>
    </w:p>
    <w:p w:rsidR="004A48B7" w:rsidRDefault="0006241A" w:rsidP="00855C86">
      <w:pPr>
        <w:pStyle w:val="3"/>
        <w:ind w:leftChars="0" w:left="0"/>
        <w:rPr>
          <w:rFonts w:ascii="黑体" w:hAnsi="黑体"/>
          <w:szCs w:val="28"/>
        </w:rPr>
      </w:pPr>
      <w:r>
        <w:rPr>
          <w:rFonts w:ascii="黑体" w:hAnsi="黑体" w:hint="eastAsia"/>
          <w:szCs w:val="28"/>
        </w:rPr>
        <w:lastRenderedPageBreak/>
        <w:t>2.2</w:t>
      </w:r>
      <w:r>
        <w:rPr>
          <w:rFonts w:ascii="黑体" w:hAnsi="黑体" w:hint="eastAsia"/>
          <w:szCs w:val="28"/>
        </w:rPr>
        <w:t>小组成员职责</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2.2.1</w:t>
      </w:r>
      <w:r>
        <w:rPr>
          <w:rFonts w:ascii="宋体" w:hAnsi="宋体" w:cs="宋体" w:hint="eastAsia"/>
          <w:color w:val="000000" w:themeColor="text1"/>
          <w:kern w:val="2"/>
          <w:szCs w:val="24"/>
        </w:rPr>
        <w:t>部长：负责指挥事故现场处置工作；</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2.2.2</w:t>
      </w:r>
      <w:r>
        <w:rPr>
          <w:rFonts w:ascii="宋体" w:hAnsi="宋体" w:cs="宋体" w:hint="eastAsia"/>
          <w:color w:val="000000" w:themeColor="text1"/>
          <w:kern w:val="2"/>
          <w:szCs w:val="24"/>
        </w:rPr>
        <w:t>副部长：协助部长指挥事故现场处置工作；</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2.2.3</w:t>
      </w:r>
      <w:r>
        <w:rPr>
          <w:rFonts w:ascii="宋体" w:hAnsi="宋体" w:cs="宋体" w:hint="eastAsia"/>
          <w:color w:val="000000" w:themeColor="text1"/>
          <w:kern w:val="2"/>
          <w:szCs w:val="24"/>
        </w:rPr>
        <w:t>事故发生部门负责人：负责组织落实事故现场处置工作；</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2.2.4</w:t>
      </w:r>
      <w:r>
        <w:rPr>
          <w:rFonts w:ascii="宋体" w:hAnsi="宋体" w:cs="宋体" w:hint="eastAsia"/>
          <w:color w:val="000000" w:themeColor="text1"/>
          <w:kern w:val="2"/>
          <w:szCs w:val="24"/>
        </w:rPr>
        <w:t>当班调度：负责事故信息上报，协调现场伤员的抢救，应急处置措施的执行情况的落实，中夜班时代替领导行使指挥权限，有权调动所需人员和所需物资，有权制止任何人的违章作业；</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2.2.5</w:t>
      </w:r>
      <w:r>
        <w:rPr>
          <w:rFonts w:ascii="宋体" w:hAnsi="宋体" w:cs="宋体" w:hint="eastAsia"/>
          <w:color w:val="000000" w:themeColor="text1"/>
          <w:kern w:val="2"/>
          <w:szCs w:val="24"/>
        </w:rPr>
        <w:t>安全员：协助调度主任指挥，负责现场伤员的抢救，应急处置措施的执行落实，有权调动所需人员和所需物资，有权制止任何人的违章作业；</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2.2.6</w:t>
      </w:r>
      <w:r>
        <w:rPr>
          <w:rFonts w:ascii="宋体" w:hAnsi="宋体" w:cs="宋体" w:hint="eastAsia"/>
          <w:color w:val="000000" w:themeColor="text1"/>
          <w:kern w:val="2"/>
          <w:szCs w:val="24"/>
        </w:rPr>
        <w:t>事故发生单位班组长：在出现应急事故时</w:t>
      </w:r>
      <w:r>
        <w:rPr>
          <w:rFonts w:ascii="宋体" w:hAnsi="宋体" w:cs="宋体" w:hint="eastAsia"/>
          <w:color w:val="000000" w:themeColor="text1"/>
          <w:kern w:val="2"/>
          <w:szCs w:val="24"/>
        </w:rPr>
        <w:t>，第一时间执行落实事故现场应急处置措施，同时立即上报调度主任、本部门领导，在紧急情况下有权在确认安全时抢救伤员，保护设备；</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2.2.7</w:t>
      </w:r>
      <w:r>
        <w:rPr>
          <w:rFonts w:ascii="宋体" w:hAnsi="宋体" w:cs="宋体" w:hint="eastAsia"/>
          <w:color w:val="000000" w:themeColor="text1"/>
          <w:kern w:val="2"/>
          <w:szCs w:val="24"/>
        </w:rPr>
        <w:t>生产科主管：应急处置措施的执行落实，有权调动所需人员和所需物资，有权制止任何人的违章作业；</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2.2.8</w:t>
      </w:r>
      <w:r>
        <w:rPr>
          <w:rFonts w:ascii="宋体" w:hAnsi="宋体" w:cs="宋体" w:hint="eastAsia"/>
          <w:color w:val="000000" w:themeColor="text1"/>
          <w:kern w:val="2"/>
          <w:szCs w:val="24"/>
        </w:rPr>
        <w:t>安全科主管：负责现场伤员的抢救，有权调动所需人员和所需物资，有权制止任何人的违章作业；</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2.2.9</w:t>
      </w:r>
      <w:r>
        <w:rPr>
          <w:rFonts w:ascii="宋体" w:hAnsi="宋体" w:cs="宋体" w:hint="eastAsia"/>
          <w:color w:val="000000" w:themeColor="text1"/>
          <w:kern w:val="2"/>
          <w:szCs w:val="24"/>
        </w:rPr>
        <w:t>设备科主管：应急处置措施的执行落实，有权调动所需人员和所需物资，有权制止任何人的违章作业；</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2.2.10</w:t>
      </w:r>
      <w:r>
        <w:rPr>
          <w:rFonts w:ascii="宋体" w:hAnsi="宋体" w:cs="宋体" w:hint="eastAsia"/>
          <w:color w:val="000000"/>
          <w:sz w:val="24"/>
        </w:rPr>
        <w:t>综合科主管：负责人员抢救中的后勤工作；</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2.2.11</w:t>
      </w:r>
      <w:r>
        <w:rPr>
          <w:rFonts w:ascii="宋体" w:hAnsi="宋体" w:cs="宋体" w:hint="eastAsia"/>
          <w:color w:val="000000" w:themeColor="text1"/>
          <w:kern w:val="2"/>
          <w:szCs w:val="24"/>
        </w:rPr>
        <w:t>所有人员必须服从指挥，一旦出现事故时要根据分工立即赶到现场，在统一指挥下开展工作。协助指挥撤离危险区域内的人员，维持现场秩序，在专业分管职责内采取安全措施，保护现场，监督现场人员安全。</w:t>
      </w:r>
    </w:p>
    <w:p w:rsidR="004A48B7" w:rsidRDefault="0006241A" w:rsidP="00855C86">
      <w:pPr>
        <w:pStyle w:val="3"/>
        <w:ind w:leftChars="0" w:left="0"/>
        <w:rPr>
          <w:rFonts w:ascii="黑体" w:hAnsi="黑体"/>
          <w:szCs w:val="28"/>
        </w:rPr>
      </w:pPr>
      <w:r>
        <w:rPr>
          <w:rFonts w:ascii="黑体" w:hAnsi="黑体" w:hint="eastAsia"/>
          <w:szCs w:val="28"/>
        </w:rPr>
        <w:t>2.3</w:t>
      </w:r>
      <w:r>
        <w:rPr>
          <w:rFonts w:ascii="黑体" w:hAnsi="黑体" w:hint="eastAsia"/>
          <w:szCs w:val="28"/>
        </w:rPr>
        <w:t>事故发生岗位工职责</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出现事故后应立即停止设备的运行，同时通知周围作业人员远离事故岗位，周围设置临时防护装置，然后上报调度室，等待处理。</w:t>
      </w:r>
    </w:p>
    <w:p w:rsidR="004A48B7" w:rsidRDefault="0006241A" w:rsidP="00855C86">
      <w:pPr>
        <w:pStyle w:val="2"/>
        <w:spacing w:line="360" w:lineRule="auto"/>
        <w:rPr>
          <w:rFonts w:ascii="黑体" w:eastAsia="黑体" w:hAnsi="黑体"/>
          <w:sz w:val="30"/>
          <w:szCs w:val="30"/>
        </w:rPr>
      </w:pPr>
      <w:bookmarkStart w:id="1884" w:name="_Toc28512"/>
      <w:bookmarkStart w:id="1885" w:name="_Toc4680"/>
      <w:bookmarkStart w:id="1886" w:name="_Toc2125"/>
      <w:bookmarkStart w:id="1887" w:name="_Toc25746"/>
      <w:bookmarkStart w:id="1888" w:name="_Toc21926"/>
      <w:r>
        <w:rPr>
          <w:rFonts w:ascii="黑体" w:eastAsia="黑体" w:hAnsi="黑体" w:hint="eastAsia"/>
          <w:sz w:val="30"/>
          <w:szCs w:val="30"/>
        </w:rPr>
        <w:lastRenderedPageBreak/>
        <w:t>3</w:t>
      </w:r>
      <w:r>
        <w:rPr>
          <w:rFonts w:ascii="黑体" w:eastAsia="黑体" w:hAnsi="黑体" w:hint="eastAsia"/>
          <w:sz w:val="30"/>
          <w:szCs w:val="30"/>
        </w:rPr>
        <w:t>应急处置</w:t>
      </w:r>
      <w:bookmarkEnd w:id="1884"/>
      <w:bookmarkEnd w:id="1885"/>
      <w:bookmarkEnd w:id="1886"/>
      <w:bookmarkEnd w:id="1887"/>
      <w:bookmarkEnd w:id="1888"/>
    </w:p>
    <w:p w:rsidR="004A48B7" w:rsidRDefault="0006241A" w:rsidP="00855C86">
      <w:pPr>
        <w:pStyle w:val="3"/>
        <w:ind w:leftChars="0" w:left="0"/>
        <w:rPr>
          <w:rFonts w:ascii="黑体" w:hAnsi="黑体"/>
          <w:szCs w:val="28"/>
        </w:rPr>
      </w:pPr>
      <w:r>
        <w:rPr>
          <w:rFonts w:ascii="黑体" w:hAnsi="黑体" w:hint="eastAsia"/>
          <w:szCs w:val="28"/>
        </w:rPr>
        <w:t>3.1</w:t>
      </w:r>
      <w:r>
        <w:rPr>
          <w:rFonts w:ascii="黑体" w:hAnsi="黑体" w:hint="eastAsia"/>
          <w:szCs w:val="28"/>
        </w:rPr>
        <w:t>事故应急处置程序</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3.1.1</w:t>
      </w:r>
      <w:r>
        <w:rPr>
          <w:rFonts w:ascii="宋体" w:hAnsi="宋体" w:cs="宋体" w:hint="eastAsia"/>
          <w:color w:val="000000" w:themeColor="text1"/>
          <w:kern w:val="2"/>
          <w:szCs w:val="24"/>
        </w:rPr>
        <w:t>一旦出现应急事故，事故发生岗位工要立即采取应急处置措施，同时报告当班班长；</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3.1.2</w:t>
      </w:r>
      <w:r>
        <w:rPr>
          <w:rFonts w:ascii="宋体" w:hAnsi="宋体" w:cs="宋体" w:hint="eastAsia"/>
          <w:color w:val="000000" w:themeColor="text1"/>
          <w:kern w:val="2"/>
          <w:szCs w:val="24"/>
        </w:rPr>
        <w:t>当班班长要在第一时间赶赴现场并执行落实事</w:t>
      </w:r>
      <w:r>
        <w:rPr>
          <w:rFonts w:ascii="宋体" w:hAnsi="宋体" w:cs="宋体" w:hint="eastAsia"/>
          <w:color w:val="000000" w:themeColor="text1"/>
          <w:kern w:val="2"/>
          <w:szCs w:val="24"/>
        </w:rPr>
        <w:t>故现场应急处置措施，同时立即上报调度主任及本部门领导；</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3.1.3</w:t>
      </w:r>
      <w:r>
        <w:rPr>
          <w:rFonts w:ascii="宋体" w:hAnsi="宋体" w:cs="宋体" w:hint="eastAsia"/>
          <w:color w:val="000000" w:themeColor="text1"/>
          <w:kern w:val="2"/>
          <w:szCs w:val="24"/>
        </w:rPr>
        <w:t>当班调度主任接警后，要立即通知值班领导、现场调度员、安全员，并在第一时间赶赴现场采取处置措施并组织抢救，根据现场情况及时电话通知生产科、安全科、设备科、综合科等应急事故现场处置小组的其他成员，必要时上报生产管控中心调度、安管部、保卫部、</w:t>
      </w:r>
      <w:r>
        <w:rPr>
          <w:rFonts w:ascii="宋体" w:hAnsi="宋体" w:cs="宋体" w:hint="eastAsia"/>
          <w:color w:val="000000" w:themeColor="text1"/>
          <w:kern w:val="2"/>
          <w:szCs w:val="24"/>
        </w:rPr>
        <w:t>医疗站</w:t>
      </w:r>
      <w:r>
        <w:rPr>
          <w:rFonts w:ascii="宋体" w:hAnsi="宋体" w:cs="宋体" w:hint="eastAsia"/>
          <w:color w:val="000000" w:themeColor="text1"/>
          <w:kern w:val="2"/>
          <w:szCs w:val="24"/>
        </w:rPr>
        <w:t>或社会医院等；</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3.1.4</w:t>
      </w:r>
      <w:r>
        <w:rPr>
          <w:rFonts w:ascii="宋体" w:hAnsi="宋体" w:cs="宋体" w:hint="eastAsia"/>
          <w:color w:val="000000" w:themeColor="text1"/>
          <w:kern w:val="2"/>
          <w:szCs w:val="24"/>
        </w:rPr>
        <w:t>应急事故现场处置小组的成员接警后，要立即组织相关人员赶赴现场组织抢救。</w:t>
      </w:r>
    </w:p>
    <w:p w:rsidR="004A48B7" w:rsidRDefault="0006241A" w:rsidP="00855C86">
      <w:pPr>
        <w:pStyle w:val="3"/>
        <w:ind w:leftChars="0" w:left="0"/>
        <w:rPr>
          <w:rFonts w:ascii="黑体" w:hAnsi="黑体"/>
          <w:szCs w:val="28"/>
        </w:rPr>
      </w:pPr>
      <w:r>
        <w:rPr>
          <w:rFonts w:ascii="黑体" w:hAnsi="黑体" w:hint="eastAsia"/>
          <w:szCs w:val="28"/>
        </w:rPr>
        <w:t>3.2</w:t>
      </w:r>
      <w:r>
        <w:rPr>
          <w:rFonts w:ascii="黑体" w:hAnsi="黑体" w:hint="eastAsia"/>
          <w:szCs w:val="28"/>
        </w:rPr>
        <w:t>现场应急处置措施</w:t>
      </w:r>
      <w:r>
        <w:rPr>
          <w:rFonts w:ascii="黑体" w:hAnsi="黑体" w:hint="eastAsia"/>
          <w:szCs w:val="28"/>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w:t>
      </w:r>
      <w:r>
        <w:rPr>
          <w:rFonts w:ascii="宋体" w:hAnsi="宋体" w:cs="宋体" w:hint="eastAsia"/>
          <w:color w:val="000000"/>
          <w:sz w:val="24"/>
        </w:rPr>
        <w:t>起重设备事故应急处置措施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电动单梁起重机或电动葫芦运行时，如果发生吊物坠落伤害事故、吊物撞人挤人事故、操作人员触电等事故，要立即判断事故原因，不得盲目施救，防止事故扩大。在判明事故原因后，要立即组织事故处理，吊物坠落或挤人造成人员伤害的要及时吊走重物，将人救出，同时立即通知医院等待救援或直接用车送往医院。造成周边设备损坏的，要停运设备，待修复后再开机运转。</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3.2.2</w:t>
      </w:r>
      <w:r>
        <w:rPr>
          <w:rFonts w:ascii="宋体" w:hAnsi="宋体" w:cs="宋体" w:hint="eastAsia"/>
          <w:color w:val="000000"/>
          <w:sz w:val="24"/>
        </w:rPr>
        <w:t>压力容器事故应急处置措施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3.2.2.1</w:t>
      </w:r>
      <w:r>
        <w:rPr>
          <w:rFonts w:ascii="宋体" w:hAnsi="宋体" w:cs="宋体" w:hint="eastAsia"/>
          <w:color w:val="000000"/>
          <w:sz w:val="24"/>
        </w:rPr>
        <w:t>压力管道或压缩气包、蒸汽分汽包等如遇爆裂或爆炸事故，操作人员应立即关闭联网的前后气阀、蒸汽阀；</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3.2.2.2</w:t>
      </w:r>
      <w:r>
        <w:rPr>
          <w:rFonts w:ascii="宋体" w:hAnsi="宋体" w:cs="宋体" w:hint="eastAsia"/>
          <w:color w:val="000000"/>
          <w:sz w:val="24"/>
        </w:rPr>
        <w:t>进入现场的人员必须携带氧气检测仪或一氧化碳报警仪，检测现场氧气含量及煤气管道有无受爆炸波及而泄漏；</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3.2.2.3</w:t>
      </w:r>
      <w:r>
        <w:rPr>
          <w:rFonts w:ascii="宋体" w:hAnsi="宋体" w:cs="宋体" w:hint="eastAsia"/>
          <w:color w:val="000000"/>
          <w:sz w:val="24"/>
        </w:rPr>
        <w:t>受伤人员可从事故区域撤到主马路上等待救援；</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3.2.2.4</w:t>
      </w:r>
      <w:r>
        <w:rPr>
          <w:rFonts w:ascii="宋体" w:hAnsi="宋体" w:cs="宋体" w:hint="eastAsia"/>
          <w:color w:val="000000"/>
          <w:sz w:val="24"/>
        </w:rPr>
        <w:t>空压机及生产现场的气罐如遇爆裂，在逐级报告后，要立即关闭进气阀，停止空压机工作。伤员从周边向南马路撤离，等待救护。</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3.2.3</w:t>
      </w:r>
      <w:r>
        <w:rPr>
          <w:rFonts w:ascii="宋体" w:hAnsi="宋体" w:cs="宋体" w:hint="eastAsia"/>
          <w:color w:val="000000"/>
          <w:sz w:val="24"/>
        </w:rPr>
        <w:t>叉车事故应急处置措施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3.2.3.1</w:t>
      </w:r>
      <w:r>
        <w:rPr>
          <w:rFonts w:ascii="宋体" w:hAnsi="宋体" w:cs="宋体" w:hint="eastAsia"/>
          <w:color w:val="000000"/>
          <w:sz w:val="24"/>
        </w:rPr>
        <w:t>叉车在运行过程中，如遇交通伤人事故、重物掉落伤害事故、车辆倾翻等事故时，要迅速开展抢救工作，并报告领导，如伤员受伤严重，就立即通知医院等待救援或直接送医；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w:t>
      </w:r>
      <w:r>
        <w:rPr>
          <w:rFonts w:ascii="宋体" w:hAnsi="宋体" w:cs="宋体" w:hint="eastAsia"/>
          <w:color w:val="000000"/>
          <w:sz w:val="24"/>
        </w:rPr>
        <w:t>3.2</w:t>
      </w:r>
      <w:r>
        <w:rPr>
          <w:rFonts w:ascii="宋体" w:hAnsi="宋体" w:cs="宋体" w:hint="eastAsia"/>
          <w:color w:val="000000"/>
          <w:sz w:val="24"/>
        </w:rPr>
        <w:t>发生交通事故时，要通知交管部门，待事故处理完毕后，经有关部门同意后，车辆人员方可离开现场。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w:t>
      </w:r>
      <w:r>
        <w:rPr>
          <w:rFonts w:ascii="宋体" w:hAnsi="宋体" w:cs="宋体" w:hint="eastAsia"/>
          <w:color w:val="000000"/>
          <w:sz w:val="24"/>
        </w:rPr>
        <w:t>电梯事故应急处置措施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详见《煤气柜防爆电梯事故现场处置方案》。</w:t>
      </w:r>
    </w:p>
    <w:p w:rsidR="004A48B7" w:rsidRDefault="0006241A" w:rsidP="00855C86">
      <w:pPr>
        <w:pStyle w:val="3"/>
        <w:ind w:leftChars="0" w:left="0"/>
        <w:rPr>
          <w:rFonts w:ascii="黑体" w:hAnsi="黑体"/>
          <w:szCs w:val="28"/>
        </w:rPr>
      </w:pPr>
      <w:bookmarkStart w:id="1889" w:name="_Toc427063150"/>
      <w:r>
        <w:rPr>
          <w:rFonts w:ascii="黑体" w:hAnsi="黑体" w:hint="eastAsia"/>
          <w:szCs w:val="28"/>
        </w:rPr>
        <w:t>3.3</w:t>
      </w:r>
      <w:r>
        <w:rPr>
          <w:rFonts w:ascii="黑体" w:hAnsi="黑体" w:hint="eastAsia"/>
          <w:szCs w:val="28"/>
        </w:rPr>
        <w:t>事故报警</w:t>
      </w:r>
      <w:bookmarkEnd w:id="1889"/>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3.3.1</w:t>
      </w:r>
      <w:r>
        <w:rPr>
          <w:rFonts w:ascii="宋体" w:hAnsi="宋体" w:cs="宋体" w:hint="eastAsia"/>
          <w:color w:val="000000"/>
          <w:sz w:val="24"/>
        </w:rPr>
        <w:t>报警负责人为调度主任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3.3.2</w:t>
      </w:r>
      <w:r>
        <w:rPr>
          <w:rFonts w:ascii="宋体" w:hAnsi="宋体" w:cs="宋体" w:hint="eastAsia"/>
          <w:color w:val="000000"/>
          <w:sz w:val="24"/>
        </w:rPr>
        <w:t>报警电话</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调度主任电话：</w:t>
      </w:r>
      <w:r>
        <w:rPr>
          <w:rFonts w:ascii="宋体" w:hAnsi="宋体" w:cs="宋体" w:hint="eastAsia"/>
          <w:color w:val="000000"/>
          <w:sz w:val="24"/>
        </w:rPr>
        <w:t>58816219</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生产管控调度电话：</w:t>
      </w:r>
      <w:r>
        <w:rPr>
          <w:rFonts w:ascii="宋体" w:hAnsi="宋体" w:cs="宋体" w:hint="eastAsia"/>
          <w:color w:val="000000"/>
          <w:sz w:val="24"/>
        </w:rPr>
        <w:t>58816219</w:t>
      </w:r>
      <w:r>
        <w:rPr>
          <w:rFonts w:ascii="宋体" w:hAnsi="宋体" w:cs="宋体" w:hint="eastAsia"/>
          <w:color w:val="000000"/>
          <w:sz w:val="24"/>
        </w:rPr>
        <w:t>、安管部电话：</w:t>
      </w:r>
      <w:r>
        <w:rPr>
          <w:rFonts w:ascii="宋体" w:hAnsi="宋体" w:cs="宋体" w:hint="eastAsia"/>
          <w:color w:val="000000"/>
          <w:sz w:val="24"/>
        </w:rPr>
        <w:t>58815079</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保卫处火警电话：</w:t>
      </w:r>
      <w:r>
        <w:rPr>
          <w:rFonts w:ascii="宋体" w:hAnsi="宋体" w:cs="宋体" w:hint="eastAsia"/>
          <w:color w:val="000000"/>
          <w:sz w:val="24"/>
        </w:rPr>
        <w:t>58815119</w:t>
      </w:r>
      <w:r>
        <w:rPr>
          <w:rFonts w:ascii="宋体" w:hAnsi="宋体" w:cs="宋体" w:hint="eastAsia"/>
          <w:color w:val="000000"/>
          <w:sz w:val="24"/>
        </w:rPr>
        <w:t>、社会：</w:t>
      </w:r>
      <w:r>
        <w:rPr>
          <w:rFonts w:ascii="宋体" w:hAnsi="宋体" w:cs="宋体" w:hint="eastAsia"/>
          <w:color w:val="000000"/>
          <w:sz w:val="24"/>
        </w:rPr>
        <w:t>119</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3.3.3</w:t>
      </w:r>
      <w:r>
        <w:rPr>
          <w:rFonts w:ascii="宋体" w:hAnsi="宋体" w:cs="宋体" w:hint="eastAsia"/>
          <w:color w:val="000000"/>
          <w:sz w:val="24"/>
        </w:rPr>
        <w:t>事故报告基本要求和内容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3.3.3.1</w:t>
      </w:r>
      <w:r>
        <w:rPr>
          <w:rFonts w:ascii="宋体" w:hAnsi="宋体" w:cs="宋体" w:hint="eastAsia"/>
          <w:color w:val="000000"/>
          <w:sz w:val="24"/>
        </w:rPr>
        <w:t>报告内容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事故类别及程度；事故发生地的详细地点、时间；事故救援需求事项。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3.3.2</w:t>
      </w:r>
      <w:r>
        <w:rPr>
          <w:rFonts w:ascii="宋体" w:hAnsi="宋体" w:cs="宋体" w:hint="eastAsia"/>
          <w:color w:val="000000"/>
          <w:sz w:val="24"/>
        </w:rPr>
        <w:t>报告要求</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语音清晰，简练，报告内容明确。</w:t>
      </w:r>
    </w:p>
    <w:p w:rsidR="004A48B7" w:rsidRDefault="0006241A" w:rsidP="00855C86">
      <w:pPr>
        <w:pStyle w:val="2"/>
        <w:spacing w:line="360" w:lineRule="auto"/>
        <w:rPr>
          <w:rFonts w:ascii="黑体" w:eastAsia="黑体" w:hAnsi="黑体"/>
          <w:sz w:val="30"/>
          <w:szCs w:val="30"/>
        </w:rPr>
      </w:pPr>
      <w:bookmarkStart w:id="1890" w:name="_Toc3703"/>
      <w:bookmarkStart w:id="1891" w:name="_Toc18475"/>
      <w:bookmarkStart w:id="1892" w:name="_Toc14511"/>
      <w:bookmarkStart w:id="1893" w:name="_Toc19447"/>
      <w:bookmarkStart w:id="1894" w:name="_Toc2741"/>
      <w:r>
        <w:rPr>
          <w:rFonts w:ascii="黑体" w:eastAsia="黑体" w:hAnsi="黑体" w:hint="eastAsia"/>
          <w:sz w:val="30"/>
          <w:szCs w:val="30"/>
        </w:rPr>
        <w:t>4</w:t>
      </w:r>
      <w:r>
        <w:rPr>
          <w:rFonts w:ascii="黑体" w:eastAsia="黑体" w:hAnsi="黑体" w:hint="eastAsia"/>
          <w:sz w:val="30"/>
          <w:szCs w:val="30"/>
        </w:rPr>
        <w:t>注意事项</w:t>
      </w:r>
      <w:bookmarkEnd w:id="1890"/>
      <w:bookmarkEnd w:id="1891"/>
      <w:bookmarkEnd w:id="1892"/>
      <w:bookmarkEnd w:id="1893"/>
      <w:bookmarkEnd w:id="1894"/>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）安全防护使用注意事项</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使用之前先检查防护器材的完好情况，包括面罩有无破损。</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）使用抢险救援器材方面的注意事项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扑救电气火灾，严禁使用消防栓。</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）有关救援措施实施方面的注意事项</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）迅速划定戒严区，禁止任何机动车辆及无关人员进入。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）确定疏散区，组织人员撤出，将可能受到危害的人员并妥善安置。</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）进入现场之前，一定要确保人身安全。</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）救援通讯联络时要联络到位。</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5</w:t>
      </w:r>
      <w:r>
        <w:rPr>
          <w:rFonts w:ascii="宋体" w:hAnsi="宋体" w:cs="宋体" w:hint="eastAsia"/>
          <w:color w:val="000000"/>
          <w:sz w:val="24"/>
        </w:rPr>
        <w:t>）危险区域边界用警戒带设置警戒线。</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6</w:t>
      </w:r>
      <w:r>
        <w:rPr>
          <w:rFonts w:ascii="宋体" w:hAnsi="宋体" w:cs="宋体" w:hint="eastAsia"/>
          <w:color w:val="000000"/>
          <w:sz w:val="24"/>
        </w:rPr>
        <w:t>）针对突发事件可能造成的危害，封闭、隔离或者限制使用有关场所中可能导致危害扩大的行为或活动。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7</w:t>
      </w:r>
      <w:r>
        <w:rPr>
          <w:rFonts w:ascii="宋体" w:hAnsi="宋体" w:cs="宋体" w:hint="eastAsia"/>
          <w:color w:val="000000"/>
          <w:sz w:val="24"/>
        </w:rPr>
        <w:t>）后勤组要做好后勤保障工作，提供足够的救援所需物资、装备。</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）现场自救与互救方面的注意事项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不能盲目施救，要采取有效的防护措施，再去进行救援。</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）现场应急处置能力确认方面的注意事项</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sectPr w:rsidR="004A48B7">
          <w:pgSz w:w="11906" w:h="16838"/>
          <w:pgMar w:top="1440" w:right="1800" w:bottom="1440" w:left="1800" w:header="851" w:footer="992" w:gutter="0"/>
          <w:cols w:space="425"/>
          <w:docGrid w:type="lines" w:linePitch="312"/>
        </w:sectPr>
      </w:pPr>
      <w:r>
        <w:rPr>
          <w:rFonts w:ascii="宋体" w:hAnsi="宋体" w:cs="宋体" w:hint="eastAsia"/>
          <w:color w:val="000000"/>
          <w:sz w:val="24"/>
        </w:rPr>
        <w:t>根据发生事故危害程度，评估好应急处置能力。</w:t>
      </w:r>
    </w:p>
    <w:p w:rsidR="004A48B7" w:rsidRDefault="0006241A" w:rsidP="00855C86">
      <w:pPr>
        <w:ind w:left="585" w:hangingChars="162" w:hanging="585"/>
        <w:jc w:val="center"/>
        <w:outlineLvl w:val="0"/>
        <w:rPr>
          <w:rFonts w:ascii="Times New Roman" w:eastAsia="宋体" w:hAnsi="Times New Roman" w:cs="Times New Roman"/>
          <w:b/>
          <w:bCs/>
          <w:kern w:val="44"/>
          <w:sz w:val="36"/>
          <w:szCs w:val="44"/>
        </w:rPr>
      </w:pPr>
      <w:bookmarkStart w:id="1895" w:name="_Toc32115"/>
      <w:bookmarkStart w:id="1896" w:name="_Toc17355"/>
      <w:bookmarkStart w:id="1897" w:name="_Toc32419"/>
      <w:r>
        <w:rPr>
          <w:rFonts w:ascii="Times New Roman" w:eastAsia="宋体" w:hAnsi="Times New Roman" w:cs="Times New Roman" w:hint="eastAsia"/>
          <w:b/>
          <w:bCs/>
          <w:kern w:val="44"/>
          <w:sz w:val="36"/>
          <w:szCs w:val="44"/>
        </w:rPr>
        <w:lastRenderedPageBreak/>
        <w:t>动力事业部制氧火灾与爆炸现场处置方案</w:t>
      </w:r>
      <w:bookmarkEnd w:id="1895"/>
      <w:bookmarkEnd w:id="1896"/>
      <w:bookmarkEnd w:id="1897"/>
    </w:p>
    <w:p w:rsidR="004A48B7" w:rsidRDefault="0006241A">
      <w:pPr>
        <w:pStyle w:val="2"/>
        <w:spacing w:line="360" w:lineRule="auto"/>
        <w:rPr>
          <w:rFonts w:ascii="黑体" w:eastAsia="黑体" w:hAnsi="黑体"/>
          <w:sz w:val="30"/>
          <w:szCs w:val="30"/>
        </w:rPr>
      </w:pPr>
      <w:bookmarkStart w:id="1898" w:name="_Toc20505"/>
      <w:bookmarkStart w:id="1899" w:name="_Toc184"/>
      <w:bookmarkStart w:id="1900" w:name="_Toc28257"/>
      <w:bookmarkStart w:id="1901" w:name="_Toc24423"/>
      <w:bookmarkStart w:id="1902" w:name="_Toc26356"/>
      <w:r>
        <w:rPr>
          <w:rFonts w:ascii="黑体" w:eastAsia="黑体" w:hAnsi="黑体" w:hint="eastAsia"/>
          <w:sz w:val="30"/>
          <w:szCs w:val="30"/>
        </w:rPr>
        <w:t>1</w:t>
      </w:r>
      <w:r>
        <w:rPr>
          <w:rFonts w:ascii="黑体" w:eastAsia="黑体" w:hAnsi="黑体" w:hint="eastAsia"/>
          <w:sz w:val="30"/>
          <w:szCs w:val="30"/>
        </w:rPr>
        <w:t>事故风险描述</w:t>
      </w:r>
      <w:bookmarkEnd w:id="1898"/>
      <w:bookmarkEnd w:id="1899"/>
      <w:bookmarkEnd w:id="1900"/>
      <w:bookmarkEnd w:id="1901"/>
      <w:bookmarkEnd w:id="1902"/>
    </w:p>
    <w:p w:rsidR="004A48B7" w:rsidRDefault="0006241A" w:rsidP="00855C86">
      <w:pPr>
        <w:pStyle w:val="3"/>
        <w:ind w:leftChars="0" w:left="0"/>
        <w:rPr>
          <w:rFonts w:ascii="黑体" w:hAnsi="黑体"/>
          <w:szCs w:val="28"/>
        </w:rPr>
      </w:pPr>
      <w:r>
        <w:rPr>
          <w:rFonts w:ascii="黑体" w:hAnsi="黑体" w:hint="eastAsia"/>
          <w:szCs w:val="28"/>
        </w:rPr>
        <w:t xml:space="preserve">1.1 </w:t>
      </w:r>
      <w:r>
        <w:rPr>
          <w:rFonts w:ascii="黑体" w:hAnsi="黑体" w:hint="eastAsia"/>
          <w:szCs w:val="28"/>
        </w:rPr>
        <w:t>事故类型</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当工艺系统或气瓶储存区发生火灾时，可能伴随助燃气体（氧气）的泄漏，甚至导致装置或气瓶爆炸，处置不当会造成人员伤亡或者由于富氧引起火灾或爆炸导致人员伤亡。发生在办公区域、维修间等区域的火灾，除造成财产损失、导致工艺停车外，也可能导致工作人员或消防人员发生因火灾而烧伤甚至死亡。</w:t>
      </w:r>
    </w:p>
    <w:p w:rsidR="004A48B7" w:rsidRDefault="0006241A" w:rsidP="00855C86">
      <w:pPr>
        <w:pStyle w:val="3"/>
        <w:ind w:leftChars="0" w:left="0"/>
        <w:rPr>
          <w:rFonts w:ascii="黑体" w:hAnsi="黑体"/>
          <w:szCs w:val="28"/>
        </w:rPr>
      </w:pPr>
      <w:r>
        <w:rPr>
          <w:rFonts w:ascii="黑体" w:hAnsi="黑体" w:hint="eastAsia"/>
          <w:szCs w:val="28"/>
        </w:rPr>
        <w:t xml:space="preserve">1.2 </w:t>
      </w:r>
      <w:r>
        <w:rPr>
          <w:rFonts w:ascii="黑体" w:hAnsi="黑体" w:hint="eastAsia"/>
          <w:szCs w:val="28"/>
        </w:rPr>
        <w:t>事故发生的时间、区域、危害严重程度及其影响范围</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由于制氧属于连续化工艺，因此火灾或爆炸事故可能在任何时间发生。由于在开停车期间工艺波动频繁，因此发生火灾或爆炸事故的概率会增加。</w:t>
      </w:r>
    </w:p>
    <w:p w:rsidR="004A48B7" w:rsidRDefault="0006241A" w:rsidP="00855C86">
      <w:pPr>
        <w:widowControl/>
        <w:spacing w:line="500" w:lineRule="exact"/>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1.3 </w:t>
      </w:r>
      <w:r>
        <w:rPr>
          <w:rFonts w:ascii="黑体" w:eastAsia="黑体" w:hAnsi="黑体" w:cs="Times New Roman" w:hint="eastAsia"/>
          <w:b/>
          <w:bCs/>
          <w:kern w:val="0"/>
          <w:sz w:val="28"/>
          <w:szCs w:val="28"/>
        </w:rPr>
        <w:t>识别制氧可能发生火灾或者爆炸的区域</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6"/>
        <w:gridCol w:w="1422"/>
        <w:gridCol w:w="1664"/>
        <w:gridCol w:w="1372"/>
        <w:gridCol w:w="1604"/>
      </w:tblGrid>
      <w:tr w:rsidR="004A48B7">
        <w:tc>
          <w:tcPr>
            <w:tcW w:w="1926" w:type="dxa"/>
            <w:vMerge w:val="restart"/>
            <w:shd w:val="clear" w:color="auto" w:fill="auto"/>
            <w:vAlign w:val="center"/>
          </w:tcPr>
          <w:p w:rsidR="004A48B7" w:rsidRDefault="0006241A">
            <w:pPr>
              <w:widowControl/>
              <w:spacing w:line="500" w:lineRule="exact"/>
              <w:jc w:val="center"/>
              <w:rPr>
                <w:sz w:val="18"/>
                <w:szCs w:val="18"/>
              </w:rPr>
            </w:pPr>
            <w:r>
              <w:rPr>
                <w:rFonts w:hint="eastAsia"/>
                <w:sz w:val="18"/>
                <w:szCs w:val="18"/>
              </w:rPr>
              <w:t>装置或建筑物</w:t>
            </w:r>
          </w:p>
        </w:tc>
        <w:tc>
          <w:tcPr>
            <w:tcW w:w="1422" w:type="dxa"/>
            <w:vMerge w:val="restart"/>
            <w:shd w:val="clear" w:color="auto" w:fill="auto"/>
            <w:vAlign w:val="center"/>
          </w:tcPr>
          <w:p w:rsidR="004A48B7" w:rsidRDefault="0006241A">
            <w:pPr>
              <w:widowControl/>
              <w:spacing w:line="500" w:lineRule="exact"/>
              <w:jc w:val="center"/>
              <w:rPr>
                <w:sz w:val="18"/>
                <w:szCs w:val="18"/>
              </w:rPr>
            </w:pPr>
            <w:r>
              <w:rPr>
                <w:rFonts w:hint="eastAsia"/>
                <w:sz w:val="18"/>
                <w:szCs w:val="18"/>
              </w:rPr>
              <w:t>可能发生的危害</w:t>
            </w:r>
          </w:p>
        </w:tc>
        <w:tc>
          <w:tcPr>
            <w:tcW w:w="4640" w:type="dxa"/>
            <w:gridSpan w:val="3"/>
            <w:shd w:val="clear" w:color="auto" w:fill="auto"/>
            <w:vAlign w:val="center"/>
          </w:tcPr>
          <w:p w:rsidR="004A48B7" w:rsidRDefault="0006241A">
            <w:pPr>
              <w:widowControl/>
              <w:spacing w:line="500" w:lineRule="exact"/>
              <w:ind w:firstLineChars="200" w:firstLine="360"/>
              <w:jc w:val="center"/>
              <w:rPr>
                <w:sz w:val="18"/>
                <w:szCs w:val="18"/>
              </w:rPr>
            </w:pPr>
            <w:r>
              <w:rPr>
                <w:rFonts w:hint="eastAsia"/>
                <w:sz w:val="18"/>
                <w:szCs w:val="18"/>
              </w:rPr>
              <w:t>影响范围</w:t>
            </w:r>
          </w:p>
        </w:tc>
      </w:tr>
      <w:tr w:rsidR="004A48B7">
        <w:tc>
          <w:tcPr>
            <w:tcW w:w="1926" w:type="dxa"/>
            <w:vMerge/>
            <w:shd w:val="clear" w:color="auto" w:fill="auto"/>
            <w:vAlign w:val="center"/>
          </w:tcPr>
          <w:p w:rsidR="004A48B7" w:rsidRDefault="004A48B7">
            <w:pPr>
              <w:widowControl/>
              <w:spacing w:line="500" w:lineRule="exact"/>
              <w:ind w:firstLineChars="200" w:firstLine="360"/>
              <w:jc w:val="center"/>
              <w:rPr>
                <w:sz w:val="18"/>
                <w:szCs w:val="18"/>
              </w:rPr>
            </w:pPr>
          </w:p>
        </w:tc>
        <w:tc>
          <w:tcPr>
            <w:tcW w:w="1422" w:type="dxa"/>
            <w:vMerge/>
            <w:shd w:val="clear" w:color="auto" w:fill="auto"/>
            <w:vAlign w:val="center"/>
          </w:tcPr>
          <w:p w:rsidR="004A48B7" w:rsidRDefault="004A48B7">
            <w:pPr>
              <w:widowControl/>
              <w:spacing w:line="500" w:lineRule="exact"/>
              <w:ind w:firstLineChars="200" w:firstLine="360"/>
              <w:jc w:val="center"/>
              <w:rPr>
                <w:sz w:val="18"/>
                <w:szCs w:val="18"/>
              </w:rPr>
            </w:pPr>
          </w:p>
        </w:tc>
        <w:tc>
          <w:tcPr>
            <w:tcW w:w="1664" w:type="dxa"/>
            <w:shd w:val="clear" w:color="auto" w:fill="auto"/>
            <w:vAlign w:val="center"/>
          </w:tcPr>
          <w:p w:rsidR="004A48B7" w:rsidRDefault="0006241A">
            <w:pPr>
              <w:widowControl/>
              <w:spacing w:line="500" w:lineRule="exact"/>
              <w:jc w:val="center"/>
              <w:rPr>
                <w:sz w:val="18"/>
                <w:szCs w:val="18"/>
              </w:rPr>
            </w:pPr>
            <w:r>
              <w:rPr>
                <w:rFonts w:hint="eastAsia"/>
                <w:sz w:val="18"/>
                <w:szCs w:val="18"/>
              </w:rPr>
              <w:t>厂区装置等级事故</w:t>
            </w:r>
          </w:p>
        </w:tc>
        <w:tc>
          <w:tcPr>
            <w:tcW w:w="1372" w:type="dxa"/>
            <w:shd w:val="clear" w:color="auto" w:fill="auto"/>
            <w:vAlign w:val="center"/>
          </w:tcPr>
          <w:p w:rsidR="004A48B7" w:rsidRDefault="0006241A">
            <w:pPr>
              <w:widowControl/>
              <w:spacing w:line="500" w:lineRule="exact"/>
              <w:jc w:val="center"/>
              <w:rPr>
                <w:sz w:val="18"/>
                <w:szCs w:val="18"/>
              </w:rPr>
            </w:pPr>
            <w:r>
              <w:rPr>
                <w:rFonts w:hint="eastAsia"/>
                <w:sz w:val="18"/>
                <w:szCs w:val="18"/>
              </w:rPr>
              <w:t>制氧等级事故</w:t>
            </w:r>
          </w:p>
        </w:tc>
        <w:tc>
          <w:tcPr>
            <w:tcW w:w="1604" w:type="dxa"/>
            <w:shd w:val="clear" w:color="auto" w:fill="auto"/>
            <w:vAlign w:val="center"/>
          </w:tcPr>
          <w:p w:rsidR="004A48B7" w:rsidRDefault="0006241A">
            <w:pPr>
              <w:widowControl/>
              <w:spacing w:line="500" w:lineRule="exact"/>
              <w:jc w:val="center"/>
              <w:rPr>
                <w:sz w:val="18"/>
                <w:szCs w:val="18"/>
              </w:rPr>
            </w:pPr>
            <w:r>
              <w:rPr>
                <w:rFonts w:hint="eastAsia"/>
                <w:sz w:val="18"/>
                <w:szCs w:val="18"/>
              </w:rPr>
              <w:t>制氧及周边区域</w:t>
            </w:r>
          </w:p>
          <w:p w:rsidR="004A48B7" w:rsidRDefault="0006241A">
            <w:pPr>
              <w:widowControl/>
              <w:spacing w:line="500" w:lineRule="exact"/>
              <w:jc w:val="center"/>
              <w:rPr>
                <w:sz w:val="18"/>
                <w:szCs w:val="18"/>
              </w:rPr>
            </w:pPr>
            <w:r>
              <w:rPr>
                <w:rFonts w:hint="eastAsia"/>
                <w:sz w:val="18"/>
                <w:szCs w:val="18"/>
              </w:rPr>
              <w:t>等级事故</w:t>
            </w:r>
          </w:p>
        </w:tc>
      </w:tr>
      <w:tr w:rsidR="004A48B7">
        <w:tc>
          <w:tcPr>
            <w:tcW w:w="1926" w:type="dxa"/>
            <w:shd w:val="clear" w:color="auto" w:fill="auto"/>
          </w:tcPr>
          <w:p w:rsidR="004A48B7" w:rsidRDefault="0006241A">
            <w:pPr>
              <w:widowControl/>
              <w:spacing w:line="500" w:lineRule="exact"/>
              <w:jc w:val="center"/>
              <w:rPr>
                <w:sz w:val="18"/>
                <w:szCs w:val="18"/>
              </w:rPr>
            </w:pPr>
            <w:r>
              <w:rPr>
                <w:rFonts w:hint="eastAsia"/>
                <w:sz w:val="18"/>
                <w:szCs w:val="18"/>
              </w:rPr>
              <w:t>办公楼、控制室</w:t>
            </w:r>
          </w:p>
        </w:tc>
        <w:tc>
          <w:tcPr>
            <w:tcW w:w="1422" w:type="dxa"/>
            <w:shd w:val="clear" w:color="auto" w:fill="auto"/>
          </w:tcPr>
          <w:p w:rsidR="004A48B7" w:rsidRDefault="0006241A" w:rsidP="00855C86">
            <w:pPr>
              <w:widowControl/>
              <w:spacing w:line="500" w:lineRule="exact"/>
              <w:ind w:left="463" w:hangingChars="257" w:hanging="463"/>
              <w:jc w:val="center"/>
              <w:rPr>
                <w:sz w:val="18"/>
                <w:szCs w:val="18"/>
              </w:rPr>
            </w:pPr>
            <w:r>
              <w:rPr>
                <w:rFonts w:hint="eastAsia"/>
                <w:sz w:val="18"/>
                <w:szCs w:val="18"/>
              </w:rPr>
              <w:t>火灾</w:t>
            </w:r>
          </w:p>
        </w:tc>
        <w:tc>
          <w:tcPr>
            <w:tcW w:w="1664"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c>
          <w:tcPr>
            <w:tcW w:w="1372"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c>
          <w:tcPr>
            <w:tcW w:w="1604"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不适用</w:t>
            </w:r>
          </w:p>
        </w:tc>
      </w:tr>
      <w:tr w:rsidR="004A48B7">
        <w:tc>
          <w:tcPr>
            <w:tcW w:w="1926" w:type="dxa"/>
            <w:shd w:val="clear" w:color="auto" w:fill="auto"/>
          </w:tcPr>
          <w:p w:rsidR="004A48B7" w:rsidRDefault="0006241A">
            <w:pPr>
              <w:widowControl/>
              <w:spacing w:line="500" w:lineRule="exact"/>
              <w:jc w:val="center"/>
              <w:rPr>
                <w:sz w:val="18"/>
                <w:szCs w:val="18"/>
              </w:rPr>
            </w:pPr>
            <w:r>
              <w:rPr>
                <w:rFonts w:hint="eastAsia"/>
                <w:sz w:val="18"/>
                <w:szCs w:val="18"/>
              </w:rPr>
              <w:t>维修间、车辆维修间</w:t>
            </w:r>
          </w:p>
        </w:tc>
        <w:tc>
          <w:tcPr>
            <w:tcW w:w="1422" w:type="dxa"/>
            <w:shd w:val="clear" w:color="auto" w:fill="auto"/>
          </w:tcPr>
          <w:p w:rsidR="004A48B7" w:rsidRDefault="0006241A" w:rsidP="00855C86">
            <w:pPr>
              <w:widowControl/>
              <w:spacing w:line="500" w:lineRule="exact"/>
              <w:ind w:left="463" w:hangingChars="257" w:hanging="463"/>
              <w:jc w:val="center"/>
              <w:rPr>
                <w:sz w:val="18"/>
                <w:szCs w:val="18"/>
              </w:rPr>
            </w:pPr>
            <w:r>
              <w:rPr>
                <w:rFonts w:hint="eastAsia"/>
                <w:sz w:val="18"/>
                <w:szCs w:val="18"/>
              </w:rPr>
              <w:t>火灾</w:t>
            </w:r>
          </w:p>
        </w:tc>
        <w:tc>
          <w:tcPr>
            <w:tcW w:w="1664" w:type="dxa"/>
            <w:shd w:val="clear" w:color="auto" w:fill="auto"/>
          </w:tcPr>
          <w:p w:rsidR="004A48B7" w:rsidRDefault="0006241A">
            <w:pPr>
              <w:widowControl/>
              <w:spacing w:line="500" w:lineRule="exact"/>
              <w:ind w:firstLineChars="200" w:firstLine="360"/>
              <w:jc w:val="center"/>
              <w:rPr>
                <w:sz w:val="18"/>
                <w:szCs w:val="18"/>
              </w:rPr>
            </w:pPr>
            <w:r>
              <w:rPr>
                <w:rFonts w:hint="eastAsia"/>
                <w:sz w:val="18"/>
                <w:szCs w:val="18"/>
              </w:rPr>
              <w:t>是</w:t>
            </w:r>
          </w:p>
        </w:tc>
        <w:tc>
          <w:tcPr>
            <w:tcW w:w="1372"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c>
          <w:tcPr>
            <w:tcW w:w="1604" w:type="dxa"/>
            <w:shd w:val="clear" w:color="auto" w:fill="auto"/>
          </w:tcPr>
          <w:p w:rsidR="004A48B7" w:rsidRDefault="0006241A">
            <w:pPr>
              <w:widowControl/>
              <w:spacing w:line="500" w:lineRule="exact"/>
              <w:ind w:left="720" w:hanging="720"/>
              <w:jc w:val="center"/>
              <w:rPr>
                <w:sz w:val="18"/>
                <w:szCs w:val="18"/>
              </w:rPr>
            </w:pPr>
            <w:r>
              <w:rPr>
                <w:rFonts w:hint="eastAsia"/>
                <w:sz w:val="18"/>
                <w:szCs w:val="18"/>
              </w:rPr>
              <w:t>不适用</w:t>
            </w:r>
          </w:p>
        </w:tc>
      </w:tr>
      <w:tr w:rsidR="004A48B7">
        <w:tc>
          <w:tcPr>
            <w:tcW w:w="1926" w:type="dxa"/>
            <w:shd w:val="clear" w:color="auto" w:fill="auto"/>
          </w:tcPr>
          <w:p w:rsidR="004A48B7" w:rsidRDefault="0006241A">
            <w:pPr>
              <w:widowControl/>
              <w:spacing w:line="500" w:lineRule="exact"/>
              <w:jc w:val="center"/>
              <w:rPr>
                <w:sz w:val="18"/>
                <w:szCs w:val="18"/>
              </w:rPr>
            </w:pPr>
            <w:r>
              <w:rPr>
                <w:rFonts w:hint="eastAsia"/>
                <w:sz w:val="18"/>
                <w:szCs w:val="18"/>
              </w:rPr>
              <w:t>压缩机厂房</w:t>
            </w:r>
          </w:p>
        </w:tc>
        <w:tc>
          <w:tcPr>
            <w:tcW w:w="1422" w:type="dxa"/>
            <w:shd w:val="clear" w:color="auto" w:fill="auto"/>
          </w:tcPr>
          <w:p w:rsidR="004A48B7" w:rsidRDefault="0006241A" w:rsidP="00855C86">
            <w:pPr>
              <w:widowControl/>
              <w:spacing w:line="500" w:lineRule="exact"/>
              <w:ind w:left="463" w:hangingChars="257" w:hanging="463"/>
              <w:jc w:val="center"/>
              <w:rPr>
                <w:sz w:val="18"/>
                <w:szCs w:val="18"/>
              </w:rPr>
            </w:pPr>
            <w:r>
              <w:rPr>
                <w:rFonts w:hint="eastAsia"/>
                <w:sz w:val="18"/>
                <w:szCs w:val="18"/>
              </w:rPr>
              <w:t>火灾</w:t>
            </w:r>
          </w:p>
        </w:tc>
        <w:tc>
          <w:tcPr>
            <w:tcW w:w="1664"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c>
          <w:tcPr>
            <w:tcW w:w="1372"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c>
          <w:tcPr>
            <w:tcW w:w="1604" w:type="dxa"/>
            <w:shd w:val="clear" w:color="auto" w:fill="auto"/>
          </w:tcPr>
          <w:p w:rsidR="004A48B7" w:rsidRDefault="0006241A">
            <w:pPr>
              <w:widowControl/>
              <w:spacing w:line="500" w:lineRule="exact"/>
              <w:ind w:left="720" w:hanging="720"/>
              <w:jc w:val="center"/>
              <w:rPr>
                <w:sz w:val="18"/>
                <w:szCs w:val="18"/>
              </w:rPr>
            </w:pPr>
            <w:r>
              <w:rPr>
                <w:rFonts w:hint="eastAsia"/>
                <w:sz w:val="18"/>
                <w:szCs w:val="18"/>
              </w:rPr>
              <w:t>不适用</w:t>
            </w:r>
          </w:p>
        </w:tc>
      </w:tr>
      <w:tr w:rsidR="004A48B7">
        <w:tc>
          <w:tcPr>
            <w:tcW w:w="1926" w:type="dxa"/>
            <w:shd w:val="clear" w:color="auto" w:fill="auto"/>
          </w:tcPr>
          <w:p w:rsidR="004A48B7" w:rsidRDefault="0006241A">
            <w:pPr>
              <w:widowControl/>
              <w:spacing w:line="500" w:lineRule="exact"/>
              <w:jc w:val="center"/>
              <w:rPr>
                <w:sz w:val="18"/>
                <w:szCs w:val="18"/>
              </w:rPr>
            </w:pPr>
            <w:r>
              <w:rPr>
                <w:rFonts w:hint="eastAsia"/>
                <w:sz w:val="18"/>
                <w:szCs w:val="18"/>
              </w:rPr>
              <w:t>配电室及电缆沟</w:t>
            </w:r>
          </w:p>
        </w:tc>
        <w:tc>
          <w:tcPr>
            <w:tcW w:w="1422" w:type="dxa"/>
            <w:shd w:val="clear" w:color="auto" w:fill="auto"/>
          </w:tcPr>
          <w:p w:rsidR="004A48B7" w:rsidRDefault="0006241A">
            <w:pPr>
              <w:widowControl/>
              <w:spacing w:line="500" w:lineRule="exact"/>
              <w:jc w:val="center"/>
              <w:rPr>
                <w:sz w:val="18"/>
                <w:szCs w:val="18"/>
              </w:rPr>
            </w:pPr>
            <w:r>
              <w:rPr>
                <w:rFonts w:hint="eastAsia"/>
                <w:sz w:val="18"/>
                <w:szCs w:val="18"/>
              </w:rPr>
              <w:t>火灾、爆炸</w:t>
            </w:r>
          </w:p>
        </w:tc>
        <w:tc>
          <w:tcPr>
            <w:tcW w:w="1664"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c>
          <w:tcPr>
            <w:tcW w:w="1372"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c>
          <w:tcPr>
            <w:tcW w:w="1604" w:type="dxa"/>
            <w:shd w:val="clear" w:color="auto" w:fill="auto"/>
          </w:tcPr>
          <w:p w:rsidR="004A48B7" w:rsidRDefault="0006241A">
            <w:pPr>
              <w:widowControl/>
              <w:spacing w:line="500" w:lineRule="exact"/>
              <w:ind w:left="720" w:hanging="720"/>
              <w:jc w:val="center"/>
              <w:rPr>
                <w:sz w:val="18"/>
                <w:szCs w:val="18"/>
              </w:rPr>
            </w:pPr>
            <w:r>
              <w:rPr>
                <w:rFonts w:hint="eastAsia"/>
                <w:sz w:val="18"/>
                <w:szCs w:val="18"/>
              </w:rPr>
              <w:t>不适用</w:t>
            </w:r>
          </w:p>
        </w:tc>
      </w:tr>
      <w:tr w:rsidR="004A48B7">
        <w:tc>
          <w:tcPr>
            <w:tcW w:w="1926" w:type="dxa"/>
            <w:shd w:val="clear" w:color="auto" w:fill="auto"/>
          </w:tcPr>
          <w:p w:rsidR="004A48B7" w:rsidRDefault="0006241A">
            <w:pPr>
              <w:widowControl/>
              <w:spacing w:line="500" w:lineRule="exact"/>
              <w:jc w:val="center"/>
              <w:rPr>
                <w:sz w:val="18"/>
                <w:szCs w:val="18"/>
              </w:rPr>
            </w:pPr>
            <w:r>
              <w:rPr>
                <w:rFonts w:hint="eastAsia"/>
                <w:sz w:val="18"/>
                <w:szCs w:val="18"/>
              </w:rPr>
              <w:t>气瓶储存区</w:t>
            </w:r>
          </w:p>
        </w:tc>
        <w:tc>
          <w:tcPr>
            <w:tcW w:w="1422" w:type="dxa"/>
            <w:shd w:val="clear" w:color="auto" w:fill="auto"/>
          </w:tcPr>
          <w:p w:rsidR="004A48B7" w:rsidRDefault="0006241A">
            <w:pPr>
              <w:widowControl/>
              <w:spacing w:line="500" w:lineRule="exact"/>
              <w:jc w:val="center"/>
              <w:rPr>
                <w:sz w:val="18"/>
                <w:szCs w:val="18"/>
              </w:rPr>
            </w:pPr>
            <w:r>
              <w:rPr>
                <w:rFonts w:hint="eastAsia"/>
                <w:sz w:val="18"/>
                <w:szCs w:val="18"/>
              </w:rPr>
              <w:t>火灾、爆炸</w:t>
            </w:r>
          </w:p>
        </w:tc>
        <w:tc>
          <w:tcPr>
            <w:tcW w:w="1664"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c>
          <w:tcPr>
            <w:tcW w:w="1372"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c>
          <w:tcPr>
            <w:tcW w:w="1604" w:type="dxa"/>
            <w:shd w:val="clear" w:color="auto" w:fill="auto"/>
          </w:tcPr>
          <w:p w:rsidR="004A48B7" w:rsidRDefault="0006241A">
            <w:pPr>
              <w:widowControl/>
              <w:spacing w:line="500" w:lineRule="exact"/>
              <w:ind w:left="720" w:hanging="720"/>
              <w:jc w:val="center"/>
              <w:rPr>
                <w:sz w:val="18"/>
                <w:szCs w:val="18"/>
              </w:rPr>
            </w:pPr>
            <w:r>
              <w:rPr>
                <w:rFonts w:hint="eastAsia"/>
                <w:sz w:val="18"/>
                <w:szCs w:val="18"/>
              </w:rPr>
              <w:t>不适用</w:t>
            </w:r>
          </w:p>
        </w:tc>
      </w:tr>
      <w:tr w:rsidR="004A48B7">
        <w:tc>
          <w:tcPr>
            <w:tcW w:w="1926" w:type="dxa"/>
            <w:shd w:val="clear" w:color="auto" w:fill="auto"/>
          </w:tcPr>
          <w:p w:rsidR="004A48B7" w:rsidRDefault="0006241A" w:rsidP="00855C86">
            <w:pPr>
              <w:widowControl/>
              <w:spacing w:line="500" w:lineRule="exact"/>
              <w:ind w:left="463" w:hangingChars="257" w:hanging="463"/>
              <w:jc w:val="center"/>
              <w:rPr>
                <w:sz w:val="18"/>
                <w:szCs w:val="18"/>
              </w:rPr>
            </w:pPr>
            <w:r>
              <w:rPr>
                <w:rFonts w:hint="eastAsia"/>
                <w:sz w:val="18"/>
                <w:szCs w:val="18"/>
              </w:rPr>
              <w:t>充装区</w:t>
            </w:r>
          </w:p>
        </w:tc>
        <w:tc>
          <w:tcPr>
            <w:tcW w:w="1422" w:type="dxa"/>
            <w:shd w:val="clear" w:color="auto" w:fill="auto"/>
          </w:tcPr>
          <w:p w:rsidR="004A48B7" w:rsidRDefault="0006241A">
            <w:pPr>
              <w:widowControl/>
              <w:spacing w:line="500" w:lineRule="exact"/>
              <w:jc w:val="center"/>
              <w:rPr>
                <w:sz w:val="18"/>
                <w:szCs w:val="18"/>
              </w:rPr>
            </w:pPr>
            <w:r>
              <w:rPr>
                <w:rFonts w:hint="eastAsia"/>
                <w:sz w:val="18"/>
                <w:szCs w:val="18"/>
              </w:rPr>
              <w:t>火灾、爆炸</w:t>
            </w:r>
          </w:p>
        </w:tc>
        <w:tc>
          <w:tcPr>
            <w:tcW w:w="1664"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c>
          <w:tcPr>
            <w:tcW w:w="1372"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c>
          <w:tcPr>
            <w:tcW w:w="1604" w:type="dxa"/>
            <w:shd w:val="clear" w:color="auto" w:fill="auto"/>
          </w:tcPr>
          <w:p w:rsidR="004A48B7" w:rsidRDefault="0006241A">
            <w:pPr>
              <w:widowControl/>
              <w:spacing w:line="500" w:lineRule="exact"/>
              <w:ind w:left="720" w:hanging="720"/>
              <w:jc w:val="center"/>
              <w:rPr>
                <w:sz w:val="18"/>
                <w:szCs w:val="18"/>
              </w:rPr>
            </w:pPr>
            <w:r>
              <w:rPr>
                <w:rFonts w:hint="eastAsia"/>
                <w:sz w:val="18"/>
                <w:szCs w:val="18"/>
              </w:rPr>
              <w:t>不适用</w:t>
            </w:r>
          </w:p>
        </w:tc>
      </w:tr>
      <w:tr w:rsidR="004A48B7">
        <w:tc>
          <w:tcPr>
            <w:tcW w:w="1926" w:type="dxa"/>
            <w:shd w:val="clear" w:color="auto" w:fill="auto"/>
          </w:tcPr>
          <w:p w:rsidR="004A48B7" w:rsidRDefault="0006241A">
            <w:pPr>
              <w:widowControl/>
              <w:spacing w:line="500" w:lineRule="exact"/>
              <w:jc w:val="center"/>
              <w:rPr>
                <w:sz w:val="18"/>
                <w:szCs w:val="18"/>
              </w:rPr>
            </w:pPr>
            <w:r>
              <w:rPr>
                <w:rFonts w:hint="eastAsia"/>
                <w:sz w:val="18"/>
                <w:szCs w:val="18"/>
              </w:rPr>
              <w:t>冷箱及工艺区</w:t>
            </w:r>
          </w:p>
        </w:tc>
        <w:tc>
          <w:tcPr>
            <w:tcW w:w="1422" w:type="dxa"/>
            <w:shd w:val="clear" w:color="auto" w:fill="auto"/>
          </w:tcPr>
          <w:p w:rsidR="004A48B7" w:rsidRDefault="0006241A">
            <w:pPr>
              <w:widowControl/>
              <w:spacing w:line="500" w:lineRule="exact"/>
              <w:jc w:val="center"/>
              <w:rPr>
                <w:sz w:val="18"/>
                <w:szCs w:val="18"/>
              </w:rPr>
            </w:pPr>
            <w:r>
              <w:rPr>
                <w:rFonts w:hint="eastAsia"/>
                <w:sz w:val="18"/>
                <w:szCs w:val="18"/>
              </w:rPr>
              <w:t>火灾、爆炸</w:t>
            </w:r>
          </w:p>
        </w:tc>
        <w:tc>
          <w:tcPr>
            <w:tcW w:w="1664"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c>
          <w:tcPr>
            <w:tcW w:w="1372"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c>
          <w:tcPr>
            <w:tcW w:w="1604" w:type="dxa"/>
            <w:shd w:val="clear" w:color="auto" w:fill="auto"/>
          </w:tcPr>
          <w:p w:rsidR="004A48B7" w:rsidRDefault="0006241A" w:rsidP="00855C86">
            <w:pPr>
              <w:widowControl/>
              <w:spacing w:line="500" w:lineRule="exact"/>
              <w:ind w:left="616" w:hangingChars="342" w:hanging="616"/>
              <w:jc w:val="center"/>
              <w:rPr>
                <w:sz w:val="18"/>
                <w:szCs w:val="18"/>
              </w:rPr>
            </w:pPr>
            <w:r>
              <w:rPr>
                <w:rFonts w:hint="eastAsia"/>
                <w:sz w:val="18"/>
                <w:szCs w:val="18"/>
              </w:rPr>
              <w:t>是</w:t>
            </w:r>
          </w:p>
        </w:tc>
      </w:tr>
    </w:tbl>
    <w:p w:rsidR="004A48B7" w:rsidRDefault="0006241A">
      <w:pPr>
        <w:pStyle w:val="3"/>
        <w:ind w:leftChars="0" w:left="0"/>
        <w:rPr>
          <w:rFonts w:ascii="黑体" w:hAnsi="黑体"/>
          <w:szCs w:val="28"/>
        </w:rPr>
      </w:pPr>
      <w:r>
        <w:rPr>
          <w:rFonts w:ascii="黑体" w:hAnsi="黑体" w:hint="eastAsia"/>
          <w:szCs w:val="28"/>
        </w:rPr>
        <w:t xml:space="preserve">1.4 </w:t>
      </w:r>
      <w:r>
        <w:rPr>
          <w:rFonts w:ascii="黑体" w:hAnsi="黑体" w:hint="eastAsia"/>
          <w:szCs w:val="28"/>
        </w:rPr>
        <w:t>事故前可能出现的征兆</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当发生火灾时，气体等燃烧会看到明亮火焰，并向周边散发大量的热量，而固体物质燃烧除火焰和放热外，会散发出大量的黑烟。因热量散发，被炙烤的物质会变的脆弱或发红。当因火灾导致爆炸时，会形成强大的冲击波，导致人员伤</w:t>
      </w:r>
      <w:r>
        <w:rPr>
          <w:rFonts w:ascii="宋体" w:hAnsi="宋体" w:cs="宋体" w:hint="eastAsia"/>
          <w:color w:val="000000" w:themeColor="text1"/>
          <w:kern w:val="2"/>
          <w:szCs w:val="24"/>
        </w:rPr>
        <w:lastRenderedPageBreak/>
        <w:t>害或建筑物损毁，如果是装置爆炸，伴随爆炸大量的保温材料，如岩棉、珠光砂等会四处飘散，甚至扩散至厂外。</w:t>
      </w:r>
    </w:p>
    <w:p w:rsidR="004A48B7" w:rsidRDefault="0006241A" w:rsidP="00855C86">
      <w:pPr>
        <w:pStyle w:val="3"/>
        <w:ind w:leftChars="0" w:left="0"/>
        <w:rPr>
          <w:rFonts w:ascii="黑体" w:hAnsi="黑体"/>
          <w:szCs w:val="28"/>
        </w:rPr>
      </w:pPr>
      <w:r>
        <w:rPr>
          <w:rFonts w:ascii="黑体" w:hAnsi="黑体" w:hint="eastAsia"/>
          <w:szCs w:val="28"/>
        </w:rPr>
        <w:t xml:space="preserve">1.5 </w:t>
      </w:r>
      <w:r>
        <w:rPr>
          <w:rFonts w:ascii="黑体" w:hAnsi="黑体" w:hint="eastAsia"/>
          <w:szCs w:val="28"/>
        </w:rPr>
        <w:t>事故可能引发的次生、衍生事故</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当发生火灾时，特别是在火灾</w:t>
      </w:r>
      <w:r>
        <w:rPr>
          <w:rFonts w:ascii="宋体" w:hAnsi="宋体" w:cs="宋体" w:hint="eastAsia"/>
          <w:color w:val="000000" w:themeColor="text1"/>
          <w:kern w:val="2"/>
          <w:szCs w:val="24"/>
        </w:rPr>
        <w:t>初期</w:t>
      </w:r>
      <w:r>
        <w:rPr>
          <w:rFonts w:ascii="宋体" w:hAnsi="宋体" w:cs="宋体" w:hint="eastAsia"/>
          <w:color w:val="000000" w:themeColor="text1"/>
          <w:kern w:val="2"/>
          <w:szCs w:val="24"/>
        </w:rPr>
        <w:t>阶段处置不当，可能会导致更大范围的火灾甚至爆炸，并引起人员伤亡、设备损坏、财产损失等次生、衍生事故发生。</w:t>
      </w:r>
    </w:p>
    <w:p w:rsidR="004A48B7" w:rsidRDefault="0006241A" w:rsidP="00855C86">
      <w:pPr>
        <w:pStyle w:val="2"/>
        <w:spacing w:line="360" w:lineRule="auto"/>
        <w:rPr>
          <w:rFonts w:ascii="黑体" w:eastAsia="黑体" w:hAnsi="黑体"/>
          <w:sz w:val="30"/>
          <w:szCs w:val="30"/>
        </w:rPr>
      </w:pPr>
      <w:bookmarkStart w:id="1903" w:name="_Toc24786"/>
      <w:bookmarkStart w:id="1904" w:name="_Toc10613"/>
      <w:bookmarkStart w:id="1905" w:name="_Toc19519"/>
      <w:bookmarkStart w:id="1906" w:name="_Toc928"/>
      <w:bookmarkStart w:id="1907" w:name="_Toc21387"/>
      <w:r>
        <w:rPr>
          <w:rFonts w:ascii="黑体" w:eastAsia="黑体" w:hAnsi="黑体" w:hint="eastAsia"/>
          <w:sz w:val="30"/>
          <w:szCs w:val="30"/>
        </w:rPr>
        <w:t>2</w:t>
      </w:r>
      <w:r>
        <w:rPr>
          <w:rFonts w:ascii="黑体" w:eastAsia="黑体" w:hAnsi="黑体" w:hint="eastAsia"/>
          <w:sz w:val="30"/>
          <w:szCs w:val="30"/>
        </w:rPr>
        <w:t>应急工作职责</w:t>
      </w:r>
      <w:bookmarkEnd w:id="1903"/>
      <w:bookmarkEnd w:id="1904"/>
      <w:bookmarkEnd w:id="1905"/>
      <w:bookmarkEnd w:id="1906"/>
      <w:bookmarkEnd w:id="1907"/>
    </w:p>
    <w:p w:rsidR="004A48B7" w:rsidRDefault="0006241A" w:rsidP="00855C86">
      <w:pPr>
        <w:pStyle w:val="3"/>
        <w:ind w:leftChars="0" w:left="0"/>
        <w:rPr>
          <w:rFonts w:ascii="黑体" w:hAnsi="黑体"/>
          <w:szCs w:val="28"/>
        </w:rPr>
      </w:pPr>
      <w:r>
        <w:rPr>
          <w:rFonts w:ascii="黑体" w:hAnsi="黑体" w:hint="eastAsia"/>
          <w:szCs w:val="28"/>
        </w:rPr>
        <w:t>2.1</w:t>
      </w:r>
      <w:r>
        <w:rPr>
          <w:rFonts w:ascii="黑体" w:hAnsi="黑体" w:hint="eastAsia"/>
          <w:szCs w:val="28"/>
        </w:rPr>
        <w:t>事故现场</w:t>
      </w:r>
      <w:r>
        <w:rPr>
          <w:rFonts w:ascii="黑体" w:hAnsi="黑体" w:hint="eastAsia"/>
          <w:szCs w:val="28"/>
        </w:rPr>
        <w:t>处置小组</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组长：制氧负责人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副组长：制氧作业区作业长、制氧设备室科长</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成员：当班能源调度</w:t>
      </w:r>
      <w:r>
        <w:rPr>
          <w:rFonts w:ascii="宋体" w:hAnsi="宋体" w:cs="宋体" w:hint="eastAsia"/>
          <w:color w:val="000000"/>
          <w:sz w:val="24"/>
        </w:rPr>
        <w:t xml:space="preserve">  </w:t>
      </w:r>
      <w:r>
        <w:rPr>
          <w:rFonts w:ascii="宋体" w:hAnsi="宋体" w:cs="宋体" w:hint="eastAsia"/>
          <w:color w:val="000000"/>
          <w:sz w:val="24"/>
        </w:rPr>
        <w:t>制氧当班操作人员</w:t>
      </w:r>
      <w:r>
        <w:rPr>
          <w:rFonts w:ascii="宋体" w:hAnsi="宋体" w:cs="宋体" w:hint="eastAsia"/>
          <w:color w:val="000000"/>
          <w:sz w:val="24"/>
        </w:rPr>
        <w:t xml:space="preserve">  AP</w:t>
      </w:r>
      <w:r>
        <w:rPr>
          <w:rFonts w:ascii="宋体" w:hAnsi="宋体" w:cs="宋体" w:hint="eastAsia"/>
          <w:color w:val="000000"/>
          <w:sz w:val="24"/>
        </w:rPr>
        <w:t>公司人员、防护站人员</w:t>
      </w:r>
      <w:r>
        <w:rPr>
          <w:rFonts w:ascii="宋体" w:hAnsi="宋体" w:cs="宋体" w:hint="eastAsia"/>
          <w:color w:val="000000"/>
          <w:sz w:val="24"/>
        </w:rPr>
        <w:t xml:space="preserve"> </w:t>
      </w:r>
      <w:r>
        <w:rPr>
          <w:rFonts w:ascii="宋体" w:hAnsi="宋体" w:cs="宋体" w:hint="eastAsia"/>
          <w:color w:val="000000"/>
          <w:sz w:val="24"/>
        </w:rPr>
        <w:t>各部门主管</w:t>
      </w:r>
      <w:r>
        <w:rPr>
          <w:rFonts w:ascii="宋体" w:hAnsi="宋体" w:cs="宋体" w:hint="eastAsia"/>
          <w:color w:val="000000"/>
          <w:sz w:val="24"/>
        </w:rPr>
        <w:t xml:space="preserve"> </w:t>
      </w:r>
    </w:p>
    <w:p w:rsidR="004A48B7" w:rsidRDefault="0006241A" w:rsidP="00855C86">
      <w:pPr>
        <w:pStyle w:val="3"/>
        <w:ind w:leftChars="0" w:left="0"/>
        <w:rPr>
          <w:rFonts w:ascii="黑体" w:hAnsi="黑体"/>
          <w:szCs w:val="28"/>
        </w:rPr>
      </w:pPr>
      <w:r>
        <w:rPr>
          <w:rFonts w:ascii="黑体" w:hAnsi="黑体" w:hint="eastAsia"/>
          <w:szCs w:val="28"/>
        </w:rPr>
        <w:t>2.2</w:t>
      </w:r>
      <w:r>
        <w:rPr>
          <w:rFonts w:ascii="黑体" w:hAnsi="黑体" w:hint="eastAsia"/>
          <w:szCs w:val="28"/>
        </w:rPr>
        <w:t>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2.2.1</w:t>
      </w:r>
      <w:r>
        <w:rPr>
          <w:rFonts w:ascii="宋体" w:hAnsi="宋体" w:cs="宋体" w:hint="eastAsia"/>
          <w:color w:val="000000"/>
          <w:sz w:val="24"/>
        </w:rPr>
        <w:t>组长：负责指挥事故现场处置工作。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2.2.2</w:t>
      </w:r>
      <w:r>
        <w:rPr>
          <w:rFonts w:ascii="宋体" w:hAnsi="宋体" w:cs="宋体" w:hint="eastAsia"/>
          <w:color w:val="000000"/>
          <w:sz w:val="24"/>
        </w:rPr>
        <w:t>副组长：协助制氧负责人指挥制氧操作人员，负责协调生产管控中心、各氧氮氩用户，现场应急处置措施的执行落实，有权调动所需人员和所需物资，在组长不在现场时，代替其指挥现场应急处置。</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2.2.3</w:t>
      </w:r>
      <w:r>
        <w:rPr>
          <w:rFonts w:ascii="宋体" w:hAnsi="宋体" w:cs="宋体" w:hint="eastAsia"/>
          <w:color w:val="000000" w:themeColor="text1"/>
          <w:kern w:val="2"/>
          <w:szCs w:val="24"/>
        </w:rPr>
        <w:t>成员：服从指挥，第一时间执行落实事故现场应急处置措施，在确保自身安全情况下及时抢救伤员，调配应急物资做好后勤保障，权维持现场秩序，有权制止任何人的违章作业。</w:t>
      </w:r>
      <w:r>
        <w:rPr>
          <w:rFonts w:ascii="宋体" w:hAnsi="宋体" w:cs="宋体" w:hint="eastAsia"/>
          <w:color w:val="000000" w:themeColor="text1"/>
          <w:kern w:val="2"/>
          <w:szCs w:val="24"/>
        </w:rPr>
        <w:t xml:space="preserve"> </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2.2.4</w:t>
      </w:r>
      <w:r>
        <w:rPr>
          <w:rFonts w:ascii="宋体" w:hAnsi="宋体" w:cs="宋体" w:hint="eastAsia"/>
          <w:color w:val="000000" w:themeColor="text1"/>
          <w:kern w:val="2"/>
          <w:szCs w:val="24"/>
        </w:rPr>
        <w:t>当班班长：</w:t>
      </w:r>
      <w:bookmarkStart w:id="1908" w:name="_Hlk113367301"/>
      <w:r>
        <w:rPr>
          <w:rFonts w:ascii="宋体" w:hAnsi="宋体" w:cs="宋体" w:hint="eastAsia"/>
          <w:color w:val="000000" w:themeColor="text1"/>
          <w:kern w:val="2"/>
          <w:szCs w:val="24"/>
        </w:rPr>
        <w:t>根据指令进行制氧区域现场应急处置操作，防止事故扩大。在判断事故危及人员安全时及时汇报生产管控中心当班调度并组织人员撤离。</w:t>
      </w:r>
      <w:bookmarkEnd w:id="1908"/>
    </w:p>
    <w:p w:rsidR="004A48B7" w:rsidRDefault="0006241A" w:rsidP="00855C86">
      <w:pPr>
        <w:pStyle w:val="2"/>
        <w:spacing w:line="360" w:lineRule="auto"/>
        <w:rPr>
          <w:rFonts w:ascii="黑体" w:eastAsia="黑体" w:hAnsi="黑体"/>
          <w:sz w:val="30"/>
          <w:szCs w:val="30"/>
        </w:rPr>
      </w:pPr>
      <w:bookmarkStart w:id="1909" w:name="_Toc32094"/>
      <w:bookmarkStart w:id="1910" w:name="_Toc1793"/>
      <w:bookmarkStart w:id="1911" w:name="_Toc14134"/>
      <w:bookmarkStart w:id="1912" w:name="_Toc9041"/>
      <w:bookmarkStart w:id="1913" w:name="_Toc14920"/>
      <w:r>
        <w:rPr>
          <w:rFonts w:ascii="黑体" w:eastAsia="黑体" w:hAnsi="黑体" w:hint="eastAsia"/>
          <w:sz w:val="30"/>
          <w:szCs w:val="30"/>
        </w:rPr>
        <w:t>3</w:t>
      </w:r>
      <w:r>
        <w:rPr>
          <w:rFonts w:ascii="黑体" w:eastAsia="黑体" w:hAnsi="黑体" w:hint="eastAsia"/>
          <w:sz w:val="30"/>
          <w:szCs w:val="30"/>
        </w:rPr>
        <w:t>应急处置</w:t>
      </w:r>
      <w:bookmarkEnd w:id="1909"/>
      <w:bookmarkEnd w:id="1910"/>
      <w:bookmarkEnd w:id="1911"/>
      <w:bookmarkEnd w:id="1912"/>
      <w:bookmarkEnd w:id="1913"/>
    </w:p>
    <w:p w:rsidR="004A48B7" w:rsidRDefault="0006241A" w:rsidP="00855C86">
      <w:pPr>
        <w:pStyle w:val="3"/>
        <w:ind w:leftChars="0" w:left="0"/>
        <w:rPr>
          <w:rFonts w:ascii="黑体" w:hAnsi="黑体"/>
          <w:szCs w:val="28"/>
        </w:rPr>
      </w:pPr>
      <w:r>
        <w:rPr>
          <w:rFonts w:ascii="黑体" w:hAnsi="黑体" w:hint="eastAsia"/>
          <w:szCs w:val="28"/>
        </w:rPr>
        <w:t>3.1</w:t>
      </w:r>
      <w:r>
        <w:rPr>
          <w:rFonts w:ascii="黑体" w:hAnsi="黑体" w:hint="eastAsia"/>
          <w:szCs w:val="28"/>
        </w:rPr>
        <w:t>火灾的处置</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初起火灾：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初起火灾是指刚刚开始燃烧、不需要穿戴防护服及呼吸器就可以利用手持式灭火器进行控制和扑灭的火源。其可以按以下程序处理</w:t>
      </w:r>
      <w:r>
        <w:rPr>
          <w:rFonts w:ascii="宋体" w:hAnsi="宋体" w:cs="宋体" w:hint="eastAsia"/>
          <w:color w:val="000000"/>
          <w:sz w:val="24"/>
        </w:rPr>
        <w:t xml:space="preserve"> </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）通知当班能源调度，并进行</w:t>
      </w:r>
      <w:r>
        <w:rPr>
          <w:rFonts w:ascii="宋体" w:hAnsi="宋体" w:cs="宋体" w:hint="eastAsia"/>
          <w:color w:val="000000"/>
          <w:sz w:val="24"/>
        </w:rPr>
        <w:t>危害评估；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2</w:t>
      </w:r>
      <w:r>
        <w:rPr>
          <w:rFonts w:ascii="宋体" w:hAnsi="宋体" w:cs="宋体" w:hint="eastAsia"/>
          <w:color w:val="000000"/>
          <w:sz w:val="24"/>
        </w:rPr>
        <w:t>）采取行动前应首先考虑做事情的顺序；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）发现初起火灾时应考虑将电气设备断电；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）考虑燃烧的物质可能发出有毒烟雾；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5</w:t>
      </w:r>
      <w:r>
        <w:rPr>
          <w:rFonts w:ascii="宋体" w:hAnsi="宋体" w:cs="宋体" w:hint="eastAsia"/>
          <w:color w:val="000000"/>
          <w:sz w:val="24"/>
        </w:rPr>
        <w:t>）在准备采取行动之前一定要发出火警；协调组组员立即向</w:t>
      </w:r>
      <w:r>
        <w:rPr>
          <w:rFonts w:ascii="宋体" w:hAnsi="宋体" w:cs="宋体" w:hint="eastAsia"/>
          <w:color w:val="000000"/>
          <w:sz w:val="24"/>
        </w:rPr>
        <w:t>119</w:t>
      </w:r>
      <w:r>
        <w:rPr>
          <w:rFonts w:ascii="宋体" w:hAnsi="宋体" w:cs="宋体" w:hint="eastAsia"/>
          <w:color w:val="000000"/>
          <w:sz w:val="24"/>
        </w:rPr>
        <w:t>报警，报警时要说明失火的具体位置，是何种材料和设备燃烧等，然后到制氧大门口迎候消防车。注意消防通道必须畅通无阻。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6</w:t>
      </w:r>
      <w:r>
        <w:rPr>
          <w:rFonts w:ascii="宋体" w:hAnsi="宋体" w:cs="宋体" w:hint="eastAsia"/>
          <w:color w:val="000000"/>
          <w:sz w:val="24"/>
        </w:rPr>
        <w:t>）救护组组员立即全力组织灭火，以最大的努力控制局面，并确保制氧人员不会受到伤害；立即向动力事业部领导汇报。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w:t>
      </w:r>
      <w:r>
        <w:rPr>
          <w:rFonts w:ascii="宋体" w:hAnsi="宋体" w:cs="宋体" w:hint="eastAsia"/>
          <w:color w:val="000000"/>
          <w:sz w:val="24"/>
        </w:rPr>
        <w:t xml:space="preserve">2 </w:t>
      </w:r>
      <w:r>
        <w:rPr>
          <w:rFonts w:ascii="宋体" w:hAnsi="宋体" w:cs="宋体" w:hint="eastAsia"/>
          <w:color w:val="000000"/>
          <w:sz w:val="24"/>
        </w:rPr>
        <w:t>电气设备的初起火灾处置：</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3.1.2.1 </w:t>
      </w:r>
      <w:r>
        <w:rPr>
          <w:rFonts w:ascii="宋体" w:hAnsi="宋体" w:cs="宋体" w:hint="eastAsia"/>
          <w:color w:val="000000"/>
          <w:sz w:val="24"/>
        </w:rPr>
        <w:t>针对电气设备的初起火灾，发现人应首先通知当班能源调度，并进行危害评估，评估应考虑以下内容：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）燃烧的物质可能发出有毒烟雾；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）停电后，有可能没有照明，部分设备停止工作。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3.1.2.2</w:t>
      </w:r>
      <w:r>
        <w:rPr>
          <w:rFonts w:ascii="宋体" w:hAnsi="宋体" w:cs="宋体" w:hint="eastAsia"/>
          <w:color w:val="000000"/>
          <w:sz w:val="24"/>
        </w:rPr>
        <w:t>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）在试图采取行动之前一定要发出火警；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）立即向</w:t>
      </w:r>
      <w:r>
        <w:rPr>
          <w:rFonts w:ascii="宋体" w:hAnsi="宋体" w:cs="宋体" w:hint="eastAsia"/>
          <w:color w:val="000000"/>
          <w:sz w:val="24"/>
        </w:rPr>
        <w:t>119</w:t>
      </w:r>
      <w:r>
        <w:rPr>
          <w:rFonts w:ascii="宋体" w:hAnsi="宋体" w:cs="宋体" w:hint="eastAsia"/>
          <w:color w:val="000000"/>
          <w:sz w:val="24"/>
        </w:rPr>
        <w:t>报警，报警时要说明失火的具体位置，燃烧物质的种类和设备等；然后到制氧大门口迎候消防车，注意消防通道必须畅通无阻；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）立即全力组织灭火，以最大的努力控制局面，并确保制氧人员不会受到伤害；立即向领导汇报。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）在安全距离切断本区域的电源；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5</w:t>
      </w:r>
      <w:r>
        <w:rPr>
          <w:rFonts w:ascii="宋体" w:hAnsi="宋体" w:cs="宋体" w:hint="eastAsia"/>
          <w:color w:val="000000"/>
          <w:sz w:val="24"/>
        </w:rPr>
        <w:t>）远离带电或导电的物质，如：松动的导线，金属棒，或溢出的液体；</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3.1.3 </w:t>
      </w:r>
      <w:r>
        <w:rPr>
          <w:rFonts w:ascii="宋体" w:hAnsi="宋体" w:cs="宋体" w:hint="eastAsia"/>
          <w:color w:val="000000"/>
          <w:sz w:val="24"/>
        </w:rPr>
        <w:t>助燃气体（氧气）的初起火灾：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3.1.3.1 </w:t>
      </w:r>
      <w:r>
        <w:rPr>
          <w:rFonts w:ascii="宋体" w:hAnsi="宋体" w:cs="宋体" w:hint="eastAsia"/>
          <w:color w:val="000000"/>
          <w:sz w:val="24"/>
        </w:rPr>
        <w:t>针对助燃气体（氧气）的初起火灾，发现人应首先通知当班能源调度，并进行危害评估，评估应考虑以下内容：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）氧气不是易燃物质但有较强的助燃性。它使物质更易于燃烧且燃烧速度更快。</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）通常的非易燃物质，包括用于防火的材料，在富氧条件下都可能快速燃烧。</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3.1.3.</w:t>
      </w:r>
      <w:r>
        <w:rPr>
          <w:rFonts w:ascii="宋体" w:hAnsi="宋体" w:cs="宋体" w:hint="eastAsia"/>
          <w:color w:val="000000"/>
          <w:sz w:val="24"/>
        </w:rPr>
        <w:t>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1</w:t>
      </w:r>
      <w:r>
        <w:rPr>
          <w:rFonts w:ascii="宋体" w:hAnsi="宋体" w:cs="宋体" w:hint="eastAsia"/>
          <w:color w:val="000000"/>
          <w:sz w:val="24"/>
        </w:rPr>
        <w:t>）在试图采取行动之前一定要发出火警；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）立即向</w:t>
      </w:r>
      <w:r>
        <w:rPr>
          <w:rFonts w:ascii="宋体" w:hAnsi="宋体" w:cs="宋体" w:hint="eastAsia"/>
          <w:color w:val="000000"/>
          <w:sz w:val="24"/>
        </w:rPr>
        <w:t>119</w:t>
      </w:r>
      <w:r>
        <w:rPr>
          <w:rFonts w:ascii="宋体" w:hAnsi="宋体" w:cs="宋体" w:hint="eastAsia"/>
          <w:color w:val="000000"/>
          <w:sz w:val="24"/>
        </w:rPr>
        <w:t>报警，报警时要说明失火的具体位置，燃烧物质的种类和设</w:t>
      </w:r>
      <w:r>
        <w:rPr>
          <w:rFonts w:ascii="宋体" w:hAnsi="宋体" w:cs="宋体" w:hint="eastAsia"/>
          <w:color w:val="000000"/>
          <w:sz w:val="24"/>
        </w:rPr>
        <w:t>备等；然后到制氧大门口迎候消防车，注意消防通道必须畅通无阻；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）立即全力组织灭火，并确保制氧人员不会受到伤害；立即向领导汇报；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）在救火之前关闭供氧源。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5</w:t>
      </w:r>
      <w:r>
        <w:rPr>
          <w:rFonts w:ascii="宋体" w:hAnsi="宋体" w:cs="宋体" w:hint="eastAsia"/>
          <w:color w:val="000000"/>
          <w:sz w:val="24"/>
        </w:rPr>
        <w:t>）只能在确保安全的情况下关闭供氧源。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5.1.4</w:t>
      </w:r>
      <w:r>
        <w:rPr>
          <w:rFonts w:ascii="宋体" w:hAnsi="宋体" w:cs="宋体" w:hint="eastAsia"/>
          <w:color w:val="000000"/>
          <w:sz w:val="24"/>
        </w:rPr>
        <w:t>柴油初起火灾的处置</w:t>
      </w:r>
      <w:r>
        <w:rPr>
          <w:rFonts w:ascii="宋体" w:hAnsi="宋体" w:cs="宋体" w:hint="eastAsia"/>
          <w:color w:val="000000"/>
          <w:sz w:val="24"/>
        </w:rPr>
        <w:t>:</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5.1.4.1</w:t>
      </w:r>
      <w:r>
        <w:rPr>
          <w:rFonts w:ascii="宋体" w:hAnsi="宋体" w:cs="宋体" w:hint="eastAsia"/>
          <w:color w:val="000000"/>
          <w:sz w:val="24"/>
        </w:rPr>
        <w:t>针对柴油的初起火灾，发现人应首先进行危害评估，评估应考虑以下内容：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燃烧的物质可能发出有毒烟雾。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3.1.4.2</w:t>
      </w:r>
      <w:r>
        <w:rPr>
          <w:rFonts w:ascii="宋体" w:hAnsi="宋体" w:cs="宋体" w:hint="eastAsia"/>
          <w:color w:val="000000"/>
          <w:sz w:val="24"/>
        </w:rPr>
        <w:t>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）在试图采取行动之前一定要发出火灾预警；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）立即向</w:t>
      </w:r>
      <w:r>
        <w:rPr>
          <w:rFonts w:ascii="宋体" w:hAnsi="宋体" w:cs="宋体" w:hint="eastAsia"/>
          <w:color w:val="000000"/>
          <w:sz w:val="24"/>
        </w:rPr>
        <w:t>119</w:t>
      </w:r>
      <w:r>
        <w:rPr>
          <w:rFonts w:ascii="宋体" w:hAnsi="宋体" w:cs="宋体" w:hint="eastAsia"/>
          <w:color w:val="000000"/>
          <w:sz w:val="24"/>
        </w:rPr>
        <w:t>报警，报警时要说明失火的具体位置，燃烧物质的种类和设备等；然后到制氧大门口迎候消防车，注意</w:t>
      </w:r>
      <w:r>
        <w:rPr>
          <w:rFonts w:ascii="宋体" w:hAnsi="宋体" w:cs="宋体" w:hint="eastAsia"/>
          <w:color w:val="000000"/>
          <w:sz w:val="24"/>
        </w:rPr>
        <w:t>消防通道必须畅通无阻；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）立即全力组织灭火，并确保制氧人员不会受到伤害；立即向领导汇报；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）在救火之前关闭油泄漏源；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5</w:t>
      </w:r>
      <w:r>
        <w:rPr>
          <w:rFonts w:ascii="宋体" w:hAnsi="宋体" w:cs="宋体" w:hint="eastAsia"/>
          <w:color w:val="000000"/>
          <w:sz w:val="24"/>
        </w:rPr>
        <w:t>）只能在确保安全的情况下关闭泄漏源；</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3.1.5</w:t>
      </w:r>
      <w:r>
        <w:rPr>
          <w:rFonts w:ascii="宋体" w:hAnsi="宋体" w:cs="宋体" w:hint="eastAsia"/>
          <w:color w:val="000000"/>
          <w:sz w:val="24"/>
        </w:rPr>
        <w:t>建筑物的初起火灾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3.1.5.1</w:t>
      </w:r>
      <w:r>
        <w:rPr>
          <w:rFonts w:ascii="宋体" w:hAnsi="宋体" w:cs="宋体" w:hint="eastAsia"/>
          <w:color w:val="000000"/>
          <w:sz w:val="24"/>
        </w:rPr>
        <w:t>针对建筑物的初起火灾，发现人应首先进行危害评估，评估应考虑以下内容：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）评估燃烧的物质和失火的程度。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）如果不能扑灭或控制火势应停止灭火</w:t>
      </w:r>
      <w:r>
        <w:rPr>
          <w:rFonts w:ascii="宋体" w:hAnsi="宋体" w:cs="宋体" w:hint="eastAsia"/>
          <w:color w:val="000000"/>
          <w:sz w:val="24"/>
        </w:rPr>
        <w:t>.</w:t>
      </w:r>
      <w:r>
        <w:rPr>
          <w:rFonts w:ascii="宋体" w:hAnsi="宋体" w:cs="宋体" w:hint="eastAsia"/>
          <w:color w:val="000000"/>
          <w:sz w:val="24"/>
        </w:rPr>
        <w:t>如果这时你还没有发出警报</w:t>
      </w:r>
      <w:r>
        <w:rPr>
          <w:rFonts w:ascii="宋体" w:hAnsi="宋体" w:cs="宋体" w:hint="eastAsia"/>
          <w:color w:val="000000"/>
          <w:sz w:val="24"/>
        </w:rPr>
        <w:t>,</w:t>
      </w:r>
      <w:r>
        <w:rPr>
          <w:rFonts w:ascii="宋体" w:hAnsi="宋体" w:cs="宋体" w:hint="eastAsia"/>
          <w:color w:val="000000"/>
          <w:sz w:val="24"/>
        </w:rPr>
        <w:t>应发出警报并撤离</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）如果不能控制火势，不要进入建筑物。</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3.5.1.5.2</w:t>
      </w:r>
      <w:r>
        <w:rPr>
          <w:rFonts w:ascii="宋体" w:hAnsi="宋体" w:cs="宋体" w:hint="eastAsia"/>
          <w:color w:val="000000"/>
          <w:sz w:val="24"/>
        </w:rPr>
        <w:t>措施</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）在试图采取行动前一定要发出警报；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）在确保制氧人员不会受到伤害的情况下进行灭火；</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3.1.6</w:t>
      </w:r>
      <w:r>
        <w:rPr>
          <w:rFonts w:ascii="宋体" w:hAnsi="宋体" w:cs="宋体" w:hint="eastAsia"/>
          <w:color w:val="000000"/>
          <w:sz w:val="24"/>
        </w:rPr>
        <w:t>烈火的处置</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烈火通常指火灾已经错过初起火灾扑灭的最佳时机，形成扩散，影响到整个</w:t>
      </w:r>
      <w:r>
        <w:rPr>
          <w:rFonts w:ascii="宋体" w:hAnsi="宋体" w:cs="宋体" w:hint="eastAsia"/>
          <w:color w:val="000000"/>
          <w:sz w:val="24"/>
        </w:rPr>
        <w:lastRenderedPageBreak/>
        <w:t>局部区域或者制氧的主要建筑物。制氧没有专职的消防队伍，下面的程序适用于处理一旦发生伤及人身，设备及财产的大火的处理程序。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当发生烈火时发现人应立即发出火灾警报，现场的所有人员必须撤离到指定的安全区域或应急集合点，当班班长应立即通知应急协调组组员，应急协调员负责以下工作：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）命令当班操作人员启动紧急停车程序；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）应急协调组组员将清点人数；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）应急组长应确定是否需要通</w:t>
      </w:r>
      <w:r>
        <w:rPr>
          <w:rFonts w:ascii="宋体" w:hAnsi="宋体" w:cs="宋体" w:hint="eastAsia"/>
          <w:color w:val="000000"/>
          <w:sz w:val="24"/>
        </w:rPr>
        <w:t>知消防局；</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）应急疏散组组员在当地有关部门的配合下应确定是否应通知周围邻居并使其安全撤离；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3.1.7</w:t>
      </w:r>
      <w:r>
        <w:rPr>
          <w:rFonts w:ascii="宋体" w:hAnsi="宋体" w:cs="宋体" w:hint="eastAsia"/>
          <w:color w:val="000000"/>
          <w:sz w:val="24"/>
        </w:rPr>
        <w:t>爆炸的处置</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通常当火灾控制不当或工艺系统控制发生失误时可能会发生爆炸事故。当爆炸事故发生时会产生强大的冲击波，影响的范围会危及到整个厂区甚至厂界以外。</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当发生爆炸事故时发现人应立即启动制氧警报系统，现场的所有人员必须撤离到指定的安全区域或应急集合点，当班班长应立即通知应急协调组组员，应急协调员负责以下工作：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）命令当班操作员启动紧急停车程序；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）应急协调组组员将清点人数；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）应急组长应确定是否需要通</w:t>
      </w:r>
      <w:r>
        <w:rPr>
          <w:rFonts w:ascii="宋体" w:hAnsi="宋体" w:cs="宋体" w:hint="eastAsia"/>
          <w:color w:val="000000"/>
          <w:sz w:val="24"/>
        </w:rPr>
        <w:t>知消防局；</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）应急疏散组组员在当地有关部门的配合下应确定是否应通知周围邻居并使其安全撤离。</w:t>
      </w:r>
    </w:p>
    <w:p w:rsidR="004A48B7" w:rsidRDefault="0006241A">
      <w:pPr>
        <w:spacing w:line="360" w:lineRule="auto"/>
        <w:ind w:firstLineChars="200" w:firstLine="562"/>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3.2</w:t>
      </w:r>
      <w:r>
        <w:rPr>
          <w:rFonts w:ascii="黑体" w:eastAsia="黑体" w:hAnsi="黑体" w:cs="Times New Roman" w:hint="eastAsia"/>
          <w:b/>
          <w:bCs/>
          <w:kern w:val="0"/>
          <w:sz w:val="28"/>
          <w:szCs w:val="28"/>
        </w:rPr>
        <w:t>事故报告</w:t>
      </w:r>
      <w:r>
        <w:rPr>
          <w:rFonts w:ascii="黑体" w:eastAsia="黑体" w:hAnsi="黑体" w:cs="Times New Roman" w:hint="eastAsia"/>
          <w:b/>
          <w:bCs/>
          <w:kern w:val="0"/>
          <w:sz w:val="28"/>
          <w:szCs w:val="28"/>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安管部电话：</w:t>
      </w:r>
      <w:r>
        <w:rPr>
          <w:rFonts w:ascii="宋体" w:hAnsi="宋体" w:cs="宋体" w:hint="eastAsia"/>
          <w:color w:val="000000"/>
          <w:sz w:val="24"/>
        </w:rPr>
        <w:t>58815079</w:t>
      </w:r>
    </w:p>
    <w:p w:rsidR="004A48B7" w:rsidRDefault="0006241A">
      <w:pPr>
        <w:spacing w:line="360" w:lineRule="auto"/>
        <w:ind w:firstLineChars="200" w:firstLine="480"/>
        <w:rPr>
          <w:rFonts w:ascii="宋体" w:hAnsi="宋体" w:cs="宋体"/>
          <w:color w:val="000000"/>
          <w:sz w:val="24"/>
        </w:rPr>
      </w:pPr>
      <w:bookmarkStart w:id="1914" w:name="_Toc56"/>
      <w:bookmarkStart w:id="1915" w:name="_Toc11231"/>
      <w:r>
        <w:rPr>
          <w:rFonts w:ascii="宋体" w:hAnsi="宋体" w:cs="宋体" w:hint="eastAsia"/>
          <w:color w:val="000000"/>
          <w:sz w:val="24"/>
        </w:rPr>
        <w:t>煤气防护站电话：</w:t>
      </w:r>
      <w:r>
        <w:rPr>
          <w:rFonts w:ascii="宋体" w:hAnsi="宋体" w:cs="宋体" w:hint="eastAsia"/>
          <w:color w:val="000000"/>
          <w:sz w:val="24"/>
        </w:rPr>
        <w:t>58815783</w:t>
      </w:r>
      <w:bookmarkEnd w:id="1914"/>
      <w:bookmarkEnd w:id="1915"/>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火警电话：</w:t>
      </w:r>
      <w:r>
        <w:rPr>
          <w:rFonts w:ascii="宋体" w:hAnsi="宋体" w:cs="宋体" w:hint="eastAsia"/>
          <w:color w:val="000000"/>
          <w:sz w:val="24"/>
        </w:rPr>
        <w:t xml:space="preserve">58815119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医疗站电话：</w:t>
      </w:r>
      <w:r>
        <w:rPr>
          <w:rFonts w:ascii="宋体" w:hAnsi="宋体" w:cs="宋体" w:hint="eastAsia"/>
          <w:color w:val="000000"/>
          <w:sz w:val="24"/>
        </w:rPr>
        <w:t xml:space="preserve">58815150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医院急救电话</w:t>
      </w:r>
      <w:r>
        <w:rPr>
          <w:rFonts w:ascii="宋体" w:hAnsi="宋体" w:cs="宋体" w:hint="eastAsia"/>
          <w:color w:val="000000"/>
          <w:sz w:val="24"/>
        </w:rPr>
        <w:t xml:space="preserve">120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火警</w:t>
      </w:r>
      <w:r>
        <w:rPr>
          <w:rFonts w:ascii="宋体" w:hAnsi="宋体" w:cs="宋体" w:hint="eastAsia"/>
          <w:color w:val="000000"/>
          <w:sz w:val="24"/>
        </w:rPr>
        <w:t>119</w:t>
      </w:r>
    </w:p>
    <w:p w:rsidR="004A48B7" w:rsidRDefault="0006241A" w:rsidP="00855C86">
      <w:pPr>
        <w:pStyle w:val="2"/>
        <w:spacing w:line="360" w:lineRule="auto"/>
        <w:rPr>
          <w:rFonts w:ascii="黑体" w:eastAsia="黑体" w:hAnsi="黑体"/>
          <w:sz w:val="30"/>
          <w:szCs w:val="30"/>
        </w:rPr>
      </w:pPr>
      <w:bookmarkStart w:id="1916" w:name="_Toc28628"/>
      <w:bookmarkStart w:id="1917" w:name="_Toc3578"/>
      <w:bookmarkStart w:id="1918" w:name="_Toc26677"/>
      <w:bookmarkStart w:id="1919" w:name="_Toc24249"/>
      <w:bookmarkStart w:id="1920" w:name="_Toc2597"/>
      <w:r>
        <w:rPr>
          <w:rFonts w:ascii="黑体" w:eastAsia="黑体" w:hAnsi="黑体" w:hint="eastAsia"/>
          <w:sz w:val="30"/>
          <w:szCs w:val="30"/>
        </w:rPr>
        <w:lastRenderedPageBreak/>
        <w:t>4</w:t>
      </w:r>
      <w:r>
        <w:rPr>
          <w:rFonts w:ascii="黑体" w:eastAsia="黑体" w:hAnsi="黑体" w:hint="eastAsia"/>
          <w:sz w:val="30"/>
          <w:szCs w:val="30"/>
        </w:rPr>
        <w:t>注意事项</w:t>
      </w:r>
      <w:bookmarkEnd w:id="1916"/>
      <w:bookmarkEnd w:id="1917"/>
      <w:bookmarkEnd w:id="1918"/>
      <w:bookmarkEnd w:id="1919"/>
      <w:bookmarkEnd w:id="1920"/>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）禁止人员盲目进入事故区域。</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）禁止产生明火或火花的活动。</w:t>
      </w:r>
    </w:p>
    <w:p w:rsidR="004A48B7" w:rsidRDefault="004A48B7">
      <w:pPr>
        <w:widowControl/>
        <w:spacing w:line="440" w:lineRule="atLeast"/>
        <w:ind w:right="844"/>
        <w:rPr>
          <w:b/>
          <w:caps/>
        </w:rPr>
      </w:pPr>
    </w:p>
    <w:p w:rsidR="004A48B7" w:rsidRDefault="004A48B7">
      <w:pPr>
        <w:widowControl/>
        <w:spacing w:line="440" w:lineRule="atLeast"/>
        <w:ind w:right="844"/>
        <w:rPr>
          <w:b/>
          <w:caps/>
        </w:rPr>
      </w:pPr>
    </w:p>
    <w:p w:rsidR="004A48B7" w:rsidRDefault="004A48B7"/>
    <w:p w:rsidR="004A48B7" w:rsidRDefault="004A48B7" w:rsidP="00855C86">
      <w:pPr>
        <w:pStyle w:val="1"/>
        <w:jc w:val="center"/>
        <w:rPr>
          <w:sz w:val="36"/>
        </w:rPr>
        <w:sectPr w:rsidR="004A48B7">
          <w:pgSz w:w="11906" w:h="16838"/>
          <w:pgMar w:top="1440" w:right="1800" w:bottom="1440" w:left="1800" w:header="851" w:footer="992" w:gutter="0"/>
          <w:cols w:space="425"/>
          <w:docGrid w:type="lines" w:linePitch="312"/>
        </w:sectPr>
      </w:pPr>
    </w:p>
    <w:p w:rsidR="004A48B7" w:rsidRDefault="0006241A" w:rsidP="00855C86">
      <w:pPr>
        <w:ind w:left="585" w:hangingChars="162" w:hanging="585"/>
        <w:jc w:val="center"/>
        <w:outlineLvl w:val="0"/>
        <w:rPr>
          <w:rFonts w:ascii="Times New Roman" w:eastAsia="宋体" w:hAnsi="Times New Roman" w:cs="Times New Roman"/>
          <w:b/>
          <w:bCs/>
          <w:kern w:val="44"/>
          <w:sz w:val="36"/>
          <w:szCs w:val="44"/>
        </w:rPr>
      </w:pPr>
      <w:bookmarkStart w:id="1921" w:name="_Toc3288"/>
      <w:r>
        <w:rPr>
          <w:rFonts w:ascii="Times New Roman" w:eastAsia="宋体" w:hAnsi="Times New Roman" w:cs="Times New Roman" w:hint="eastAsia"/>
          <w:b/>
          <w:bCs/>
          <w:kern w:val="44"/>
          <w:sz w:val="36"/>
          <w:szCs w:val="44"/>
        </w:rPr>
        <w:lastRenderedPageBreak/>
        <w:t>动力事业部制氧硫酸储罐泄漏现场处置方案</w:t>
      </w:r>
      <w:bookmarkEnd w:id="1921"/>
    </w:p>
    <w:p w:rsidR="004A48B7" w:rsidRDefault="0006241A">
      <w:pPr>
        <w:pStyle w:val="2"/>
        <w:spacing w:line="360" w:lineRule="auto"/>
        <w:rPr>
          <w:rFonts w:ascii="黑体" w:eastAsia="黑体" w:hAnsi="黑体"/>
          <w:sz w:val="30"/>
          <w:szCs w:val="30"/>
        </w:rPr>
      </w:pPr>
      <w:bookmarkStart w:id="1922" w:name="_Toc17692"/>
      <w:bookmarkStart w:id="1923" w:name="_Toc11418"/>
      <w:bookmarkStart w:id="1924" w:name="_Toc8009"/>
      <w:bookmarkStart w:id="1925" w:name="_Toc13011"/>
      <w:bookmarkStart w:id="1926" w:name="_Toc437"/>
      <w:r>
        <w:rPr>
          <w:rFonts w:ascii="黑体" w:eastAsia="黑体" w:hAnsi="黑体" w:hint="eastAsia"/>
          <w:sz w:val="30"/>
          <w:szCs w:val="30"/>
        </w:rPr>
        <w:t>1</w:t>
      </w:r>
      <w:r>
        <w:rPr>
          <w:rFonts w:ascii="黑体" w:eastAsia="黑体" w:hAnsi="黑体" w:hint="eastAsia"/>
          <w:sz w:val="30"/>
          <w:szCs w:val="30"/>
        </w:rPr>
        <w:t>事故风险描述</w:t>
      </w:r>
      <w:bookmarkEnd w:id="1922"/>
      <w:bookmarkEnd w:id="1923"/>
      <w:bookmarkEnd w:id="1924"/>
      <w:bookmarkEnd w:id="1925"/>
      <w:bookmarkEnd w:id="1926"/>
      <w:r>
        <w:rPr>
          <w:rFonts w:ascii="黑体" w:eastAsia="黑体" w:hAnsi="黑体" w:hint="eastAsia"/>
          <w:sz w:val="30"/>
          <w:szCs w:val="30"/>
        </w:rPr>
        <w:tab/>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硫酸在储存、卸料或使用过程中，一旦发生泄漏，将产生毒害性、腐蚀性和刺激性等危险，对人体易造成灼伤，对设备造成腐蚀，对环境造成污染。</w:t>
      </w:r>
    </w:p>
    <w:p w:rsidR="004A48B7" w:rsidRDefault="0006241A" w:rsidP="00855C86">
      <w:pPr>
        <w:pStyle w:val="3"/>
        <w:ind w:leftChars="0" w:left="0"/>
        <w:rPr>
          <w:rFonts w:ascii="黑体" w:hAnsi="黑体"/>
          <w:szCs w:val="28"/>
        </w:rPr>
      </w:pPr>
      <w:r>
        <w:rPr>
          <w:rFonts w:ascii="黑体" w:hAnsi="黑体" w:hint="eastAsia"/>
          <w:szCs w:val="28"/>
        </w:rPr>
        <w:t>1.1</w:t>
      </w:r>
      <w:r>
        <w:rPr>
          <w:rFonts w:ascii="黑体" w:hAnsi="黑体" w:hint="eastAsia"/>
          <w:szCs w:val="28"/>
        </w:rPr>
        <w:t>可能事故类型</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1</w:t>
      </w:r>
      <w:r>
        <w:rPr>
          <w:rFonts w:ascii="宋体" w:hAnsi="宋体" w:cs="宋体" w:hint="eastAsia"/>
          <w:color w:val="000000" w:themeColor="text1"/>
          <w:kern w:val="2"/>
          <w:szCs w:val="24"/>
        </w:rPr>
        <w:t>）灼伤</w:t>
      </w:r>
      <w:r>
        <w:rPr>
          <w:rFonts w:ascii="宋体" w:hAnsi="宋体" w:cs="宋体" w:hint="eastAsia"/>
          <w:color w:val="000000" w:themeColor="text1"/>
          <w:kern w:val="2"/>
          <w:szCs w:val="24"/>
        </w:rPr>
        <w:t>：</w:t>
      </w:r>
      <w:r>
        <w:rPr>
          <w:rFonts w:ascii="宋体" w:hAnsi="宋体" w:cs="宋体" w:hint="eastAsia"/>
          <w:color w:val="000000" w:themeColor="text1"/>
          <w:kern w:val="2"/>
          <w:szCs w:val="24"/>
        </w:rPr>
        <w:t>造成人员眼睛、皮肤灼伤或化学品大面积灼伤。</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2</w:t>
      </w:r>
      <w:r>
        <w:rPr>
          <w:rFonts w:ascii="宋体" w:hAnsi="宋体" w:cs="宋体" w:hint="eastAsia"/>
          <w:color w:val="000000" w:themeColor="text1"/>
          <w:kern w:val="2"/>
          <w:szCs w:val="24"/>
        </w:rPr>
        <w:t>）环境污染：大量泄漏会造成周围环境污染</w:t>
      </w:r>
      <w:r>
        <w:rPr>
          <w:rFonts w:ascii="宋体" w:hAnsi="宋体" w:cs="宋体" w:hint="eastAsia"/>
          <w:color w:val="000000" w:themeColor="text1"/>
          <w:kern w:val="2"/>
          <w:szCs w:val="24"/>
        </w:rPr>
        <w:t>。</w:t>
      </w:r>
    </w:p>
    <w:p w:rsidR="004A48B7" w:rsidRDefault="0006241A" w:rsidP="00855C86">
      <w:pPr>
        <w:pStyle w:val="3"/>
        <w:ind w:leftChars="0" w:left="0"/>
        <w:rPr>
          <w:rFonts w:ascii="黑体" w:hAnsi="黑体"/>
          <w:szCs w:val="28"/>
        </w:rPr>
      </w:pPr>
      <w:r>
        <w:rPr>
          <w:rFonts w:ascii="黑体" w:hAnsi="黑体" w:hint="eastAsia"/>
          <w:szCs w:val="28"/>
        </w:rPr>
        <w:t>1.2</w:t>
      </w:r>
      <w:r>
        <w:rPr>
          <w:rFonts w:ascii="黑体" w:hAnsi="黑体" w:hint="eastAsia"/>
          <w:szCs w:val="28"/>
        </w:rPr>
        <w:t>事故发生时间、区域、危害严重程度</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一年四季都有可能发生；硫酸具有强腐蚀性，能对人的皮肤、眼睛等造成严重灼伤，严重时能危及人的生命安全。</w:t>
      </w:r>
    </w:p>
    <w:p w:rsidR="004A48B7" w:rsidRDefault="0006241A" w:rsidP="00855C86">
      <w:pPr>
        <w:pStyle w:val="3"/>
        <w:ind w:leftChars="0" w:left="0"/>
        <w:rPr>
          <w:rFonts w:ascii="黑体" w:hAnsi="黑体"/>
          <w:szCs w:val="28"/>
        </w:rPr>
      </w:pPr>
      <w:r>
        <w:rPr>
          <w:rFonts w:ascii="黑体" w:hAnsi="黑体" w:hint="eastAsia"/>
          <w:szCs w:val="28"/>
        </w:rPr>
        <w:t>1.3</w:t>
      </w:r>
      <w:r>
        <w:rPr>
          <w:rFonts w:ascii="黑体" w:hAnsi="黑体" w:hint="eastAsia"/>
          <w:szCs w:val="28"/>
        </w:rPr>
        <w:t>事故发生可能性</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1</w:t>
      </w:r>
      <w:r>
        <w:rPr>
          <w:rFonts w:ascii="宋体" w:hAnsi="宋体" w:cs="宋体" w:hint="eastAsia"/>
          <w:color w:val="000000" w:themeColor="text1"/>
          <w:kern w:val="2"/>
          <w:szCs w:val="24"/>
        </w:rPr>
        <w:t>）化学品的</w:t>
      </w:r>
      <w:r>
        <w:rPr>
          <w:rFonts w:ascii="宋体" w:hAnsi="宋体" w:cs="宋体" w:hint="eastAsia"/>
          <w:color w:val="000000" w:themeColor="text1"/>
          <w:kern w:val="2"/>
          <w:szCs w:val="24"/>
        </w:rPr>
        <w:t>储罐</w:t>
      </w:r>
      <w:r>
        <w:rPr>
          <w:rFonts w:ascii="宋体" w:hAnsi="宋体" w:cs="宋体" w:hint="eastAsia"/>
          <w:color w:val="000000" w:themeColor="text1"/>
          <w:kern w:val="2"/>
          <w:szCs w:val="24"/>
        </w:rPr>
        <w:t>、法兰连接处、输送管道、阀门、密封装置等设施通常处于密闭状态，但在运行过程中</w:t>
      </w:r>
      <w:r>
        <w:rPr>
          <w:rFonts w:ascii="宋体" w:hAnsi="宋体" w:cs="宋体" w:hint="eastAsia"/>
          <w:color w:val="000000" w:themeColor="text1"/>
          <w:kern w:val="2"/>
          <w:szCs w:val="24"/>
        </w:rPr>
        <w:t>受化学品的腐蚀、材质疲劳、压力或温度波动、人为操作失误、设备检修因素的影响，可能会造成化学品的泄漏（包含渗出式泄漏或满溢泄出）</w:t>
      </w:r>
      <w:r>
        <w:rPr>
          <w:rFonts w:ascii="宋体" w:hAnsi="宋体" w:cs="宋体" w:hint="eastAsia"/>
          <w:color w:val="000000" w:themeColor="text1"/>
          <w:kern w:val="2"/>
          <w:szCs w:val="24"/>
        </w:rPr>
        <w:t>。</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2</w:t>
      </w:r>
      <w:r>
        <w:rPr>
          <w:rFonts w:ascii="宋体" w:hAnsi="宋体" w:cs="宋体" w:hint="eastAsia"/>
          <w:color w:val="000000" w:themeColor="text1"/>
          <w:kern w:val="2"/>
          <w:szCs w:val="24"/>
        </w:rPr>
        <w:t>）厂区内储存</w:t>
      </w:r>
      <w:r>
        <w:rPr>
          <w:rFonts w:ascii="宋体" w:hAnsi="宋体" w:cs="宋体" w:hint="eastAsia"/>
          <w:color w:val="000000" w:themeColor="text1"/>
          <w:kern w:val="2"/>
          <w:szCs w:val="24"/>
        </w:rPr>
        <w:t>储罐的硫酸</w:t>
      </w:r>
      <w:r>
        <w:rPr>
          <w:rFonts w:ascii="宋体" w:hAnsi="宋体" w:cs="宋体" w:hint="eastAsia"/>
          <w:color w:val="000000" w:themeColor="text1"/>
          <w:kern w:val="2"/>
          <w:szCs w:val="24"/>
        </w:rPr>
        <w:t>都具备一定的毒性，且易挥发。在危化品生产、储存过程中，设备密封不严等，会造成危化品泄漏。在储存装置的检维修作业中，危化品气体置换不充分或作业人员防护用品失效、劳保护品穿戴不齐全，导致人体吸入或直接接触有毒有害的蒸气，可出现头痛、头晕、乏力、视力障碍等慢性中毒症状，在有限空间内吸入浓度过高的危化品挥发气体则会导致窒息。此外，操作过程中疏忽大意，或违反操作规</w:t>
      </w:r>
      <w:r>
        <w:rPr>
          <w:rFonts w:ascii="宋体" w:hAnsi="宋体" w:cs="宋体" w:hint="eastAsia"/>
          <w:color w:val="000000" w:themeColor="text1"/>
          <w:kern w:val="2"/>
          <w:szCs w:val="24"/>
        </w:rPr>
        <w:t>程都有可能导致有毒有害物直接与人体接触造成伤害。</w:t>
      </w:r>
    </w:p>
    <w:p w:rsidR="004A48B7" w:rsidRDefault="0006241A" w:rsidP="00855C86">
      <w:pPr>
        <w:pStyle w:val="3"/>
        <w:ind w:leftChars="0" w:left="0"/>
        <w:rPr>
          <w:rFonts w:ascii="黑体" w:hAnsi="黑体"/>
          <w:szCs w:val="28"/>
        </w:rPr>
      </w:pPr>
      <w:r>
        <w:rPr>
          <w:rFonts w:ascii="黑体" w:hAnsi="黑体" w:hint="eastAsia"/>
          <w:szCs w:val="28"/>
        </w:rPr>
        <w:t xml:space="preserve">1.4 </w:t>
      </w:r>
      <w:r>
        <w:rPr>
          <w:rFonts w:ascii="黑体" w:hAnsi="黑体" w:hint="eastAsia"/>
          <w:szCs w:val="28"/>
        </w:rPr>
        <w:t>事故可能引发的次生、衍生事故</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1</w:t>
      </w:r>
      <w:r>
        <w:rPr>
          <w:rFonts w:ascii="宋体" w:hAnsi="宋体" w:cs="宋体" w:hint="eastAsia"/>
          <w:color w:val="000000" w:themeColor="text1"/>
          <w:kern w:val="2"/>
          <w:szCs w:val="24"/>
        </w:rPr>
        <w:t>）可能造成人员烧、烫伤、气体中毒、人身伤亡等伤害。</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2</w:t>
      </w:r>
      <w:r>
        <w:rPr>
          <w:rFonts w:ascii="宋体" w:hAnsi="宋体" w:cs="宋体" w:hint="eastAsia"/>
          <w:color w:val="000000" w:themeColor="text1"/>
          <w:kern w:val="2"/>
          <w:szCs w:val="24"/>
        </w:rPr>
        <w:t>）可能引发社会舆论、新闻媒体和影响公司形象的事件</w:t>
      </w:r>
      <w:r>
        <w:rPr>
          <w:rFonts w:ascii="宋体" w:hAnsi="宋体" w:cs="宋体" w:hint="eastAsia"/>
          <w:color w:val="000000" w:themeColor="text1"/>
          <w:kern w:val="2"/>
          <w:szCs w:val="24"/>
        </w:rPr>
        <w:t>。</w:t>
      </w:r>
    </w:p>
    <w:p w:rsidR="004A48B7" w:rsidRDefault="004A48B7">
      <w:pPr>
        <w:pStyle w:val="ad"/>
        <w:widowControl/>
        <w:spacing w:line="500" w:lineRule="exact"/>
        <w:ind w:firstLineChars="200" w:firstLine="480"/>
        <w:jc w:val="both"/>
        <w:rPr>
          <w:rFonts w:ascii="宋体" w:hAnsi="宋体" w:cs="宋体"/>
          <w:color w:val="000000" w:themeColor="text1"/>
          <w:kern w:val="2"/>
          <w:szCs w:val="24"/>
        </w:rPr>
      </w:pPr>
    </w:p>
    <w:p w:rsidR="004A48B7" w:rsidRDefault="0006241A" w:rsidP="00855C86">
      <w:pPr>
        <w:pStyle w:val="2"/>
        <w:spacing w:line="360" w:lineRule="auto"/>
        <w:rPr>
          <w:rFonts w:ascii="黑体" w:eastAsia="黑体" w:hAnsi="黑体"/>
          <w:sz w:val="30"/>
          <w:szCs w:val="30"/>
        </w:rPr>
      </w:pPr>
      <w:bookmarkStart w:id="1927" w:name="_Toc8002"/>
      <w:bookmarkStart w:id="1928" w:name="_Toc1874"/>
      <w:bookmarkStart w:id="1929" w:name="_Toc9021"/>
      <w:bookmarkStart w:id="1930" w:name="_Toc5948"/>
      <w:bookmarkStart w:id="1931" w:name="_Toc15226"/>
      <w:r>
        <w:rPr>
          <w:rFonts w:ascii="黑体" w:eastAsia="黑体" w:hAnsi="黑体" w:hint="eastAsia"/>
          <w:sz w:val="30"/>
          <w:szCs w:val="30"/>
        </w:rPr>
        <w:lastRenderedPageBreak/>
        <w:t>2</w:t>
      </w:r>
      <w:r>
        <w:rPr>
          <w:rFonts w:ascii="黑体" w:eastAsia="黑体" w:hAnsi="黑体" w:hint="eastAsia"/>
          <w:sz w:val="30"/>
          <w:szCs w:val="30"/>
        </w:rPr>
        <w:t>应急工作职责</w:t>
      </w:r>
      <w:bookmarkEnd w:id="1927"/>
      <w:bookmarkEnd w:id="1928"/>
      <w:bookmarkEnd w:id="1929"/>
      <w:bookmarkEnd w:id="1930"/>
      <w:bookmarkEnd w:id="1931"/>
    </w:p>
    <w:p w:rsidR="004A48B7" w:rsidRDefault="0006241A" w:rsidP="00855C86">
      <w:pPr>
        <w:pStyle w:val="3"/>
        <w:ind w:leftChars="0" w:left="0"/>
        <w:rPr>
          <w:rFonts w:ascii="黑体" w:hAnsi="黑体"/>
          <w:szCs w:val="28"/>
        </w:rPr>
      </w:pPr>
      <w:r>
        <w:rPr>
          <w:rFonts w:ascii="黑体" w:hAnsi="黑体" w:hint="eastAsia"/>
          <w:szCs w:val="28"/>
        </w:rPr>
        <w:t>2.1</w:t>
      </w:r>
      <w:r>
        <w:rPr>
          <w:rFonts w:ascii="黑体" w:hAnsi="黑体" w:hint="eastAsia"/>
          <w:szCs w:val="28"/>
        </w:rPr>
        <w:t>应急处置小组</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组长：制氧负责人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副组长：当班班长</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成员：</w:t>
      </w:r>
      <w:r>
        <w:rPr>
          <w:rFonts w:ascii="宋体" w:hAnsi="宋体" w:cs="宋体" w:hint="eastAsia"/>
          <w:color w:val="000000" w:themeColor="text1"/>
          <w:kern w:val="2"/>
          <w:szCs w:val="24"/>
        </w:rPr>
        <w:t>当班操作人员、动力事业部制氧作业区</w:t>
      </w:r>
    </w:p>
    <w:p w:rsidR="004A48B7" w:rsidRDefault="0006241A" w:rsidP="00855C86">
      <w:pPr>
        <w:pStyle w:val="3"/>
        <w:ind w:leftChars="0" w:left="0"/>
        <w:rPr>
          <w:rFonts w:ascii="黑体" w:hAnsi="黑体"/>
          <w:szCs w:val="28"/>
        </w:rPr>
      </w:pPr>
      <w:r>
        <w:rPr>
          <w:rFonts w:ascii="黑体" w:hAnsi="黑体" w:hint="eastAsia"/>
          <w:szCs w:val="28"/>
        </w:rPr>
        <w:t>2.2</w:t>
      </w:r>
      <w:r>
        <w:rPr>
          <w:rFonts w:ascii="黑体" w:hAnsi="黑体" w:hint="eastAsia"/>
          <w:szCs w:val="28"/>
        </w:rPr>
        <w:t>小组成员职责</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制氧负责人：作为制氧应急指挥和应急协调员，负责现场指挥、协调外部资源、发布和报告相关事故信息。</w:t>
      </w:r>
      <w:r>
        <w:rPr>
          <w:rFonts w:ascii="宋体" w:hAnsi="宋体" w:cs="宋体" w:hint="eastAsia"/>
          <w:color w:val="000000" w:themeColor="text1"/>
          <w:kern w:val="2"/>
          <w:szCs w:val="24"/>
        </w:rPr>
        <w:t xml:space="preserve"> </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当班班长：在制氧负责人到达前承担应急指挥角色，负责组织泄漏处置、现场应急人员的指挥和操作。根据指令进行制氧区域现场应急处置操作，防止事故扩大。在判断事故危及人员安全时及时汇报生产管控中心当班调度并组织人员撤离。</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当班操作人员：每年参加硫酸泄漏预案培训和硫酸泄漏演练，事故发生时按照现场处置方案要求进行现场处置。</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动力事业部制氧作业区：编制硫酸泄漏处理操作的程序，提供防护服防护面罩、化学品吸附棉、熟石灰等应急物资。</w:t>
      </w:r>
    </w:p>
    <w:p w:rsidR="004A48B7" w:rsidRDefault="0006241A" w:rsidP="00855C86">
      <w:pPr>
        <w:pStyle w:val="2"/>
        <w:spacing w:line="360" w:lineRule="auto"/>
        <w:rPr>
          <w:rFonts w:ascii="黑体" w:eastAsia="黑体" w:hAnsi="黑体"/>
          <w:sz w:val="30"/>
          <w:szCs w:val="30"/>
        </w:rPr>
      </w:pPr>
      <w:bookmarkStart w:id="1932" w:name="_Toc28745"/>
      <w:bookmarkStart w:id="1933" w:name="_Toc16947"/>
      <w:bookmarkStart w:id="1934" w:name="_Toc26748"/>
      <w:bookmarkStart w:id="1935" w:name="_Toc14056"/>
      <w:bookmarkStart w:id="1936" w:name="_Toc18255"/>
      <w:r>
        <w:rPr>
          <w:rFonts w:ascii="黑体" w:eastAsia="黑体" w:hAnsi="黑体" w:hint="eastAsia"/>
          <w:sz w:val="30"/>
          <w:szCs w:val="30"/>
        </w:rPr>
        <w:t>3</w:t>
      </w:r>
      <w:r>
        <w:rPr>
          <w:rFonts w:ascii="黑体" w:eastAsia="黑体" w:hAnsi="黑体" w:hint="eastAsia"/>
          <w:sz w:val="30"/>
          <w:szCs w:val="30"/>
        </w:rPr>
        <w:t>应急处置</w:t>
      </w:r>
      <w:bookmarkEnd w:id="1932"/>
      <w:bookmarkEnd w:id="1933"/>
      <w:bookmarkEnd w:id="1934"/>
      <w:bookmarkEnd w:id="1935"/>
      <w:bookmarkEnd w:id="1936"/>
    </w:p>
    <w:p w:rsidR="004A48B7" w:rsidRDefault="0006241A" w:rsidP="00855C86">
      <w:pPr>
        <w:pStyle w:val="3"/>
        <w:ind w:leftChars="0" w:left="0"/>
        <w:rPr>
          <w:rFonts w:ascii="黑体" w:hAnsi="黑体"/>
          <w:szCs w:val="28"/>
        </w:rPr>
      </w:pPr>
      <w:r>
        <w:rPr>
          <w:rFonts w:ascii="黑体" w:hAnsi="黑体" w:hint="eastAsia"/>
          <w:szCs w:val="28"/>
        </w:rPr>
        <w:t>3.1</w:t>
      </w:r>
      <w:r>
        <w:rPr>
          <w:rFonts w:ascii="黑体" w:hAnsi="黑体" w:hint="eastAsia"/>
          <w:szCs w:val="28"/>
        </w:rPr>
        <w:t>应急处置程序</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1</w:t>
      </w:r>
      <w:r>
        <w:rPr>
          <w:rFonts w:ascii="宋体" w:hAnsi="宋体" w:cs="宋体" w:hint="eastAsia"/>
          <w:color w:val="000000" w:themeColor="text1"/>
          <w:kern w:val="2"/>
          <w:szCs w:val="24"/>
        </w:rPr>
        <w:t>）目击者发现事故发生时，应第一时间高声呼救，同时拨打或要求他</w:t>
      </w:r>
      <w:r>
        <w:rPr>
          <w:rFonts w:ascii="宋体" w:hAnsi="宋体" w:cs="宋体" w:hint="eastAsia"/>
          <w:color w:val="000000" w:themeColor="text1"/>
          <w:kern w:val="2"/>
          <w:szCs w:val="24"/>
        </w:rPr>
        <w:t>人拨打应急电话，向应急小组或公司应急办公室报告事故情况，并在确保自身安全的前提下对伤者进行前期营救。</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2</w:t>
      </w:r>
      <w:r>
        <w:rPr>
          <w:rFonts w:ascii="宋体" w:hAnsi="宋体" w:cs="宋体" w:hint="eastAsia"/>
          <w:color w:val="000000" w:themeColor="text1"/>
          <w:kern w:val="2"/>
          <w:szCs w:val="24"/>
        </w:rPr>
        <w:t>）应急小组接到事故报警后，应迅速组织人员对伤员展开前期抢救，组织人员疏散，并向公司应急指挥部汇报。</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3</w:t>
      </w:r>
      <w:r>
        <w:rPr>
          <w:rFonts w:ascii="宋体" w:hAnsi="宋体" w:cs="宋体" w:hint="eastAsia"/>
          <w:color w:val="000000" w:themeColor="text1"/>
          <w:kern w:val="2"/>
          <w:szCs w:val="24"/>
        </w:rPr>
        <w:t>）公司应急指挥部接到汇报后，应根据现场事故情况决定是否启动公司应急预案，若需要启动公司应急预案时，应尽快明确应急救援行动，调配救援力量；在公司救援力量不足时，应迅速请求外援。</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lastRenderedPageBreak/>
        <w:t>（</w:t>
      </w:r>
      <w:r>
        <w:rPr>
          <w:rFonts w:ascii="宋体" w:hAnsi="宋体" w:cs="宋体" w:hint="eastAsia"/>
          <w:color w:val="000000" w:themeColor="text1"/>
          <w:kern w:val="2"/>
          <w:szCs w:val="24"/>
        </w:rPr>
        <w:t>4</w:t>
      </w:r>
      <w:r>
        <w:rPr>
          <w:rFonts w:ascii="宋体" w:hAnsi="宋体" w:cs="宋体" w:hint="eastAsia"/>
          <w:color w:val="000000" w:themeColor="text1"/>
          <w:kern w:val="2"/>
          <w:szCs w:val="24"/>
        </w:rPr>
        <w:t>）事故现场得以控制，伤员得到有效救治，环境符合有关标准，次生事故隐患消除，经公司应急指挥部批准，现场应急结束</w:t>
      </w:r>
      <w:r>
        <w:rPr>
          <w:rFonts w:ascii="宋体" w:hAnsi="宋体" w:cs="宋体" w:hint="eastAsia"/>
          <w:color w:val="000000" w:themeColor="text1"/>
          <w:kern w:val="2"/>
          <w:szCs w:val="24"/>
        </w:rPr>
        <w:t>。</w:t>
      </w:r>
    </w:p>
    <w:p w:rsidR="004A48B7" w:rsidRDefault="0006241A" w:rsidP="00855C86">
      <w:pPr>
        <w:pStyle w:val="3"/>
        <w:ind w:leftChars="0" w:left="0"/>
        <w:rPr>
          <w:rFonts w:ascii="黑体" w:hAnsi="黑体"/>
          <w:szCs w:val="28"/>
        </w:rPr>
      </w:pPr>
      <w:r>
        <w:rPr>
          <w:rFonts w:ascii="黑体" w:hAnsi="黑体" w:hint="eastAsia"/>
          <w:szCs w:val="28"/>
        </w:rPr>
        <w:t>3.2</w:t>
      </w:r>
      <w:r>
        <w:rPr>
          <w:rFonts w:ascii="黑体" w:hAnsi="黑体" w:hint="eastAsia"/>
          <w:szCs w:val="28"/>
        </w:rPr>
        <w:t>应急</w:t>
      </w:r>
      <w:r>
        <w:rPr>
          <w:rFonts w:ascii="黑体" w:hAnsi="黑体" w:hint="eastAsia"/>
          <w:szCs w:val="28"/>
        </w:rPr>
        <w:t>处置措施</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 xml:space="preserve">3.2.1 </w:t>
      </w:r>
      <w:r>
        <w:rPr>
          <w:rFonts w:ascii="宋体" w:hAnsi="宋体" w:cs="宋体" w:hint="eastAsia"/>
          <w:color w:val="000000"/>
          <w:sz w:val="24"/>
        </w:rPr>
        <w:t>罐区泄漏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3.2.1.1</w:t>
      </w:r>
      <w:r>
        <w:rPr>
          <w:rFonts w:ascii="宋体" w:hAnsi="宋体" w:cs="宋体" w:hint="eastAsia"/>
          <w:color w:val="000000"/>
          <w:sz w:val="24"/>
        </w:rPr>
        <w:t>当发现有硫酸泄漏时，操作人员第一时间告知当班班长，并向负责人汇报情况。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3.2.1.2</w:t>
      </w:r>
      <w:r>
        <w:rPr>
          <w:rFonts w:ascii="宋体" w:hAnsi="宋体" w:cs="宋体" w:hint="eastAsia"/>
          <w:color w:val="000000"/>
          <w:sz w:val="24"/>
        </w:rPr>
        <w:t>所有的储罐系统都在围堰内，有害物质从储罐系统泄漏后不会进入排水沟等位置。</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3.2.1.3</w:t>
      </w:r>
      <w:r>
        <w:rPr>
          <w:rFonts w:ascii="宋体" w:hAnsi="宋体" w:cs="宋体" w:hint="eastAsia"/>
          <w:color w:val="000000"/>
          <w:sz w:val="24"/>
        </w:rPr>
        <w:t>应急处理人员必须佩戴符合要求的工作服和防护面罩，关闭泄漏点前面的阀门。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3.2.1.4</w:t>
      </w:r>
      <w:r>
        <w:rPr>
          <w:rFonts w:ascii="宋体" w:hAnsi="宋体" w:cs="宋体" w:hint="eastAsia"/>
          <w:color w:val="000000"/>
          <w:sz w:val="24"/>
        </w:rPr>
        <w:t>应急处理人员用砂土或者用化学品吸液棉围成隔离带。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3.2.1.5</w:t>
      </w:r>
      <w:r>
        <w:rPr>
          <w:rFonts w:ascii="宋体" w:hAnsi="宋体" w:cs="宋体" w:hint="eastAsia"/>
          <w:color w:val="000000"/>
          <w:sz w:val="24"/>
        </w:rPr>
        <w:t>应急处理人员用熟石灰对泄漏物质进行中和，并用</w:t>
      </w:r>
      <w:r>
        <w:rPr>
          <w:rFonts w:ascii="宋体" w:hAnsi="宋体" w:cs="宋体" w:hint="eastAsia"/>
          <w:color w:val="000000"/>
          <w:sz w:val="24"/>
        </w:rPr>
        <w:t>PH</w:t>
      </w:r>
      <w:r>
        <w:rPr>
          <w:rFonts w:ascii="宋体" w:hAnsi="宋体" w:cs="宋体" w:hint="eastAsia"/>
          <w:color w:val="000000"/>
          <w:sz w:val="24"/>
        </w:rPr>
        <w:t>试纸检测中和物质的</w:t>
      </w:r>
      <w:r>
        <w:rPr>
          <w:rFonts w:ascii="宋体" w:hAnsi="宋体" w:cs="宋体" w:hint="eastAsia"/>
          <w:color w:val="000000"/>
          <w:sz w:val="24"/>
        </w:rPr>
        <w:t>PH</w:t>
      </w:r>
      <w:r>
        <w:rPr>
          <w:rFonts w:ascii="宋体" w:hAnsi="宋体" w:cs="宋体" w:hint="eastAsia"/>
          <w:color w:val="000000"/>
          <w:sz w:val="24"/>
        </w:rPr>
        <w:t>，待合格后，处理泄漏物质。</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 xml:space="preserve">3.2.2 </w:t>
      </w:r>
      <w:r>
        <w:rPr>
          <w:rFonts w:ascii="宋体" w:hAnsi="宋体" w:cs="宋体" w:hint="eastAsia"/>
          <w:color w:val="000000"/>
          <w:sz w:val="24"/>
        </w:rPr>
        <w:t>充装区泄漏</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3.2.2.1</w:t>
      </w:r>
      <w:r>
        <w:rPr>
          <w:rFonts w:ascii="宋体" w:hAnsi="宋体" w:cs="宋体" w:hint="eastAsia"/>
          <w:color w:val="000000"/>
          <w:sz w:val="24"/>
        </w:rPr>
        <w:t>硫酸卸货口位于加药间西侧，由于附近地面为南高北低的倾斜水泥地面且该区域北侧为制氧区域道路路面雨水收集口，所以如果硫酸泄漏时，可能向北侧雨水收集口流动，泄漏的硫酸可能通过雨水格栅板流入雨水管网。</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3.2.2.2</w:t>
      </w:r>
      <w:r>
        <w:rPr>
          <w:rFonts w:ascii="宋体" w:hAnsi="宋体" w:cs="宋体" w:hint="eastAsia"/>
          <w:color w:val="000000"/>
          <w:sz w:val="24"/>
        </w:rPr>
        <w:t>发生泄漏时，用化学品吸液棉将泄漏物与雨水收集口或雨水管网隔离，以防止大量泄漏不可控时造成重大的事故。</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3.2.2.3</w:t>
      </w:r>
      <w:r>
        <w:rPr>
          <w:rFonts w:ascii="宋体" w:hAnsi="宋体" w:cs="宋体" w:hint="eastAsia"/>
          <w:color w:val="000000"/>
          <w:sz w:val="24"/>
        </w:rPr>
        <w:t>如果进入雨水系统，用沙袋堵住雨水井，或用大量水稀释雨水井。</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 xml:space="preserve">3.2.3 </w:t>
      </w:r>
      <w:r>
        <w:rPr>
          <w:rFonts w:ascii="宋体" w:hAnsi="宋体" w:cs="宋体" w:hint="eastAsia"/>
          <w:color w:val="000000"/>
          <w:sz w:val="24"/>
        </w:rPr>
        <w:t>小量泄漏处理</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3.2.3.1</w:t>
      </w:r>
      <w:r>
        <w:rPr>
          <w:rFonts w:ascii="宋体" w:hAnsi="宋体" w:cs="宋体" w:hint="eastAsia"/>
          <w:color w:val="000000"/>
          <w:sz w:val="24"/>
        </w:rPr>
        <w:t>小量泄漏是指非线性流动。只是泄漏物溅洒、滴漏等现象，附着在地面表面，或缓慢</w:t>
      </w:r>
      <w:r>
        <w:rPr>
          <w:rFonts w:ascii="宋体" w:hAnsi="宋体" w:cs="宋体" w:hint="eastAsia"/>
          <w:color w:val="000000"/>
          <w:sz w:val="24"/>
        </w:rPr>
        <w:t>的非线性流动。</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3.2.3.2</w:t>
      </w:r>
      <w:r>
        <w:rPr>
          <w:rFonts w:ascii="宋体" w:hAnsi="宋体" w:cs="宋体" w:hint="eastAsia"/>
          <w:color w:val="000000"/>
          <w:sz w:val="24"/>
        </w:rPr>
        <w:t>小量泄漏可以在污渍表面撒干燥熟石灰、小苏打或纯碱等碱性物质中和。</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3.2.3.3</w:t>
      </w:r>
      <w:r>
        <w:rPr>
          <w:rFonts w:ascii="宋体" w:hAnsi="宋体" w:cs="宋体" w:hint="eastAsia"/>
          <w:color w:val="000000"/>
          <w:sz w:val="24"/>
        </w:rPr>
        <w:t>中和完成后，用大量水冲洗，用</w:t>
      </w:r>
      <w:r>
        <w:rPr>
          <w:rFonts w:ascii="宋体" w:hAnsi="宋体" w:cs="宋体" w:hint="eastAsia"/>
          <w:color w:val="000000"/>
          <w:sz w:val="24"/>
        </w:rPr>
        <w:t>PH</w:t>
      </w:r>
      <w:r>
        <w:rPr>
          <w:rFonts w:ascii="宋体" w:hAnsi="宋体" w:cs="宋体" w:hint="eastAsia"/>
          <w:color w:val="000000"/>
          <w:sz w:val="24"/>
        </w:rPr>
        <w:t>试纸测量</w:t>
      </w:r>
      <w:r>
        <w:rPr>
          <w:rFonts w:ascii="宋体" w:hAnsi="宋体" w:cs="宋体" w:hint="eastAsia"/>
          <w:color w:val="000000"/>
          <w:sz w:val="24"/>
        </w:rPr>
        <w:t>PH</w:t>
      </w:r>
      <w:r>
        <w:rPr>
          <w:rFonts w:ascii="宋体" w:hAnsi="宋体" w:cs="宋体" w:hint="eastAsia"/>
          <w:color w:val="000000"/>
          <w:sz w:val="24"/>
        </w:rPr>
        <w:t>值大约在</w:t>
      </w:r>
      <w:r>
        <w:rPr>
          <w:rFonts w:ascii="宋体" w:hAnsi="宋体" w:cs="宋体" w:hint="eastAsia"/>
          <w:color w:val="000000"/>
          <w:sz w:val="24"/>
        </w:rPr>
        <w:t>6~9</w:t>
      </w:r>
      <w:r>
        <w:rPr>
          <w:rFonts w:ascii="宋体" w:hAnsi="宋体" w:cs="宋体" w:hint="eastAsia"/>
          <w:color w:val="000000"/>
          <w:sz w:val="24"/>
        </w:rPr>
        <w:t>之间。</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3.2.3.4</w:t>
      </w:r>
      <w:r>
        <w:rPr>
          <w:rFonts w:ascii="宋体" w:hAnsi="宋体" w:cs="宋体" w:hint="eastAsia"/>
          <w:color w:val="000000"/>
          <w:sz w:val="24"/>
        </w:rPr>
        <w:t>如果中和后废水仍然显示酸性，可以再加些碱中和。中和后的冲洗水及时转移到容器内或者与废水接收单位（中法水务）沟通确认后排入污水管网。</w:t>
      </w:r>
      <w:r>
        <w:rPr>
          <w:rFonts w:ascii="宋体" w:hAnsi="宋体" w:cs="宋体" w:hint="eastAsia"/>
          <w:color w:val="000000"/>
          <w:sz w:val="24"/>
        </w:rPr>
        <w:t xml:space="preserve"> </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 xml:space="preserve">3.2.4 </w:t>
      </w:r>
      <w:r>
        <w:rPr>
          <w:rFonts w:ascii="宋体" w:hAnsi="宋体" w:cs="宋体" w:hint="eastAsia"/>
          <w:color w:val="000000"/>
          <w:sz w:val="24"/>
        </w:rPr>
        <w:t>大量泄漏处理</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3.2.4.1</w:t>
      </w:r>
      <w:r>
        <w:rPr>
          <w:rFonts w:ascii="宋体" w:hAnsi="宋体" w:cs="宋体" w:hint="eastAsia"/>
          <w:color w:val="000000"/>
          <w:sz w:val="24"/>
        </w:rPr>
        <w:t>大量泄漏是指线性流动。泄漏的液体流动很快，被污染的地面迅速扩大。</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3.2.4.2</w:t>
      </w:r>
      <w:r>
        <w:rPr>
          <w:rFonts w:ascii="宋体" w:hAnsi="宋体" w:cs="宋体" w:hint="eastAsia"/>
          <w:color w:val="000000"/>
          <w:sz w:val="24"/>
        </w:rPr>
        <w:t>将泄漏的酸隔离收集后，使用专用的备用泵转移至专用防酸容器内，逐渐添加</w:t>
      </w:r>
      <w:r>
        <w:rPr>
          <w:rFonts w:ascii="宋体" w:hAnsi="宋体" w:cs="宋体" w:hint="eastAsia"/>
          <w:color w:val="000000"/>
          <w:sz w:val="24"/>
        </w:rPr>
        <w:t>到冷却塔里作为调节</w:t>
      </w:r>
      <w:r>
        <w:rPr>
          <w:rFonts w:ascii="宋体" w:hAnsi="宋体" w:cs="宋体" w:hint="eastAsia"/>
          <w:color w:val="000000"/>
          <w:sz w:val="24"/>
        </w:rPr>
        <w:t>PH</w:t>
      </w:r>
      <w:r>
        <w:rPr>
          <w:rFonts w:ascii="宋体" w:hAnsi="宋体" w:cs="宋体" w:hint="eastAsia"/>
          <w:color w:val="000000"/>
          <w:sz w:val="24"/>
        </w:rPr>
        <w:t>的药剂。与水处理技术人员沟通后分多次投加到水冷塔水池中，投加过程注意关注循环水</w:t>
      </w:r>
      <w:r>
        <w:rPr>
          <w:rFonts w:ascii="宋体" w:hAnsi="宋体" w:cs="宋体" w:hint="eastAsia"/>
          <w:color w:val="000000"/>
          <w:sz w:val="24"/>
        </w:rPr>
        <w:t>PH</w:t>
      </w:r>
      <w:r>
        <w:rPr>
          <w:rFonts w:ascii="宋体" w:hAnsi="宋体" w:cs="宋体" w:hint="eastAsia"/>
          <w:color w:val="000000"/>
          <w:sz w:val="24"/>
        </w:rPr>
        <w:t>值，投加过程中操作人员注意佩戴适当的防护服。</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3.2.4.3</w:t>
      </w:r>
      <w:r>
        <w:rPr>
          <w:rFonts w:ascii="宋体" w:hAnsi="宋体" w:cs="宋体" w:hint="eastAsia"/>
          <w:color w:val="000000"/>
          <w:sz w:val="24"/>
        </w:rPr>
        <w:t>如果被污染不能再添加到冷却塔时，在防酸容器内或临时围堰内加碱中和，</w:t>
      </w:r>
      <w:r>
        <w:rPr>
          <w:rFonts w:ascii="宋体" w:hAnsi="宋体" w:cs="宋体" w:hint="eastAsia"/>
          <w:color w:val="000000"/>
          <w:sz w:val="24"/>
        </w:rPr>
        <w:t>PH</w:t>
      </w:r>
      <w:r>
        <w:rPr>
          <w:rFonts w:ascii="宋体" w:hAnsi="宋体" w:cs="宋体" w:hint="eastAsia"/>
          <w:color w:val="000000"/>
          <w:sz w:val="24"/>
        </w:rPr>
        <w:t>满足要求时排入污水管。</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3.2.4.4</w:t>
      </w:r>
      <w:r>
        <w:rPr>
          <w:rFonts w:ascii="宋体" w:hAnsi="宋体" w:cs="宋体" w:hint="eastAsia"/>
          <w:color w:val="000000"/>
          <w:sz w:val="24"/>
        </w:rPr>
        <w:t>当泄漏在地面无法收集时，立即用砂土围堵，然后倒撒干燥熟石灰中和。不断测试</w:t>
      </w:r>
      <w:r>
        <w:rPr>
          <w:rFonts w:ascii="宋体" w:hAnsi="宋体" w:cs="宋体" w:hint="eastAsia"/>
          <w:color w:val="000000"/>
          <w:sz w:val="24"/>
        </w:rPr>
        <w:t>PH</w:t>
      </w:r>
      <w:r>
        <w:rPr>
          <w:rFonts w:ascii="宋体" w:hAnsi="宋体" w:cs="宋体" w:hint="eastAsia"/>
          <w:color w:val="000000"/>
          <w:sz w:val="24"/>
        </w:rPr>
        <w:t>，了解中和状态。如果人不便于靠近时，使用锹等工具远距离抛撒熟石灰。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3.2.4.5</w:t>
      </w:r>
      <w:r>
        <w:rPr>
          <w:rFonts w:ascii="宋体" w:hAnsi="宋体" w:cs="宋体" w:hint="eastAsia"/>
          <w:color w:val="000000"/>
          <w:sz w:val="24"/>
        </w:rPr>
        <w:t>停留一段时间待之充分反应后，再用大量水冲洗地面。冲洗水引进污水管网。</w:t>
      </w:r>
    </w:p>
    <w:p w:rsidR="004A48B7" w:rsidRDefault="0006241A" w:rsidP="00855C86">
      <w:pPr>
        <w:pStyle w:val="3"/>
        <w:ind w:leftChars="0" w:left="0"/>
        <w:rPr>
          <w:rFonts w:ascii="黑体" w:hAnsi="黑体"/>
          <w:szCs w:val="28"/>
        </w:rPr>
      </w:pPr>
      <w:r>
        <w:rPr>
          <w:rFonts w:ascii="黑体" w:hAnsi="黑体" w:hint="eastAsia"/>
          <w:szCs w:val="28"/>
        </w:rPr>
        <w:t>3.3</w:t>
      </w:r>
      <w:r>
        <w:rPr>
          <w:rFonts w:ascii="黑体" w:hAnsi="黑体" w:hint="eastAsia"/>
          <w:szCs w:val="28"/>
        </w:rPr>
        <w:t>事故报</w:t>
      </w:r>
      <w:r>
        <w:rPr>
          <w:rFonts w:ascii="黑体" w:hAnsi="黑体" w:hint="eastAsia"/>
          <w:szCs w:val="28"/>
        </w:rPr>
        <w:t>警</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color w:val="000000" w:themeColor="text1"/>
          <w:kern w:val="2"/>
          <w:szCs w:val="24"/>
        </w:rPr>
        <w:t>3.3.1</w:t>
      </w:r>
      <w:r>
        <w:rPr>
          <w:rFonts w:ascii="宋体" w:hAnsi="宋体" w:cs="宋体"/>
          <w:color w:val="000000" w:themeColor="text1"/>
          <w:kern w:val="2"/>
          <w:szCs w:val="24"/>
        </w:rPr>
        <w:t>报警负责人为调度主任</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3.3.2</w:t>
      </w:r>
      <w:r>
        <w:rPr>
          <w:rFonts w:ascii="宋体" w:hAnsi="宋体" w:cs="宋体"/>
          <w:color w:val="000000"/>
          <w:sz w:val="24"/>
        </w:rPr>
        <w:t>报警电话</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调度主任电话：</w:t>
      </w:r>
      <w:r>
        <w:rPr>
          <w:rFonts w:ascii="宋体" w:hAnsi="宋体" w:cs="宋体"/>
          <w:color w:val="000000"/>
          <w:sz w:val="24"/>
        </w:rPr>
        <w:t>58816219</w:t>
      </w:r>
    </w:p>
    <w:p w:rsidR="004A48B7" w:rsidRDefault="0006241A">
      <w:pPr>
        <w:spacing w:line="360" w:lineRule="auto"/>
        <w:ind w:firstLineChars="200" w:firstLine="480"/>
        <w:rPr>
          <w:rFonts w:ascii="宋体" w:eastAsia="宋体" w:hAnsi="宋体" w:cs="宋体"/>
          <w:color w:val="000000" w:themeColor="text1"/>
          <w:sz w:val="24"/>
          <w:szCs w:val="24"/>
        </w:rPr>
      </w:pPr>
      <w:r>
        <w:rPr>
          <w:rFonts w:ascii="宋体" w:hAnsi="宋体" w:cs="宋体"/>
          <w:color w:val="000000"/>
          <w:sz w:val="24"/>
        </w:rPr>
        <w:t>生产管控调度电话：</w:t>
      </w:r>
      <w:r>
        <w:rPr>
          <w:rFonts w:ascii="宋体" w:hAnsi="宋体" w:cs="宋体"/>
          <w:color w:val="000000"/>
          <w:sz w:val="24"/>
        </w:rPr>
        <w:t>58816219</w:t>
      </w:r>
      <w:r>
        <w:rPr>
          <w:rFonts w:ascii="宋体" w:hAnsi="宋体" w:cs="宋体"/>
          <w:color w:val="000000"/>
          <w:sz w:val="24"/>
        </w:rPr>
        <w:t>、安管部电话</w:t>
      </w:r>
      <w:r>
        <w:rPr>
          <w:rFonts w:ascii="宋体" w:eastAsia="宋体" w:hAnsi="宋体" w:cs="宋体"/>
          <w:color w:val="000000" w:themeColor="text1"/>
          <w:sz w:val="24"/>
          <w:szCs w:val="24"/>
        </w:rPr>
        <w:t>：</w:t>
      </w:r>
      <w:r>
        <w:rPr>
          <w:rFonts w:ascii="宋体" w:eastAsia="宋体" w:hAnsi="宋体" w:cs="宋体"/>
          <w:color w:val="000000" w:themeColor="text1"/>
          <w:sz w:val="24"/>
          <w:szCs w:val="24"/>
        </w:rPr>
        <w:t>58815079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color w:val="000000" w:themeColor="text1"/>
          <w:kern w:val="2"/>
          <w:szCs w:val="24"/>
        </w:rPr>
        <w:t>保卫处火警电话：</w:t>
      </w:r>
      <w:r>
        <w:rPr>
          <w:rFonts w:ascii="宋体" w:hAnsi="宋体" w:cs="宋体"/>
          <w:color w:val="000000" w:themeColor="text1"/>
          <w:kern w:val="2"/>
          <w:szCs w:val="24"/>
        </w:rPr>
        <w:t>58815119</w:t>
      </w:r>
      <w:r>
        <w:rPr>
          <w:rFonts w:ascii="宋体" w:hAnsi="宋体" w:cs="宋体"/>
          <w:color w:val="000000" w:themeColor="text1"/>
          <w:kern w:val="2"/>
          <w:szCs w:val="24"/>
        </w:rPr>
        <w:t>、社会：</w:t>
      </w:r>
      <w:r>
        <w:rPr>
          <w:rFonts w:ascii="宋体" w:hAnsi="宋体" w:cs="宋体"/>
          <w:color w:val="000000" w:themeColor="text1"/>
          <w:kern w:val="2"/>
          <w:szCs w:val="24"/>
        </w:rPr>
        <w:t>119</w:t>
      </w:r>
    </w:p>
    <w:p w:rsidR="004A48B7" w:rsidRDefault="0006241A">
      <w:pPr>
        <w:spacing w:line="360" w:lineRule="auto"/>
        <w:ind w:firstLineChars="200" w:firstLine="480"/>
        <w:rPr>
          <w:rFonts w:ascii="宋体" w:hAnsi="宋体" w:cs="宋体"/>
          <w:color w:val="000000"/>
          <w:sz w:val="24"/>
        </w:rPr>
      </w:pPr>
      <w:r>
        <w:rPr>
          <w:rFonts w:ascii="宋体" w:hAnsi="宋体" w:cs="宋体"/>
          <w:color w:val="000000"/>
          <w:sz w:val="24"/>
        </w:rPr>
        <w:t>3.3.3</w:t>
      </w:r>
      <w:r>
        <w:rPr>
          <w:rFonts w:ascii="宋体" w:hAnsi="宋体" w:cs="宋体"/>
          <w:color w:val="000000"/>
          <w:sz w:val="24"/>
        </w:rPr>
        <w:t>事故报告基本要求和内容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w:t>
      </w:r>
      <w:r>
        <w:rPr>
          <w:rFonts w:ascii="宋体" w:hAnsi="宋体" w:cs="宋体"/>
          <w:color w:val="000000"/>
          <w:sz w:val="24"/>
        </w:rPr>
        <w:t>事发单位名称，事故类别</w:t>
      </w:r>
      <w:r>
        <w:rPr>
          <w:rFonts w:ascii="宋体" w:hAnsi="宋体" w:cs="宋体"/>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w:t>
      </w:r>
      <w:r>
        <w:rPr>
          <w:rFonts w:ascii="宋体" w:hAnsi="宋体" w:cs="宋体"/>
          <w:color w:val="000000"/>
          <w:sz w:val="24"/>
        </w:rPr>
        <w:t>事故发生的时间、地点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w:t>
      </w:r>
      <w:r>
        <w:rPr>
          <w:rFonts w:ascii="宋体" w:hAnsi="宋体" w:cs="宋体"/>
          <w:color w:val="000000"/>
          <w:sz w:val="24"/>
        </w:rPr>
        <w:t>事故发生的初步原因</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w:t>
      </w:r>
      <w:r>
        <w:rPr>
          <w:rFonts w:ascii="宋体" w:hAnsi="宋体" w:cs="宋体"/>
          <w:color w:val="000000"/>
          <w:sz w:val="24"/>
        </w:rPr>
        <w:t>事故简要经过</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w:t>
      </w:r>
      <w:r>
        <w:rPr>
          <w:rFonts w:ascii="宋体" w:hAnsi="宋体" w:cs="宋体"/>
          <w:color w:val="000000"/>
          <w:sz w:val="24"/>
        </w:rPr>
        <w:t>现场人员状况，人员伤亡、失踪及撤离情况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6</w:t>
      </w:r>
      <w:r>
        <w:rPr>
          <w:rFonts w:ascii="宋体" w:hAnsi="宋体" w:cs="宋体" w:hint="eastAsia"/>
          <w:color w:val="000000"/>
          <w:sz w:val="24"/>
        </w:rPr>
        <w:t>）</w:t>
      </w:r>
      <w:r>
        <w:rPr>
          <w:rFonts w:ascii="宋体" w:hAnsi="宋体" w:cs="宋体"/>
          <w:color w:val="000000"/>
          <w:sz w:val="24"/>
        </w:rPr>
        <w:t>事故对周边自然环境影响，是否造成环境污染</w:t>
      </w:r>
      <w:r>
        <w:rPr>
          <w:rFonts w:ascii="宋体" w:hAnsi="宋体" w:cs="宋体"/>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7</w:t>
      </w:r>
      <w:r>
        <w:rPr>
          <w:rFonts w:ascii="宋体" w:hAnsi="宋体" w:cs="宋体" w:hint="eastAsia"/>
          <w:color w:val="000000"/>
          <w:sz w:val="24"/>
        </w:rPr>
        <w:t>）</w:t>
      </w:r>
      <w:r>
        <w:rPr>
          <w:rFonts w:ascii="宋体" w:hAnsi="宋体" w:cs="宋体"/>
          <w:color w:val="000000"/>
          <w:sz w:val="24"/>
        </w:rPr>
        <w:t>请求协调、支持的事项</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8</w:t>
      </w:r>
      <w:r>
        <w:rPr>
          <w:rFonts w:ascii="宋体" w:hAnsi="宋体" w:cs="宋体" w:hint="eastAsia"/>
          <w:color w:val="000000"/>
          <w:sz w:val="24"/>
        </w:rPr>
        <w:t>）</w:t>
      </w:r>
      <w:r>
        <w:rPr>
          <w:rFonts w:ascii="宋体" w:hAnsi="宋体" w:cs="宋体"/>
          <w:color w:val="000000"/>
          <w:sz w:val="24"/>
        </w:rPr>
        <w:t>其它需要报告的情况。</w:t>
      </w:r>
    </w:p>
    <w:p w:rsidR="004A48B7" w:rsidRDefault="0006241A" w:rsidP="00855C86">
      <w:pPr>
        <w:pStyle w:val="2"/>
        <w:spacing w:line="360" w:lineRule="auto"/>
        <w:rPr>
          <w:rFonts w:ascii="黑体" w:eastAsia="黑体" w:hAnsi="黑体"/>
          <w:sz w:val="30"/>
          <w:szCs w:val="30"/>
        </w:rPr>
      </w:pPr>
      <w:bookmarkStart w:id="1937" w:name="_Toc31123"/>
      <w:bookmarkStart w:id="1938" w:name="_Toc19782"/>
      <w:bookmarkStart w:id="1939" w:name="_Toc29753"/>
      <w:bookmarkStart w:id="1940" w:name="_Toc12576"/>
      <w:bookmarkStart w:id="1941" w:name="_Toc9616"/>
      <w:r>
        <w:rPr>
          <w:rFonts w:ascii="黑体" w:eastAsia="黑体" w:hAnsi="黑体" w:hint="eastAsia"/>
          <w:sz w:val="30"/>
          <w:szCs w:val="30"/>
        </w:rPr>
        <w:lastRenderedPageBreak/>
        <w:t>4</w:t>
      </w:r>
      <w:r>
        <w:rPr>
          <w:rFonts w:ascii="黑体" w:eastAsia="黑体" w:hAnsi="黑体" w:hint="eastAsia"/>
          <w:sz w:val="30"/>
          <w:szCs w:val="30"/>
        </w:rPr>
        <w:t>注意事项</w:t>
      </w:r>
      <w:bookmarkEnd w:id="1937"/>
      <w:bookmarkEnd w:id="1938"/>
      <w:bookmarkEnd w:id="1939"/>
      <w:bookmarkEnd w:id="1940"/>
      <w:bookmarkEnd w:id="1941"/>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1</w:t>
      </w:r>
      <w:r>
        <w:rPr>
          <w:rFonts w:ascii="宋体" w:hAnsi="宋体" w:cs="宋体" w:hint="eastAsia"/>
          <w:color w:val="000000"/>
          <w:sz w:val="24"/>
        </w:rPr>
        <w:t>）佩戴个人防护器具方面的注意事项</w:t>
      </w:r>
      <w:r>
        <w:rPr>
          <w:rFonts w:ascii="宋体" w:hAnsi="宋体" w:cs="宋体" w:hint="eastAsia"/>
          <w:color w:val="000000"/>
          <w:sz w:val="24"/>
        </w:rPr>
        <w:tab/>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）个人防护器具佩戴前必须检查是否合格；</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）佩戴个人防护器具时注意检查防护用品是否合格，不合格及时调换；防护器具要正确佩戴，在救援中不可轻易摘取；</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）应急处置结束后应对防护器具进行检验，确保无误方可继续使用。</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2</w:t>
      </w:r>
      <w:r>
        <w:rPr>
          <w:rFonts w:ascii="宋体" w:hAnsi="宋体" w:cs="宋体" w:hint="eastAsia"/>
          <w:color w:val="000000"/>
          <w:sz w:val="24"/>
        </w:rPr>
        <w:t>）使用抢险救援器材方面的注意事项</w:t>
      </w:r>
      <w:r>
        <w:rPr>
          <w:rFonts w:ascii="宋体" w:hAnsi="宋体" w:cs="宋体" w:hint="eastAsia"/>
          <w:color w:val="000000"/>
          <w:sz w:val="24"/>
        </w:rPr>
        <w:tab/>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）正确使用灭火器材，不得与泄漏的危险化学品性质有抵触；</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）使用人员必须熟悉掌握救援器材的使用方法；</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）使用中抢险救援器材损坏及时更换；</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3</w:t>
      </w:r>
      <w:r>
        <w:rPr>
          <w:rFonts w:ascii="宋体" w:hAnsi="宋体" w:cs="宋体" w:hint="eastAsia"/>
          <w:color w:val="000000"/>
          <w:sz w:val="24"/>
        </w:rPr>
        <w:t>）采取救援对策或措施方面的注意事项</w:t>
      </w:r>
      <w:r>
        <w:rPr>
          <w:rFonts w:ascii="宋体" w:hAnsi="宋体" w:cs="宋体" w:hint="eastAsia"/>
          <w:color w:val="000000"/>
          <w:sz w:val="24"/>
        </w:rPr>
        <w:tab/>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）进入事故现场的人员要专业、精干，个人防护充分，要对进出人员统计；非救援人员严禁入内，对较长时间在现场的救援人员要轮换作业；</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）救援人员进入现场后，首先察看现场有无中毒、伤亡人员，若有应以最快速度将中毒受伤者脱离现场进行救援；</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）进入现场的应急救援人员禁止携带火种，关闭手机；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）当救人通道被切断时，应借助消防梯、安全绳等设施将人员救出；遇有烟火将人员围困在建筑物内时，应借用消防水枪开辟出救人的通道，并做好掩护；</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5</w:t>
      </w:r>
      <w:r>
        <w:rPr>
          <w:rFonts w:ascii="宋体" w:hAnsi="宋体" w:cs="宋体" w:hint="eastAsia"/>
          <w:color w:val="000000"/>
          <w:sz w:val="24"/>
        </w:rPr>
        <w:t>）不得盲目的采取措施，防止事故扩大；</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6</w:t>
      </w:r>
      <w:r>
        <w:rPr>
          <w:rFonts w:ascii="宋体" w:hAnsi="宋体" w:cs="宋体" w:hint="eastAsia"/>
          <w:color w:val="000000"/>
          <w:sz w:val="24"/>
        </w:rPr>
        <w:t>）事故现场禁绝火源。视情况切断事故区内所有电源</w:t>
      </w:r>
      <w:r>
        <w:rPr>
          <w:rFonts w:ascii="宋体" w:hAnsi="宋体" w:cs="宋体" w:hint="eastAsia"/>
          <w:color w:val="000000"/>
          <w:sz w:val="24"/>
        </w:rPr>
        <w:t>，熄灭明火，停止高热设备工作；救援人员不得携带火种、穿化纤类服装、带铁钉的鞋子，不准携带铁质工具进入事故区参加救援。同时，必须关闭手机和通信设备。</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）现场自救和互救注意事项</w:t>
      </w:r>
      <w:r>
        <w:rPr>
          <w:rFonts w:ascii="宋体" w:hAnsi="宋体" w:cs="宋体" w:hint="eastAsia"/>
          <w:color w:val="000000"/>
          <w:sz w:val="24"/>
        </w:rPr>
        <w:tab/>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）现场救护原则：先救人，后救物，先救重伤，后救轻伤。</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）抢救人员应听从指挥，抢救时分组有序进行，不能慌乱。</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）救护者先做好自身防护，从上风向快速进入事故现场。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4</w:t>
      </w:r>
      <w:r>
        <w:rPr>
          <w:rFonts w:ascii="宋体" w:hAnsi="宋体" w:cs="宋体" w:hint="eastAsia"/>
          <w:color w:val="000000"/>
          <w:sz w:val="24"/>
        </w:rPr>
        <w:t>）发现受伤人员后，立即将伤员脱离险境，按“紧急救护法”分别情况进行救援，紧急救护要争分夺秒，动作迅速、果断，方法正确。</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5</w:t>
      </w:r>
      <w:r>
        <w:rPr>
          <w:rFonts w:ascii="宋体" w:hAnsi="宋体" w:cs="宋体" w:hint="eastAsia"/>
          <w:color w:val="000000"/>
          <w:sz w:val="24"/>
        </w:rPr>
        <w:t>）及时发出求救信号，说清楚伤亡人数、受伤状况、类型，如触电、烧烫、</w:t>
      </w:r>
      <w:r>
        <w:rPr>
          <w:rFonts w:ascii="宋体" w:hAnsi="宋体" w:cs="宋体" w:hint="eastAsia"/>
          <w:color w:val="000000"/>
          <w:sz w:val="24"/>
        </w:rPr>
        <w:lastRenderedPageBreak/>
        <w:t>坍塌挤压、高处坠落等。</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6</w:t>
      </w:r>
      <w:r>
        <w:rPr>
          <w:rFonts w:ascii="宋体" w:hAnsi="宋体" w:cs="宋体" w:hint="eastAsia"/>
          <w:color w:val="000000"/>
          <w:sz w:val="24"/>
        </w:rPr>
        <w:t>）当人员出现气体中毒症状时，应立即将中毒人员撤离现场，转移到上风口通风良好处休息。抢救人员进入险区必须戴防毒面具。</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7</w:t>
      </w:r>
      <w:r>
        <w:rPr>
          <w:rFonts w:ascii="宋体" w:hAnsi="宋体" w:cs="宋体" w:hint="eastAsia"/>
          <w:color w:val="000000"/>
          <w:sz w:val="24"/>
        </w:rPr>
        <w:t>）已昏迷病员应保持气道畅通，有条件时给予氧气吸入。呼吸心跳停止，按心肺复苏法抢救，并尽快联系医院救治。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8</w:t>
      </w:r>
      <w:r>
        <w:rPr>
          <w:rFonts w:ascii="宋体" w:hAnsi="宋体" w:cs="宋体" w:hint="eastAsia"/>
          <w:color w:val="000000"/>
          <w:sz w:val="24"/>
        </w:rPr>
        <w:t>）发现伤员呼吸、心跳停止时，应立即实施“心肺复苏法”抢救，以支持呼吸和循环；在医务人员未到达前，决不放弃现场抢救，不能擅自判定伤员死亡，放弃抢救。</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9</w:t>
      </w:r>
      <w:r>
        <w:rPr>
          <w:rFonts w:ascii="宋体" w:hAnsi="宋体" w:cs="宋体" w:hint="eastAsia"/>
          <w:color w:val="000000"/>
          <w:sz w:val="24"/>
        </w:rPr>
        <w:t>）移动受伤人员时应用双手托移，动作要轻，不可</w:t>
      </w:r>
      <w:r>
        <w:rPr>
          <w:rFonts w:ascii="宋体" w:hAnsi="宋体" w:cs="宋体" w:hint="eastAsia"/>
          <w:color w:val="000000"/>
          <w:sz w:val="24"/>
        </w:rPr>
        <w:t>强拖硬拉。转移过程中应保持呼吸道通畅，去除领带、解开领扣和裤带、下颌抬高、头偏向一侧、清除口腔内的污物。呼吸困难时给输氧，呼吸停止时立即进行人工呼吸，心脏骤停者，立即进行心脏按摩。皮肤污染者，应立即脱去被污染的衣服，用流动清水冲洗。现场处理后，应迅速护送至医院救治。</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10</w:t>
      </w:r>
      <w:r>
        <w:rPr>
          <w:rFonts w:ascii="宋体" w:hAnsi="宋体" w:cs="宋体" w:hint="eastAsia"/>
          <w:color w:val="000000"/>
          <w:sz w:val="24"/>
        </w:rPr>
        <w:t>）救护人员在工作时，应注意检查个人防护器材的使用情况，如发现异常或感到身体不适时要迅速离开危险区；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11</w:t>
      </w:r>
      <w:r>
        <w:rPr>
          <w:rFonts w:ascii="宋体" w:hAnsi="宋体" w:cs="宋体" w:hint="eastAsia"/>
          <w:color w:val="000000"/>
          <w:sz w:val="24"/>
        </w:rPr>
        <w:t>）救护人员在医生到场后，应将受伤人员病情、急救情况向医生交接清楚，经领导同意后方可离开现场。</w:t>
      </w:r>
    </w:p>
    <w:p w:rsidR="004A48B7" w:rsidRDefault="0006241A" w:rsidP="00855C86">
      <w:pPr>
        <w:spacing w:line="360" w:lineRule="auto"/>
        <w:ind w:firstLineChars="200" w:firstLine="480"/>
        <w:outlineLvl w:val="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）现场应急处置能力确认和人员安全防护注</w:t>
      </w:r>
      <w:r>
        <w:rPr>
          <w:rFonts w:ascii="宋体" w:hAnsi="宋体" w:cs="宋体" w:hint="eastAsia"/>
          <w:color w:val="000000"/>
          <w:sz w:val="24"/>
        </w:rPr>
        <w:t>意事项</w:t>
      </w:r>
      <w:r>
        <w:rPr>
          <w:rFonts w:ascii="宋体" w:hAnsi="宋体" w:cs="宋体" w:hint="eastAsia"/>
          <w:color w:val="000000"/>
          <w:sz w:val="24"/>
        </w:rPr>
        <w:tab/>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现场应急处置时，现场必须是受控的，应急人员安全防护措施足够，在确认有能力进行抢救时方可实施救援，以防事故扩大。</w:t>
      </w:r>
    </w:p>
    <w:p w:rsidR="004A48B7" w:rsidRDefault="0006241A">
      <w:pPr>
        <w:spacing w:line="360" w:lineRule="auto"/>
        <w:ind w:firstLineChars="200" w:firstLine="480"/>
        <w:rPr>
          <w:rFonts w:ascii="宋体" w:hAnsi="宋体" w:cs="宋体"/>
          <w:color w:val="000000"/>
          <w:sz w:val="24"/>
        </w:rPr>
      </w:pPr>
      <w:bookmarkStart w:id="1942" w:name="_Toc1009"/>
      <w:bookmarkStart w:id="1943" w:name="_Toc26282"/>
      <w:r>
        <w:rPr>
          <w:rFonts w:ascii="宋体" w:hAnsi="宋体" w:cs="宋体" w:hint="eastAsia"/>
          <w:color w:val="000000"/>
          <w:sz w:val="24"/>
        </w:rPr>
        <w:t>应急救援结束后应的注意事项</w:t>
      </w:r>
      <w:bookmarkEnd w:id="1942"/>
      <w:bookmarkEnd w:id="1943"/>
      <w:r>
        <w:rPr>
          <w:rFonts w:ascii="宋体" w:hAnsi="宋体" w:cs="宋体" w:hint="eastAsia"/>
          <w:color w:val="000000"/>
          <w:sz w:val="24"/>
        </w:rPr>
        <w:tab/>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应急救援结束后对事故应按照“四不放过”的原则进行处理，认真分析事故原因，制定防范措施，落实安全责任制，以防事故再次发生。</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其他需要特别警示的事项</w:t>
      </w:r>
      <w:r>
        <w:rPr>
          <w:rFonts w:ascii="宋体" w:hAnsi="宋体" w:cs="宋体" w:hint="eastAsia"/>
          <w:color w:val="000000"/>
          <w:sz w:val="24"/>
        </w:rPr>
        <w:tab/>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1</w:t>
      </w:r>
      <w:r>
        <w:rPr>
          <w:rFonts w:ascii="宋体" w:hAnsi="宋体" w:cs="宋体" w:hint="eastAsia"/>
          <w:color w:val="000000"/>
          <w:sz w:val="24"/>
        </w:rPr>
        <w:t>）事故发生后现场人员不要慌乱，要保持镇静，迅速对受伤人员进行检查和救治。救治时必须注意救治方法，防止造成二次伤害。</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w:t>
      </w:r>
      <w:r>
        <w:rPr>
          <w:rFonts w:ascii="宋体" w:hAnsi="宋体" w:cs="宋体" w:hint="eastAsia"/>
          <w:color w:val="000000"/>
          <w:sz w:val="24"/>
        </w:rPr>
        <w:t>）注意保护现场，因抢救伤员和防止事故扩大，需要移动现场物件时，应做出标志，拍照，详细记录和绘</w:t>
      </w:r>
      <w:r>
        <w:rPr>
          <w:rFonts w:ascii="宋体" w:hAnsi="宋体" w:cs="宋体" w:hint="eastAsia"/>
          <w:color w:val="000000"/>
          <w:sz w:val="24"/>
        </w:rPr>
        <w:t>制事故现场图。</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w:t>
      </w:r>
      <w:r>
        <w:rPr>
          <w:rFonts w:ascii="宋体" w:hAnsi="宋体" w:cs="宋体" w:hint="eastAsia"/>
          <w:color w:val="000000"/>
          <w:sz w:val="24"/>
        </w:rPr>
        <w:t>）在密闭空间操作时，注意通风。操作时人与泄漏物质不能直接接触。严</w:t>
      </w:r>
      <w:r>
        <w:rPr>
          <w:rFonts w:ascii="宋体" w:hAnsi="宋体" w:cs="宋体" w:hint="eastAsia"/>
          <w:color w:val="000000"/>
          <w:sz w:val="24"/>
        </w:rPr>
        <w:lastRenderedPageBreak/>
        <w:t>格遵守操作要求。若人进入污染区，必须穿戴符合安全要求的工作服，并且获得工作许可。</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附件</w:t>
      </w:r>
      <w:r>
        <w:rPr>
          <w:rFonts w:ascii="宋体" w:hAnsi="宋体" w:cs="宋体" w:hint="eastAsia"/>
          <w:color w:val="000000"/>
          <w:sz w:val="24"/>
        </w:rPr>
        <w:t xml:space="preserve"> </w:t>
      </w:r>
      <w:r>
        <w:rPr>
          <w:rFonts w:ascii="宋体" w:hAnsi="宋体" w:cs="宋体" w:hint="eastAsia"/>
          <w:color w:val="000000"/>
          <w:sz w:val="24"/>
        </w:rPr>
        <w:t>应急小组的联系电话</w:t>
      </w:r>
    </w:p>
    <w:tbl>
      <w:tblPr>
        <w:tblW w:w="8520" w:type="dxa"/>
        <w:jc w:val="center"/>
        <w:tblLook w:val="04A0"/>
      </w:tblPr>
      <w:tblGrid>
        <w:gridCol w:w="2850"/>
        <w:gridCol w:w="2552"/>
        <w:gridCol w:w="3118"/>
      </w:tblGrid>
      <w:tr w:rsidR="004A48B7">
        <w:trPr>
          <w:trHeight w:val="340"/>
          <w:jc w:val="center"/>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岗位</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姓名</w:t>
            </w: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电话</w:t>
            </w:r>
          </w:p>
        </w:tc>
      </w:tr>
      <w:tr w:rsidR="004A48B7">
        <w:trPr>
          <w:trHeight w:val="340"/>
          <w:jc w:val="center"/>
        </w:trPr>
        <w:tc>
          <w:tcPr>
            <w:tcW w:w="2850" w:type="dxa"/>
            <w:tcBorders>
              <w:top w:val="nil"/>
              <w:left w:val="single" w:sz="4" w:space="0" w:color="auto"/>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动力事业部部长</w:t>
            </w:r>
          </w:p>
        </w:tc>
        <w:tc>
          <w:tcPr>
            <w:tcW w:w="2552"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于军</w:t>
            </w:r>
          </w:p>
        </w:tc>
        <w:tc>
          <w:tcPr>
            <w:tcW w:w="3118"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13953270719</w:t>
            </w:r>
          </w:p>
        </w:tc>
      </w:tr>
      <w:tr w:rsidR="004A48B7">
        <w:trPr>
          <w:trHeight w:val="340"/>
          <w:jc w:val="center"/>
        </w:trPr>
        <w:tc>
          <w:tcPr>
            <w:tcW w:w="2850" w:type="dxa"/>
            <w:tcBorders>
              <w:top w:val="nil"/>
              <w:left w:val="single" w:sz="4" w:space="0" w:color="auto"/>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动力事业部主任</w:t>
            </w:r>
          </w:p>
        </w:tc>
        <w:tc>
          <w:tcPr>
            <w:tcW w:w="2552"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张庆行</w:t>
            </w:r>
          </w:p>
        </w:tc>
        <w:tc>
          <w:tcPr>
            <w:tcW w:w="3118"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13791983516</w:t>
            </w:r>
          </w:p>
        </w:tc>
      </w:tr>
      <w:tr w:rsidR="004A48B7">
        <w:trPr>
          <w:trHeight w:val="340"/>
          <w:jc w:val="center"/>
        </w:trPr>
        <w:tc>
          <w:tcPr>
            <w:tcW w:w="2850" w:type="dxa"/>
            <w:tcBorders>
              <w:top w:val="nil"/>
              <w:left w:val="single" w:sz="4" w:space="0" w:color="auto"/>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制氧工艺</w:t>
            </w:r>
          </w:p>
        </w:tc>
        <w:tc>
          <w:tcPr>
            <w:tcW w:w="2552"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张帅</w:t>
            </w:r>
          </w:p>
        </w:tc>
        <w:tc>
          <w:tcPr>
            <w:tcW w:w="3118"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1</w:t>
            </w:r>
            <w:r>
              <w:rPr>
                <w:rFonts w:cs="宋体"/>
                <w:kern w:val="0"/>
              </w:rPr>
              <w:t>7865163079</w:t>
            </w:r>
          </w:p>
        </w:tc>
      </w:tr>
      <w:tr w:rsidR="004A48B7">
        <w:trPr>
          <w:trHeight w:val="340"/>
          <w:jc w:val="center"/>
        </w:trPr>
        <w:tc>
          <w:tcPr>
            <w:tcW w:w="2850" w:type="dxa"/>
            <w:tcBorders>
              <w:top w:val="nil"/>
              <w:left w:val="single" w:sz="4" w:space="0" w:color="auto"/>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制氧设备</w:t>
            </w:r>
          </w:p>
        </w:tc>
        <w:tc>
          <w:tcPr>
            <w:tcW w:w="2552"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孙公德</w:t>
            </w:r>
          </w:p>
        </w:tc>
        <w:tc>
          <w:tcPr>
            <w:tcW w:w="3118"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13854284368</w:t>
            </w:r>
          </w:p>
        </w:tc>
      </w:tr>
      <w:tr w:rsidR="004A48B7">
        <w:trPr>
          <w:trHeight w:val="340"/>
          <w:jc w:val="center"/>
        </w:trPr>
        <w:tc>
          <w:tcPr>
            <w:tcW w:w="2850" w:type="dxa"/>
            <w:tcBorders>
              <w:top w:val="nil"/>
              <w:left w:val="single" w:sz="4" w:space="0" w:color="auto"/>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制氧安全</w:t>
            </w:r>
          </w:p>
        </w:tc>
        <w:tc>
          <w:tcPr>
            <w:tcW w:w="2552"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马宏亮</w:t>
            </w:r>
          </w:p>
        </w:tc>
        <w:tc>
          <w:tcPr>
            <w:tcW w:w="3118"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13455220367</w:t>
            </w:r>
          </w:p>
        </w:tc>
      </w:tr>
      <w:tr w:rsidR="004A48B7">
        <w:trPr>
          <w:trHeight w:val="340"/>
          <w:jc w:val="center"/>
        </w:trPr>
        <w:tc>
          <w:tcPr>
            <w:tcW w:w="2850" w:type="dxa"/>
            <w:tcBorders>
              <w:top w:val="nil"/>
              <w:left w:val="single" w:sz="4" w:space="0" w:color="auto"/>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生产管控部</w:t>
            </w:r>
          </w:p>
        </w:tc>
        <w:tc>
          <w:tcPr>
            <w:tcW w:w="2552"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值班室</w:t>
            </w:r>
          </w:p>
        </w:tc>
        <w:tc>
          <w:tcPr>
            <w:tcW w:w="3118"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58816218</w:t>
            </w:r>
          </w:p>
        </w:tc>
      </w:tr>
      <w:tr w:rsidR="004A48B7">
        <w:trPr>
          <w:trHeight w:val="340"/>
          <w:jc w:val="center"/>
        </w:trPr>
        <w:tc>
          <w:tcPr>
            <w:tcW w:w="2850" w:type="dxa"/>
            <w:tcBorders>
              <w:top w:val="nil"/>
              <w:left w:val="single" w:sz="4" w:space="0" w:color="auto"/>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安全管理部</w:t>
            </w:r>
          </w:p>
        </w:tc>
        <w:tc>
          <w:tcPr>
            <w:tcW w:w="2552"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值班室</w:t>
            </w:r>
          </w:p>
        </w:tc>
        <w:tc>
          <w:tcPr>
            <w:tcW w:w="3118"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58815079</w:t>
            </w:r>
          </w:p>
        </w:tc>
      </w:tr>
      <w:tr w:rsidR="004A48B7">
        <w:trPr>
          <w:trHeight w:val="340"/>
          <w:jc w:val="center"/>
        </w:trPr>
        <w:tc>
          <w:tcPr>
            <w:tcW w:w="2850" w:type="dxa"/>
            <w:tcBorders>
              <w:top w:val="nil"/>
              <w:left w:val="single" w:sz="4" w:space="0" w:color="auto"/>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保卫部</w:t>
            </w:r>
          </w:p>
        </w:tc>
        <w:tc>
          <w:tcPr>
            <w:tcW w:w="2552"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值班室</w:t>
            </w:r>
          </w:p>
        </w:tc>
        <w:tc>
          <w:tcPr>
            <w:tcW w:w="3118"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58815818</w:t>
            </w:r>
          </w:p>
        </w:tc>
      </w:tr>
      <w:tr w:rsidR="004A48B7">
        <w:trPr>
          <w:trHeight w:val="340"/>
          <w:jc w:val="center"/>
        </w:trPr>
        <w:tc>
          <w:tcPr>
            <w:tcW w:w="2850" w:type="dxa"/>
            <w:tcBorders>
              <w:top w:val="nil"/>
              <w:left w:val="single" w:sz="4" w:space="0" w:color="auto"/>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防护站</w:t>
            </w:r>
          </w:p>
        </w:tc>
        <w:tc>
          <w:tcPr>
            <w:tcW w:w="2552"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值班室</w:t>
            </w:r>
          </w:p>
        </w:tc>
        <w:tc>
          <w:tcPr>
            <w:tcW w:w="3118"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58815783</w:t>
            </w:r>
          </w:p>
        </w:tc>
      </w:tr>
      <w:tr w:rsidR="004A48B7">
        <w:trPr>
          <w:trHeight w:val="340"/>
          <w:jc w:val="center"/>
        </w:trPr>
        <w:tc>
          <w:tcPr>
            <w:tcW w:w="2850" w:type="dxa"/>
            <w:tcBorders>
              <w:top w:val="nil"/>
              <w:left w:val="single" w:sz="4" w:space="0" w:color="auto"/>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青钢气调</w:t>
            </w:r>
          </w:p>
        </w:tc>
        <w:tc>
          <w:tcPr>
            <w:tcW w:w="2552"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值班室</w:t>
            </w:r>
          </w:p>
        </w:tc>
        <w:tc>
          <w:tcPr>
            <w:tcW w:w="3118"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58816219</w:t>
            </w:r>
          </w:p>
        </w:tc>
      </w:tr>
      <w:tr w:rsidR="004A48B7">
        <w:trPr>
          <w:trHeight w:val="340"/>
          <w:jc w:val="center"/>
        </w:trPr>
        <w:tc>
          <w:tcPr>
            <w:tcW w:w="2850" w:type="dxa"/>
            <w:tcBorders>
              <w:top w:val="nil"/>
              <w:left w:val="single" w:sz="4" w:space="0" w:color="auto"/>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青钢电调</w:t>
            </w:r>
          </w:p>
        </w:tc>
        <w:tc>
          <w:tcPr>
            <w:tcW w:w="2552"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值班室</w:t>
            </w:r>
          </w:p>
        </w:tc>
        <w:tc>
          <w:tcPr>
            <w:tcW w:w="3118"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58816221</w:t>
            </w:r>
          </w:p>
        </w:tc>
      </w:tr>
      <w:tr w:rsidR="004A48B7">
        <w:trPr>
          <w:trHeight w:val="340"/>
          <w:jc w:val="center"/>
        </w:trPr>
        <w:tc>
          <w:tcPr>
            <w:tcW w:w="2850" w:type="dxa"/>
            <w:tcBorders>
              <w:top w:val="nil"/>
              <w:left w:val="single" w:sz="4" w:space="0" w:color="auto"/>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青钢水调</w:t>
            </w:r>
          </w:p>
        </w:tc>
        <w:tc>
          <w:tcPr>
            <w:tcW w:w="2552"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值班室</w:t>
            </w:r>
          </w:p>
        </w:tc>
        <w:tc>
          <w:tcPr>
            <w:tcW w:w="3118" w:type="dxa"/>
            <w:tcBorders>
              <w:top w:val="nil"/>
              <w:left w:val="nil"/>
              <w:bottom w:val="single" w:sz="4" w:space="0" w:color="auto"/>
              <w:right w:val="single" w:sz="4" w:space="0" w:color="auto"/>
            </w:tcBorders>
            <w:shd w:val="clear" w:color="auto" w:fill="auto"/>
            <w:noWrap/>
            <w:vAlign w:val="center"/>
          </w:tcPr>
          <w:p w:rsidR="004A48B7" w:rsidRDefault="0006241A">
            <w:pPr>
              <w:widowControl/>
              <w:adjustRightInd w:val="0"/>
              <w:snapToGrid w:val="0"/>
              <w:jc w:val="center"/>
              <w:rPr>
                <w:rFonts w:cs="宋体"/>
                <w:kern w:val="0"/>
              </w:rPr>
            </w:pPr>
            <w:r>
              <w:rPr>
                <w:rFonts w:cs="宋体" w:hint="eastAsia"/>
                <w:kern w:val="0"/>
              </w:rPr>
              <w:t>58816220</w:t>
            </w:r>
          </w:p>
        </w:tc>
      </w:tr>
    </w:tbl>
    <w:p w:rsidR="004A48B7" w:rsidRDefault="004A48B7"/>
    <w:p w:rsidR="004A48B7" w:rsidRDefault="004A48B7" w:rsidP="00855C86">
      <w:pPr>
        <w:pStyle w:val="1"/>
        <w:jc w:val="center"/>
        <w:rPr>
          <w:sz w:val="36"/>
        </w:rPr>
        <w:sectPr w:rsidR="004A48B7">
          <w:pgSz w:w="11906" w:h="16838"/>
          <w:pgMar w:top="1440" w:right="1800" w:bottom="1440" w:left="1800" w:header="851" w:footer="992" w:gutter="0"/>
          <w:cols w:space="425"/>
          <w:docGrid w:type="lines" w:linePitch="312"/>
        </w:sectPr>
      </w:pPr>
    </w:p>
    <w:p w:rsidR="004A48B7" w:rsidRDefault="0006241A" w:rsidP="00855C86">
      <w:pPr>
        <w:ind w:left="585" w:hangingChars="162" w:hanging="585"/>
        <w:jc w:val="center"/>
        <w:outlineLvl w:val="0"/>
        <w:rPr>
          <w:rFonts w:ascii="Times New Roman" w:eastAsia="宋体" w:hAnsi="Times New Roman" w:cs="Times New Roman"/>
          <w:b/>
          <w:bCs/>
          <w:kern w:val="44"/>
          <w:sz w:val="36"/>
          <w:szCs w:val="44"/>
        </w:rPr>
      </w:pPr>
      <w:bookmarkStart w:id="1944" w:name="_Toc16940"/>
      <w:bookmarkStart w:id="1945" w:name="_Toc763"/>
      <w:bookmarkStart w:id="1946" w:name="_Toc15761"/>
      <w:r>
        <w:rPr>
          <w:rFonts w:ascii="Times New Roman" w:eastAsia="宋体" w:hAnsi="Times New Roman" w:cs="Times New Roman" w:hint="eastAsia"/>
          <w:b/>
          <w:bCs/>
          <w:kern w:val="44"/>
          <w:sz w:val="36"/>
          <w:szCs w:val="44"/>
        </w:rPr>
        <w:lastRenderedPageBreak/>
        <w:t>动力事业部制氧深冷物质泄漏事故现场处置方案</w:t>
      </w:r>
      <w:bookmarkEnd w:id="1944"/>
      <w:bookmarkEnd w:id="1945"/>
      <w:bookmarkEnd w:id="1946"/>
    </w:p>
    <w:p w:rsidR="004A48B7" w:rsidRDefault="0006241A">
      <w:pPr>
        <w:pStyle w:val="2"/>
        <w:spacing w:line="360" w:lineRule="auto"/>
        <w:rPr>
          <w:rFonts w:ascii="黑体" w:eastAsia="黑体" w:hAnsi="黑体"/>
          <w:sz w:val="30"/>
          <w:szCs w:val="30"/>
        </w:rPr>
      </w:pPr>
      <w:bookmarkStart w:id="1947" w:name="_Toc18732"/>
      <w:bookmarkStart w:id="1948" w:name="_Toc30087"/>
      <w:bookmarkStart w:id="1949" w:name="_Toc21260"/>
      <w:bookmarkStart w:id="1950" w:name="_Toc25124"/>
      <w:bookmarkStart w:id="1951" w:name="_Toc12818"/>
      <w:r>
        <w:rPr>
          <w:rFonts w:ascii="黑体" w:eastAsia="黑体" w:hAnsi="黑体" w:hint="eastAsia"/>
          <w:sz w:val="30"/>
          <w:szCs w:val="30"/>
        </w:rPr>
        <w:t>1</w:t>
      </w:r>
      <w:r>
        <w:rPr>
          <w:rFonts w:ascii="黑体" w:eastAsia="黑体" w:hAnsi="黑体" w:hint="eastAsia"/>
          <w:sz w:val="30"/>
          <w:szCs w:val="30"/>
        </w:rPr>
        <w:t>事故风险描述</w:t>
      </w:r>
      <w:bookmarkEnd w:id="1947"/>
      <w:bookmarkEnd w:id="1948"/>
      <w:bookmarkEnd w:id="1949"/>
      <w:bookmarkEnd w:id="1950"/>
      <w:bookmarkEnd w:id="1951"/>
    </w:p>
    <w:p w:rsidR="004A48B7" w:rsidRDefault="0006241A" w:rsidP="00855C86">
      <w:pPr>
        <w:pStyle w:val="3"/>
        <w:ind w:leftChars="0" w:left="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当发生深冷物质发生泄漏时，事故现场会形成的富氧或窒息性蒸汽云，并随风向扩散，容易引起人员冻伤、人员窒息、火灾、爆炸等事故。</w:t>
      </w:r>
    </w:p>
    <w:p w:rsidR="004A48B7" w:rsidRDefault="0006241A" w:rsidP="00855C86">
      <w:pPr>
        <w:pStyle w:val="3"/>
        <w:ind w:leftChars="0" w:left="0"/>
        <w:rPr>
          <w:rFonts w:ascii="黑体" w:hAnsi="黑体"/>
          <w:szCs w:val="28"/>
        </w:rPr>
      </w:pPr>
      <w:r>
        <w:rPr>
          <w:rFonts w:ascii="黑体" w:hAnsi="黑体" w:hint="eastAsia"/>
          <w:szCs w:val="28"/>
        </w:rPr>
        <w:t>1.2</w:t>
      </w:r>
      <w:r>
        <w:rPr>
          <w:rFonts w:ascii="黑体" w:hAnsi="黑体" w:hint="eastAsia"/>
          <w:szCs w:val="28"/>
        </w:rPr>
        <w:t>事故发生的区域、地点或装置的名称</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发生在冷箱区域、液氮储槽、液氩储槽等区域</w:t>
      </w:r>
      <w:r>
        <w:rPr>
          <w:rFonts w:ascii="宋体" w:hAnsi="宋体" w:cs="宋体" w:hint="eastAsia"/>
          <w:color w:val="000000"/>
          <w:sz w:val="24"/>
        </w:rPr>
        <w:t xml:space="preserve"> </w:t>
      </w:r>
    </w:p>
    <w:p w:rsidR="004A48B7" w:rsidRDefault="0006241A" w:rsidP="00855C86">
      <w:pPr>
        <w:pStyle w:val="3"/>
        <w:ind w:leftChars="0" w:left="0"/>
        <w:rPr>
          <w:rFonts w:ascii="黑体" w:hAnsi="黑体"/>
          <w:szCs w:val="28"/>
        </w:rPr>
      </w:pPr>
      <w:r>
        <w:rPr>
          <w:rFonts w:ascii="黑体" w:hAnsi="黑体" w:hint="eastAsia"/>
          <w:szCs w:val="28"/>
        </w:rPr>
        <w:t>1.3</w:t>
      </w:r>
      <w:r>
        <w:rPr>
          <w:rFonts w:ascii="黑体" w:hAnsi="黑体" w:hint="eastAsia"/>
          <w:szCs w:val="28"/>
        </w:rPr>
        <w:t>事故发生的可能时间、事故的危害程度及其影响范围</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事故发生无固定时间。</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如果泄漏情况较轻，在立即进行能源隔离，安排更换配件就能消除时，则不会引发安全事故，对生产运行也不会造成影响；但如果泄漏情况较严重或者现场处理困难，则必须立即安排制氧机停车，否则可能引发冻伤、窒息、着火、爆炸事故，进而导致整个公司生产不能正常进行。</w:t>
      </w:r>
    </w:p>
    <w:p w:rsidR="004A48B7" w:rsidRDefault="0006241A" w:rsidP="00855C86">
      <w:pPr>
        <w:pStyle w:val="3"/>
        <w:ind w:leftChars="0" w:left="0"/>
        <w:rPr>
          <w:rFonts w:ascii="黑体" w:hAnsi="黑体"/>
          <w:szCs w:val="28"/>
        </w:rPr>
      </w:pPr>
      <w:r>
        <w:rPr>
          <w:rFonts w:ascii="黑体" w:hAnsi="黑体" w:hint="eastAsia"/>
          <w:szCs w:val="28"/>
        </w:rPr>
        <w:t>1.4</w:t>
      </w:r>
      <w:r>
        <w:rPr>
          <w:rFonts w:ascii="黑体" w:hAnsi="黑体" w:hint="eastAsia"/>
          <w:szCs w:val="28"/>
        </w:rPr>
        <w:t>事前可能出现的征兆</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1</w:t>
      </w:r>
      <w:r>
        <w:rPr>
          <w:rFonts w:ascii="宋体" w:hAnsi="宋体" w:cs="宋体" w:hint="eastAsia"/>
          <w:color w:val="000000" w:themeColor="text1"/>
          <w:kern w:val="2"/>
          <w:szCs w:val="24"/>
        </w:rPr>
        <w:t>）在局部靠近地面的区域形成低温蒸汽云，并随风扩散。</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2</w:t>
      </w:r>
      <w:r>
        <w:rPr>
          <w:rFonts w:ascii="宋体" w:hAnsi="宋体" w:cs="宋体" w:hint="eastAsia"/>
          <w:color w:val="000000" w:themeColor="text1"/>
          <w:kern w:val="2"/>
          <w:szCs w:val="24"/>
        </w:rPr>
        <w:t>）漏点周边区域氧含量严重超标（过高或过低），报警仪报警。</w:t>
      </w:r>
    </w:p>
    <w:p w:rsidR="004A48B7" w:rsidRDefault="0006241A" w:rsidP="00855C86">
      <w:pPr>
        <w:pStyle w:val="3"/>
        <w:ind w:leftChars="0" w:left="0"/>
        <w:rPr>
          <w:rFonts w:ascii="黑体" w:hAnsi="黑体"/>
          <w:szCs w:val="28"/>
        </w:rPr>
      </w:pPr>
      <w:r>
        <w:rPr>
          <w:rFonts w:ascii="黑体" w:hAnsi="黑体" w:hint="eastAsia"/>
          <w:szCs w:val="28"/>
        </w:rPr>
        <w:t>1.5</w:t>
      </w:r>
      <w:r>
        <w:rPr>
          <w:rFonts w:ascii="黑体" w:hAnsi="黑体" w:hint="eastAsia"/>
          <w:szCs w:val="28"/>
        </w:rPr>
        <w:t>可能引发的次生、衍生事故</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会导致人员冻伤、人员窒息甚至火灾或爆炸等人员伤亡、设备损坏等次生、衍生事故。</w:t>
      </w:r>
    </w:p>
    <w:p w:rsidR="004A48B7" w:rsidRDefault="0006241A" w:rsidP="00855C86">
      <w:pPr>
        <w:pStyle w:val="2"/>
        <w:spacing w:line="360" w:lineRule="auto"/>
        <w:rPr>
          <w:rFonts w:ascii="黑体" w:eastAsia="黑体" w:hAnsi="黑体"/>
          <w:sz w:val="30"/>
          <w:szCs w:val="30"/>
        </w:rPr>
      </w:pPr>
      <w:bookmarkStart w:id="1952" w:name="_Toc8218"/>
      <w:bookmarkStart w:id="1953" w:name="_Toc32398"/>
      <w:bookmarkStart w:id="1954" w:name="_Toc669"/>
      <w:bookmarkStart w:id="1955" w:name="_Toc26784"/>
      <w:bookmarkStart w:id="1956" w:name="_Toc2244"/>
      <w:r>
        <w:rPr>
          <w:rFonts w:ascii="黑体" w:eastAsia="黑体" w:hAnsi="黑体" w:hint="eastAsia"/>
          <w:sz w:val="30"/>
          <w:szCs w:val="30"/>
        </w:rPr>
        <w:t>2</w:t>
      </w:r>
      <w:r>
        <w:rPr>
          <w:rFonts w:ascii="黑体" w:eastAsia="黑体" w:hAnsi="黑体" w:hint="eastAsia"/>
          <w:sz w:val="30"/>
          <w:szCs w:val="30"/>
        </w:rPr>
        <w:t>应急工作职责</w:t>
      </w:r>
      <w:bookmarkEnd w:id="1952"/>
      <w:bookmarkEnd w:id="1953"/>
      <w:bookmarkEnd w:id="1954"/>
      <w:bookmarkEnd w:id="1955"/>
      <w:bookmarkEnd w:id="1956"/>
    </w:p>
    <w:p w:rsidR="004A48B7" w:rsidRDefault="0006241A" w:rsidP="00855C86">
      <w:pPr>
        <w:pStyle w:val="3"/>
        <w:ind w:leftChars="0" w:left="0"/>
        <w:rPr>
          <w:rFonts w:ascii="黑体" w:hAnsi="黑体"/>
          <w:szCs w:val="28"/>
        </w:rPr>
      </w:pPr>
      <w:bookmarkStart w:id="1957" w:name="_Hlk80862613"/>
      <w:r>
        <w:rPr>
          <w:rFonts w:ascii="黑体" w:hAnsi="黑体" w:hint="eastAsia"/>
          <w:szCs w:val="28"/>
        </w:rPr>
        <w:t>2.1</w:t>
      </w:r>
      <w:r>
        <w:rPr>
          <w:rFonts w:ascii="黑体" w:hAnsi="黑体" w:hint="eastAsia"/>
          <w:szCs w:val="28"/>
        </w:rPr>
        <w:t>事故现场处置小组</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组长：制氧负责人</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副组长：制氧作业区作业长、设备科科长</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成员：当班能源调度</w:t>
      </w:r>
      <w:r>
        <w:rPr>
          <w:rFonts w:ascii="宋体" w:hAnsi="宋体" w:cs="宋体" w:hint="eastAsia"/>
          <w:color w:val="000000" w:themeColor="text1"/>
          <w:kern w:val="2"/>
          <w:szCs w:val="24"/>
        </w:rPr>
        <w:t xml:space="preserve">  </w:t>
      </w:r>
      <w:r>
        <w:rPr>
          <w:rFonts w:ascii="宋体" w:hAnsi="宋体" w:cs="宋体" w:hint="eastAsia"/>
          <w:color w:val="000000" w:themeColor="text1"/>
          <w:kern w:val="2"/>
          <w:szCs w:val="24"/>
        </w:rPr>
        <w:t>当班操作人员</w:t>
      </w:r>
      <w:r>
        <w:rPr>
          <w:rFonts w:ascii="宋体" w:hAnsi="宋体" w:cs="宋体" w:hint="eastAsia"/>
          <w:color w:val="000000" w:themeColor="text1"/>
          <w:kern w:val="2"/>
          <w:szCs w:val="24"/>
        </w:rPr>
        <w:t xml:space="preserve">  AP</w:t>
      </w:r>
      <w:r>
        <w:rPr>
          <w:rFonts w:ascii="宋体" w:hAnsi="宋体" w:cs="宋体" w:hint="eastAsia"/>
          <w:color w:val="000000" w:themeColor="text1"/>
          <w:kern w:val="2"/>
          <w:szCs w:val="24"/>
        </w:rPr>
        <w:t>公司人员、防护站人员</w:t>
      </w:r>
      <w:r>
        <w:rPr>
          <w:rFonts w:ascii="宋体" w:hAnsi="宋体" w:cs="宋体" w:hint="eastAsia"/>
          <w:color w:val="000000" w:themeColor="text1"/>
          <w:kern w:val="2"/>
          <w:szCs w:val="24"/>
        </w:rPr>
        <w:t xml:space="preserve"> </w:t>
      </w:r>
    </w:p>
    <w:p w:rsidR="004A48B7" w:rsidRDefault="0006241A" w:rsidP="00855C86">
      <w:pPr>
        <w:pStyle w:val="3"/>
        <w:ind w:leftChars="0" w:left="0"/>
        <w:rPr>
          <w:rFonts w:ascii="黑体" w:hAnsi="黑体"/>
          <w:szCs w:val="28"/>
        </w:rPr>
      </w:pPr>
      <w:r>
        <w:rPr>
          <w:rFonts w:ascii="黑体" w:hAnsi="黑体" w:hint="eastAsia"/>
          <w:szCs w:val="28"/>
        </w:rPr>
        <w:lastRenderedPageBreak/>
        <w:t>2.2</w:t>
      </w:r>
      <w:r>
        <w:rPr>
          <w:rFonts w:ascii="黑体" w:hAnsi="黑体" w:hint="eastAsia"/>
          <w:szCs w:val="28"/>
        </w:rPr>
        <w:t>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2.2.1</w:t>
      </w:r>
      <w:r>
        <w:rPr>
          <w:rFonts w:ascii="宋体" w:hAnsi="宋体" w:cs="宋体" w:hint="eastAsia"/>
          <w:color w:val="000000"/>
          <w:sz w:val="24"/>
        </w:rPr>
        <w:t>组长：负责指挥事故现场处置工作。</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2.2.2</w:t>
      </w:r>
      <w:r>
        <w:rPr>
          <w:rFonts w:ascii="宋体" w:hAnsi="宋体" w:cs="宋体" w:hint="eastAsia"/>
          <w:color w:val="000000"/>
          <w:sz w:val="24"/>
        </w:rPr>
        <w:t>副组长：协助制氧负责人指挥制氧操作人员，负责协调生产管控中心、各氧氮氩用户，现场应急处置措施的执行落实，有权调动所需人员和所需物资，在组长不在现场时，代替其指挥现场应急处置。</w:t>
      </w:r>
    </w:p>
    <w:p w:rsidR="004A48B7" w:rsidRDefault="0006241A">
      <w:pPr>
        <w:spacing w:line="360" w:lineRule="auto"/>
        <w:ind w:firstLineChars="200" w:firstLine="480"/>
        <w:rPr>
          <w:rFonts w:ascii="宋体" w:eastAsia="宋体" w:hAnsi="宋体" w:cs="宋体"/>
          <w:color w:val="000000" w:themeColor="text1"/>
          <w:sz w:val="24"/>
          <w:szCs w:val="24"/>
        </w:rPr>
      </w:pPr>
      <w:r>
        <w:rPr>
          <w:rFonts w:ascii="宋体" w:hAnsi="宋体" w:cs="宋体" w:hint="eastAsia"/>
          <w:color w:val="000000"/>
          <w:sz w:val="24"/>
        </w:rPr>
        <w:t>2.2.3</w:t>
      </w:r>
      <w:r>
        <w:rPr>
          <w:rFonts w:ascii="宋体" w:hAnsi="宋体" w:cs="宋体" w:hint="eastAsia"/>
          <w:color w:val="000000"/>
          <w:sz w:val="24"/>
        </w:rPr>
        <w:t>成员：服从指挥，第一时间执行落实事故现场应急处置措施，在确保自身安全情况下及时抢救伤员，调配应急物资做</w:t>
      </w:r>
      <w:r>
        <w:rPr>
          <w:rFonts w:ascii="宋体" w:eastAsia="宋体" w:hAnsi="宋体" w:cs="宋体" w:hint="eastAsia"/>
          <w:color w:val="000000" w:themeColor="text1"/>
          <w:sz w:val="24"/>
          <w:szCs w:val="24"/>
        </w:rPr>
        <w:t>好后勤保障，权维持现场秩序，有权制止任何人的违章作业。</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2.2.4</w:t>
      </w:r>
      <w:r>
        <w:rPr>
          <w:rFonts w:ascii="宋体" w:hAnsi="宋体" w:cs="宋体" w:hint="eastAsia"/>
          <w:color w:val="000000" w:themeColor="text1"/>
          <w:kern w:val="2"/>
          <w:szCs w:val="24"/>
        </w:rPr>
        <w:t>当班班长：根据指令进行制氧区域现场应急处置操作，防止事故扩大。在判断事故危及人员安全时及时汇报生产管控中心当班调度并组织人员撤离。</w:t>
      </w:r>
    </w:p>
    <w:p w:rsidR="004A48B7" w:rsidRDefault="0006241A" w:rsidP="00855C86">
      <w:pPr>
        <w:pStyle w:val="2"/>
        <w:spacing w:line="360" w:lineRule="auto"/>
        <w:rPr>
          <w:rFonts w:ascii="黑体" w:eastAsia="黑体" w:hAnsi="黑体"/>
          <w:sz w:val="30"/>
          <w:szCs w:val="30"/>
        </w:rPr>
      </w:pPr>
      <w:bookmarkStart w:id="1958" w:name="_Toc12482"/>
      <w:bookmarkStart w:id="1959" w:name="_Toc27363"/>
      <w:bookmarkStart w:id="1960" w:name="_Toc20402"/>
      <w:bookmarkStart w:id="1961" w:name="_Toc10345"/>
      <w:bookmarkStart w:id="1962" w:name="_Toc8529"/>
      <w:bookmarkEnd w:id="1957"/>
      <w:r>
        <w:rPr>
          <w:rFonts w:ascii="黑体" w:eastAsia="黑体" w:hAnsi="黑体" w:hint="eastAsia"/>
          <w:sz w:val="30"/>
          <w:szCs w:val="30"/>
        </w:rPr>
        <w:t>3</w:t>
      </w:r>
      <w:r>
        <w:rPr>
          <w:rFonts w:ascii="黑体" w:eastAsia="黑体" w:hAnsi="黑体" w:hint="eastAsia"/>
          <w:sz w:val="30"/>
          <w:szCs w:val="30"/>
        </w:rPr>
        <w:t>应急处置</w:t>
      </w:r>
      <w:bookmarkEnd w:id="1958"/>
      <w:bookmarkEnd w:id="1959"/>
      <w:bookmarkEnd w:id="1960"/>
      <w:bookmarkEnd w:id="1961"/>
      <w:bookmarkEnd w:id="1962"/>
    </w:p>
    <w:p w:rsidR="004A48B7" w:rsidRDefault="0006241A">
      <w:pPr>
        <w:pStyle w:val="3"/>
        <w:ind w:leftChars="0" w:left="0"/>
        <w:rPr>
          <w:rFonts w:ascii="黑体" w:hAnsi="黑体"/>
          <w:szCs w:val="28"/>
        </w:rPr>
      </w:pPr>
      <w:r>
        <w:rPr>
          <w:rFonts w:ascii="黑体" w:hAnsi="黑体" w:hint="eastAsia"/>
          <w:szCs w:val="28"/>
        </w:rPr>
        <w:t xml:space="preserve">3.1 </w:t>
      </w:r>
      <w:r>
        <w:rPr>
          <w:rFonts w:ascii="黑体" w:hAnsi="黑体" w:hint="eastAsia"/>
          <w:szCs w:val="28"/>
        </w:rPr>
        <w:t>冷箱区域泄漏</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3.1.1</w:t>
      </w:r>
      <w:r>
        <w:rPr>
          <w:rFonts w:ascii="宋体" w:hAnsi="宋体" w:cs="宋体" w:hint="eastAsia"/>
          <w:color w:val="000000" w:themeColor="text1"/>
          <w:kern w:val="2"/>
          <w:szCs w:val="24"/>
        </w:rPr>
        <w:t>冷箱区域出现泄漏时，当班人员要立即向能源调度、气体防护站报告情况。能源调度向总调报告。</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3.1.2</w:t>
      </w:r>
      <w:r>
        <w:rPr>
          <w:rFonts w:ascii="宋体" w:hAnsi="宋体" w:cs="宋体" w:hint="eastAsia"/>
          <w:color w:val="000000" w:themeColor="text1"/>
          <w:kern w:val="2"/>
          <w:szCs w:val="24"/>
        </w:rPr>
        <w:t>制氧人员检查漏点位置，通过图纸和参考材料了解泄漏的压力或者</w:t>
      </w:r>
      <w:r>
        <w:rPr>
          <w:rFonts w:ascii="宋体" w:hAnsi="宋体" w:cs="宋体" w:hint="eastAsia"/>
          <w:color w:val="000000" w:themeColor="text1"/>
          <w:kern w:val="2"/>
          <w:szCs w:val="24"/>
        </w:rPr>
        <w:t>动力来源何处。如果配备了远程操作阀门，应该通过远程操作关闭。</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3.1.3</w:t>
      </w:r>
      <w:r>
        <w:rPr>
          <w:rFonts w:ascii="宋体" w:hAnsi="宋体" w:cs="宋体" w:hint="eastAsia"/>
          <w:color w:val="000000" w:themeColor="text1"/>
          <w:kern w:val="2"/>
          <w:szCs w:val="24"/>
        </w:rPr>
        <w:t>制氧操作人员通过消防水软管装配喷淋或雾状水喷枪来喷射水幕来实现对蒸汽云的控制。</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3.1.4</w:t>
      </w:r>
      <w:r>
        <w:rPr>
          <w:rFonts w:ascii="宋体" w:hAnsi="宋体" w:cs="宋体" w:hint="eastAsia"/>
          <w:color w:val="000000" w:themeColor="text1"/>
          <w:kern w:val="2"/>
          <w:szCs w:val="24"/>
        </w:rPr>
        <w:t>关注泄漏区域的含氧量，现场携带便携式氧分析仪。注意在超出可视的蒸汽云边缘，将会形成富氧的环境。在没有适当呼吸保护的状况下，禁止人员进入氧含量低于</w:t>
      </w:r>
      <w:r>
        <w:rPr>
          <w:rFonts w:ascii="宋体" w:hAnsi="宋体" w:cs="宋体" w:hint="eastAsia"/>
          <w:color w:val="000000" w:themeColor="text1"/>
          <w:kern w:val="2"/>
          <w:szCs w:val="24"/>
        </w:rPr>
        <w:t>19.5%</w:t>
      </w:r>
      <w:r>
        <w:rPr>
          <w:rFonts w:ascii="宋体" w:hAnsi="宋体" w:cs="宋体" w:hint="eastAsia"/>
          <w:color w:val="000000" w:themeColor="text1"/>
          <w:kern w:val="2"/>
          <w:szCs w:val="24"/>
        </w:rPr>
        <w:t>的环境。在任何情况下，禁止人员进入氧含量超过</w:t>
      </w:r>
      <w:r>
        <w:rPr>
          <w:rFonts w:ascii="宋体" w:hAnsi="宋体" w:cs="宋体" w:hint="eastAsia"/>
          <w:color w:val="000000" w:themeColor="text1"/>
          <w:kern w:val="2"/>
          <w:szCs w:val="24"/>
        </w:rPr>
        <w:t>23%</w:t>
      </w:r>
      <w:r>
        <w:rPr>
          <w:rFonts w:ascii="宋体" w:hAnsi="宋体" w:cs="宋体" w:hint="eastAsia"/>
          <w:color w:val="000000" w:themeColor="text1"/>
          <w:kern w:val="2"/>
          <w:szCs w:val="24"/>
        </w:rPr>
        <w:t>的环境。</w:t>
      </w:r>
      <w:r>
        <w:rPr>
          <w:rFonts w:ascii="宋体" w:hAnsi="宋体" w:cs="宋体" w:hint="eastAsia"/>
          <w:color w:val="000000" w:themeColor="text1"/>
          <w:kern w:val="2"/>
          <w:szCs w:val="24"/>
        </w:rPr>
        <w:t xml:space="preserve"> </w:t>
      </w:r>
    </w:p>
    <w:p w:rsidR="004A48B7" w:rsidRDefault="0006241A" w:rsidP="00855C86">
      <w:pPr>
        <w:pStyle w:val="ad"/>
        <w:widowControl/>
        <w:spacing w:line="500" w:lineRule="exact"/>
        <w:ind w:firstLineChars="200" w:firstLine="480"/>
        <w:jc w:val="both"/>
        <w:outlineLvl w:val="0"/>
        <w:rPr>
          <w:rFonts w:ascii="宋体" w:hAnsi="宋体" w:cs="宋体"/>
          <w:color w:val="000000" w:themeColor="text1"/>
          <w:kern w:val="2"/>
          <w:szCs w:val="24"/>
        </w:rPr>
      </w:pPr>
      <w:r>
        <w:rPr>
          <w:rFonts w:ascii="宋体" w:hAnsi="宋体" w:cs="宋体" w:hint="eastAsia"/>
          <w:color w:val="000000" w:themeColor="text1"/>
          <w:kern w:val="2"/>
          <w:szCs w:val="24"/>
        </w:rPr>
        <w:t xml:space="preserve">3.1.6  </w:t>
      </w:r>
      <w:r>
        <w:rPr>
          <w:rFonts w:ascii="宋体" w:hAnsi="宋体" w:cs="宋体" w:hint="eastAsia"/>
          <w:color w:val="000000" w:themeColor="text1"/>
          <w:kern w:val="2"/>
          <w:szCs w:val="24"/>
        </w:rPr>
        <w:t>把液氧引至有清洁金属覆盖区域或凹槽（铜、不锈钢和铝），或用洁净的沙或消防软管水喷淋，使之快速汽化。</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3.1.7</w:t>
      </w:r>
      <w:r>
        <w:rPr>
          <w:rFonts w:ascii="宋体" w:hAnsi="宋体" w:cs="宋体" w:hint="eastAsia"/>
          <w:color w:val="000000" w:themeColor="text1"/>
          <w:kern w:val="2"/>
          <w:szCs w:val="24"/>
        </w:rPr>
        <w:t>确认漏点后，检查是否在泄漏点的上游有可行的“注入”点。使用阀门、导流管和其</w:t>
      </w:r>
      <w:r>
        <w:rPr>
          <w:rFonts w:ascii="宋体" w:hAnsi="宋体" w:cs="宋体" w:hint="eastAsia"/>
          <w:color w:val="000000" w:themeColor="text1"/>
          <w:kern w:val="2"/>
          <w:szCs w:val="24"/>
        </w:rPr>
        <w:t>他</w:t>
      </w:r>
      <w:r>
        <w:rPr>
          <w:rFonts w:ascii="宋体" w:hAnsi="宋体" w:cs="宋体" w:hint="eastAsia"/>
          <w:color w:val="000000" w:themeColor="text1"/>
          <w:kern w:val="2"/>
          <w:szCs w:val="24"/>
        </w:rPr>
        <w:t>连接件从注入点向泄漏点的上游注水以冻结管线。或使用空气、氮气注射击破密封或管线内的虹吸效应。</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lastRenderedPageBreak/>
        <w:t xml:space="preserve">3.1.8 </w:t>
      </w:r>
      <w:r>
        <w:rPr>
          <w:rFonts w:ascii="宋体" w:hAnsi="宋体" w:cs="宋体" w:hint="eastAsia"/>
          <w:color w:val="000000" w:themeColor="text1"/>
          <w:kern w:val="2"/>
          <w:szCs w:val="24"/>
        </w:rPr>
        <w:t>在任何情况下，禁止任何人以任何理由，包括人员救援，进入氧富集的环境（氧含量大于</w:t>
      </w:r>
      <w:r>
        <w:rPr>
          <w:rFonts w:ascii="宋体" w:hAnsi="宋体" w:cs="宋体" w:hint="eastAsia"/>
          <w:color w:val="000000" w:themeColor="text1"/>
          <w:kern w:val="2"/>
          <w:szCs w:val="24"/>
        </w:rPr>
        <w:t>23%</w:t>
      </w:r>
      <w:r>
        <w:rPr>
          <w:rFonts w:ascii="宋体" w:hAnsi="宋体" w:cs="宋体" w:hint="eastAsia"/>
          <w:color w:val="000000" w:themeColor="text1"/>
          <w:kern w:val="2"/>
          <w:szCs w:val="24"/>
        </w:rPr>
        <w:t>）。</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3.1.9</w:t>
      </w:r>
      <w:r>
        <w:rPr>
          <w:rFonts w:ascii="宋体" w:hAnsi="宋体" w:cs="宋体" w:hint="eastAsia"/>
          <w:color w:val="000000" w:themeColor="text1"/>
          <w:kern w:val="2"/>
          <w:szCs w:val="24"/>
        </w:rPr>
        <w:t>在富氧环境中的任何人应转移至通常的环境（氧含量</w:t>
      </w:r>
      <w:r>
        <w:rPr>
          <w:rFonts w:ascii="宋体" w:hAnsi="宋体" w:cs="宋体" w:hint="eastAsia"/>
          <w:color w:val="000000" w:themeColor="text1"/>
          <w:kern w:val="2"/>
          <w:szCs w:val="24"/>
        </w:rPr>
        <w:t>21%</w:t>
      </w:r>
      <w:r>
        <w:rPr>
          <w:rFonts w:ascii="宋体" w:hAnsi="宋体" w:cs="宋体" w:hint="eastAsia"/>
          <w:color w:val="000000" w:themeColor="text1"/>
          <w:kern w:val="2"/>
          <w:szCs w:val="24"/>
        </w:rPr>
        <w:t>）。在正常氧气含量区域呆至少</w:t>
      </w:r>
      <w:r>
        <w:rPr>
          <w:rFonts w:ascii="宋体" w:hAnsi="宋体" w:cs="宋体" w:hint="eastAsia"/>
          <w:color w:val="000000" w:themeColor="text1"/>
          <w:kern w:val="2"/>
          <w:szCs w:val="24"/>
        </w:rPr>
        <w:t>30</w:t>
      </w:r>
      <w:r>
        <w:rPr>
          <w:rFonts w:ascii="宋体" w:hAnsi="宋体" w:cs="宋体" w:hint="eastAsia"/>
          <w:color w:val="000000" w:themeColor="text1"/>
          <w:kern w:val="2"/>
          <w:szCs w:val="24"/>
        </w:rPr>
        <w:t>分钟，拍打衣服（或更换衣服）以消除衣服中所有残留的氧，并且在这期间保持远离点火源或热源。</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3.1.10</w:t>
      </w:r>
      <w:r>
        <w:rPr>
          <w:rFonts w:ascii="宋体" w:hAnsi="宋体" w:cs="宋体" w:hint="eastAsia"/>
          <w:color w:val="000000" w:themeColor="text1"/>
          <w:kern w:val="2"/>
          <w:szCs w:val="24"/>
        </w:rPr>
        <w:t>控制蒸汽云的方向，将其导向远离建筑物、压缩机入口和任何点火源的区域。如果蒸汽云不能得到控制并飘向压缩机空气入口，立即启动</w:t>
      </w:r>
      <w:r>
        <w:rPr>
          <w:rFonts w:ascii="宋体" w:hAnsi="宋体" w:cs="宋体" w:hint="eastAsia"/>
          <w:color w:val="000000" w:themeColor="text1"/>
          <w:kern w:val="2"/>
          <w:szCs w:val="24"/>
        </w:rPr>
        <w:t>《</w:t>
      </w:r>
      <w:r>
        <w:rPr>
          <w:rFonts w:ascii="宋体" w:hAnsi="宋体" w:cs="宋体" w:hint="eastAsia"/>
          <w:color w:val="000000" w:themeColor="text1"/>
          <w:kern w:val="2"/>
          <w:szCs w:val="24"/>
        </w:rPr>
        <w:t>空分设备紧急停车应急预案</w:t>
      </w:r>
      <w:r>
        <w:rPr>
          <w:rFonts w:ascii="宋体" w:hAnsi="宋体" w:cs="宋体" w:hint="eastAsia"/>
          <w:color w:val="000000" w:themeColor="text1"/>
          <w:kern w:val="2"/>
          <w:szCs w:val="24"/>
        </w:rPr>
        <w:t>》。</w:t>
      </w:r>
    </w:p>
    <w:p w:rsidR="004A48B7" w:rsidRDefault="0006241A">
      <w:pPr>
        <w:pStyle w:val="3"/>
        <w:ind w:leftChars="0" w:left="0"/>
        <w:rPr>
          <w:rFonts w:ascii="黑体" w:hAnsi="黑体"/>
          <w:szCs w:val="28"/>
        </w:rPr>
      </w:pPr>
      <w:r>
        <w:rPr>
          <w:rFonts w:ascii="黑体" w:hAnsi="黑体" w:hint="eastAsia"/>
          <w:szCs w:val="28"/>
        </w:rPr>
        <w:t xml:space="preserve">3.2 </w:t>
      </w:r>
      <w:r>
        <w:rPr>
          <w:rFonts w:ascii="黑体" w:hAnsi="黑体" w:hint="eastAsia"/>
          <w:szCs w:val="28"/>
        </w:rPr>
        <w:t>液氮储槽和液氩储槽泄漏</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3.2.1</w:t>
      </w:r>
      <w:r>
        <w:rPr>
          <w:rFonts w:ascii="宋体" w:hAnsi="宋体" w:cs="宋体" w:hint="eastAsia"/>
          <w:color w:val="000000" w:themeColor="text1"/>
          <w:kern w:val="2"/>
          <w:szCs w:val="24"/>
        </w:rPr>
        <w:t>液氮储槽和液氩储槽出现泄漏时，当班人员要立即向能源调度、气体防护站报告情况。能源调度向总调报告。</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3.2.2</w:t>
      </w:r>
      <w:r>
        <w:rPr>
          <w:rFonts w:ascii="宋体" w:hAnsi="宋体" w:cs="宋体" w:hint="eastAsia"/>
          <w:color w:val="000000" w:themeColor="text1"/>
          <w:kern w:val="2"/>
          <w:szCs w:val="24"/>
        </w:rPr>
        <w:t>制氧人员关闭进液氮或液氩储槽阀门，检查漏点位置，通过图纸和参考材料了解泄漏的压力或者动力来源何处。如果配备了远程操作阀门，应该通过远程操作关闭。</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3.2.3</w:t>
      </w:r>
      <w:r>
        <w:rPr>
          <w:rFonts w:ascii="宋体" w:hAnsi="宋体" w:cs="宋体" w:hint="eastAsia"/>
          <w:color w:val="000000" w:themeColor="text1"/>
          <w:kern w:val="2"/>
          <w:szCs w:val="24"/>
        </w:rPr>
        <w:t>制氧操作人员通过消防水软管装配喷淋或雾状水</w:t>
      </w:r>
      <w:r>
        <w:rPr>
          <w:rFonts w:ascii="宋体" w:hAnsi="宋体" w:cs="宋体" w:hint="eastAsia"/>
          <w:color w:val="000000" w:themeColor="text1"/>
          <w:kern w:val="2"/>
          <w:szCs w:val="24"/>
        </w:rPr>
        <w:t>喷枪来喷射水幕来实现对蒸汽云的控制。</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3.2.4</w:t>
      </w:r>
      <w:r>
        <w:rPr>
          <w:rFonts w:ascii="宋体" w:hAnsi="宋体" w:cs="宋体" w:hint="eastAsia"/>
          <w:color w:val="000000" w:themeColor="text1"/>
          <w:kern w:val="2"/>
          <w:szCs w:val="24"/>
        </w:rPr>
        <w:t>关注泄漏区域的含氧量，现场携带便携式氧分析仪。注意在超出可视的蒸汽云边缘，将会形成缺氧的环境。在没有适当呼吸保护的状况下，禁止人员进入氧含量低于</w:t>
      </w:r>
      <w:r>
        <w:rPr>
          <w:rFonts w:ascii="宋体" w:hAnsi="宋体" w:cs="宋体" w:hint="eastAsia"/>
          <w:color w:val="000000" w:themeColor="text1"/>
          <w:kern w:val="2"/>
          <w:szCs w:val="24"/>
        </w:rPr>
        <w:t>19.5%</w:t>
      </w:r>
      <w:r>
        <w:rPr>
          <w:rFonts w:ascii="宋体" w:hAnsi="宋体" w:cs="宋体" w:hint="eastAsia"/>
          <w:color w:val="000000" w:themeColor="text1"/>
          <w:kern w:val="2"/>
          <w:szCs w:val="24"/>
        </w:rPr>
        <w:t>的环境。</w:t>
      </w:r>
      <w:r>
        <w:rPr>
          <w:rFonts w:ascii="宋体" w:hAnsi="宋体" w:cs="宋体" w:hint="eastAsia"/>
          <w:color w:val="000000" w:themeColor="text1"/>
          <w:kern w:val="2"/>
          <w:szCs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 xml:space="preserve">3.2.6 </w:t>
      </w:r>
      <w:r>
        <w:rPr>
          <w:rFonts w:ascii="宋体" w:hAnsi="宋体" w:cs="宋体" w:hint="eastAsia"/>
          <w:color w:val="000000"/>
          <w:sz w:val="24"/>
        </w:rPr>
        <w:t>用洁净的沙或消防软管水喷淋，使之快速汽化。</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3.2.7</w:t>
      </w:r>
      <w:r>
        <w:rPr>
          <w:rFonts w:ascii="宋体" w:hAnsi="宋体" w:cs="宋体" w:hint="eastAsia"/>
          <w:color w:val="000000"/>
          <w:sz w:val="24"/>
        </w:rPr>
        <w:t>确认漏点后，检查是否在泄漏点的上游有可行的“注入”点。使用阀门、导流管和其它连接件从注入点向泄漏点的上游注水以冻结管线。</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3.2.8</w:t>
      </w:r>
      <w:r>
        <w:rPr>
          <w:rFonts w:ascii="宋体" w:hAnsi="宋体" w:cs="宋体" w:hint="eastAsia"/>
          <w:color w:val="000000"/>
          <w:sz w:val="24"/>
        </w:rPr>
        <w:t>控制蒸汽云的方向。将其导向远离可能造成窒息环境的建筑物。保持密闭空间或建筑物的通风设备运行。通常可以</w:t>
      </w:r>
      <w:r>
        <w:rPr>
          <w:rFonts w:ascii="宋体" w:hAnsi="宋体" w:cs="宋体" w:hint="eastAsia"/>
          <w:color w:val="000000"/>
          <w:sz w:val="24"/>
        </w:rPr>
        <w:t>通过消防水软管装配喷淋或雾状水喷枪来喷射水幕来实现对蒸汽云的控制。</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3.2.9</w:t>
      </w:r>
      <w:r>
        <w:rPr>
          <w:rFonts w:ascii="宋体" w:hAnsi="宋体" w:cs="宋体" w:hint="eastAsia"/>
          <w:color w:val="000000"/>
          <w:sz w:val="24"/>
        </w:rPr>
        <w:t>如果蒸汽云或液体不会影响机械或管线的结构构件，并且空分设备仍可以稳定的正常操作，则可以保持继续运行（无需停车）。</w:t>
      </w:r>
      <w:r>
        <w:rPr>
          <w:rFonts w:ascii="宋体" w:hAnsi="宋体" w:cs="宋体" w:hint="eastAsia"/>
          <w:color w:val="000000"/>
          <w:sz w:val="24"/>
        </w:rPr>
        <w:tab/>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3.2.10</w:t>
      </w:r>
      <w:r>
        <w:rPr>
          <w:rFonts w:ascii="宋体" w:hAnsi="宋体" w:cs="宋体" w:hint="eastAsia"/>
          <w:color w:val="000000"/>
          <w:sz w:val="24"/>
        </w:rPr>
        <w:t>应急报告电话</w:t>
      </w:r>
      <w:r>
        <w:rPr>
          <w:rFonts w:ascii="宋体" w:hAnsi="宋体" w:cs="宋体" w:hint="eastAsia"/>
          <w:color w:val="000000"/>
          <w:sz w:val="24"/>
        </w:rPr>
        <w:t xml:space="preserve">     </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lastRenderedPageBreak/>
        <w:t>安管部电话：</w:t>
      </w:r>
      <w:r>
        <w:rPr>
          <w:rFonts w:ascii="宋体" w:hAnsi="宋体" w:cs="宋体" w:hint="eastAsia"/>
          <w:color w:val="000000"/>
          <w:sz w:val="24"/>
        </w:rPr>
        <w:t>58815079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bookmarkStart w:id="1963" w:name="_Toc20772"/>
      <w:bookmarkStart w:id="1964" w:name="_Toc20127"/>
      <w:r>
        <w:rPr>
          <w:rFonts w:ascii="宋体" w:hAnsi="宋体" w:cs="宋体" w:hint="eastAsia"/>
          <w:color w:val="000000" w:themeColor="text1"/>
          <w:kern w:val="2"/>
          <w:szCs w:val="24"/>
        </w:rPr>
        <w:t>煤气防护站电话：</w:t>
      </w:r>
      <w:r>
        <w:rPr>
          <w:rFonts w:ascii="宋体" w:hAnsi="宋体" w:cs="宋体" w:hint="eastAsia"/>
          <w:color w:val="000000" w:themeColor="text1"/>
          <w:kern w:val="2"/>
          <w:szCs w:val="24"/>
        </w:rPr>
        <w:t>58815783</w:t>
      </w:r>
      <w:bookmarkEnd w:id="1963"/>
      <w:bookmarkEnd w:id="1964"/>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火警电话：</w:t>
      </w:r>
      <w:r>
        <w:rPr>
          <w:rFonts w:ascii="宋体" w:hAnsi="宋体" w:cs="宋体" w:hint="eastAsia"/>
          <w:color w:val="000000" w:themeColor="text1"/>
          <w:kern w:val="2"/>
          <w:szCs w:val="24"/>
        </w:rPr>
        <w:t xml:space="preserve">58815119        </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医疗站电话：</w:t>
      </w:r>
      <w:r>
        <w:rPr>
          <w:rFonts w:ascii="宋体" w:hAnsi="宋体" w:cs="宋体" w:hint="eastAsia"/>
          <w:color w:val="000000" w:themeColor="text1"/>
          <w:kern w:val="2"/>
          <w:szCs w:val="24"/>
        </w:rPr>
        <w:t xml:space="preserve">58815150      </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医院急救电话</w:t>
      </w:r>
      <w:r>
        <w:rPr>
          <w:rFonts w:ascii="宋体" w:hAnsi="宋体" w:cs="宋体" w:hint="eastAsia"/>
          <w:color w:val="000000" w:themeColor="text1"/>
          <w:kern w:val="2"/>
          <w:szCs w:val="24"/>
        </w:rPr>
        <w:t xml:space="preserve">120   </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火警</w:t>
      </w:r>
      <w:r>
        <w:rPr>
          <w:rFonts w:ascii="宋体" w:hAnsi="宋体" w:cs="宋体" w:hint="eastAsia"/>
          <w:color w:val="000000" w:themeColor="text1"/>
          <w:kern w:val="2"/>
          <w:szCs w:val="24"/>
        </w:rPr>
        <w:t>119</w:t>
      </w:r>
    </w:p>
    <w:p w:rsidR="004A48B7" w:rsidRDefault="0006241A" w:rsidP="00855C86">
      <w:pPr>
        <w:pStyle w:val="2"/>
        <w:spacing w:line="360" w:lineRule="auto"/>
        <w:rPr>
          <w:rFonts w:ascii="黑体" w:eastAsia="黑体" w:hAnsi="黑体"/>
          <w:sz w:val="30"/>
          <w:szCs w:val="30"/>
        </w:rPr>
      </w:pPr>
      <w:bookmarkStart w:id="1965" w:name="_Toc398"/>
      <w:bookmarkStart w:id="1966" w:name="_Toc9552"/>
      <w:bookmarkStart w:id="1967" w:name="_Toc17395"/>
      <w:bookmarkStart w:id="1968" w:name="_Toc31249"/>
      <w:bookmarkStart w:id="1969" w:name="_Toc19327"/>
      <w:r>
        <w:rPr>
          <w:rFonts w:ascii="黑体" w:eastAsia="黑体" w:hAnsi="黑体" w:hint="eastAsia"/>
          <w:sz w:val="30"/>
          <w:szCs w:val="30"/>
        </w:rPr>
        <w:t>4</w:t>
      </w:r>
      <w:r>
        <w:rPr>
          <w:rFonts w:ascii="黑体" w:eastAsia="黑体" w:hAnsi="黑体" w:hint="eastAsia"/>
          <w:sz w:val="30"/>
          <w:szCs w:val="30"/>
        </w:rPr>
        <w:t>注意事项</w:t>
      </w:r>
      <w:bookmarkEnd w:id="1965"/>
      <w:bookmarkEnd w:id="1966"/>
      <w:bookmarkEnd w:id="1967"/>
      <w:bookmarkEnd w:id="1968"/>
      <w:bookmarkEnd w:id="1969"/>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1</w:t>
      </w:r>
      <w:r>
        <w:rPr>
          <w:rFonts w:ascii="宋体" w:hAnsi="宋体" w:cs="宋体" w:hint="eastAsia"/>
          <w:color w:val="000000" w:themeColor="text1"/>
          <w:kern w:val="2"/>
          <w:szCs w:val="24"/>
        </w:rPr>
        <w:t>）禁止人员接触泄漏液体。</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2</w:t>
      </w:r>
      <w:r>
        <w:rPr>
          <w:rFonts w:ascii="宋体" w:hAnsi="宋体" w:cs="宋体" w:hint="eastAsia"/>
          <w:color w:val="000000" w:themeColor="text1"/>
          <w:kern w:val="2"/>
          <w:szCs w:val="24"/>
        </w:rPr>
        <w:t>）禁止产生明火或火花的活动。</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w:t>
      </w:r>
      <w:r>
        <w:rPr>
          <w:rFonts w:ascii="宋体" w:hAnsi="宋体" w:cs="宋体" w:hint="eastAsia"/>
          <w:color w:val="000000" w:themeColor="text1"/>
          <w:kern w:val="2"/>
          <w:szCs w:val="24"/>
        </w:rPr>
        <w:t>3</w:t>
      </w:r>
      <w:r>
        <w:rPr>
          <w:rFonts w:ascii="宋体" w:hAnsi="宋体" w:cs="宋体" w:hint="eastAsia"/>
          <w:color w:val="000000" w:themeColor="text1"/>
          <w:kern w:val="2"/>
          <w:szCs w:val="24"/>
        </w:rPr>
        <w:t>）穿戴好专用低温劳保用品。</w:t>
      </w:r>
    </w:p>
    <w:p w:rsidR="004A48B7" w:rsidRDefault="004A48B7">
      <w:pPr>
        <w:pStyle w:val="ad"/>
        <w:widowControl/>
        <w:spacing w:line="500" w:lineRule="exact"/>
        <w:ind w:firstLineChars="200" w:firstLine="480"/>
        <w:jc w:val="both"/>
        <w:rPr>
          <w:rFonts w:ascii="宋体" w:hAnsi="宋体" w:cs="宋体"/>
          <w:color w:val="000000" w:themeColor="text1"/>
          <w:kern w:val="2"/>
          <w:szCs w:val="24"/>
        </w:rPr>
        <w:sectPr w:rsidR="004A48B7">
          <w:pgSz w:w="11906" w:h="16838"/>
          <w:pgMar w:top="1440" w:right="1800" w:bottom="1440" w:left="1800" w:header="851" w:footer="992" w:gutter="0"/>
          <w:cols w:space="425"/>
          <w:docGrid w:type="lines" w:linePitch="312"/>
        </w:sectPr>
      </w:pPr>
    </w:p>
    <w:p w:rsidR="004A48B7" w:rsidRDefault="00855C86" w:rsidP="00855C86">
      <w:pPr>
        <w:pStyle w:val="1"/>
        <w:jc w:val="center"/>
        <w:rPr>
          <w:sz w:val="36"/>
        </w:rPr>
      </w:pPr>
      <w:bookmarkStart w:id="1970" w:name="_Toc26449"/>
      <w:bookmarkStart w:id="1971" w:name="_Toc25023"/>
      <w:bookmarkStart w:id="1972" w:name="_Toc20131"/>
      <w:r>
        <w:rPr>
          <w:rFonts w:hint="eastAsia"/>
          <w:sz w:val="36"/>
        </w:rPr>
        <w:lastRenderedPageBreak/>
        <w:t>检修事业部</w:t>
      </w:r>
      <w:r w:rsidR="0006241A">
        <w:rPr>
          <w:rFonts w:hint="eastAsia"/>
          <w:sz w:val="36"/>
        </w:rPr>
        <w:t>起重机械</w:t>
      </w:r>
      <w:bookmarkEnd w:id="1698"/>
      <w:bookmarkEnd w:id="1699"/>
      <w:r w:rsidR="0006241A">
        <w:rPr>
          <w:rFonts w:hint="eastAsia"/>
          <w:sz w:val="36"/>
        </w:rPr>
        <w:t>现场处置方案</w:t>
      </w:r>
      <w:bookmarkEnd w:id="1700"/>
      <w:bookmarkEnd w:id="1701"/>
      <w:bookmarkEnd w:id="1702"/>
      <w:bookmarkEnd w:id="1970"/>
      <w:bookmarkEnd w:id="1971"/>
      <w:bookmarkEnd w:id="1972"/>
    </w:p>
    <w:p w:rsidR="004A48B7" w:rsidRDefault="0006241A">
      <w:pPr>
        <w:pStyle w:val="2"/>
        <w:rPr>
          <w:rFonts w:ascii="黑体" w:eastAsia="黑体" w:hAnsi="黑体"/>
          <w:sz w:val="30"/>
          <w:szCs w:val="30"/>
        </w:rPr>
      </w:pPr>
      <w:bookmarkStart w:id="1973" w:name="_Toc26778"/>
      <w:bookmarkStart w:id="1974" w:name="_Toc32206"/>
      <w:bookmarkStart w:id="1975" w:name="_Toc14838"/>
      <w:bookmarkStart w:id="1976" w:name="_Toc3365"/>
      <w:bookmarkStart w:id="1977" w:name="_Toc2624"/>
      <w:r>
        <w:rPr>
          <w:rFonts w:ascii="黑体" w:eastAsia="黑体" w:hAnsi="黑体" w:hint="eastAsia"/>
          <w:sz w:val="30"/>
          <w:szCs w:val="30"/>
        </w:rPr>
        <w:t>1</w:t>
      </w:r>
      <w:r>
        <w:rPr>
          <w:rFonts w:ascii="黑体" w:eastAsia="黑体" w:hAnsi="黑体" w:hint="eastAsia"/>
          <w:sz w:val="30"/>
          <w:szCs w:val="30"/>
        </w:rPr>
        <w:t>事故风险描述</w:t>
      </w:r>
      <w:bookmarkEnd w:id="1973"/>
      <w:bookmarkEnd w:id="1974"/>
      <w:bookmarkEnd w:id="1975"/>
      <w:bookmarkEnd w:id="1976"/>
      <w:bookmarkEnd w:id="1977"/>
    </w:p>
    <w:p w:rsidR="004A48B7" w:rsidRDefault="0006241A" w:rsidP="00855C86">
      <w:pPr>
        <w:pStyle w:val="3"/>
        <w:ind w:leftChars="0" w:left="0"/>
        <w:rPr>
          <w:rFonts w:ascii="黑体" w:hAnsi="黑体"/>
          <w:szCs w:val="28"/>
        </w:rPr>
      </w:pPr>
      <w:r>
        <w:rPr>
          <w:rFonts w:ascii="黑体" w:hAnsi="黑体" w:hint="eastAsia"/>
          <w:szCs w:val="28"/>
        </w:rPr>
        <w:t>1.1</w:t>
      </w:r>
      <w:r>
        <w:rPr>
          <w:rFonts w:ascii="黑体" w:hAnsi="黑体" w:hint="eastAsia"/>
          <w:szCs w:val="28"/>
        </w:rPr>
        <w:t>事故类型：</w:t>
      </w:r>
      <w:r>
        <w:rPr>
          <w:rFonts w:ascii="宋体" w:eastAsia="宋体" w:hAnsi="宋体" w:cs="宋体" w:hint="eastAsia"/>
          <w:b w:val="0"/>
          <w:bCs w:val="0"/>
          <w:color w:val="000000" w:themeColor="text1"/>
          <w:kern w:val="2"/>
          <w:sz w:val="24"/>
          <w:szCs w:val="24"/>
        </w:rPr>
        <w:t>起重伤害</w:t>
      </w:r>
    </w:p>
    <w:p w:rsidR="004A48B7" w:rsidRDefault="0006241A">
      <w:pPr>
        <w:widowControl/>
        <w:jc w:val="left"/>
        <w:rPr>
          <w:rFonts w:ascii="宋体" w:eastAsia="宋体" w:hAnsi="宋体" w:cs="宋体"/>
          <w:color w:val="000000" w:themeColor="text1"/>
          <w:sz w:val="28"/>
          <w:szCs w:val="28"/>
        </w:rPr>
      </w:pPr>
      <w:r>
        <w:rPr>
          <w:rFonts w:ascii="黑体" w:eastAsia="黑体" w:hAnsi="黑体" w:cs="Times New Roman" w:hint="eastAsia"/>
          <w:b/>
          <w:bCs/>
          <w:kern w:val="0"/>
          <w:sz w:val="28"/>
          <w:szCs w:val="28"/>
        </w:rPr>
        <w:t>1.2</w:t>
      </w:r>
      <w:r>
        <w:rPr>
          <w:rFonts w:ascii="黑体" w:eastAsia="黑体" w:hAnsi="黑体" w:cs="Times New Roman" w:hint="eastAsia"/>
          <w:b/>
          <w:bCs/>
          <w:kern w:val="0"/>
          <w:sz w:val="28"/>
          <w:szCs w:val="28"/>
        </w:rPr>
        <w:t>事故发生的区域、地点或装置的名称</w:t>
      </w:r>
      <w:r>
        <w:rPr>
          <w:rFonts w:ascii="宋体" w:eastAsia="宋体" w:hAnsi="宋体" w:cs="宋体" w:hint="eastAsia"/>
          <w:color w:val="000000"/>
          <w:kern w:val="0"/>
          <w:sz w:val="28"/>
          <w:szCs w:val="28"/>
          <w:lang/>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机修车间、电修车间、机加工车间所属</w:t>
      </w:r>
      <w:r>
        <w:rPr>
          <w:rFonts w:ascii="宋体" w:eastAsia="宋体" w:hAnsi="宋体" w:cs="宋体" w:hint="eastAsia"/>
          <w:color w:val="000000" w:themeColor="text1"/>
          <w:sz w:val="24"/>
          <w:szCs w:val="24"/>
        </w:rPr>
        <w:t>14</w:t>
      </w:r>
      <w:r>
        <w:rPr>
          <w:rFonts w:ascii="宋体" w:eastAsia="宋体" w:hAnsi="宋体" w:cs="宋体" w:hint="eastAsia"/>
          <w:color w:val="000000" w:themeColor="text1"/>
          <w:sz w:val="24"/>
          <w:szCs w:val="24"/>
        </w:rPr>
        <w:t>部起重机械所属区域</w:t>
      </w:r>
      <w:r>
        <w:rPr>
          <w:rFonts w:ascii="宋体" w:eastAsia="宋体" w:hAnsi="宋体" w:cs="宋体" w:hint="eastAsia"/>
          <w:color w:val="000000" w:themeColor="text1"/>
          <w:sz w:val="24"/>
          <w:szCs w:val="24"/>
        </w:rPr>
        <w:t>。</w:t>
      </w:r>
    </w:p>
    <w:p w:rsidR="004A48B7" w:rsidRDefault="0006241A">
      <w:pPr>
        <w:spacing w:line="500" w:lineRule="exact"/>
        <w:outlineLvl w:val="1"/>
        <w:rPr>
          <w:rFonts w:ascii="宋体" w:eastAsia="宋体" w:hAnsi="宋体" w:cs="宋体"/>
          <w:color w:val="000000"/>
          <w:kern w:val="0"/>
          <w:sz w:val="28"/>
          <w:szCs w:val="28"/>
          <w:lang/>
        </w:rPr>
      </w:pPr>
      <w:r>
        <w:rPr>
          <w:rFonts w:ascii="黑体" w:eastAsia="黑体" w:hAnsi="黑体" w:cs="Times New Roman" w:hint="eastAsia"/>
          <w:b/>
          <w:bCs/>
          <w:kern w:val="0"/>
          <w:sz w:val="28"/>
          <w:szCs w:val="28"/>
        </w:rPr>
        <w:t>1.3</w:t>
      </w:r>
      <w:r>
        <w:rPr>
          <w:rFonts w:ascii="黑体" w:eastAsia="黑体" w:hAnsi="黑体" w:cs="Times New Roman" w:hint="eastAsia"/>
          <w:b/>
          <w:bCs/>
          <w:kern w:val="0"/>
          <w:sz w:val="28"/>
          <w:szCs w:val="28"/>
        </w:rPr>
        <w:t>事故发生的可能时间、危害程度及其影响范围</w:t>
      </w:r>
      <w:r>
        <w:rPr>
          <w:rFonts w:ascii="宋体" w:eastAsia="宋体" w:hAnsi="宋体" w:cs="宋体" w:hint="eastAsia"/>
          <w:color w:val="000000"/>
          <w:kern w:val="0"/>
          <w:sz w:val="28"/>
          <w:szCs w:val="28"/>
          <w:lang/>
        </w:rPr>
        <w:t>：</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在吊装作业过程中、起重机械检维修过程中可能发生事故。</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危害程度：人员轻伤或重伤或死亡，影响范围</w:t>
      </w:r>
      <w:r>
        <w:rPr>
          <w:rFonts w:ascii="宋体" w:eastAsia="宋体" w:hAnsi="宋体" w:cs="宋体" w:hint="eastAsia"/>
          <w:color w:val="000000" w:themeColor="text1"/>
          <w:sz w:val="24"/>
          <w:szCs w:val="24"/>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车间。</w:t>
      </w:r>
    </w:p>
    <w:p w:rsidR="004A48B7" w:rsidRDefault="0006241A">
      <w:pPr>
        <w:spacing w:line="500" w:lineRule="exact"/>
        <w:outlineLvl w:val="1"/>
        <w:rPr>
          <w:sz w:val="28"/>
          <w:szCs w:val="28"/>
        </w:rPr>
      </w:pPr>
      <w:r>
        <w:rPr>
          <w:rFonts w:ascii="黑体" w:eastAsia="黑体" w:hAnsi="黑体" w:cs="Times New Roman" w:hint="eastAsia"/>
          <w:b/>
          <w:bCs/>
          <w:kern w:val="0"/>
          <w:sz w:val="28"/>
          <w:szCs w:val="28"/>
        </w:rPr>
        <w:t xml:space="preserve">1.4 </w:t>
      </w:r>
      <w:r>
        <w:rPr>
          <w:rFonts w:ascii="黑体" w:eastAsia="黑体" w:hAnsi="黑体" w:cs="Times New Roman" w:hint="eastAsia"/>
          <w:b/>
          <w:bCs/>
          <w:kern w:val="0"/>
          <w:sz w:val="28"/>
          <w:szCs w:val="28"/>
        </w:rPr>
        <w:t>事故前可能出现的征兆</w:t>
      </w:r>
      <w:r>
        <w:rPr>
          <w:rFonts w:ascii="宋体" w:eastAsia="宋体" w:hAnsi="宋体" w:cs="宋体" w:hint="eastAsia"/>
          <w:color w:val="000000"/>
          <w:kern w:val="0"/>
          <w:sz w:val="28"/>
          <w:szCs w:val="28"/>
          <w:lang/>
        </w:rPr>
        <w:t xml:space="preserve">: </w:t>
      </w:r>
      <w:r>
        <w:rPr>
          <w:rFonts w:ascii="宋体" w:eastAsia="宋体" w:hAnsi="宋体" w:cs="宋体" w:hint="eastAsia"/>
          <w:color w:val="000000" w:themeColor="text1"/>
          <w:sz w:val="24"/>
          <w:szCs w:val="24"/>
        </w:rPr>
        <w:t>负荷超过设备的最大允许吊重，可能使设备自身出现损坏或倾覆。所吊重物没有挂稳或者钢丝绳断裂，重物中途脱落，造成砸伤人员等。指挥信号有误，使吊件的吊运路线或位置有误。设备电缆或者电气设备损坏，漏电造成人员伤害。限位装置失灵，造成事故。操作人员操作有误，造成人员伤害。轨道基础损坏，造成起重机械倾翻。设备使用年限长，机械故障，安全装置失灵，机械构件疲劳造成安全事故。</w:t>
      </w:r>
    </w:p>
    <w:p w:rsidR="004A48B7" w:rsidRDefault="0006241A">
      <w:pPr>
        <w:widowControl/>
        <w:jc w:val="left"/>
        <w:outlineLvl w:val="1"/>
        <w:rPr>
          <w:rFonts w:ascii="宋体" w:eastAsia="宋体" w:hAnsi="宋体" w:cs="宋体"/>
          <w:szCs w:val="28"/>
        </w:rPr>
      </w:pPr>
      <w:r>
        <w:rPr>
          <w:rFonts w:ascii="黑体" w:eastAsia="黑体" w:hAnsi="黑体" w:cs="Times New Roman" w:hint="eastAsia"/>
          <w:b/>
          <w:bCs/>
          <w:kern w:val="0"/>
          <w:sz w:val="28"/>
          <w:szCs w:val="28"/>
        </w:rPr>
        <w:t>1.5</w:t>
      </w:r>
      <w:r>
        <w:rPr>
          <w:rFonts w:ascii="黑体" w:eastAsia="黑体" w:hAnsi="黑体" w:cs="Times New Roman" w:hint="eastAsia"/>
          <w:b/>
          <w:bCs/>
          <w:kern w:val="0"/>
          <w:sz w:val="28"/>
          <w:szCs w:val="28"/>
        </w:rPr>
        <w:t>可能引发的次生、衍生事故</w:t>
      </w:r>
      <w:r>
        <w:rPr>
          <w:rFonts w:ascii="宋体" w:eastAsia="宋体" w:hAnsi="宋体" w:cs="宋体" w:hint="eastAsia"/>
          <w:color w:val="000000"/>
          <w:kern w:val="0"/>
          <w:sz w:val="28"/>
          <w:szCs w:val="28"/>
          <w:lang/>
        </w:rPr>
        <w:t>：</w:t>
      </w:r>
      <w:r>
        <w:rPr>
          <w:rFonts w:ascii="宋体" w:eastAsia="宋体" w:hAnsi="宋体" w:cs="宋体" w:hint="eastAsia"/>
          <w:color w:val="000000"/>
          <w:kern w:val="0"/>
          <w:sz w:val="24"/>
          <w:szCs w:val="24"/>
          <w:lang/>
        </w:rPr>
        <w:t>物体打击、高处坠落等。</w:t>
      </w:r>
    </w:p>
    <w:p w:rsidR="004A48B7" w:rsidRDefault="0006241A" w:rsidP="00855C86">
      <w:pPr>
        <w:jc w:val="center"/>
        <w:outlineLvl w:val="0"/>
        <w:rPr>
          <w:rFonts w:ascii="黑体" w:eastAsia="黑体" w:hAnsi="黑体" w:cs="Times New Roman"/>
          <w:b/>
          <w:bCs/>
          <w:kern w:val="0"/>
          <w:sz w:val="30"/>
          <w:szCs w:val="30"/>
        </w:rPr>
      </w:pPr>
      <w:bookmarkStart w:id="1978" w:name="_Toc2344"/>
      <w:bookmarkStart w:id="1979" w:name="_Toc19374"/>
      <w:bookmarkStart w:id="1980" w:name="_Toc236"/>
      <w:bookmarkStart w:id="1981" w:name="_Toc30528"/>
      <w:bookmarkStart w:id="1982" w:name="_Toc29967"/>
      <w:r>
        <w:rPr>
          <w:rFonts w:ascii="黑体" w:eastAsia="黑体" w:hAnsi="黑体" w:cs="Times New Roman" w:hint="eastAsia"/>
          <w:b/>
          <w:bCs/>
          <w:kern w:val="0"/>
          <w:sz w:val="30"/>
          <w:szCs w:val="30"/>
        </w:rPr>
        <w:t>2</w:t>
      </w:r>
      <w:r>
        <w:rPr>
          <w:rFonts w:ascii="黑体" w:eastAsia="黑体" w:hAnsi="黑体" w:cs="Times New Roman" w:hint="eastAsia"/>
          <w:b/>
          <w:bCs/>
          <w:kern w:val="0"/>
          <w:sz w:val="30"/>
          <w:szCs w:val="30"/>
        </w:rPr>
        <w:t>应急工作职责</w:t>
      </w:r>
      <w:bookmarkEnd w:id="1978"/>
      <w:bookmarkEnd w:id="1979"/>
      <w:bookmarkEnd w:id="1980"/>
      <w:bookmarkEnd w:id="1981"/>
      <w:bookmarkEnd w:id="1982"/>
    </w:p>
    <w:p w:rsidR="004A48B7" w:rsidRDefault="0006241A">
      <w:pPr>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2.1</w:t>
      </w:r>
      <w:r>
        <w:rPr>
          <w:rFonts w:ascii="黑体" w:eastAsia="黑体" w:hAnsi="黑体" w:cs="Times New Roman" w:hint="eastAsia"/>
          <w:b/>
          <w:bCs/>
          <w:kern w:val="0"/>
          <w:sz w:val="28"/>
          <w:szCs w:val="28"/>
        </w:rPr>
        <w:t>应急指挥领导小组</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总</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指</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挥：部长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副总指挥：分管安全生产副部长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成</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员：分管部领导、车间主任、科室科长、专职安全员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应急突击队：</w:t>
      </w:r>
    </w:p>
    <w:p w:rsidR="004A48B7" w:rsidRDefault="0006241A">
      <w:pPr>
        <w:spacing w:line="500" w:lineRule="exact"/>
        <w:rPr>
          <w:rFonts w:ascii="宋体" w:eastAsia="宋体" w:hAnsi="宋体" w:cs="宋体"/>
          <w:color w:val="000000" w:themeColor="text1"/>
          <w:sz w:val="24"/>
          <w:szCs w:val="24"/>
        </w:rPr>
      </w:pPr>
      <w:bookmarkStart w:id="1983" w:name="_Hlk67907611"/>
      <w:r>
        <w:rPr>
          <w:rFonts w:ascii="宋体" w:eastAsia="宋体" w:hAnsi="宋体" w:cs="宋体" w:hint="eastAsia"/>
          <w:color w:val="000000" w:themeColor="text1"/>
          <w:sz w:val="24"/>
          <w:szCs w:val="24"/>
        </w:rPr>
        <w:t>队长：专职安全员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队员：</w:t>
      </w:r>
      <w:bookmarkEnd w:id="1983"/>
      <w:r>
        <w:rPr>
          <w:rFonts w:ascii="宋体" w:eastAsia="宋体" w:hAnsi="宋体" w:cs="宋体" w:hint="eastAsia"/>
          <w:color w:val="000000" w:themeColor="text1"/>
          <w:sz w:val="24"/>
          <w:szCs w:val="24"/>
        </w:rPr>
        <w:t>生产运行科科长、专职安全员、班组长、岗位职工</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）生产运行科长负责应急物资准备工作。</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）应急队长负责组织应急队员进行现场警戒、抢险、救人、抢救财产、设备和疏散群众任务。</w:t>
      </w:r>
      <w:r>
        <w:rPr>
          <w:rFonts w:ascii="宋体" w:eastAsia="宋体" w:hAnsi="宋体" w:cs="宋体" w:hint="eastAsia"/>
          <w:color w:val="000000" w:themeColor="text1"/>
          <w:sz w:val="24"/>
          <w:szCs w:val="24"/>
        </w:rPr>
        <w:t>   </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）专业科室负责从专业角度审核应急预案，并提供专业技术支持。</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）综合管理科负责后续参与事故调查工作。</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各车间、科室负责落实处置方案的培训和演练。</w:t>
      </w:r>
    </w:p>
    <w:p w:rsidR="004A48B7" w:rsidRDefault="0006241A" w:rsidP="00855C86">
      <w:pPr>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2.2</w:t>
      </w:r>
      <w:r>
        <w:rPr>
          <w:rFonts w:ascii="黑体" w:eastAsia="黑体" w:hAnsi="黑体" w:cs="Times New Roman" w:hint="eastAsia"/>
          <w:b/>
          <w:bCs/>
          <w:kern w:val="0"/>
          <w:sz w:val="28"/>
          <w:szCs w:val="28"/>
        </w:rPr>
        <w:t>应急指挥职责</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）负责设备事故现场救援的指挥、协调工作。</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）负责采取有效措施，防止事故蔓延。</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）负责组织对事故设备进行抢修，尽快恢复设备运行。</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）负责组织事故鉴定和事故原因分析工作。</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）负责设备事故的处理。</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）负责本单位的伤害事故的应急与响应工作；</w:t>
      </w:r>
      <w:r>
        <w:rPr>
          <w:rFonts w:ascii="宋体" w:eastAsia="宋体" w:hAnsi="宋体" w:cs="宋体" w:hint="eastAsia"/>
          <w:color w:val="000000" w:themeColor="text1"/>
          <w:sz w:val="24"/>
          <w:szCs w:val="24"/>
        </w:rPr>
        <w:t>  </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7</w:t>
      </w:r>
      <w:r>
        <w:rPr>
          <w:rFonts w:ascii="宋体" w:eastAsia="宋体" w:hAnsi="宋体" w:cs="宋体" w:hint="eastAsia"/>
          <w:color w:val="000000" w:themeColor="text1"/>
          <w:sz w:val="24"/>
          <w:szCs w:val="24"/>
        </w:rPr>
        <w:t>）负责及时与公司应急行动指挥部和有关部门联系以解决问题，赴事故发生地处理问题。</w:t>
      </w:r>
    </w:p>
    <w:p w:rsidR="004A48B7" w:rsidRDefault="0006241A" w:rsidP="00855C86">
      <w:pPr>
        <w:spacing w:line="500" w:lineRule="exact"/>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8</w:t>
      </w:r>
      <w:r>
        <w:rPr>
          <w:rFonts w:ascii="宋体" w:eastAsia="宋体" w:hAnsi="宋体" w:cs="宋体" w:hint="eastAsia"/>
          <w:color w:val="000000" w:themeColor="text1"/>
          <w:sz w:val="24"/>
          <w:szCs w:val="24"/>
        </w:rPr>
        <w:t>）应急突击队职责</w:t>
      </w:r>
      <w:r>
        <w:rPr>
          <w:rFonts w:ascii="宋体" w:eastAsia="宋体" w:hAnsi="宋体" w:cs="宋体" w:hint="eastAsia"/>
          <w:color w:val="000000" w:themeColor="text1"/>
          <w:sz w:val="24"/>
          <w:szCs w:val="24"/>
        </w:rPr>
        <w:t xml:space="preserve">       </w:t>
      </w:r>
    </w:p>
    <w:p w:rsidR="004A48B7" w:rsidRDefault="0006241A">
      <w:pPr>
        <w:spacing w:line="500" w:lineRule="exact"/>
        <w:rPr>
          <w:rFonts w:ascii="宋体" w:eastAsia="宋体" w:hAnsi="宋体" w:cs="宋体"/>
          <w:szCs w:val="28"/>
        </w:rPr>
      </w:pPr>
      <w:r>
        <w:rPr>
          <w:rFonts w:ascii="宋体" w:eastAsia="宋体" w:hAnsi="宋体" w:cs="宋体" w:hint="eastAsia"/>
          <w:color w:val="000000" w:themeColor="text1"/>
          <w:sz w:val="24"/>
          <w:szCs w:val="24"/>
        </w:rPr>
        <w:t>在应急指挥部的指挥下，承担警戒、抢险、救人、抢救财产、设备和疏散群众任务。</w:t>
      </w:r>
      <w:r>
        <w:rPr>
          <w:rFonts w:ascii="宋体" w:eastAsia="宋体" w:hAnsi="宋体" w:cs="宋体" w:hint="eastAsia"/>
          <w:color w:val="000000" w:themeColor="text1"/>
          <w:sz w:val="24"/>
          <w:szCs w:val="24"/>
        </w:rPr>
        <w:t>  </w:t>
      </w:r>
      <w:r>
        <w:rPr>
          <w:rFonts w:ascii="宋体" w:eastAsia="宋体" w:hAnsi="宋体" w:cs="宋体" w:hint="eastAsia"/>
          <w:szCs w:val="28"/>
        </w:rPr>
        <w:t> </w:t>
      </w:r>
    </w:p>
    <w:p w:rsidR="004A48B7" w:rsidRDefault="0006241A" w:rsidP="00855C86">
      <w:pPr>
        <w:pStyle w:val="a6"/>
        <w:ind w:firstLine="578"/>
        <w:outlineLvl w:val="0"/>
        <w:rPr>
          <w:rFonts w:ascii="黑体" w:eastAsia="黑体" w:hAnsi="黑体"/>
          <w:b/>
          <w:bCs/>
          <w:sz w:val="30"/>
          <w:szCs w:val="30"/>
        </w:rPr>
      </w:pPr>
      <w:bookmarkStart w:id="1984" w:name="_Toc8362"/>
      <w:bookmarkStart w:id="1985" w:name="_Toc2593"/>
      <w:bookmarkStart w:id="1986" w:name="_Toc20091"/>
      <w:bookmarkStart w:id="1987" w:name="_Toc19590"/>
      <w:bookmarkStart w:id="1988" w:name="_Toc7133"/>
      <w:bookmarkStart w:id="1989" w:name="_Toc8607"/>
      <w:r>
        <w:rPr>
          <w:rFonts w:ascii="黑体" w:eastAsia="黑体" w:hAnsi="黑体" w:hint="eastAsia"/>
          <w:b/>
          <w:bCs/>
          <w:sz w:val="30"/>
          <w:szCs w:val="30"/>
        </w:rPr>
        <w:t>3</w:t>
      </w:r>
      <w:r>
        <w:rPr>
          <w:rFonts w:ascii="黑体" w:eastAsia="黑体" w:hAnsi="黑体" w:hint="eastAsia"/>
          <w:b/>
          <w:bCs/>
          <w:sz w:val="30"/>
          <w:szCs w:val="30"/>
        </w:rPr>
        <w:t>应急处置</w:t>
      </w:r>
      <w:bookmarkEnd w:id="1984"/>
      <w:bookmarkEnd w:id="1985"/>
      <w:bookmarkEnd w:id="1986"/>
      <w:bookmarkEnd w:id="1987"/>
      <w:bookmarkEnd w:id="1988"/>
      <w:bookmarkEnd w:id="1989"/>
    </w:p>
    <w:p w:rsidR="004A48B7" w:rsidRDefault="0006241A" w:rsidP="00855C86">
      <w:pPr>
        <w:pStyle w:val="a6"/>
        <w:ind w:firstLine="578"/>
        <w:outlineLvl w:val="1"/>
        <w:rPr>
          <w:rFonts w:ascii="黑体" w:eastAsia="黑体" w:hAnsi="黑体"/>
          <w:b/>
          <w:bCs/>
          <w:sz w:val="30"/>
          <w:szCs w:val="30"/>
        </w:rPr>
      </w:pPr>
      <w:r>
        <w:rPr>
          <w:rFonts w:ascii="黑体" w:eastAsia="黑体" w:hAnsi="黑体" w:hint="eastAsia"/>
          <w:b/>
          <w:bCs/>
          <w:sz w:val="30"/>
          <w:szCs w:val="30"/>
        </w:rPr>
        <w:t>3.1</w:t>
      </w:r>
      <w:r>
        <w:rPr>
          <w:rFonts w:ascii="黑体" w:eastAsia="黑体" w:hAnsi="黑体" w:hint="eastAsia"/>
          <w:b/>
          <w:bCs/>
          <w:sz w:val="30"/>
          <w:szCs w:val="30"/>
        </w:rPr>
        <w:t>应急处置程序</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3.1.1</w:t>
      </w:r>
      <w:r>
        <w:rPr>
          <w:rFonts w:ascii="宋体" w:eastAsia="宋体" w:hAnsi="宋体" w:cs="宋体" w:hint="eastAsia"/>
          <w:color w:val="000000" w:themeColor="text1"/>
          <w:sz w:val="24"/>
          <w:szCs w:val="24"/>
        </w:rPr>
        <w:t>三级预警：如电缆爆穿、限位失灵等设备事故由天车操作人员或班长，通知应急队长和电修车间主任安排电工进行现场处理，同时报告车间负责人。</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3.1.2</w:t>
      </w:r>
      <w:r>
        <w:rPr>
          <w:rFonts w:ascii="宋体" w:eastAsia="宋体" w:hAnsi="宋体" w:cs="宋体" w:hint="eastAsia"/>
          <w:color w:val="000000" w:themeColor="text1"/>
          <w:sz w:val="24"/>
          <w:szCs w:val="24"/>
        </w:rPr>
        <w:t>二级预警（现场应急）：如发生设备火灾，掉钩等设备预兆，由操作人员立即通知车间负责人，相关车间负责人立即通知部领导、安全专管刘洪吉、生产运行科长王国章，应急总指挥启动本部门应急救援程序，安排突击队到事故现场进行救援。</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3.1.3</w:t>
      </w:r>
      <w:r>
        <w:rPr>
          <w:rFonts w:ascii="宋体" w:eastAsia="宋体" w:hAnsi="宋体" w:cs="宋体" w:hint="eastAsia"/>
          <w:color w:val="000000" w:themeColor="text1"/>
          <w:sz w:val="24"/>
          <w:szCs w:val="24"/>
        </w:rPr>
        <w:t>一级事故，如发生设备倾覆，人员伤亡等重大事故预兆，立即启动</w:t>
      </w:r>
      <w:r w:rsidR="00855C86">
        <w:rPr>
          <w:rFonts w:ascii="宋体" w:eastAsia="宋体" w:hAnsi="宋体" w:cs="宋体" w:hint="eastAsia"/>
          <w:color w:val="000000" w:themeColor="text1"/>
          <w:sz w:val="24"/>
          <w:szCs w:val="24"/>
        </w:rPr>
        <w:t>检</w:t>
      </w:r>
      <w:r w:rsidR="00855C86">
        <w:rPr>
          <w:rFonts w:ascii="宋体" w:eastAsia="宋体" w:hAnsi="宋体" w:cs="宋体" w:hint="eastAsia"/>
          <w:color w:val="000000" w:themeColor="text1"/>
          <w:sz w:val="24"/>
          <w:szCs w:val="24"/>
        </w:rPr>
        <w:lastRenderedPageBreak/>
        <w:t>修事业部</w:t>
      </w:r>
      <w:r>
        <w:rPr>
          <w:rFonts w:ascii="宋体" w:eastAsia="宋体" w:hAnsi="宋体" w:cs="宋体" w:hint="eastAsia"/>
          <w:color w:val="000000" w:themeColor="text1"/>
          <w:sz w:val="24"/>
          <w:szCs w:val="24"/>
        </w:rPr>
        <w:t>应急救援程序，第一时间通知部应急救援总指挥，同时打电话应急突击队队长，</w:t>
      </w:r>
      <w:r>
        <w:rPr>
          <w:rFonts w:ascii="宋体" w:eastAsia="宋体" w:hAnsi="宋体" w:cs="宋体" w:hint="eastAsia"/>
          <w:color w:val="000000" w:themeColor="text1"/>
          <w:sz w:val="24"/>
          <w:szCs w:val="24"/>
        </w:rPr>
        <w:t>应急总指挥启动本部门应急救援预案，安排突击队到事故现场进行救援。应急总指挥上报公司，由公司启动应急救援预案，联系所属地医疗救援中心、消防队相关人员、单位到现场进行救援。</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3.1.4</w:t>
      </w:r>
      <w:r>
        <w:rPr>
          <w:rFonts w:ascii="宋体" w:eastAsia="宋体" w:hAnsi="宋体" w:cs="宋体" w:hint="eastAsia"/>
          <w:color w:val="000000" w:themeColor="text1"/>
          <w:sz w:val="24"/>
          <w:szCs w:val="24"/>
        </w:rPr>
        <w:t>事故发生车间应及时报告事故发生的地点、现场状况、事故造成的损失程度及人员伤亡情况，并向部领导和部应急救援小组报告，并实施防止事故扩大的措施。</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3.5</w:t>
      </w:r>
      <w:r>
        <w:rPr>
          <w:rFonts w:ascii="宋体" w:eastAsia="宋体" w:hAnsi="宋体" w:cs="宋体" w:hint="eastAsia"/>
          <w:color w:val="000000" w:themeColor="text1"/>
          <w:sz w:val="24"/>
          <w:szCs w:val="24"/>
        </w:rPr>
        <w:t>部应急救援领导小组立即赶到现场根据事故状态及危害程度做出相应的应急决定，并命令应急突击队在确保安全的情况下立即组织救援，如事故扩大应立即请求支援。同时报告公司相关部门。</w:t>
      </w:r>
    </w:p>
    <w:p w:rsidR="004A48B7" w:rsidRDefault="0006241A" w:rsidP="00855C86">
      <w:pPr>
        <w:pStyle w:val="a6"/>
        <w:ind w:firstLine="578"/>
        <w:outlineLvl w:val="0"/>
        <w:rPr>
          <w:rFonts w:ascii="黑体" w:eastAsia="黑体" w:hAnsi="黑体"/>
          <w:b/>
          <w:bCs/>
          <w:sz w:val="30"/>
          <w:szCs w:val="30"/>
        </w:rPr>
      </w:pPr>
      <w:r>
        <w:rPr>
          <w:rFonts w:ascii="黑体" w:eastAsia="黑体" w:hAnsi="黑体" w:hint="eastAsia"/>
          <w:b/>
          <w:bCs/>
          <w:sz w:val="30"/>
          <w:szCs w:val="30"/>
        </w:rPr>
        <w:t>3.2</w:t>
      </w:r>
      <w:r>
        <w:rPr>
          <w:rFonts w:ascii="黑体" w:eastAsia="黑体" w:hAnsi="黑体" w:hint="eastAsia"/>
          <w:b/>
          <w:bCs/>
          <w:sz w:val="30"/>
          <w:szCs w:val="30"/>
        </w:rPr>
        <w:t>应急处置</w:t>
      </w:r>
      <w:r>
        <w:rPr>
          <w:rFonts w:ascii="黑体" w:eastAsia="黑体" w:hAnsi="黑体" w:hint="eastAsia"/>
          <w:b/>
          <w:bCs/>
          <w:sz w:val="30"/>
          <w:szCs w:val="30"/>
        </w:rPr>
        <w:t>措施</w:t>
      </w:r>
      <w:r>
        <w:rPr>
          <w:rFonts w:ascii="黑体" w:eastAsia="黑体" w:hAnsi="黑体" w:hint="eastAsia"/>
          <w:b/>
          <w:bCs/>
          <w:sz w:val="30"/>
          <w:szCs w:val="30"/>
        </w:rPr>
        <w:t xml:space="preserve">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）事故目击者应高声呼救，按照</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应急处置流程立即向应急指挥领导小组报告。应急小组报告接受人为（张树坤</w:t>
      </w:r>
      <w:r>
        <w:rPr>
          <w:rFonts w:ascii="宋体" w:eastAsia="宋体" w:hAnsi="宋体" w:cs="宋体" w:hint="eastAsia"/>
          <w:color w:val="000000" w:themeColor="text1"/>
          <w:sz w:val="24"/>
          <w:szCs w:val="24"/>
        </w:rPr>
        <w:t>13625428523</w:t>
      </w:r>
      <w:r>
        <w:rPr>
          <w:rFonts w:ascii="宋体" w:eastAsia="宋体" w:hAnsi="宋体" w:cs="宋体" w:hint="eastAsia"/>
          <w:color w:val="000000" w:themeColor="text1"/>
          <w:sz w:val="24"/>
          <w:szCs w:val="24"/>
        </w:rPr>
        <w:t>、刘洪吉</w:t>
      </w:r>
      <w:r>
        <w:rPr>
          <w:rFonts w:ascii="宋体" w:eastAsia="宋体" w:hAnsi="宋体" w:cs="宋体" w:hint="eastAsia"/>
          <w:color w:val="000000" w:themeColor="text1"/>
          <w:sz w:val="24"/>
          <w:szCs w:val="24"/>
        </w:rPr>
        <w:t>13730928225</w:t>
      </w:r>
      <w:r>
        <w:rPr>
          <w:rFonts w:ascii="宋体" w:eastAsia="宋体" w:hAnsi="宋体" w:cs="宋体" w:hint="eastAsia"/>
          <w:color w:val="000000" w:themeColor="text1"/>
          <w:sz w:val="24"/>
          <w:szCs w:val="24"/>
        </w:rPr>
        <w:t>或王国章</w:t>
      </w:r>
      <w:r>
        <w:rPr>
          <w:rFonts w:ascii="宋体" w:eastAsia="宋体" w:hAnsi="宋体" w:cs="宋体" w:hint="eastAsia"/>
          <w:color w:val="000000" w:themeColor="text1"/>
          <w:sz w:val="24"/>
          <w:szCs w:val="24"/>
        </w:rPr>
        <w:t>13675322189</w:t>
      </w:r>
      <w:r>
        <w:rPr>
          <w:rFonts w:ascii="宋体" w:eastAsia="宋体" w:hAnsi="宋体" w:cs="宋体" w:hint="eastAsia"/>
          <w:color w:val="000000" w:themeColor="text1"/>
          <w:sz w:val="24"/>
          <w:szCs w:val="24"/>
        </w:rPr>
        <w:t>）各单位其他管理人员也都有认真接受报告和向上级反映事故情况的责任。</w:t>
      </w:r>
      <w:r>
        <w:rPr>
          <w:rFonts w:ascii="宋体" w:eastAsia="宋体" w:hAnsi="宋体" w:cs="宋体" w:hint="eastAsia"/>
          <w:color w:val="000000" w:themeColor="text1"/>
          <w:sz w:val="24"/>
          <w:szCs w:val="24"/>
        </w:rPr>
        <w:t xml:space="preserve">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）事故发生后，由应急指挥领导小组负责下达应急预案启动指令，第一时间按事故报告规定向上级领导、公司应急指挥办公室报告事故情况。联系通讯不得中断。</w:t>
      </w:r>
      <w:r>
        <w:rPr>
          <w:rFonts w:ascii="宋体" w:eastAsia="宋体" w:hAnsi="宋体" w:cs="宋体" w:hint="eastAsia"/>
          <w:color w:val="000000" w:themeColor="text1"/>
          <w:sz w:val="24"/>
          <w:szCs w:val="24"/>
        </w:rPr>
        <w:t xml:space="preserve">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）应急指挥领导小组应准确判断事故影响范围，协调各组之间的工作，派专人对影响区域进行检查，</w:t>
      </w:r>
      <w:r>
        <w:rPr>
          <w:rFonts w:ascii="宋体" w:eastAsia="宋体" w:hAnsi="宋体" w:cs="宋体" w:hint="eastAsia"/>
          <w:color w:val="000000" w:themeColor="text1"/>
          <w:sz w:val="24"/>
          <w:szCs w:val="24"/>
        </w:rPr>
        <w:t>确定抢救方案，保证事故现场相对安全和稳定时，抢救队员才可以进入现场抢救受伤人员。如事故的影响还在继续或加重，抢救人员不得进入事故现场；应急指挥领导应通过扩音器指挥被重物压住或被围困的人员保持冷静并积极展开自救，告诉他们已采取的具体救援措施，稳定他们情绪，防止他们慌乱紧张，造成创伤面更大的伤害或引起倒塌坠落物的再次失稳，救护抢险人员引导他们对流血处做力所能及的止血处理。抢救时对压住受伤人员的重量和体积较大的铁件、附件，由吊车平稳吊离；重量和体积较小的物体，至少由两人轻轻抬离，防止对受伤人员的二次伤害。起重吊装</w:t>
      </w:r>
      <w:r>
        <w:rPr>
          <w:rFonts w:ascii="宋体" w:eastAsia="宋体" w:hAnsi="宋体" w:cs="宋体" w:hint="eastAsia"/>
          <w:color w:val="000000" w:themeColor="text1"/>
          <w:sz w:val="24"/>
          <w:szCs w:val="24"/>
        </w:rPr>
        <w:t>事故的发生后，往往会伴</w:t>
      </w:r>
      <w:r>
        <w:rPr>
          <w:rFonts w:ascii="宋体" w:eastAsia="宋体" w:hAnsi="宋体" w:cs="宋体" w:hint="eastAsia"/>
          <w:color w:val="000000" w:themeColor="text1"/>
          <w:sz w:val="24"/>
          <w:szCs w:val="24"/>
        </w:rPr>
        <w:lastRenderedPageBreak/>
        <w:t>生着其他事故的发生或造成隐患，通常用挖掘机或钢纤等工具清理悬浮不稳的机具和材料，起重吊装事故通常也会影响到装置设备、管道、电缆电线等。必须对发生的事故进行综合性的处理，防止事故后的连锁反应或出现新的意外事故。确认事故隐患被彻底清除后，同时事故原因已调查清楚，相应的证据已获得，才能恢复施工生产。</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应急指挥领导小组联系医疗站、安管部、生产管控中心与当地医院立即取得联系，利用现场救援车辆火速把伤者送往附近医院救治，但对伤势严重者应注意搬运方法，不得由此加重伤者伤情；在急救医疗机构人员</w:t>
      </w:r>
      <w:r>
        <w:rPr>
          <w:rFonts w:ascii="宋体" w:eastAsia="宋体" w:hAnsi="宋体" w:cs="宋体" w:hint="eastAsia"/>
          <w:color w:val="000000" w:themeColor="text1"/>
          <w:sz w:val="24"/>
          <w:szCs w:val="24"/>
        </w:rPr>
        <w:t>赶到前抢险救护组应对受伤者进行必要的救助，根据伤情对伤者进行分类处理，处理的原则是先重后轻、先急后缓、先近后远；对呼吸困难、窒息和心跳停止的伤者，从速置头于后仰位，托起下颌，使呼吸道畅通，同时进行人工呼吸。急救医疗机构人员赶到后，现场医疗急救人员要尽量配合医生进行急救，由医疗救护负责人把伤情、已经采取了的措施向医生做简短而明了的介绍，以便医生能尽快了解情况，快速而有效地做出急救决策。现场紧急救治时，首先观察伤者的受伤情况、部位、伤害性质，如伤者神志清醒，只有简单砸伤或少量出血的外伤时，医疗救护人员应对伤者进</w:t>
      </w:r>
      <w:r>
        <w:rPr>
          <w:rFonts w:ascii="宋体" w:eastAsia="宋体" w:hAnsi="宋体" w:cs="宋体" w:hint="eastAsia"/>
          <w:color w:val="000000" w:themeColor="text1"/>
          <w:sz w:val="24"/>
          <w:szCs w:val="24"/>
        </w:rPr>
        <w:t>行消毒、止血、包扎后，送回住地休息。如伤者神志清醒，砸伤面较大、流血较多、能走动时，医疗救护人员进行止血、包扎后将伤者送上救护车，由医生负责救护并送到医院进一步观察治疗。如伤者神志清醒，手臂或小腿发生闭合性或开放性骨折，伴有开放性伤口和出血，应先止血和包扎伤口，再用夹板对骨折部位进行固定；用救护车送到医院救治；固定时操作者动作要轻快，最好不要随意移动伤肢或翻动伤者，以免加重损伤，增加疼痛；如断骨伸出伤口外，不要把刺出的断骨送回伤口，以免感染和刺破血管和神经，加重伤情；抬运伤员上车时操作者要轻、稳、快，避免震</w:t>
      </w:r>
      <w:r>
        <w:rPr>
          <w:rFonts w:ascii="宋体" w:eastAsia="宋体" w:hAnsi="宋体" w:cs="宋体" w:hint="eastAsia"/>
          <w:color w:val="000000" w:themeColor="text1"/>
          <w:sz w:val="24"/>
          <w:szCs w:val="24"/>
        </w:rPr>
        <w:t>荡或碰到负伤部位。如伤者神志清醒，有颅脑内出血时，应立即由救护车送到医院进行抢救；如发现有断手或断肢要立即拾起，用干净的手绢、毛巾、布片包好，放在没有裂缝的塑料袋或胶皮袋内，不要在断肢上涂碘酒、酒精或其他消毒液，避免组织细胞变质；扎紧袋口（在夏季应在口袋周围放冰块雪糕等降温）后，医生将伤员抬上救护车后，随救护车将伤者送到</w:t>
      </w:r>
      <w:r>
        <w:rPr>
          <w:rFonts w:ascii="宋体" w:eastAsia="宋体" w:hAnsi="宋体" w:cs="宋体" w:hint="eastAsia"/>
          <w:color w:val="000000" w:themeColor="text1"/>
          <w:sz w:val="24"/>
          <w:szCs w:val="24"/>
        </w:rPr>
        <w:lastRenderedPageBreak/>
        <w:t>医院进行断手或断肢再植和抢救。如伤者神志清醒，发现严重眼伤时，可让伤者仰躺，用枕头支撑其头部，使其保持静止不动，立即用救护车将伤者送医院。如伤者神志清醒，发现铁件或钢筋从身体穿破时，不得将铁</w:t>
      </w:r>
      <w:r>
        <w:rPr>
          <w:rFonts w:ascii="宋体" w:eastAsia="宋体" w:hAnsi="宋体" w:cs="宋体" w:hint="eastAsia"/>
          <w:color w:val="000000" w:themeColor="text1"/>
          <w:sz w:val="24"/>
          <w:szCs w:val="24"/>
        </w:rPr>
        <w:t>件或钢筋从伤者身体内拔出，必须立即将伤者抬上救护车，送到医院抢救，避免处理不当造成伤者的二次伤害。如伤者处于昏迷状态，有可能发生颈椎、胸椎、腰椎骨折时，抢救人员不能翻动伤员，</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人将昏迷伤员用手抬到木板上，抬运时，抢救者必须有一人双手托住伤者腰部，切不可单独一人用拉、拽的方法抢救伤者，避免把伤者的脊柱神经拉断，造成下肢永久性瘫痪的严重后果；并用木板将伤者抬上救护车立即送医院抢救。</w:t>
      </w:r>
      <w:r>
        <w:rPr>
          <w:rFonts w:ascii="宋体" w:eastAsia="宋体" w:hAnsi="宋体" w:cs="宋体" w:hint="eastAsia"/>
          <w:color w:val="000000" w:themeColor="text1"/>
          <w:sz w:val="24"/>
          <w:szCs w:val="24"/>
        </w:rPr>
        <w:t xml:space="preserve">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）应急指挥领导小组做好应急状态下现场所有设施和物资的安全，支援和保障现场抢救组的工作，负责事故现场的保护，并检查事故现场有</w:t>
      </w:r>
      <w:r>
        <w:rPr>
          <w:rFonts w:ascii="宋体" w:eastAsia="宋体" w:hAnsi="宋体" w:cs="宋体" w:hint="eastAsia"/>
          <w:color w:val="000000" w:themeColor="text1"/>
          <w:sz w:val="24"/>
          <w:szCs w:val="24"/>
        </w:rPr>
        <w:t>无其它安全隐患，若有，立即组织周围人员疏散，随后立即向上级汇报情况。</w:t>
      </w:r>
      <w:r>
        <w:rPr>
          <w:rFonts w:ascii="宋体" w:eastAsia="宋体" w:hAnsi="宋体" w:cs="宋体" w:hint="eastAsia"/>
          <w:color w:val="000000" w:themeColor="text1"/>
          <w:sz w:val="24"/>
          <w:szCs w:val="24"/>
        </w:rPr>
        <w:t xml:space="preserve">  </w:t>
      </w:r>
    </w:p>
    <w:p w:rsidR="004A48B7" w:rsidRDefault="0006241A">
      <w:pPr>
        <w:spacing w:line="500" w:lineRule="exact"/>
        <w:ind w:firstLineChars="200" w:firstLine="480"/>
        <w:rPr>
          <w:rFonts w:ascii="宋体" w:hAnsi="宋体" w:cs="宋体"/>
          <w:sz w:val="28"/>
          <w:szCs w:val="28"/>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）事故应急措施终止令由应急处理小组下达。应急救援预案实施终止后，应采取有效措施防止事故扩大，保护事故现场和物证，经有关部门认可后及时恢复施工生产。</w:t>
      </w:r>
      <w:r>
        <w:rPr>
          <w:rFonts w:ascii="宋体" w:eastAsia="宋体" w:hAnsi="宋体" w:cs="宋体" w:hint="eastAsia"/>
          <w:color w:val="000000" w:themeColor="text1"/>
          <w:sz w:val="24"/>
          <w:szCs w:val="24"/>
        </w:rPr>
        <w:t> </w:t>
      </w:r>
    </w:p>
    <w:p w:rsidR="004A48B7" w:rsidRDefault="0006241A" w:rsidP="00855C86">
      <w:pPr>
        <w:pStyle w:val="a6"/>
        <w:ind w:firstLineChars="0" w:firstLine="0"/>
        <w:outlineLvl w:val="0"/>
        <w:rPr>
          <w:rFonts w:ascii="黑体" w:eastAsia="黑体" w:hAnsi="黑体"/>
          <w:b/>
          <w:bCs/>
          <w:sz w:val="30"/>
          <w:szCs w:val="30"/>
        </w:rPr>
      </w:pPr>
      <w:r>
        <w:rPr>
          <w:rFonts w:ascii="黑体" w:eastAsia="黑体" w:hAnsi="黑体" w:hint="eastAsia"/>
          <w:b/>
          <w:bCs/>
          <w:sz w:val="30"/>
          <w:szCs w:val="30"/>
        </w:rPr>
        <w:t>3.3</w:t>
      </w:r>
      <w:r>
        <w:rPr>
          <w:rFonts w:ascii="黑体" w:eastAsia="黑体" w:hAnsi="黑体" w:hint="eastAsia"/>
          <w:b/>
          <w:bCs/>
          <w:sz w:val="30"/>
          <w:szCs w:val="30"/>
        </w:rPr>
        <w:t>应急响应流程</w:t>
      </w:r>
    </w:p>
    <w:p w:rsidR="004A48B7" w:rsidRDefault="0006241A">
      <w:pPr>
        <w:spacing w:line="500" w:lineRule="exact"/>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应急响应流程图</w:t>
      </w:r>
    </w:p>
    <w:p w:rsidR="004A48B7" w:rsidRDefault="0006241A" w:rsidP="00855C86">
      <w:pPr>
        <w:pStyle w:val="3"/>
        <w:ind w:left="420"/>
        <w:rPr>
          <w:rFonts w:ascii="宋体" w:eastAsia="宋体" w:hAnsi="宋体" w:cs="宋体"/>
          <w:color w:val="000000" w:themeColor="text1"/>
          <w:szCs w:val="28"/>
        </w:rPr>
      </w:pPr>
      <w:bookmarkStart w:id="1990" w:name="_Toc7013"/>
      <w:bookmarkStart w:id="1991" w:name="_Toc20531"/>
      <w:bookmarkStart w:id="1992" w:name="_Toc1314"/>
      <w:bookmarkStart w:id="1993" w:name="_Toc11214"/>
      <w:bookmarkStart w:id="1994" w:name="_Toc6516"/>
      <w:r>
        <w:rPr>
          <w:rFonts w:ascii="宋体" w:eastAsia="宋体" w:hAnsi="宋体" w:cs="宋体" w:hint="eastAsia"/>
          <w:noProof/>
          <w:szCs w:val="28"/>
        </w:rPr>
        <w:lastRenderedPageBreak/>
        <w:drawing>
          <wp:inline distT="0" distB="0" distL="114300" distR="114300">
            <wp:extent cx="4949825" cy="1983105"/>
            <wp:effectExtent l="0" t="0" r="3175" b="17145"/>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45"/>
                    <a:stretch>
                      <a:fillRect/>
                    </a:stretch>
                  </pic:blipFill>
                  <pic:spPr>
                    <a:xfrm>
                      <a:off x="0" y="0"/>
                      <a:ext cx="4949825" cy="1983105"/>
                    </a:xfrm>
                    <a:prstGeom prst="rect">
                      <a:avLst/>
                    </a:prstGeom>
                    <a:noFill/>
                    <a:ln w="9525">
                      <a:noFill/>
                    </a:ln>
                  </pic:spPr>
                </pic:pic>
              </a:graphicData>
            </a:graphic>
          </wp:inline>
        </w:drawing>
      </w:r>
      <w:r>
        <w:rPr>
          <w:rFonts w:ascii="宋体" w:eastAsia="宋体" w:hAnsi="宋体" w:cs="宋体" w:hint="eastAsia"/>
          <w:noProof/>
          <w:color w:val="000000" w:themeColor="text1"/>
          <w:szCs w:val="28"/>
        </w:rPr>
        <w:drawing>
          <wp:inline distT="0" distB="0" distL="114300" distR="114300">
            <wp:extent cx="5153025" cy="3373120"/>
            <wp:effectExtent l="0" t="0" r="9525" b="17780"/>
            <wp:docPr id="9" name="图片 9" descr="装备部应急逃生疏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装备部应急逃生疏散图"/>
                    <pic:cNvPicPr>
                      <a:picLocks noChangeAspect="1"/>
                    </pic:cNvPicPr>
                  </pic:nvPicPr>
                  <pic:blipFill>
                    <a:blip r:embed="rId46"/>
                    <a:stretch>
                      <a:fillRect/>
                    </a:stretch>
                  </pic:blipFill>
                  <pic:spPr>
                    <a:xfrm>
                      <a:off x="0" y="0"/>
                      <a:ext cx="5153025" cy="3373120"/>
                    </a:xfrm>
                    <a:prstGeom prst="rect">
                      <a:avLst/>
                    </a:prstGeom>
                  </pic:spPr>
                </pic:pic>
              </a:graphicData>
            </a:graphic>
          </wp:inline>
        </w:drawing>
      </w:r>
      <w:bookmarkEnd w:id="1990"/>
      <w:bookmarkEnd w:id="1991"/>
      <w:bookmarkEnd w:id="1992"/>
      <w:bookmarkEnd w:id="1993"/>
      <w:bookmarkEnd w:id="1994"/>
    </w:p>
    <w:p w:rsidR="004A48B7" w:rsidRDefault="0006241A">
      <w:r>
        <w:rPr>
          <w:rFonts w:ascii="宋体" w:eastAsia="宋体" w:hAnsi="宋体" w:cs="宋体" w:hint="eastAsia"/>
          <w:noProof/>
          <w:color w:val="000000" w:themeColor="text1"/>
          <w:sz w:val="28"/>
          <w:szCs w:val="28"/>
        </w:rPr>
        <w:drawing>
          <wp:inline distT="0" distB="0" distL="114300" distR="114300">
            <wp:extent cx="5359400" cy="2867660"/>
            <wp:effectExtent l="0" t="0" r="12700" b="8890"/>
            <wp:docPr id="145" name="图片 145" descr="装备部应急行动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装备部应急行动图png"/>
                    <pic:cNvPicPr>
                      <a:picLocks noChangeAspect="1"/>
                    </pic:cNvPicPr>
                  </pic:nvPicPr>
                  <pic:blipFill>
                    <a:blip r:embed="rId47"/>
                    <a:stretch>
                      <a:fillRect/>
                    </a:stretch>
                  </pic:blipFill>
                  <pic:spPr>
                    <a:xfrm>
                      <a:off x="0" y="0"/>
                      <a:ext cx="5359400" cy="2867660"/>
                    </a:xfrm>
                    <a:prstGeom prst="rect">
                      <a:avLst/>
                    </a:prstGeom>
                  </pic:spPr>
                </pic:pic>
              </a:graphicData>
            </a:graphic>
          </wp:inline>
        </w:drawing>
      </w:r>
    </w:p>
    <w:p w:rsidR="004A48B7" w:rsidRDefault="0006241A">
      <w:pPr>
        <w:pStyle w:val="a6"/>
        <w:ind w:firstLineChars="0" w:firstLine="0"/>
        <w:outlineLvl w:val="1"/>
        <w:rPr>
          <w:rFonts w:ascii="黑体" w:eastAsia="黑体" w:hAnsi="黑体"/>
          <w:b/>
          <w:bCs/>
          <w:sz w:val="30"/>
          <w:szCs w:val="30"/>
        </w:rPr>
      </w:pPr>
      <w:r>
        <w:rPr>
          <w:rFonts w:ascii="黑体" w:eastAsia="黑体" w:hAnsi="黑体" w:hint="eastAsia"/>
          <w:b/>
          <w:bCs/>
          <w:sz w:val="30"/>
          <w:szCs w:val="30"/>
        </w:rPr>
        <w:lastRenderedPageBreak/>
        <w:t>3.4</w:t>
      </w:r>
      <w:r>
        <w:rPr>
          <w:rFonts w:ascii="黑体" w:eastAsia="黑体" w:hAnsi="黑体" w:hint="eastAsia"/>
          <w:b/>
          <w:bCs/>
          <w:sz w:val="30"/>
          <w:szCs w:val="30"/>
        </w:rPr>
        <w:t>事故报警</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bookmarkStart w:id="1995" w:name="_Toc11656"/>
      <w:bookmarkStart w:id="1996" w:name="_Toc30369"/>
      <w:r>
        <w:rPr>
          <w:rFonts w:ascii="宋体" w:hAnsi="宋体" w:cs="宋体" w:hint="eastAsia"/>
          <w:color w:val="000000" w:themeColor="text1"/>
          <w:kern w:val="2"/>
          <w:szCs w:val="24"/>
        </w:rPr>
        <w:t>公司调度值班电话：</w:t>
      </w:r>
      <w:r>
        <w:rPr>
          <w:rFonts w:ascii="宋体" w:hAnsi="宋体" w:cs="宋体" w:hint="eastAsia"/>
          <w:color w:val="000000" w:themeColor="text1"/>
          <w:kern w:val="2"/>
          <w:szCs w:val="24"/>
        </w:rPr>
        <w:t>58816217/58816218</w:t>
      </w:r>
      <w:bookmarkEnd w:id="1995"/>
      <w:bookmarkEnd w:id="1996"/>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社会火警电话：</w:t>
      </w:r>
      <w:r>
        <w:rPr>
          <w:rFonts w:ascii="宋体" w:hAnsi="宋体" w:cs="宋体" w:hint="eastAsia"/>
          <w:color w:val="000000" w:themeColor="text1"/>
          <w:kern w:val="2"/>
          <w:szCs w:val="24"/>
        </w:rPr>
        <w:t>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社会医疗救援：</w:t>
      </w:r>
      <w:r>
        <w:rPr>
          <w:rFonts w:ascii="宋体" w:hAnsi="宋体" w:cs="宋体" w:hint="eastAsia"/>
          <w:color w:val="000000" w:themeColor="text1"/>
          <w:kern w:val="2"/>
          <w:szCs w:val="24"/>
        </w:rPr>
        <w:t>120</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厂内火警：</w:t>
      </w:r>
      <w:r>
        <w:rPr>
          <w:rFonts w:ascii="宋体" w:hAnsi="宋体" w:cs="宋体" w:hint="eastAsia"/>
          <w:color w:val="000000" w:themeColor="text1"/>
          <w:kern w:val="2"/>
          <w:szCs w:val="24"/>
        </w:rPr>
        <w:t>58815119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厂内救护：</w:t>
      </w:r>
      <w:r>
        <w:rPr>
          <w:rFonts w:ascii="宋体" w:hAnsi="宋体" w:cs="宋体" w:hint="eastAsia"/>
          <w:color w:val="000000" w:themeColor="text1"/>
          <w:kern w:val="2"/>
          <w:szCs w:val="24"/>
        </w:rPr>
        <w:t>58815150</w:t>
      </w:r>
    </w:p>
    <w:p w:rsidR="004A48B7" w:rsidRDefault="00855C86">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检修事业部</w:t>
      </w:r>
      <w:r w:rsidR="0006241A">
        <w:rPr>
          <w:rFonts w:ascii="宋体" w:eastAsia="宋体" w:hAnsi="宋体" w:cs="宋体" w:hint="eastAsia"/>
          <w:color w:val="000000" w:themeColor="text1"/>
          <w:szCs w:val="21"/>
        </w:rPr>
        <w:t>应急机构联系方式</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3"/>
        <w:gridCol w:w="1586"/>
        <w:gridCol w:w="3166"/>
        <w:gridCol w:w="2575"/>
      </w:tblGrid>
      <w:tr w:rsidR="004A48B7">
        <w:tc>
          <w:tcPr>
            <w:tcW w:w="70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序号</w:t>
            </w:r>
          </w:p>
        </w:tc>
        <w:tc>
          <w:tcPr>
            <w:tcW w:w="931"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姓名</w:t>
            </w:r>
          </w:p>
        </w:tc>
        <w:tc>
          <w:tcPr>
            <w:tcW w:w="1857"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职务</w:t>
            </w:r>
          </w:p>
        </w:tc>
        <w:tc>
          <w:tcPr>
            <w:tcW w:w="151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电话</w:t>
            </w:r>
          </w:p>
        </w:tc>
      </w:tr>
      <w:tr w:rsidR="004A48B7">
        <w:trPr>
          <w:trHeight w:val="645"/>
        </w:trPr>
        <w:tc>
          <w:tcPr>
            <w:tcW w:w="700" w:type="pct"/>
            <w:tcBorders>
              <w:top w:val="single" w:sz="4" w:space="0" w:color="000000"/>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931" w:type="pct"/>
            <w:tcBorders>
              <w:top w:val="single" w:sz="4" w:space="0" w:color="000000"/>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徐明</w:t>
            </w:r>
          </w:p>
        </w:tc>
        <w:tc>
          <w:tcPr>
            <w:tcW w:w="1857" w:type="pct"/>
            <w:tcBorders>
              <w:top w:val="single" w:sz="4" w:space="0" w:color="000000"/>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应急总指挥</w:t>
            </w:r>
          </w:p>
        </w:tc>
        <w:tc>
          <w:tcPr>
            <w:tcW w:w="1510" w:type="pct"/>
            <w:tcBorders>
              <w:top w:val="single" w:sz="4" w:space="0" w:color="000000"/>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13863989979</w:t>
            </w:r>
          </w:p>
        </w:tc>
      </w:tr>
      <w:tr w:rsidR="004A48B7">
        <w:trPr>
          <w:trHeight w:val="365"/>
        </w:trPr>
        <w:tc>
          <w:tcPr>
            <w:tcW w:w="700" w:type="pct"/>
            <w:tcBorders>
              <w:top w:val="single" w:sz="4" w:space="0" w:color="000000"/>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931" w:type="pct"/>
            <w:tcBorders>
              <w:top w:val="single" w:sz="4" w:space="0" w:color="000000"/>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王绍利</w:t>
            </w:r>
          </w:p>
        </w:tc>
        <w:tc>
          <w:tcPr>
            <w:tcW w:w="1857" w:type="pct"/>
            <w:tcBorders>
              <w:top w:val="single" w:sz="4" w:space="0" w:color="000000"/>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副总指挥</w:t>
            </w:r>
          </w:p>
        </w:tc>
        <w:tc>
          <w:tcPr>
            <w:tcW w:w="1510" w:type="pct"/>
            <w:tcBorders>
              <w:top w:val="single" w:sz="4" w:space="0" w:color="000000"/>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18562790601</w:t>
            </w:r>
          </w:p>
        </w:tc>
      </w:tr>
      <w:tr w:rsidR="004A48B7">
        <w:trPr>
          <w:trHeight w:val="355"/>
        </w:trPr>
        <w:tc>
          <w:tcPr>
            <w:tcW w:w="70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931"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林立新</w:t>
            </w:r>
          </w:p>
        </w:tc>
        <w:tc>
          <w:tcPr>
            <w:tcW w:w="1857"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副总指挥</w:t>
            </w:r>
          </w:p>
        </w:tc>
        <w:tc>
          <w:tcPr>
            <w:tcW w:w="151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13969767865</w:t>
            </w:r>
          </w:p>
        </w:tc>
      </w:tr>
      <w:tr w:rsidR="004A48B7">
        <w:trPr>
          <w:trHeight w:val="355"/>
        </w:trPr>
        <w:tc>
          <w:tcPr>
            <w:tcW w:w="70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931"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韩培贵</w:t>
            </w:r>
          </w:p>
        </w:tc>
        <w:tc>
          <w:tcPr>
            <w:tcW w:w="1857"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13864855963</w:t>
            </w:r>
          </w:p>
        </w:tc>
      </w:tr>
      <w:tr w:rsidR="004A48B7">
        <w:trPr>
          <w:trHeight w:val="350"/>
        </w:trPr>
        <w:tc>
          <w:tcPr>
            <w:tcW w:w="70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931"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董方全</w:t>
            </w:r>
          </w:p>
        </w:tc>
        <w:tc>
          <w:tcPr>
            <w:tcW w:w="1857"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13708987022</w:t>
            </w:r>
          </w:p>
        </w:tc>
      </w:tr>
      <w:tr w:rsidR="004A48B7">
        <w:trPr>
          <w:trHeight w:val="485"/>
        </w:trPr>
        <w:tc>
          <w:tcPr>
            <w:tcW w:w="70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931"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曲保顺</w:t>
            </w:r>
          </w:p>
        </w:tc>
        <w:tc>
          <w:tcPr>
            <w:tcW w:w="1857"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13506487929</w:t>
            </w:r>
          </w:p>
        </w:tc>
      </w:tr>
      <w:tr w:rsidR="004A48B7">
        <w:trPr>
          <w:trHeight w:val="410"/>
        </w:trPr>
        <w:tc>
          <w:tcPr>
            <w:tcW w:w="70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931"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徐博明</w:t>
            </w:r>
          </w:p>
        </w:tc>
        <w:tc>
          <w:tcPr>
            <w:tcW w:w="1857"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18561601389</w:t>
            </w:r>
          </w:p>
        </w:tc>
      </w:tr>
      <w:tr w:rsidR="004A48B7">
        <w:trPr>
          <w:trHeight w:val="425"/>
        </w:trPr>
        <w:tc>
          <w:tcPr>
            <w:tcW w:w="70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931"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杨海哲</w:t>
            </w:r>
          </w:p>
        </w:tc>
        <w:tc>
          <w:tcPr>
            <w:tcW w:w="1857"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13705326978</w:t>
            </w:r>
          </w:p>
        </w:tc>
      </w:tr>
      <w:tr w:rsidR="004A48B7">
        <w:trPr>
          <w:trHeight w:val="355"/>
        </w:trPr>
        <w:tc>
          <w:tcPr>
            <w:tcW w:w="70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931"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陈会贞</w:t>
            </w:r>
          </w:p>
        </w:tc>
        <w:tc>
          <w:tcPr>
            <w:tcW w:w="1857"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13573850032</w:t>
            </w:r>
          </w:p>
        </w:tc>
      </w:tr>
      <w:tr w:rsidR="004A48B7">
        <w:trPr>
          <w:trHeight w:val="355"/>
        </w:trPr>
        <w:tc>
          <w:tcPr>
            <w:tcW w:w="70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c>
          <w:tcPr>
            <w:tcW w:w="931"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张树坤</w:t>
            </w:r>
          </w:p>
        </w:tc>
        <w:tc>
          <w:tcPr>
            <w:tcW w:w="1857"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ind w:firstLineChars="200" w:firstLine="420"/>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应急队长</w:t>
            </w:r>
          </w:p>
        </w:tc>
        <w:tc>
          <w:tcPr>
            <w:tcW w:w="151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13625428523</w:t>
            </w:r>
          </w:p>
        </w:tc>
      </w:tr>
      <w:tr w:rsidR="004A48B7">
        <w:trPr>
          <w:trHeight w:val="355"/>
        </w:trPr>
        <w:tc>
          <w:tcPr>
            <w:tcW w:w="70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931"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刘洪吉</w:t>
            </w:r>
          </w:p>
        </w:tc>
        <w:tc>
          <w:tcPr>
            <w:tcW w:w="1857"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13730928225</w:t>
            </w:r>
          </w:p>
        </w:tc>
      </w:tr>
      <w:tr w:rsidR="004A48B7">
        <w:tc>
          <w:tcPr>
            <w:tcW w:w="70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931"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王国章</w:t>
            </w:r>
          </w:p>
        </w:tc>
        <w:tc>
          <w:tcPr>
            <w:tcW w:w="1857"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13675325189</w:t>
            </w:r>
          </w:p>
        </w:tc>
      </w:tr>
      <w:tr w:rsidR="004A48B7">
        <w:tc>
          <w:tcPr>
            <w:tcW w:w="70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931"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邢增金</w:t>
            </w:r>
          </w:p>
        </w:tc>
        <w:tc>
          <w:tcPr>
            <w:tcW w:w="1857"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18765221887</w:t>
            </w:r>
          </w:p>
        </w:tc>
      </w:tr>
      <w:tr w:rsidR="004A48B7">
        <w:trPr>
          <w:trHeight w:val="285"/>
        </w:trPr>
        <w:tc>
          <w:tcPr>
            <w:tcW w:w="70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14</w:t>
            </w:r>
          </w:p>
        </w:tc>
        <w:tc>
          <w:tcPr>
            <w:tcW w:w="931"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崔建雷</w:t>
            </w:r>
          </w:p>
        </w:tc>
        <w:tc>
          <w:tcPr>
            <w:tcW w:w="1857"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13869845060</w:t>
            </w:r>
          </w:p>
        </w:tc>
      </w:tr>
      <w:tr w:rsidR="004A48B7">
        <w:tc>
          <w:tcPr>
            <w:tcW w:w="70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w:t>
            </w:r>
          </w:p>
        </w:tc>
        <w:tc>
          <w:tcPr>
            <w:tcW w:w="931"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刘显勇</w:t>
            </w:r>
          </w:p>
        </w:tc>
        <w:tc>
          <w:tcPr>
            <w:tcW w:w="1857"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13969808561</w:t>
            </w:r>
          </w:p>
        </w:tc>
      </w:tr>
      <w:tr w:rsidR="004A48B7">
        <w:tc>
          <w:tcPr>
            <w:tcW w:w="70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16</w:t>
            </w:r>
          </w:p>
        </w:tc>
        <w:tc>
          <w:tcPr>
            <w:tcW w:w="931"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田登模</w:t>
            </w:r>
          </w:p>
        </w:tc>
        <w:tc>
          <w:tcPr>
            <w:tcW w:w="1857"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13969859648</w:t>
            </w:r>
          </w:p>
        </w:tc>
      </w:tr>
      <w:tr w:rsidR="004A48B7">
        <w:trPr>
          <w:trHeight w:val="242"/>
        </w:trPr>
        <w:tc>
          <w:tcPr>
            <w:tcW w:w="70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17</w:t>
            </w:r>
          </w:p>
        </w:tc>
        <w:tc>
          <w:tcPr>
            <w:tcW w:w="931"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潘勇</w:t>
            </w:r>
          </w:p>
        </w:tc>
        <w:tc>
          <w:tcPr>
            <w:tcW w:w="1857"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000000"/>
              <w:left w:val="single" w:sz="4" w:space="0" w:color="000000"/>
              <w:bottom w:val="single" w:sz="4" w:space="0" w:color="000000"/>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15954837299</w:t>
            </w:r>
          </w:p>
        </w:tc>
      </w:tr>
      <w:tr w:rsidR="004A48B7">
        <w:trPr>
          <w:trHeight w:val="394"/>
        </w:trPr>
        <w:tc>
          <w:tcPr>
            <w:tcW w:w="70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w:t>
            </w:r>
          </w:p>
        </w:tc>
        <w:tc>
          <w:tcPr>
            <w:tcW w:w="931"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张兴敢</w:t>
            </w:r>
          </w:p>
        </w:tc>
        <w:tc>
          <w:tcPr>
            <w:tcW w:w="1857"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15063945030</w:t>
            </w:r>
          </w:p>
        </w:tc>
      </w:tr>
      <w:tr w:rsidR="004A48B7">
        <w:trPr>
          <w:trHeight w:val="273"/>
        </w:trPr>
        <w:tc>
          <w:tcPr>
            <w:tcW w:w="70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lastRenderedPageBreak/>
              <w:t>19</w:t>
            </w:r>
          </w:p>
        </w:tc>
        <w:tc>
          <w:tcPr>
            <w:tcW w:w="931"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杜福君</w:t>
            </w:r>
          </w:p>
        </w:tc>
        <w:tc>
          <w:tcPr>
            <w:tcW w:w="1857"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13884950183</w:t>
            </w:r>
          </w:p>
        </w:tc>
      </w:tr>
      <w:tr w:rsidR="004A48B7">
        <w:trPr>
          <w:trHeight w:val="465"/>
        </w:trPr>
        <w:tc>
          <w:tcPr>
            <w:tcW w:w="70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20</w:t>
            </w:r>
          </w:p>
        </w:tc>
        <w:tc>
          <w:tcPr>
            <w:tcW w:w="931"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苗擘</w:t>
            </w:r>
          </w:p>
        </w:tc>
        <w:tc>
          <w:tcPr>
            <w:tcW w:w="1857"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18863902975</w:t>
            </w:r>
          </w:p>
        </w:tc>
      </w:tr>
      <w:tr w:rsidR="004A48B7">
        <w:trPr>
          <w:trHeight w:val="334"/>
        </w:trPr>
        <w:tc>
          <w:tcPr>
            <w:tcW w:w="70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21</w:t>
            </w:r>
          </w:p>
        </w:tc>
        <w:tc>
          <w:tcPr>
            <w:tcW w:w="931"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高庆祥</w:t>
            </w:r>
          </w:p>
        </w:tc>
        <w:tc>
          <w:tcPr>
            <w:tcW w:w="1857"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15066869750</w:t>
            </w:r>
          </w:p>
        </w:tc>
      </w:tr>
      <w:tr w:rsidR="004A48B7">
        <w:trPr>
          <w:trHeight w:val="454"/>
        </w:trPr>
        <w:tc>
          <w:tcPr>
            <w:tcW w:w="70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22</w:t>
            </w:r>
          </w:p>
        </w:tc>
        <w:tc>
          <w:tcPr>
            <w:tcW w:w="931"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边裕智</w:t>
            </w:r>
          </w:p>
        </w:tc>
        <w:tc>
          <w:tcPr>
            <w:tcW w:w="1857"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15964965318</w:t>
            </w:r>
          </w:p>
        </w:tc>
      </w:tr>
      <w:tr w:rsidR="004A48B7">
        <w:trPr>
          <w:trHeight w:val="454"/>
        </w:trPr>
        <w:tc>
          <w:tcPr>
            <w:tcW w:w="70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23</w:t>
            </w:r>
          </w:p>
        </w:tc>
        <w:tc>
          <w:tcPr>
            <w:tcW w:w="931"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刘小波</w:t>
            </w:r>
          </w:p>
        </w:tc>
        <w:tc>
          <w:tcPr>
            <w:tcW w:w="1857"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18366265595</w:t>
            </w:r>
          </w:p>
        </w:tc>
      </w:tr>
      <w:tr w:rsidR="004A48B7">
        <w:trPr>
          <w:trHeight w:val="454"/>
        </w:trPr>
        <w:tc>
          <w:tcPr>
            <w:tcW w:w="70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24</w:t>
            </w:r>
          </w:p>
        </w:tc>
        <w:tc>
          <w:tcPr>
            <w:tcW w:w="931"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刘锦宏</w:t>
            </w:r>
          </w:p>
        </w:tc>
        <w:tc>
          <w:tcPr>
            <w:tcW w:w="1857"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510" w:type="pct"/>
            <w:tcBorders>
              <w:top w:val="single" w:sz="4" w:space="0" w:color="auto"/>
              <w:left w:val="single" w:sz="4" w:space="0" w:color="000000"/>
              <w:bottom w:val="single" w:sz="4" w:space="0" w:color="auto"/>
              <w:right w:val="single" w:sz="4" w:space="0" w:color="000000"/>
            </w:tcBorders>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18564890539</w:t>
            </w:r>
          </w:p>
        </w:tc>
      </w:tr>
    </w:tbl>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应急突击队（义务消防队）：</w:t>
      </w:r>
    </w:p>
    <w:tbl>
      <w:tblPr>
        <w:tblW w:w="8199"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0"/>
        <w:gridCol w:w="1701"/>
        <w:gridCol w:w="5008"/>
      </w:tblGrid>
      <w:tr w:rsidR="004A48B7">
        <w:trPr>
          <w:trHeight w:val="526"/>
        </w:trPr>
        <w:tc>
          <w:tcPr>
            <w:tcW w:w="1490"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队长</w:t>
            </w:r>
          </w:p>
        </w:tc>
        <w:tc>
          <w:tcPr>
            <w:tcW w:w="1701"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张树坤</w:t>
            </w:r>
          </w:p>
        </w:tc>
        <w:tc>
          <w:tcPr>
            <w:tcW w:w="5008" w:type="dxa"/>
            <w:vAlign w:val="center"/>
          </w:tcPr>
          <w:p w:rsidR="004A48B7" w:rsidRDefault="0006241A">
            <w:pPr>
              <w:spacing w:line="500" w:lineRule="exact"/>
              <w:jc w:val="left"/>
              <w:rPr>
                <w:rFonts w:ascii="宋体" w:eastAsia="宋体" w:hAnsi="宋体" w:cs="宋体"/>
                <w:color w:val="000000" w:themeColor="text1"/>
                <w:szCs w:val="21"/>
              </w:rPr>
            </w:pPr>
            <w:r>
              <w:rPr>
                <w:rFonts w:ascii="宋体" w:eastAsia="宋体" w:hAnsi="宋体" w:cs="宋体" w:hint="eastAsia"/>
                <w:color w:val="000000" w:themeColor="text1"/>
                <w:szCs w:val="21"/>
              </w:rPr>
              <w:t>13625428523</w:t>
            </w:r>
          </w:p>
        </w:tc>
      </w:tr>
      <w:tr w:rsidR="004A48B7">
        <w:trPr>
          <w:trHeight w:val="526"/>
        </w:trPr>
        <w:tc>
          <w:tcPr>
            <w:tcW w:w="1490"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队员</w:t>
            </w:r>
          </w:p>
        </w:tc>
        <w:tc>
          <w:tcPr>
            <w:tcW w:w="1701"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王国章</w:t>
            </w:r>
          </w:p>
        </w:tc>
        <w:tc>
          <w:tcPr>
            <w:tcW w:w="5008" w:type="dxa"/>
            <w:vAlign w:val="center"/>
          </w:tcPr>
          <w:p w:rsidR="004A48B7" w:rsidRDefault="0006241A">
            <w:pPr>
              <w:spacing w:line="500" w:lineRule="exact"/>
              <w:jc w:val="left"/>
              <w:rPr>
                <w:rFonts w:ascii="宋体" w:eastAsia="宋体" w:hAnsi="宋体" w:cs="宋体"/>
                <w:color w:val="000000" w:themeColor="text1"/>
                <w:szCs w:val="21"/>
              </w:rPr>
            </w:pPr>
            <w:r>
              <w:rPr>
                <w:rFonts w:ascii="宋体" w:eastAsia="宋体" w:hAnsi="宋体" w:cs="宋体" w:hint="eastAsia"/>
                <w:color w:val="000000" w:themeColor="text1"/>
                <w:szCs w:val="21"/>
              </w:rPr>
              <w:t xml:space="preserve">13675322189 </w:t>
            </w:r>
            <w:r>
              <w:rPr>
                <w:rFonts w:ascii="宋体" w:eastAsia="宋体" w:hAnsi="宋体" w:cs="宋体" w:hint="eastAsia"/>
                <w:color w:val="000000" w:themeColor="text1"/>
                <w:szCs w:val="21"/>
              </w:rPr>
              <w:t>（</w:t>
            </w:r>
            <w:r>
              <w:rPr>
                <w:rFonts w:ascii="宋体" w:eastAsia="宋体" w:hAnsi="宋体" w:cs="宋体" w:hint="eastAsia"/>
                <w:color w:val="000000" w:themeColor="text1"/>
                <w:szCs w:val="21"/>
              </w:rPr>
              <w:t>58815979</w:t>
            </w:r>
            <w:r>
              <w:rPr>
                <w:rFonts w:ascii="宋体" w:eastAsia="宋体" w:hAnsi="宋体" w:cs="宋体" w:hint="eastAsia"/>
                <w:color w:val="000000" w:themeColor="text1"/>
                <w:szCs w:val="21"/>
              </w:rPr>
              <w:t>）</w:t>
            </w:r>
          </w:p>
        </w:tc>
      </w:tr>
      <w:tr w:rsidR="004A48B7">
        <w:trPr>
          <w:trHeight w:val="420"/>
        </w:trPr>
        <w:tc>
          <w:tcPr>
            <w:tcW w:w="1490"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队员</w:t>
            </w:r>
          </w:p>
        </w:tc>
        <w:tc>
          <w:tcPr>
            <w:tcW w:w="1701"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刘洪吉</w:t>
            </w:r>
          </w:p>
        </w:tc>
        <w:tc>
          <w:tcPr>
            <w:tcW w:w="5008" w:type="dxa"/>
            <w:vAlign w:val="center"/>
          </w:tcPr>
          <w:p w:rsidR="004A48B7" w:rsidRDefault="0006241A">
            <w:pPr>
              <w:spacing w:line="500" w:lineRule="exact"/>
              <w:jc w:val="left"/>
              <w:rPr>
                <w:rFonts w:ascii="宋体" w:eastAsia="宋体" w:hAnsi="宋体" w:cs="宋体"/>
                <w:color w:val="000000" w:themeColor="text1"/>
                <w:szCs w:val="21"/>
              </w:rPr>
            </w:pPr>
            <w:r>
              <w:rPr>
                <w:rFonts w:ascii="宋体" w:eastAsia="宋体" w:hAnsi="宋体" w:cs="宋体" w:hint="eastAsia"/>
                <w:color w:val="000000" w:themeColor="text1"/>
                <w:szCs w:val="21"/>
              </w:rPr>
              <w:t>13730928225</w:t>
            </w:r>
          </w:p>
        </w:tc>
      </w:tr>
      <w:tr w:rsidR="004A48B7">
        <w:trPr>
          <w:trHeight w:val="428"/>
        </w:trPr>
        <w:tc>
          <w:tcPr>
            <w:tcW w:w="1490" w:type="dxa"/>
            <w:vMerge w:val="restart"/>
            <w:vAlign w:val="center"/>
          </w:tcPr>
          <w:p w:rsidR="004A48B7" w:rsidRDefault="004A48B7">
            <w:pPr>
              <w:spacing w:line="500" w:lineRule="exact"/>
              <w:jc w:val="center"/>
              <w:rPr>
                <w:rFonts w:ascii="宋体" w:eastAsia="宋体" w:hAnsi="宋体" w:cs="宋体"/>
                <w:color w:val="000000" w:themeColor="text1"/>
                <w:szCs w:val="21"/>
              </w:rPr>
            </w:pPr>
          </w:p>
          <w:p w:rsidR="004A48B7" w:rsidRDefault="004A48B7">
            <w:pPr>
              <w:spacing w:line="500" w:lineRule="exact"/>
              <w:jc w:val="center"/>
              <w:rPr>
                <w:rFonts w:ascii="宋体" w:eastAsia="宋体" w:hAnsi="宋体" w:cs="宋体"/>
                <w:color w:val="000000" w:themeColor="text1"/>
                <w:szCs w:val="21"/>
              </w:rPr>
            </w:pPr>
          </w:p>
          <w:p w:rsidR="004A48B7" w:rsidRDefault="004A48B7">
            <w:pPr>
              <w:spacing w:line="500" w:lineRule="exact"/>
              <w:jc w:val="center"/>
              <w:rPr>
                <w:rFonts w:ascii="宋体" w:eastAsia="宋体" w:hAnsi="宋体" w:cs="宋体"/>
                <w:color w:val="000000" w:themeColor="text1"/>
                <w:szCs w:val="21"/>
              </w:rPr>
            </w:pPr>
          </w:p>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队员</w:t>
            </w:r>
          </w:p>
        </w:tc>
        <w:tc>
          <w:tcPr>
            <w:tcW w:w="1701"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牟晓</w:t>
            </w:r>
          </w:p>
        </w:tc>
        <w:tc>
          <w:tcPr>
            <w:tcW w:w="5008" w:type="dxa"/>
            <w:vAlign w:val="center"/>
          </w:tcPr>
          <w:p w:rsidR="004A48B7" w:rsidRDefault="0006241A">
            <w:pPr>
              <w:spacing w:line="500" w:lineRule="exact"/>
              <w:jc w:val="left"/>
              <w:rPr>
                <w:rFonts w:ascii="宋体" w:eastAsia="宋体" w:hAnsi="宋体" w:cs="宋体"/>
                <w:color w:val="000000" w:themeColor="text1"/>
                <w:szCs w:val="21"/>
              </w:rPr>
            </w:pPr>
            <w:r>
              <w:rPr>
                <w:rFonts w:ascii="宋体" w:eastAsia="宋体" w:hAnsi="宋体" w:cs="宋体" w:hint="eastAsia"/>
                <w:color w:val="000000" w:themeColor="text1"/>
                <w:szCs w:val="21"/>
              </w:rPr>
              <w:t>13969661422</w:t>
            </w:r>
          </w:p>
        </w:tc>
      </w:tr>
      <w:tr w:rsidR="004A48B7">
        <w:trPr>
          <w:trHeight w:val="421"/>
        </w:trPr>
        <w:tc>
          <w:tcPr>
            <w:tcW w:w="1490" w:type="dxa"/>
            <w:vMerge/>
            <w:vAlign w:val="center"/>
          </w:tcPr>
          <w:p w:rsidR="004A48B7" w:rsidRDefault="004A48B7">
            <w:pPr>
              <w:spacing w:line="500" w:lineRule="exact"/>
              <w:jc w:val="center"/>
              <w:rPr>
                <w:rFonts w:ascii="宋体" w:eastAsia="宋体" w:hAnsi="宋体" w:cs="宋体"/>
                <w:color w:val="000000" w:themeColor="text1"/>
                <w:szCs w:val="21"/>
              </w:rPr>
            </w:pPr>
          </w:p>
        </w:tc>
        <w:tc>
          <w:tcPr>
            <w:tcW w:w="1701"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康云冬</w:t>
            </w:r>
          </w:p>
        </w:tc>
        <w:tc>
          <w:tcPr>
            <w:tcW w:w="5008" w:type="dxa"/>
            <w:vAlign w:val="center"/>
          </w:tcPr>
          <w:p w:rsidR="004A48B7" w:rsidRDefault="0006241A">
            <w:pPr>
              <w:spacing w:line="500" w:lineRule="exact"/>
              <w:jc w:val="left"/>
              <w:rPr>
                <w:rFonts w:ascii="宋体" w:eastAsia="宋体" w:hAnsi="宋体" w:cs="宋体"/>
                <w:color w:val="000000" w:themeColor="text1"/>
                <w:szCs w:val="21"/>
              </w:rPr>
            </w:pPr>
            <w:r>
              <w:rPr>
                <w:rFonts w:ascii="宋体" w:eastAsia="宋体" w:hAnsi="宋体" w:cs="宋体" w:hint="eastAsia"/>
                <w:color w:val="000000" w:themeColor="text1"/>
                <w:szCs w:val="21"/>
              </w:rPr>
              <w:t>15505320702</w:t>
            </w:r>
          </w:p>
        </w:tc>
      </w:tr>
      <w:tr w:rsidR="004A48B7">
        <w:trPr>
          <w:trHeight w:val="459"/>
        </w:trPr>
        <w:tc>
          <w:tcPr>
            <w:tcW w:w="1490" w:type="dxa"/>
            <w:vMerge/>
            <w:vAlign w:val="center"/>
          </w:tcPr>
          <w:p w:rsidR="004A48B7" w:rsidRDefault="004A48B7">
            <w:pPr>
              <w:spacing w:line="500" w:lineRule="exact"/>
              <w:jc w:val="center"/>
              <w:rPr>
                <w:rFonts w:ascii="宋体" w:eastAsia="宋体" w:hAnsi="宋体" w:cs="宋体"/>
                <w:color w:val="000000" w:themeColor="text1"/>
                <w:szCs w:val="21"/>
              </w:rPr>
            </w:pPr>
          </w:p>
        </w:tc>
        <w:tc>
          <w:tcPr>
            <w:tcW w:w="1701"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任庭锐</w:t>
            </w:r>
          </w:p>
        </w:tc>
        <w:tc>
          <w:tcPr>
            <w:tcW w:w="5008" w:type="dxa"/>
            <w:vAlign w:val="center"/>
          </w:tcPr>
          <w:p w:rsidR="004A48B7" w:rsidRDefault="0006241A">
            <w:pPr>
              <w:spacing w:line="500" w:lineRule="exact"/>
              <w:jc w:val="left"/>
              <w:rPr>
                <w:rFonts w:ascii="宋体" w:eastAsia="宋体" w:hAnsi="宋体" w:cs="宋体"/>
                <w:color w:val="000000" w:themeColor="text1"/>
                <w:szCs w:val="21"/>
              </w:rPr>
            </w:pPr>
            <w:r>
              <w:rPr>
                <w:rFonts w:ascii="宋体" w:eastAsia="宋体" w:hAnsi="宋体" w:cs="宋体" w:hint="eastAsia"/>
                <w:color w:val="000000" w:themeColor="text1"/>
                <w:szCs w:val="21"/>
              </w:rPr>
              <w:t>15706425772</w:t>
            </w:r>
          </w:p>
        </w:tc>
      </w:tr>
      <w:tr w:rsidR="004A48B7">
        <w:trPr>
          <w:trHeight w:val="363"/>
        </w:trPr>
        <w:tc>
          <w:tcPr>
            <w:tcW w:w="1490" w:type="dxa"/>
            <w:vMerge/>
            <w:vAlign w:val="center"/>
          </w:tcPr>
          <w:p w:rsidR="004A48B7" w:rsidRDefault="004A48B7">
            <w:pPr>
              <w:spacing w:line="500" w:lineRule="exact"/>
              <w:jc w:val="center"/>
              <w:rPr>
                <w:rFonts w:ascii="宋体" w:eastAsia="宋体" w:hAnsi="宋体" w:cs="宋体"/>
                <w:color w:val="000000" w:themeColor="text1"/>
                <w:szCs w:val="21"/>
              </w:rPr>
            </w:pPr>
          </w:p>
        </w:tc>
        <w:tc>
          <w:tcPr>
            <w:tcW w:w="1701"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李孟哲</w:t>
            </w:r>
          </w:p>
        </w:tc>
        <w:tc>
          <w:tcPr>
            <w:tcW w:w="5008" w:type="dxa"/>
            <w:vAlign w:val="center"/>
          </w:tcPr>
          <w:p w:rsidR="004A48B7" w:rsidRDefault="0006241A">
            <w:pPr>
              <w:spacing w:line="500" w:lineRule="exact"/>
              <w:jc w:val="left"/>
              <w:rPr>
                <w:rFonts w:ascii="宋体" w:eastAsia="宋体" w:hAnsi="宋体" w:cs="宋体"/>
                <w:color w:val="000000" w:themeColor="text1"/>
                <w:szCs w:val="21"/>
              </w:rPr>
            </w:pPr>
            <w:r>
              <w:rPr>
                <w:rFonts w:ascii="宋体" w:eastAsia="宋体" w:hAnsi="宋体" w:cs="宋体" w:hint="eastAsia"/>
                <w:color w:val="000000" w:themeColor="text1"/>
                <w:szCs w:val="21"/>
              </w:rPr>
              <w:t>13280853090</w:t>
            </w:r>
          </w:p>
        </w:tc>
      </w:tr>
      <w:tr w:rsidR="004A48B7">
        <w:trPr>
          <w:trHeight w:val="425"/>
        </w:trPr>
        <w:tc>
          <w:tcPr>
            <w:tcW w:w="1490" w:type="dxa"/>
            <w:vMerge/>
            <w:vAlign w:val="center"/>
          </w:tcPr>
          <w:p w:rsidR="004A48B7" w:rsidRDefault="004A48B7">
            <w:pPr>
              <w:spacing w:line="500" w:lineRule="exact"/>
              <w:jc w:val="center"/>
              <w:rPr>
                <w:rFonts w:ascii="宋体" w:eastAsia="宋体" w:hAnsi="宋体" w:cs="宋体"/>
                <w:color w:val="000000" w:themeColor="text1"/>
                <w:szCs w:val="21"/>
              </w:rPr>
            </w:pPr>
          </w:p>
        </w:tc>
        <w:tc>
          <w:tcPr>
            <w:tcW w:w="1701"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徐法利</w:t>
            </w:r>
          </w:p>
        </w:tc>
        <w:tc>
          <w:tcPr>
            <w:tcW w:w="5008" w:type="dxa"/>
            <w:vAlign w:val="center"/>
          </w:tcPr>
          <w:p w:rsidR="004A48B7" w:rsidRDefault="0006241A">
            <w:pPr>
              <w:spacing w:line="500" w:lineRule="exact"/>
              <w:jc w:val="left"/>
              <w:rPr>
                <w:rFonts w:ascii="宋体" w:eastAsia="宋体" w:hAnsi="宋体" w:cs="宋体"/>
                <w:color w:val="000000" w:themeColor="text1"/>
                <w:szCs w:val="21"/>
              </w:rPr>
            </w:pPr>
            <w:r>
              <w:rPr>
                <w:rFonts w:ascii="宋体" w:eastAsia="宋体" w:hAnsi="宋体" w:cs="宋体" w:hint="eastAsia"/>
                <w:color w:val="000000" w:themeColor="text1"/>
                <w:szCs w:val="21"/>
              </w:rPr>
              <w:t>18560342375</w:t>
            </w:r>
          </w:p>
        </w:tc>
      </w:tr>
      <w:tr w:rsidR="004A48B7">
        <w:trPr>
          <w:trHeight w:val="425"/>
        </w:trPr>
        <w:tc>
          <w:tcPr>
            <w:tcW w:w="1490" w:type="dxa"/>
            <w:vMerge/>
            <w:vAlign w:val="center"/>
          </w:tcPr>
          <w:p w:rsidR="004A48B7" w:rsidRDefault="004A48B7">
            <w:pPr>
              <w:spacing w:line="500" w:lineRule="exact"/>
              <w:jc w:val="center"/>
              <w:rPr>
                <w:rFonts w:ascii="宋体" w:eastAsia="宋体" w:hAnsi="宋体" w:cs="宋体"/>
                <w:color w:val="000000" w:themeColor="text1"/>
                <w:szCs w:val="21"/>
              </w:rPr>
            </w:pPr>
          </w:p>
        </w:tc>
        <w:tc>
          <w:tcPr>
            <w:tcW w:w="1701"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王有财</w:t>
            </w:r>
          </w:p>
        </w:tc>
        <w:tc>
          <w:tcPr>
            <w:tcW w:w="5008" w:type="dxa"/>
            <w:vAlign w:val="center"/>
          </w:tcPr>
          <w:p w:rsidR="004A48B7" w:rsidRDefault="0006241A">
            <w:pPr>
              <w:spacing w:line="500" w:lineRule="exact"/>
              <w:jc w:val="left"/>
              <w:rPr>
                <w:rFonts w:ascii="宋体" w:eastAsia="宋体" w:hAnsi="宋体" w:cs="宋体"/>
                <w:color w:val="000000" w:themeColor="text1"/>
                <w:szCs w:val="21"/>
              </w:rPr>
            </w:pPr>
            <w:r>
              <w:rPr>
                <w:rFonts w:ascii="宋体" w:eastAsia="宋体" w:hAnsi="宋体" w:cs="宋体" w:hint="eastAsia"/>
                <w:color w:val="000000" w:themeColor="text1"/>
                <w:szCs w:val="21"/>
              </w:rPr>
              <w:t>13780604922</w:t>
            </w:r>
          </w:p>
        </w:tc>
      </w:tr>
      <w:tr w:rsidR="004A48B7">
        <w:trPr>
          <w:trHeight w:val="425"/>
        </w:trPr>
        <w:tc>
          <w:tcPr>
            <w:tcW w:w="1490" w:type="dxa"/>
            <w:vMerge/>
            <w:vAlign w:val="center"/>
          </w:tcPr>
          <w:p w:rsidR="004A48B7" w:rsidRDefault="004A48B7">
            <w:pPr>
              <w:spacing w:line="500" w:lineRule="exact"/>
              <w:jc w:val="center"/>
              <w:rPr>
                <w:rFonts w:ascii="宋体" w:eastAsia="宋体" w:hAnsi="宋体" w:cs="宋体"/>
                <w:color w:val="000000" w:themeColor="text1"/>
                <w:szCs w:val="21"/>
              </w:rPr>
            </w:pPr>
          </w:p>
        </w:tc>
        <w:tc>
          <w:tcPr>
            <w:tcW w:w="1701"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李豪鑫</w:t>
            </w:r>
          </w:p>
        </w:tc>
        <w:tc>
          <w:tcPr>
            <w:tcW w:w="5008" w:type="dxa"/>
            <w:vAlign w:val="center"/>
          </w:tcPr>
          <w:p w:rsidR="004A48B7" w:rsidRDefault="0006241A">
            <w:pPr>
              <w:spacing w:line="500" w:lineRule="exact"/>
              <w:jc w:val="left"/>
              <w:rPr>
                <w:rFonts w:ascii="宋体" w:eastAsia="宋体" w:hAnsi="宋体" w:cs="宋体"/>
                <w:color w:val="000000" w:themeColor="text1"/>
                <w:szCs w:val="21"/>
              </w:rPr>
            </w:pPr>
            <w:r>
              <w:rPr>
                <w:rFonts w:ascii="宋体" w:eastAsia="宋体" w:hAnsi="宋体" w:cs="宋体" w:hint="eastAsia"/>
                <w:color w:val="000000" w:themeColor="text1"/>
                <w:szCs w:val="21"/>
              </w:rPr>
              <w:t>18300243902</w:t>
            </w:r>
          </w:p>
        </w:tc>
      </w:tr>
      <w:tr w:rsidR="004A48B7">
        <w:trPr>
          <w:trHeight w:val="425"/>
        </w:trPr>
        <w:tc>
          <w:tcPr>
            <w:tcW w:w="1490" w:type="dxa"/>
            <w:vMerge/>
            <w:vAlign w:val="center"/>
          </w:tcPr>
          <w:p w:rsidR="004A48B7" w:rsidRDefault="004A48B7">
            <w:pPr>
              <w:spacing w:line="500" w:lineRule="exact"/>
              <w:jc w:val="center"/>
              <w:rPr>
                <w:rFonts w:ascii="宋体" w:eastAsia="宋体" w:hAnsi="宋体" w:cs="宋体"/>
                <w:color w:val="000000" w:themeColor="text1"/>
                <w:szCs w:val="21"/>
              </w:rPr>
            </w:pPr>
          </w:p>
        </w:tc>
        <w:tc>
          <w:tcPr>
            <w:tcW w:w="1701" w:type="dxa"/>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王增坤</w:t>
            </w:r>
          </w:p>
        </w:tc>
        <w:tc>
          <w:tcPr>
            <w:tcW w:w="5008" w:type="dxa"/>
            <w:vAlign w:val="center"/>
          </w:tcPr>
          <w:p w:rsidR="004A48B7" w:rsidRDefault="0006241A">
            <w:pPr>
              <w:spacing w:line="500" w:lineRule="exact"/>
              <w:jc w:val="left"/>
              <w:rPr>
                <w:rFonts w:ascii="宋体" w:eastAsia="宋体" w:hAnsi="宋体" w:cs="宋体"/>
                <w:color w:val="000000" w:themeColor="text1"/>
                <w:szCs w:val="21"/>
              </w:rPr>
            </w:pPr>
            <w:r>
              <w:rPr>
                <w:rFonts w:ascii="宋体" w:eastAsia="宋体" w:hAnsi="宋体" w:cs="宋体" w:hint="eastAsia"/>
                <w:color w:val="000000" w:themeColor="text1"/>
                <w:szCs w:val="21"/>
              </w:rPr>
              <w:t>17554205109</w:t>
            </w:r>
          </w:p>
        </w:tc>
      </w:tr>
    </w:tbl>
    <w:p w:rsidR="004A48B7" w:rsidRDefault="0006241A">
      <w:pPr>
        <w:widowControl/>
        <w:jc w:val="center"/>
        <w:outlineLvl w:val="0"/>
        <w:rPr>
          <w:rFonts w:ascii="宋体" w:hAnsi="宋体"/>
          <w:sz w:val="28"/>
          <w:szCs w:val="28"/>
        </w:rPr>
      </w:pPr>
      <w:bookmarkStart w:id="1997" w:name="_Toc7101"/>
      <w:bookmarkStart w:id="1998" w:name="_Toc24960"/>
      <w:bookmarkStart w:id="1999" w:name="_Toc6948"/>
      <w:bookmarkStart w:id="2000" w:name="_Toc25137"/>
      <w:bookmarkStart w:id="2001" w:name="_Toc25120"/>
      <w:r>
        <w:rPr>
          <w:rFonts w:ascii="黑体" w:eastAsia="黑体" w:hAnsi="黑体" w:cs="Times New Roman" w:hint="eastAsia"/>
          <w:b/>
          <w:bCs/>
          <w:kern w:val="0"/>
          <w:sz w:val="30"/>
          <w:szCs w:val="30"/>
        </w:rPr>
        <w:t xml:space="preserve">4 </w:t>
      </w:r>
      <w:r>
        <w:rPr>
          <w:rFonts w:ascii="黑体" w:eastAsia="黑体" w:hAnsi="黑体" w:cs="Times New Roman" w:hint="eastAsia"/>
          <w:b/>
          <w:bCs/>
          <w:kern w:val="0"/>
          <w:sz w:val="30"/>
          <w:szCs w:val="30"/>
        </w:rPr>
        <w:t>注意事项</w:t>
      </w:r>
      <w:bookmarkEnd w:id="1997"/>
      <w:bookmarkEnd w:id="1998"/>
      <w:bookmarkEnd w:id="1999"/>
      <w:bookmarkEnd w:id="2000"/>
      <w:bookmarkEnd w:id="2001"/>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w:t>
      </w:r>
      <w:r>
        <w:rPr>
          <w:rFonts w:ascii="宋体" w:eastAsia="宋体" w:hAnsi="宋体" w:cs="宋体"/>
          <w:color w:val="000000" w:themeColor="text1"/>
          <w:sz w:val="24"/>
          <w:szCs w:val="24"/>
        </w:rPr>
        <w:t>个人防护方面的注意事项</w:t>
      </w:r>
      <w:r>
        <w:rPr>
          <w:rFonts w:ascii="宋体" w:eastAsia="宋体" w:hAnsi="宋体" w:cs="宋体"/>
          <w:color w:val="000000" w:themeColor="text1"/>
          <w:sz w:val="24"/>
          <w:szCs w:val="24"/>
        </w:rPr>
        <w:t>:</w:t>
      </w:r>
      <w:r>
        <w:rPr>
          <w:rFonts w:ascii="宋体" w:eastAsia="宋体" w:hAnsi="宋体" w:cs="宋体"/>
          <w:color w:val="000000" w:themeColor="text1"/>
          <w:sz w:val="24"/>
          <w:szCs w:val="24"/>
        </w:rPr>
        <w:t>个人规范佩戴安全帽、劳保穿戴整齐。</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w:t>
      </w:r>
      <w:r>
        <w:rPr>
          <w:rFonts w:ascii="宋体" w:eastAsia="宋体" w:hAnsi="宋体" w:cs="宋体"/>
          <w:color w:val="000000" w:themeColor="text1"/>
          <w:sz w:val="24"/>
          <w:szCs w:val="24"/>
        </w:rPr>
        <w:t>现场先期处置方面的注意事项：</w:t>
      </w:r>
      <w:r>
        <w:rPr>
          <w:rFonts w:ascii="宋体" w:eastAsia="宋体" w:hAnsi="宋体" w:cs="宋体"/>
          <w:color w:val="000000" w:themeColor="text1"/>
          <w:sz w:val="24"/>
          <w:szCs w:val="24"/>
        </w:rPr>
        <w:t>1</w:t>
      </w:r>
      <w:r>
        <w:rPr>
          <w:rFonts w:ascii="宋体" w:eastAsia="宋体" w:hAnsi="宋体" w:cs="宋体"/>
          <w:color w:val="000000" w:themeColor="text1"/>
          <w:sz w:val="24"/>
          <w:szCs w:val="24"/>
        </w:rPr>
        <w:t>）运行时由于起重机械突然故障而引起吊件下滑时，必须采取紧急措施，向无人处降落。在运行中发现声音不正常时，应立即停机，予以修理，否则不准使用。发生紧急情况，立即按下急停按钮，操作档拨零位、地面人员迅速撤离危险区域。</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color w:val="000000" w:themeColor="text1"/>
          <w:sz w:val="24"/>
          <w:szCs w:val="24"/>
        </w:rPr>
        <w:t>2</w:t>
      </w:r>
      <w:r>
        <w:rPr>
          <w:rFonts w:ascii="宋体" w:eastAsia="宋体" w:hAnsi="宋体" w:cs="宋体" w:hint="eastAsia"/>
          <w:color w:val="000000" w:themeColor="text1"/>
          <w:sz w:val="24"/>
          <w:szCs w:val="24"/>
        </w:rPr>
        <w:t>）</w:t>
      </w:r>
      <w:r>
        <w:rPr>
          <w:rFonts w:ascii="宋体" w:eastAsia="宋体" w:hAnsi="宋体" w:cs="宋体"/>
          <w:color w:val="000000" w:themeColor="text1"/>
          <w:sz w:val="24"/>
          <w:szCs w:val="24"/>
        </w:rPr>
        <w:t>如事故的影响还在继续或加重，抢救人员不得进入事故现场；应急指挥领导应通过扩音器指挥被重物压住或被围困的人员保持冷静并积极展开自救，告</w:t>
      </w:r>
      <w:r>
        <w:rPr>
          <w:rFonts w:ascii="宋体" w:eastAsia="宋体" w:hAnsi="宋体" w:cs="宋体"/>
          <w:color w:val="000000" w:themeColor="text1"/>
          <w:sz w:val="24"/>
          <w:szCs w:val="24"/>
        </w:rPr>
        <w:lastRenderedPageBreak/>
        <w:t>诉他们已采取的具体救援措施，稳定他们情绪，防止他们慌乱紧张，造成创伤面更大的伤害或引起倒塌坠落物的再次失稳，救护抢险人员引导他们对流</w:t>
      </w:r>
      <w:r>
        <w:rPr>
          <w:rFonts w:ascii="宋体" w:eastAsia="宋体" w:hAnsi="宋体" w:cs="宋体"/>
          <w:color w:val="000000" w:themeColor="text1"/>
          <w:sz w:val="24"/>
          <w:szCs w:val="24"/>
        </w:rPr>
        <w:t>血处做力所能及的止血处理。抢救时对压住受伤人员的重量和体积较大的铁件、附件，由吊车平稳吊离；重量和体积较小的物体，至少由两人轻轻抬离，防止对受伤人员的二次伤害。</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color w:val="000000" w:themeColor="text1"/>
          <w:sz w:val="24"/>
          <w:szCs w:val="24"/>
        </w:rPr>
        <w:t>3</w:t>
      </w:r>
      <w:r>
        <w:rPr>
          <w:rFonts w:ascii="宋体" w:eastAsia="宋体" w:hAnsi="宋体" w:cs="宋体"/>
          <w:color w:val="000000" w:themeColor="text1"/>
          <w:sz w:val="24"/>
          <w:szCs w:val="24"/>
        </w:rPr>
        <w:t>）根据人员受伤程度、现场人员大声呼救、指定</w:t>
      </w:r>
      <w:r>
        <w:rPr>
          <w:rFonts w:ascii="宋体" w:eastAsia="宋体" w:hAnsi="宋体" w:cs="宋体"/>
          <w:color w:val="000000" w:themeColor="text1"/>
          <w:sz w:val="24"/>
          <w:szCs w:val="24"/>
        </w:rPr>
        <w:t>1</w:t>
      </w:r>
      <w:r>
        <w:rPr>
          <w:rFonts w:ascii="宋体" w:eastAsia="宋体" w:hAnsi="宋体" w:cs="宋体"/>
          <w:color w:val="000000" w:themeColor="text1"/>
          <w:sz w:val="24"/>
          <w:szCs w:val="24"/>
        </w:rPr>
        <w:t>人电话报告车间负责人或班组长、安全专管或者生产科长。</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w:t>
      </w:r>
      <w:r>
        <w:rPr>
          <w:rFonts w:ascii="宋体" w:eastAsia="宋体" w:hAnsi="宋体" w:cs="宋体"/>
          <w:color w:val="000000" w:themeColor="text1"/>
          <w:sz w:val="24"/>
          <w:szCs w:val="24"/>
        </w:rPr>
        <w:t>自救和互救方面的注意事项；不得盲目施救，根据人员受伤程度进行简单救治、如果人员无呼吸、无心跳，要立即进行心肺复审等急救直至专业救援人员到达现场，并将已采取的急救措施等告知专业人员。</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w:t>
      </w:r>
      <w:r>
        <w:rPr>
          <w:rFonts w:ascii="宋体" w:eastAsia="宋体" w:hAnsi="宋体" w:cs="宋体"/>
          <w:color w:val="000000" w:themeColor="text1"/>
          <w:sz w:val="24"/>
          <w:szCs w:val="24"/>
        </w:rPr>
        <w:t>其他需要特别警示的事项。注意保护事故现场，留好照片，确保</w:t>
      </w:r>
      <w:r>
        <w:rPr>
          <w:rFonts w:ascii="宋体" w:eastAsia="宋体" w:hAnsi="宋体" w:cs="宋体"/>
          <w:color w:val="000000" w:themeColor="text1"/>
          <w:sz w:val="24"/>
          <w:szCs w:val="24"/>
        </w:rPr>
        <w:t>事故调查组进行调查取证。</w:t>
      </w:r>
    </w:p>
    <w:p w:rsidR="004A48B7" w:rsidRDefault="004A48B7">
      <w:pPr>
        <w:spacing w:line="500" w:lineRule="exact"/>
        <w:ind w:firstLineChars="200" w:firstLine="480"/>
        <w:rPr>
          <w:rFonts w:ascii="宋体" w:eastAsia="宋体" w:hAnsi="宋体" w:cs="宋体"/>
          <w:color w:val="000000" w:themeColor="text1"/>
          <w:sz w:val="24"/>
          <w:szCs w:val="24"/>
        </w:rPr>
        <w:sectPr w:rsidR="004A48B7">
          <w:pgSz w:w="11906" w:h="16838"/>
          <w:pgMar w:top="1440" w:right="1800" w:bottom="1440" w:left="1800" w:header="851" w:footer="992" w:gutter="0"/>
          <w:cols w:space="425"/>
          <w:docGrid w:type="lines" w:linePitch="312"/>
        </w:sectPr>
      </w:pPr>
      <w:bookmarkStart w:id="2002" w:name="_Toc8482"/>
      <w:bookmarkStart w:id="2003" w:name="_Toc73602557"/>
      <w:bookmarkStart w:id="2004" w:name="_Toc46320147"/>
    </w:p>
    <w:p w:rsidR="004A48B7" w:rsidRDefault="00855C86" w:rsidP="00855C86">
      <w:pPr>
        <w:pStyle w:val="1"/>
        <w:jc w:val="center"/>
        <w:rPr>
          <w:sz w:val="36"/>
        </w:rPr>
      </w:pPr>
      <w:bookmarkStart w:id="2005" w:name="_Toc26666"/>
      <w:bookmarkStart w:id="2006" w:name="_Toc5069"/>
      <w:bookmarkStart w:id="2007" w:name="_Toc3360"/>
      <w:r>
        <w:rPr>
          <w:rFonts w:hint="eastAsia"/>
          <w:sz w:val="36"/>
        </w:rPr>
        <w:lastRenderedPageBreak/>
        <w:t>检修事业部</w:t>
      </w:r>
      <w:r w:rsidR="0006241A">
        <w:rPr>
          <w:rFonts w:hint="eastAsia"/>
          <w:sz w:val="36"/>
        </w:rPr>
        <w:t>消防现场处置方案</w:t>
      </w:r>
      <w:bookmarkEnd w:id="2002"/>
      <w:bookmarkEnd w:id="2003"/>
      <w:bookmarkEnd w:id="2004"/>
      <w:bookmarkEnd w:id="2005"/>
      <w:bookmarkEnd w:id="2006"/>
      <w:bookmarkEnd w:id="2007"/>
    </w:p>
    <w:p w:rsidR="004A48B7" w:rsidRDefault="0006241A">
      <w:pPr>
        <w:pStyle w:val="2"/>
        <w:rPr>
          <w:rFonts w:ascii="黑体" w:eastAsia="黑体" w:hAnsi="黑体"/>
          <w:sz w:val="30"/>
          <w:szCs w:val="30"/>
        </w:rPr>
      </w:pPr>
      <w:bookmarkStart w:id="2008" w:name="_Toc24596"/>
      <w:bookmarkStart w:id="2009" w:name="_Toc9650"/>
      <w:bookmarkStart w:id="2010" w:name="_Toc23835"/>
      <w:bookmarkStart w:id="2011" w:name="_Toc30580"/>
      <w:bookmarkStart w:id="2012" w:name="_Toc19361"/>
      <w:r>
        <w:rPr>
          <w:rFonts w:ascii="黑体" w:eastAsia="黑体" w:hAnsi="黑体" w:hint="eastAsia"/>
          <w:sz w:val="30"/>
          <w:szCs w:val="30"/>
        </w:rPr>
        <w:t>1</w:t>
      </w:r>
      <w:r>
        <w:rPr>
          <w:rFonts w:ascii="黑体" w:eastAsia="黑体" w:hAnsi="黑体" w:hint="eastAsia"/>
          <w:sz w:val="30"/>
          <w:szCs w:val="30"/>
        </w:rPr>
        <w:t>事故风险描述</w:t>
      </w:r>
      <w:bookmarkEnd w:id="2008"/>
      <w:bookmarkEnd w:id="2009"/>
      <w:bookmarkEnd w:id="2010"/>
      <w:bookmarkEnd w:id="2011"/>
      <w:bookmarkEnd w:id="2012"/>
    </w:p>
    <w:p w:rsidR="004A48B7" w:rsidRDefault="0006241A">
      <w:pPr>
        <w:pStyle w:val="a6"/>
        <w:ind w:firstLineChars="0" w:firstLine="0"/>
        <w:outlineLvl w:val="1"/>
        <w:rPr>
          <w:rFonts w:ascii="黑体" w:eastAsia="黑体" w:hAnsi="黑体"/>
          <w:b/>
          <w:bCs/>
          <w:sz w:val="30"/>
          <w:szCs w:val="30"/>
        </w:rPr>
      </w:pPr>
      <w:r>
        <w:rPr>
          <w:rFonts w:ascii="黑体" w:eastAsia="黑体" w:hAnsi="黑体" w:hint="eastAsia"/>
          <w:b/>
          <w:bCs/>
          <w:sz w:val="30"/>
          <w:szCs w:val="30"/>
        </w:rPr>
        <w:t>1.1</w:t>
      </w:r>
      <w:r>
        <w:rPr>
          <w:rFonts w:ascii="黑体" w:eastAsia="黑体" w:hAnsi="黑体" w:hint="eastAsia"/>
          <w:b/>
          <w:bCs/>
          <w:sz w:val="30"/>
          <w:szCs w:val="30"/>
        </w:rPr>
        <w:t>事故类型：</w:t>
      </w:r>
      <w:r>
        <w:rPr>
          <w:rFonts w:hAnsi="宋体" w:cs="宋体" w:hint="eastAsia"/>
          <w:color w:val="000000" w:themeColor="text1"/>
          <w:kern w:val="2"/>
          <w:sz w:val="24"/>
          <w:szCs w:val="24"/>
        </w:rPr>
        <w:t>火灾、火灾引发爆炸</w:t>
      </w:r>
    </w:p>
    <w:p w:rsidR="004A48B7" w:rsidRDefault="0006241A" w:rsidP="00855C86">
      <w:pPr>
        <w:spacing w:line="500" w:lineRule="exact"/>
        <w:ind w:left="281" w:hangingChars="100" w:hanging="281"/>
        <w:outlineLvl w:val="1"/>
        <w:rPr>
          <w:rFonts w:ascii="宋体" w:eastAsia="宋体" w:hAnsi="宋体" w:cs="宋体"/>
          <w:color w:val="000000" w:themeColor="text1"/>
          <w:sz w:val="28"/>
          <w:szCs w:val="28"/>
        </w:rPr>
      </w:pPr>
      <w:r>
        <w:rPr>
          <w:rFonts w:ascii="黑体" w:eastAsia="黑体" w:hAnsi="黑体" w:cs="Times New Roman" w:hint="eastAsia"/>
          <w:b/>
          <w:bCs/>
          <w:kern w:val="0"/>
          <w:sz w:val="28"/>
          <w:szCs w:val="28"/>
        </w:rPr>
        <w:t>1.2</w:t>
      </w:r>
      <w:r>
        <w:rPr>
          <w:rFonts w:ascii="黑体" w:eastAsia="黑体" w:hAnsi="黑体" w:cs="Times New Roman" w:hint="eastAsia"/>
          <w:b/>
          <w:bCs/>
          <w:kern w:val="0"/>
          <w:sz w:val="28"/>
          <w:szCs w:val="28"/>
        </w:rPr>
        <w:t>事故发生的区域、地点或装置的名称</w:t>
      </w:r>
      <w:r>
        <w:rPr>
          <w:rFonts w:ascii="宋体" w:eastAsia="宋体" w:hAnsi="宋体" w:cs="宋体" w:hint="eastAsia"/>
          <w:color w:val="000000"/>
          <w:kern w:val="0"/>
          <w:sz w:val="28"/>
          <w:szCs w:val="28"/>
          <w:lang/>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机修车间、电修车间、机加工车间、配电室、动火作业现场、氧气管道。</w:t>
      </w:r>
    </w:p>
    <w:p w:rsidR="004A48B7" w:rsidRDefault="0006241A">
      <w:pPr>
        <w:widowControl/>
        <w:jc w:val="left"/>
        <w:outlineLvl w:val="1"/>
        <w:rPr>
          <w:rFonts w:ascii="宋体" w:eastAsia="宋体" w:hAnsi="宋体" w:cs="宋体"/>
          <w:color w:val="000000"/>
          <w:kern w:val="0"/>
          <w:sz w:val="28"/>
          <w:szCs w:val="28"/>
          <w:lang/>
        </w:rPr>
      </w:pPr>
      <w:r>
        <w:rPr>
          <w:rFonts w:ascii="黑体" w:eastAsia="黑体" w:hAnsi="黑体" w:cs="Times New Roman" w:hint="eastAsia"/>
          <w:b/>
          <w:bCs/>
          <w:kern w:val="0"/>
          <w:sz w:val="28"/>
          <w:szCs w:val="28"/>
        </w:rPr>
        <w:t>1.3</w:t>
      </w:r>
      <w:r>
        <w:rPr>
          <w:rFonts w:ascii="黑体" w:eastAsia="黑体" w:hAnsi="黑体" w:cs="Times New Roman" w:hint="eastAsia"/>
          <w:b/>
          <w:bCs/>
          <w:kern w:val="0"/>
          <w:sz w:val="28"/>
          <w:szCs w:val="28"/>
        </w:rPr>
        <w:t>事故发生的可能时间、危害程度及其影响范围</w:t>
      </w:r>
      <w:r>
        <w:rPr>
          <w:rFonts w:ascii="宋体" w:eastAsia="宋体" w:hAnsi="宋体" w:cs="宋体" w:hint="eastAsia"/>
          <w:color w:val="000000"/>
          <w:kern w:val="0"/>
          <w:sz w:val="28"/>
          <w:szCs w:val="28"/>
          <w:lang/>
        </w:rPr>
        <w:t>：</w:t>
      </w:r>
    </w:p>
    <w:p w:rsidR="004A48B7" w:rsidRDefault="0006241A">
      <w:pPr>
        <w:spacing w:line="500" w:lineRule="exact"/>
        <w:ind w:firstLineChars="100" w:firstLine="24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人员动火作业时、配电室点巡检、维修作业时、氧气管道阀门启停时。危害程度：火灾、人员轻伤或重伤或死亡，影响范围</w:t>
      </w:r>
      <w:r>
        <w:rPr>
          <w:rFonts w:ascii="宋体" w:eastAsia="宋体" w:hAnsi="宋体" w:cs="宋体" w:hint="eastAsia"/>
          <w:color w:val="000000" w:themeColor="text1"/>
          <w:sz w:val="24"/>
          <w:szCs w:val="24"/>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各车间。</w:t>
      </w:r>
    </w:p>
    <w:p w:rsidR="004A48B7" w:rsidRDefault="0006241A" w:rsidP="00855C86">
      <w:pPr>
        <w:spacing w:line="500" w:lineRule="exact"/>
        <w:ind w:left="281" w:hangingChars="100" w:hanging="281"/>
        <w:outlineLvl w:val="1"/>
        <w:rPr>
          <w:sz w:val="28"/>
          <w:szCs w:val="28"/>
        </w:rPr>
      </w:pPr>
      <w:r>
        <w:rPr>
          <w:rFonts w:ascii="黑体" w:eastAsia="黑体" w:hAnsi="黑体" w:cs="Times New Roman" w:hint="eastAsia"/>
          <w:b/>
          <w:bCs/>
          <w:kern w:val="0"/>
          <w:sz w:val="28"/>
          <w:szCs w:val="28"/>
        </w:rPr>
        <w:t>1.4</w:t>
      </w:r>
      <w:r>
        <w:rPr>
          <w:rFonts w:ascii="黑体" w:eastAsia="黑体" w:hAnsi="黑体" w:cs="Times New Roman" w:hint="eastAsia"/>
          <w:b/>
          <w:bCs/>
          <w:kern w:val="0"/>
          <w:sz w:val="28"/>
          <w:szCs w:val="28"/>
        </w:rPr>
        <w:t>事故前可能出现的征兆</w:t>
      </w:r>
      <w:r>
        <w:rPr>
          <w:rFonts w:ascii="宋体" w:eastAsia="宋体" w:hAnsi="宋体" w:cs="宋体" w:hint="eastAsia"/>
          <w:color w:val="000000"/>
          <w:kern w:val="0"/>
          <w:sz w:val="28"/>
          <w:szCs w:val="28"/>
          <w:lang/>
        </w:rPr>
        <w:t>:</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由于氧气管道及阀门泄漏、配电室起火、动作业起火、临时物资存放区发生初期火灾，会产生冒烟、发光、局部温度升高等现象，造成人员伤亡、设备损害。</w:t>
      </w:r>
    </w:p>
    <w:p w:rsidR="004A48B7" w:rsidRDefault="0006241A">
      <w:pPr>
        <w:spacing w:line="360" w:lineRule="auto"/>
        <w:jc w:val="left"/>
        <w:outlineLvl w:val="1"/>
        <w:rPr>
          <w:rFonts w:ascii="宋体" w:eastAsia="宋体" w:hAnsi="宋体" w:cs="宋体"/>
          <w:szCs w:val="28"/>
        </w:rPr>
      </w:pPr>
      <w:r>
        <w:rPr>
          <w:rFonts w:ascii="黑体" w:eastAsia="黑体" w:hAnsi="黑体" w:cs="Times New Roman" w:hint="eastAsia"/>
          <w:b/>
          <w:bCs/>
          <w:kern w:val="0"/>
          <w:sz w:val="28"/>
          <w:szCs w:val="28"/>
        </w:rPr>
        <w:t>1.5</w:t>
      </w:r>
      <w:r>
        <w:rPr>
          <w:rFonts w:ascii="黑体" w:eastAsia="黑体" w:hAnsi="黑体" w:cs="Times New Roman" w:hint="eastAsia"/>
          <w:b/>
          <w:bCs/>
          <w:kern w:val="0"/>
          <w:sz w:val="28"/>
          <w:szCs w:val="28"/>
        </w:rPr>
        <w:t>可能引发的次生、衍生事故</w:t>
      </w:r>
      <w:r>
        <w:rPr>
          <w:rFonts w:ascii="宋体" w:eastAsia="宋体" w:hAnsi="宋体" w:cs="宋体" w:hint="eastAsia"/>
          <w:color w:val="000000"/>
          <w:kern w:val="0"/>
          <w:sz w:val="28"/>
          <w:szCs w:val="28"/>
          <w:lang/>
        </w:rPr>
        <w:t>：</w:t>
      </w:r>
      <w:r>
        <w:rPr>
          <w:rFonts w:ascii="宋体" w:eastAsia="宋体" w:hAnsi="宋体" w:cs="宋体" w:hint="eastAsia"/>
          <w:color w:val="000000" w:themeColor="text1"/>
          <w:sz w:val="24"/>
          <w:szCs w:val="24"/>
        </w:rPr>
        <w:t>人员在逃生过程中摔伤。造成周围的人员的伤害和设备的损坏。</w:t>
      </w:r>
    </w:p>
    <w:p w:rsidR="004A48B7" w:rsidRDefault="0006241A" w:rsidP="00855C86">
      <w:pPr>
        <w:pStyle w:val="2"/>
        <w:rPr>
          <w:rFonts w:ascii="黑体" w:eastAsia="黑体" w:hAnsi="黑体"/>
          <w:sz w:val="30"/>
          <w:szCs w:val="30"/>
        </w:rPr>
      </w:pPr>
      <w:bookmarkStart w:id="2013" w:name="_Toc19421"/>
      <w:bookmarkStart w:id="2014" w:name="_Toc6613"/>
      <w:bookmarkStart w:id="2015" w:name="_Toc22375"/>
      <w:bookmarkStart w:id="2016" w:name="_Toc9202"/>
      <w:bookmarkStart w:id="2017" w:name="_Toc31298"/>
      <w:r>
        <w:rPr>
          <w:rFonts w:ascii="黑体" w:eastAsia="黑体" w:hAnsi="黑体" w:hint="eastAsia"/>
          <w:sz w:val="30"/>
          <w:szCs w:val="30"/>
        </w:rPr>
        <w:t xml:space="preserve">2 </w:t>
      </w:r>
      <w:r>
        <w:rPr>
          <w:rFonts w:ascii="黑体" w:eastAsia="黑体" w:hAnsi="黑体" w:hint="eastAsia"/>
          <w:sz w:val="30"/>
          <w:szCs w:val="30"/>
        </w:rPr>
        <w:t>应急工作职责</w:t>
      </w:r>
      <w:bookmarkEnd w:id="2013"/>
      <w:bookmarkEnd w:id="2014"/>
      <w:bookmarkEnd w:id="2015"/>
      <w:bookmarkEnd w:id="2016"/>
      <w:bookmarkEnd w:id="2017"/>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2.1</w:t>
      </w:r>
      <w:r>
        <w:rPr>
          <w:rFonts w:ascii="黑体" w:eastAsia="黑体" w:hAnsi="黑体" w:cs="Times New Roman" w:hint="eastAsia"/>
          <w:b/>
          <w:bCs/>
          <w:kern w:val="0"/>
          <w:sz w:val="30"/>
          <w:szCs w:val="30"/>
        </w:rPr>
        <w:t>应急指挥领导小组</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总</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指</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挥：部长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副总指挥：分管安全生产副部长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成</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员：</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分管部领导、车间主任、科室科长、专职安全员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应急突击队：</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队员：生产运行科科长、专职安全员、班组长、岗位职工</w:t>
      </w:r>
    </w:p>
    <w:p w:rsidR="004A48B7" w:rsidRDefault="0006241A" w:rsidP="00855C86">
      <w:pPr>
        <w:spacing w:line="360" w:lineRule="auto"/>
        <w:jc w:val="left"/>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）生产运行科长负责应急物资准备工作</w:t>
      </w:r>
    </w:p>
    <w:p w:rsidR="004A48B7" w:rsidRDefault="0006241A">
      <w:pPr>
        <w:spacing w:line="360" w:lineRule="auto"/>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）应急队长负责组织应急队员进行现场警戒、抢险、救人、抢救财产、设备和疏散群众任务。</w:t>
      </w:r>
      <w:r>
        <w:rPr>
          <w:rFonts w:ascii="宋体" w:eastAsia="宋体" w:hAnsi="宋体" w:cs="宋体" w:hint="eastAsia"/>
          <w:color w:val="000000" w:themeColor="text1"/>
          <w:sz w:val="24"/>
          <w:szCs w:val="24"/>
        </w:rPr>
        <w:t>   </w:t>
      </w:r>
    </w:p>
    <w:p w:rsidR="004A48B7" w:rsidRDefault="0006241A">
      <w:pPr>
        <w:spacing w:line="360" w:lineRule="auto"/>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）专业科室负责从专业角度审核应急预案，并提供专业技术支持。</w:t>
      </w:r>
    </w:p>
    <w:p w:rsidR="004A48B7" w:rsidRDefault="0006241A">
      <w:pPr>
        <w:spacing w:line="360" w:lineRule="auto"/>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）综合管理科负责后续参与事故调查工作。</w:t>
      </w:r>
    </w:p>
    <w:p w:rsidR="004A48B7" w:rsidRDefault="0006241A">
      <w:pPr>
        <w:spacing w:line="360" w:lineRule="auto"/>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）各车间、科室负责落实处置方案的培训和演练。</w:t>
      </w:r>
    </w:p>
    <w:p w:rsidR="004A48B7" w:rsidRDefault="0006241A" w:rsidP="00855C86">
      <w:pPr>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2.2</w:t>
      </w:r>
      <w:r>
        <w:rPr>
          <w:rFonts w:ascii="黑体" w:eastAsia="黑体" w:hAnsi="黑体" w:cs="Times New Roman" w:hint="eastAsia"/>
          <w:b/>
          <w:bCs/>
          <w:kern w:val="0"/>
          <w:sz w:val="30"/>
          <w:szCs w:val="30"/>
        </w:rPr>
        <w:t>应急指挥职责</w:t>
      </w:r>
    </w:p>
    <w:p w:rsidR="004A48B7" w:rsidRDefault="0006241A">
      <w:pPr>
        <w:spacing w:line="360" w:lineRule="auto"/>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）负责设备事故现场救援的指挥、协调工作。</w:t>
      </w:r>
    </w:p>
    <w:p w:rsidR="004A48B7" w:rsidRDefault="0006241A">
      <w:pPr>
        <w:spacing w:line="360" w:lineRule="auto"/>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）负责采取有效措施，防止事故蔓延。</w:t>
      </w:r>
    </w:p>
    <w:p w:rsidR="004A48B7" w:rsidRDefault="0006241A">
      <w:pPr>
        <w:spacing w:line="360" w:lineRule="auto"/>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）负责组织对事故设备进行抢修，尽快恢复设备运行。</w:t>
      </w:r>
    </w:p>
    <w:p w:rsidR="004A48B7" w:rsidRDefault="0006241A">
      <w:pPr>
        <w:spacing w:line="360" w:lineRule="auto"/>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）负责组织事故鉴定和事故原因分析工作。</w:t>
      </w:r>
    </w:p>
    <w:p w:rsidR="004A48B7" w:rsidRDefault="0006241A">
      <w:pPr>
        <w:spacing w:line="360" w:lineRule="auto"/>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）负责设备事故的处理。</w:t>
      </w:r>
    </w:p>
    <w:p w:rsidR="004A48B7" w:rsidRDefault="0006241A">
      <w:pPr>
        <w:spacing w:line="360" w:lineRule="auto"/>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）负责本单位的伤害事故的</w:t>
      </w:r>
      <w:r>
        <w:rPr>
          <w:rFonts w:ascii="宋体" w:eastAsia="宋体" w:hAnsi="宋体" w:cs="宋体" w:hint="eastAsia"/>
          <w:color w:val="000000" w:themeColor="text1"/>
          <w:sz w:val="24"/>
          <w:szCs w:val="24"/>
        </w:rPr>
        <w:t>应急与响应工作；</w:t>
      </w:r>
      <w:r>
        <w:rPr>
          <w:rFonts w:ascii="宋体" w:eastAsia="宋体" w:hAnsi="宋体" w:cs="宋体" w:hint="eastAsia"/>
          <w:color w:val="000000" w:themeColor="text1"/>
          <w:sz w:val="24"/>
          <w:szCs w:val="24"/>
        </w:rPr>
        <w:t>  </w:t>
      </w:r>
    </w:p>
    <w:p w:rsidR="004A48B7" w:rsidRDefault="0006241A">
      <w:pPr>
        <w:spacing w:line="360" w:lineRule="auto"/>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7</w:t>
      </w:r>
      <w:r>
        <w:rPr>
          <w:rFonts w:ascii="宋体" w:eastAsia="宋体" w:hAnsi="宋体" w:cs="宋体" w:hint="eastAsia"/>
          <w:color w:val="000000" w:themeColor="text1"/>
          <w:sz w:val="24"/>
          <w:szCs w:val="24"/>
        </w:rPr>
        <w:t>）负责及时与公司应急行动指挥部和有关部门联系以解决问题，赴事故发生地处理问题。</w:t>
      </w:r>
    </w:p>
    <w:p w:rsidR="004A48B7" w:rsidRDefault="0006241A" w:rsidP="00855C86">
      <w:pPr>
        <w:spacing w:line="360" w:lineRule="auto"/>
        <w:jc w:val="left"/>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8</w:t>
      </w:r>
      <w:r>
        <w:rPr>
          <w:rFonts w:ascii="宋体" w:eastAsia="宋体" w:hAnsi="宋体" w:cs="宋体" w:hint="eastAsia"/>
          <w:color w:val="000000" w:themeColor="text1"/>
          <w:sz w:val="24"/>
          <w:szCs w:val="24"/>
        </w:rPr>
        <w:t>）应急突击队（兼义务消防队）职责</w:t>
      </w:r>
      <w:r>
        <w:rPr>
          <w:rFonts w:ascii="宋体" w:eastAsia="宋体" w:hAnsi="宋体" w:cs="宋体" w:hint="eastAsia"/>
          <w:color w:val="000000" w:themeColor="text1"/>
          <w:sz w:val="24"/>
          <w:szCs w:val="24"/>
        </w:rPr>
        <w:t xml:space="preserve">       </w:t>
      </w:r>
    </w:p>
    <w:p w:rsidR="004A48B7" w:rsidRDefault="0006241A">
      <w:pPr>
        <w:spacing w:line="360" w:lineRule="auto"/>
        <w:jc w:val="left"/>
        <w:rPr>
          <w:rFonts w:ascii="宋体" w:eastAsia="宋体" w:hAnsi="宋体" w:cs="宋体"/>
          <w:szCs w:val="28"/>
        </w:rPr>
      </w:pPr>
      <w:r>
        <w:rPr>
          <w:rFonts w:ascii="宋体" w:eastAsia="宋体" w:hAnsi="宋体" w:cs="宋体" w:hint="eastAsia"/>
          <w:color w:val="000000" w:themeColor="text1"/>
          <w:sz w:val="24"/>
          <w:szCs w:val="24"/>
        </w:rPr>
        <w:t>在应急指挥部的指挥下，承担警戒、抢险、救人、抢救财产、设备和疏散群众任务。</w:t>
      </w:r>
      <w:r>
        <w:rPr>
          <w:rFonts w:ascii="宋体" w:eastAsia="宋体" w:hAnsi="宋体" w:cs="宋体" w:hint="eastAsia"/>
          <w:color w:val="000000" w:themeColor="text1"/>
          <w:sz w:val="24"/>
          <w:szCs w:val="24"/>
        </w:rPr>
        <w:t>  </w:t>
      </w:r>
      <w:r>
        <w:rPr>
          <w:rFonts w:ascii="宋体" w:eastAsia="宋体" w:hAnsi="宋体" w:cs="宋体" w:hint="eastAsia"/>
          <w:szCs w:val="28"/>
        </w:rPr>
        <w:t> </w:t>
      </w:r>
    </w:p>
    <w:p w:rsidR="004A48B7" w:rsidRDefault="0006241A" w:rsidP="00855C86">
      <w:pPr>
        <w:pStyle w:val="2"/>
        <w:rPr>
          <w:rFonts w:ascii="黑体" w:eastAsia="黑体" w:hAnsi="黑体"/>
          <w:sz w:val="30"/>
          <w:szCs w:val="30"/>
        </w:rPr>
      </w:pPr>
      <w:bookmarkStart w:id="2018" w:name="_Toc27374"/>
      <w:bookmarkStart w:id="2019" w:name="_Toc9272"/>
      <w:bookmarkStart w:id="2020" w:name="_Toc16865"/>
      <w:bookmarkStart w:id="2021" w:name="_Toc10044"/>
      <w:bookmarkStart w:id="2022" w:name="_Toc32718"/>
      <w:r>
        <w:rPr>
          <w:rFonts w:ascii="黑体" w:eastAsia="黑体" w:hAnsi="黑体" w:hint="eastAsia"/>
          <w:sz w:val="30"/>
          <w:szCs w:val="30"/>
        </w:rPr>
        <w:t>3</w:t>
      </w:r>
      <w:r>
        <w:rPr>
          <w:rFonts w:ascii="黑体" w:eastAsia="黑体" w:hAnsi="黑体" w:hint="eastAsia"/>
          <w:sz w:val="30"/>
          <w:szCs w:val="30"/>
        </w:rPr>
        <w:t>应急处置</w:t>
      </w:r>
      <w:bookmarkEnd w:id="2018"/>
      <w:bookmarkEnd w:id="2019"/>
      <w:bookmarkEnd w:id="2020"/>
      <w:bookmarkEnd w:id="2021"/>
      <w:bookmarkEnd w:id="2022"/>
    </w:p>
    <w:p w:rsidR="004A48B7" w:rsidRDefault="0006241A">
      <w:pPr>
        <w:outlineLvl w:val="1"/>
        <w:rPr>
          <w:rFonts w:ascii="黑体" w:eastAsia="黑体" w:hAnsi="黑体" w:cs="Times New Roman"/>
          <w:b/>
          <w:bCs/>
          <w:kern w:val="0"/>
          <w:sz w:val="30"/>
          <w:szCs w:val="30"/>
        </w:rPr>
      </w:pPr>
      <w:bookmarkStart w:id="2023" w:name="_Toc5628"/>
      <w:bookmarkStart w:id="2024" w:name="_Toc73602559"/>
      <w:bookmarkStart w:id="2025" w:name="_Toc46320149"/>
      <w:r>
        <w:rPr>
          <w:rFonts w:ascii="黑体" w:eastAsia="黑体" w:hAnsi="黑体" w:cs="Times New Roman" w:hint="eastAsia"/>
          <w:b/>
          <w:bCs/>
          <w:kern w:val="0"/>
          <w:sz w:val="30"/>
          <w:szCs w:val="30"/>
        </w:rPr>
        <w:t>3.1</w:t>
      </w:r>
      <w:r>
        <w:rPr>
          <w:rFonts w:ascii="黑体" w:eastAsia="黑体" w:hAnsi="黑体" w:cs="Times New Roman" w:hint="eastAsia"/>
          <w:b/>
          <w:bCs/>
          <w:kern w:val="0"/>
          <w:sz w:val="30"/>
          <w:szCs w:val="30"/>
        </w:rPr>
        <w:t>预警</w:t>
      </w:r>
    </w:p>
    <w:p w:rsidR="004A48B7" w:rsidRDefault="0006241A">
      <w:pPr>
        <w:spacing w:line="360" w:lineRule="auto"/>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3.1.1</w:t>
      </w:r>
      <w:r>
        <w:rPr>
          <w:rFonts w:ascii="宋体" w:eastAsia="宋体" w:hAnsi="宋体" w:cs="宋体" w:hint="eastAsia"/>
          <w:color w:val="000000" w:themeColor="text1"/>
          <w:sz w:val="24"/>
          <w:szCs w:val="24"/>
        </w:rPr>
        <w:t>三级预警：如氧气管道阀门泄漏等事故由操作人员或班长，通知应急队长安排人员进行现场处理，同时报告车间负责人。</w:t>
      </w:r>
    </w:p>
    <w:p w:rsidR="004A48B7" w:rsidRDefault="0006241A">
      <w:pPr>
        <w:spacing w:line="360" w:lineRule="auto"/>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3.1.2</w:t>
      </w:r>
      <w:r>
        <w:rPr>
          <w:rFonts w:ascii="宋体" w:eastAsia="宋体" w:hAnsi="宋体" w:cs="宋体" w:hint="eastAsia"/>
          <w:color w:val="000000" w:themeColor="text1"/>
          <w:sz w:val="24"/>
          <w:szCs w:val="24"/>
        </w:rPr>
        <w:t>二级预警（现场应急）：如发生设备火灾预兆，由操作人员立即通知车间负责人，相关车间负责人立即通知部领导、安全专管刘洪吉、生产运行科长王国章，应急总指挥启动本部门应急救援程序，安排突击队到事故现场进行救援。</w:t>
      </w:r>
    </w:p>
    <w:p w:rsidR="004A48B7" w:rsidRDefault="0006241A">
      <w:pPr>
        <w:spacing w:line="360" w:lineRule="auto"/>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3.1.3</w:t>
      </w:r>
      <w:r>
        <w:rPr>
          <w:rFonts w:ascii="宋体" w:eastAsia="宋体" w:hAnsi="宋体" w:cs="宋体" w:hint="eastAsia"/>
          <w:color w:val="000000" w:themeColor="text1"/>
          <w:sz w:val="24"/>
          <w:szCs w:val="24"/>
        </w:rPr>
        <w:t>一级事故，如发生氧气管道、配电室设备起火，人员伤亡等重大事故预兆，立即启动</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应急救援程序，第一时间通知部应急救援总指挥，同时打电话应急突击队长，应急总指挥启动本部门应急救援预案，安排救援突击队到事故现场进行救援。应急总指挥上报公司，由公司启动应急救援预案，联系所属地医疗救援中心、消防</w:t>
      </w:r>
      <w:r>
        <w:rPr>
          <w:rFonts w:ascii="宋体" w:eastAsia="宋体" w:hAnsi="宋体" w:cs="宋体" w:hint="eastAsia"/>
          <w:color w:val="000000" w:themeColor="text1"/>
          <w:sz w:val="24"/>
          <w:szCs w:val="24"/>
        </w:rPr>
        <w:t>队相关人员、单位到现场进行救援。</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3.1.4</w:t>
      </w:r>
      <w:r>
        <w:rPr>
          <w:rFonts w:ascii="宋体" w:eastAsia="宋体" w:hAnsi="宋体" w:cs="宋体" w:hint="eastAsia"/>
          <w:color w:val="000000" w:themeColor="text1"/>
          <w:sz w:val="24"/>
          <w:szCs w:val="24"/>
        </w:rPr>
        <w:t>事故发生车间应及时报告事故发生的地点、现场状况、事故造成的损</w:t>
      </w:r>
      <w:r>
        <w:rPr>
          <w:rFonts w:ascii="宋体" w:eastAsia="宋体" w:hAnsi="宋体" w:cs="宋体" w:hint="eastAsia"/>
          <w:color w:val="000000" w:themeColor="text1"/>
          <w:sz w:val="24"/>
          <w:szCs w:val="24"/>
        </w:rPr>
        <w:lastRenderedPageBreak/>
        <w:t>失程度及人员伤亡情况，并向部领导和部应急救援小组报告，并实施防止事故扩大的措施。</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3.1.5</w:t>
      </w:r>
      <w:r>
        <w:rPr>
          <w:rFonts w:ascii="宋体" w:eastAsia="宋体" w:hAnsi="宋体" w:cs="宋体" w:hint="eastAsia"/>
          <w:color w:val="000000" w:themeColor="text1"/>
          <w:sz w:val="24"/>
          <w:szCs w:val="24"/>
        </w:rPr>
        <w:t>应急救援领导小组立即赶到现场根据事故状态及危害程度做出相应的应急决定，并命令应急突击队在确保安全的情况下立即组织救援，如事故扩大应立即请求支援。同时报告公司相关部门。</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3.1.6</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火灾应急响应程序：</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第一步：任意位置发生火灾，在火灾不可控的情况下，发现险情人员就近将车间手报按钮按下，用力按下后操作指示灯会一直亮并发出连续报警信号，启动公司联动相应程序，（说明</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手报共</w:t>
      </w:r>
      <w:r>
        <w:rPr>
          <w:rFonts w:ascii="宋体" w:eastAsia="宋体" w:hAnsi="宋体" w:cs="宋体" w:hint="eastAsia"/>
          <w:color w:val="000000" w:themeColor="text1"/>
          <w:sz w:val="24"/>
          <w:szCs w:val="24"/>
        </w:rPr>
        <w:t>24</w:t>
      </w:r>
      <w:r>
        <w:rPr>
          <w:rFonts w:ascii="宋体" w:eastAsia="宋体" w:hAnsi="宋体" w:cs="宋体" w:hint="eastAsia"/>
          <w:color w:val="000000" w:themeColor="text1"/>
          <w:sz w:val="24"/>
          <w:szCs w:val="24"/>
        </w:rPr>
        <w:t>处，其中</w:t>
      </w:r>
      <w:r>
        <w:rPr>
          <w:rFonts w:ascii="宋体" w:eastAsia="宋体" w:hAnsi="宋体" w:cs="宋体" w:hint="eastAsia"/>
          <w:color w:val="000000" w:themeColor="text1"/>
          <w:sz w:val="24"/>
          <w:szCs w:val="24"/>
        </w:rPr>
        <w:t>22</w:t>
      </w:r>
      <w:r>
        <w:rPr>
          <w:rFonts w:ascii="宋体" w:eastAsia="宋体" w:hAnsi="宋体" w:cs="宋体" w:hint="eastAsia"/>
          <w:color w:val="000000" w:themeColor="text1"/>
          <w:sz w:val="24"/>
          <w:szCs w:val="24"/>
        </w:rPr>
        <w:t>个消防栓、</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个配电室有手报按钮）。同时立即上报车间负责人。</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第二步：消防维保电话（</w:t>
      </w:r>
      <w:r>
        <w:rPr>
          <w:rFonts w:ascii="宋体" w:eastAsia="宋体" w:hAnsi="宋体" w:cs="宋体" w:hint="eastAsia"/>
          <w:color w:val="000000" w:themeColor="text1"/>
          <w:sz w:val="24"/>
          <w:szCs w:val="24"/>
        </w:rPr>
        <w:t>58815702</w:t>
      </w:r>
      <w:r>
        <w:rPr>
          <w:rFonts w:ascii="宋体" w:eastAsia="宋体" w:hAnsi="宋体" w:cs="宋体" w:hint="eastAsia"/>
          <w:color w:val="000000" w:themeColor="text1"/>
          <w:sz w:val="24"/>
          <w:szCs w:val="24"/>
        </w:rPr>
        <w:t>或</w:t>
      </w:r>
      <w:r>
        <w:rPr>
          <w:rFonts w:ascii="宋体" w:eastAsia="宋体" w:hAnsi="宋体" w:cs="宋体" w:hint="eastAsia"/>
          <w:color w:val="000000" w:themeColor="text1"/>
          <w:sz w:val="24"/>
          <w:szCs w:val="24"/>
        </w:rPr>
        <w:t>58815844</w:t>
      </w:r>
      <w:r>
        <w:rPr>
          <w:rFonts w:ascii="宋体" w:eastAsia="宋体" w:hAnsi="宋体" w:cs="宋体" w:hint="eastAsia"/>
          <w:color w:val="000000" w:themeColor="text1"/>
          <w:sz w:val="24"/>
          <w:szCs w:val="24"/>
        </w:rPr>
        <w:t>）在手报触发后会立即电话通知（张树坤</w:t>
      </w:r>
      <w:r>
        <w:rPr>
          <w:rFonts w:ascii="宋体" w:eastAsia="宋体" w:hAnsi="宋体" w:cs="宋体" w:hint="eastAsia"/>
          <w:color w:val="000000" w:themeColor="text1"/>
          <w:sz w:val="24"/>
          <w:szCs w:val="24"/>
        </w:rPr>
        <w:t>13625428523</w:t>
      </w:r>
      <w:r>
        <w:rPr>
          <w:rFonts w:ascii="宋体" w:eastAsia="宋体" w:hAnsi="宋体" w:cs="宋体" w:hint="eastAsia"/>
          <w:color w:val="000000" w:themeColor="text1"/>
          <w:sz w:val="24"/>
          <w:szCs w:val="24"/>
        </w:rPr>
        <w:t>、刘洪吉</w:t>
      </w:r>
      <w:r>
        <w:rPr>
          <w:rFonts w:ascii="宋体" w:eastAsia="宋体" w:hAnsi="宋体" w:cs="宋体" w:hint="eastAsia"/>
          <w:color w:val="000000" w:themeColor="text1"/>
          <w:sz w:val="24"/>
          <w:szCs w:val="24"/>
        </w:rPr>
        <w:t>13730928225</w:t>
      </w:r>
      <w:r>
        <w:rPr>
          <w:rFonts w:ascii="宋体" w:eastAsia="宋体" w:hAnsi="宋体" w:cs="宋体" w:hint="eastAsia"/>
          <w:color w:val="000000" w:themeColor="text1"/>
          <w:sz w:val="24"/>
          <w:szCs w:val="24"/>
        </w:rPr>
        <w:t>或王国章</w:t>
      </w:r>
      <w:r>
        <w:rPr>
          <w:rFonts w:ascii="宋体" w:eastAsia="宋体" w:hAnsi="宋体" w:cs="宋体" w:hint="eastAsia"/>
          <w:color w:val="000000" w:themeColor="text1"/>
          <w:sz w:val="24"/>
          <w:szCs w:val="24"/>
        </w:rPr>
        <w:t>13675322189</w:t>
      </w:r>
      <w:r>
        <w:rPr>
          <w:rFonts w:ascii="宋体" w:eastAsia="宋体" w:hAnsi="宋体" w:cs="宋体" w:hint="eastAsia"/>
          <w:color w:val="000000" w:themeColor="text1"/>
          <w:sz w:val="24"/>
          <w:szCs w:val="24"/>
        </w:rPr>
        <w:t>）任何一人接到以上电话必须立即电话通知车间负责人安排人员到现场查看情况，并立即赶往现场。</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第三步：车间主任接到王国章或者刘洪吉险情电话，立即安排当班职工穿戴好劳保用品、就近拿好灭火器等救援工具赶往现场。从手报被触发到第一个救援人员到达现场所有响应时间必须在</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分钟之内完成。</w:t>
      </w:r>
    </w:p>
    <w:p w:rsidR="004A48B7" w:rsidRDefault="0006241A" w:rsidP="00855C86">
      <w:pPr>
        <w:outlineLvl w:val="0"/>
        <w:rPr>
          <w:rFonts w:ascii="黑体" w:eastAsia="黑体" w:hAnsi="黑体" w:cs="Times New Roman"/>
          <w:b/>
          <w:bCs/>
          <w:kern w:val="0"/>
          <w:sz w:val="30"/>
          <w:szCs w:val="30"/>
        </w:rPr>
      </w:pPr>
      <w:bookmarkStart w:id="2026" w:name="_Toc19814"/>
      <w:r>
        <w:rPr>
          <w:rFonts w:ascii="黑体" w:eastAsia="黑体" w:hAnsi="黑体" w:cs="Times New Roman" w:hint="eastAsia"/>
          <w:b/>
          <w:bCs/>
          <w:kern w:val="0"/>
          <w:sz w:val="30"/>
          <w:szCs w:val="30"/>
        </w:rPr>
        <w:t>3.2</w:t>
      </w:r>
      <w:r>
        <w:rPr>
          <w:rFonts w:ascii="黑体" w:eastAsia="黑体" w:hAnsi="黑体" w:cs="Times New Roman" w:hint="eastAsia"/>
          <w:b/>
          <w:bCs/>
          <w:kern w:val="0"/>
          <w:sz w:val="30"/>
          <w:szCs w:val="30"/>
        </w:rPr>
        <w:t>应急处置程序</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3.2.1</w:t>
      </w:r>
      <w:r>
        <w:rPr>
          <w:rFonts w:ascii="宋体" w:eastAsia="宋体" w:hAnsi="宋体" w:cs="宋体" w:hint="eastAsia"/>
          <w:color w:val="000000" w:themeColor="text1"/>
          <w:sz w:val="24"/>
          <w:szCs w:val="24"/>
        </w:rPr>
        <w:t>配电室起火</w:t>
      </w:r>
      <w:bookmarkEnd w:id="2026"/>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）点检人员或其他职工一旦发现配电室起火，本着“大火先报警后扑救，小火先扑救后报警”的原则。电话报告电修车间主任刘显勇电话</w:t>
      </w:r>
      <w:r>
        <w:rPr>
          <w:rFonts w:ascii="宋体" w:eastAsia="宋体" w:hAnsi="宋体" w:cs="宋体" w:hint="eastAsia"/>
          <w:color w:val="000000" w:themeColor="text1"/>
          <w:sz w:val="24"/>
          <w:szCs w:val="24"/>
        </w:rPr>
        <w:t>13969808561</w:t>
      </w:r>
      <w:r>
        <w:rPr>
          <w:rFonts w:ascii="宋体" w:eastAsia="宋体" w:hAnsi="宋体" w:cs="宋体" w:hint="eastAsia"/>
          <w:color w:val="000000" w:themeColor="text1"/>
          <w:sz w:val="24"/>
          <w:szCs w:val="24"/>
        </w:rPr>
        <w:t>，应急队长张树坤</w:t>
      </w:r>
      <w:r>
        <w:rPr>
          <w:rFonts w:ascii="宋体" w:eastAsia="宋体" w:hAnsi="宋体" w:cs="宋体" w:hint="eastAsia"/>
          <w:color w:val="000000" w:themeColor="text1"/>
          <w:sz w:val="24"/>
          <w:szCs w:val="24"/>
        </w:rPr>
        <w:t>13625428523</w:t>
      </w:r>
      <w:r>
        <w:rPr>
          <w:rFonts w:ascii="宋体" w:eastAsia="宋体" w:hAnsi="宋体" w:cs="宋体" w:hint="eastAsia"/>
          <w:color w:val="000000" w:themeColor="text1"/>
          <w:sz w:val="24"/>
          <w:szCs w:val="24"/>
        </w:rPr>
        <w:t>、安全专管刘洪吉</w:t>
      </w:r>
      <w:r>
        <w:rPr>
          <w:rFonts w:ascii="宋体" w:eastAsia="宋体" w:hAnsi="宋体" w:cs="宋体" w:hint="eastAsia"/>
          <w:color w:val="000000" w:themeColor="text1"/>
          <w:sz w:val="24"/>
          <w:szCs w:val="24"/>
        </w:rPr>
        <w:t>13730928225</w:t>
      </w:r>
      <w:r>
        <w:rPr>
          <w:rFonts w:ascii="宋体" w:eastAsia="宋体" w:hAnsi="宋体" w:cs="宋体" w:hint="eastAsia"/>
          <w:color w:val="000000" w:themeColor="text1"/>
          <w:sz w:val="24"/>
          <w:szCs w:val="24"/>
        </w:rPr>
        <w:t>或生产运行科科长王国章</w:t>
      </w:r>
      <w:r>
        <w:rPr>
          <w:rFonts w:ascii="宋体" w:eastAsia="宋体" w:hAnsi="宋体" w:cs="宋体" w:hint="eastAsia"/>
          <w:color w:val="000000" w:themeColor="text1"/>
          <w:sz w:val="24"/>
          <w:szCs w:val="24"/>
        </w:rPr>
        <w:t>13675322189</w:t>
      </w:r>
      <w:r>
        <w:rPr>
          <w:rFonts w:ascii="宋体" w:eastAsia="宋体" w:hAnsi="宋体" w:cs="宋体" w:hint="eastAsia"/>
          <w:color w:val="000000" w:themeColor="text1"/>
          <w:sz w:val="24"/>
          <w:szCs w:val="24"/>
        </w:rPr>
        <w:t>，上述人员在任何一位</w:t>
      </w:r>
      <w:r>
        <w:rPr>
          <w:rFonts w:ascii="宋体" w:eastAsia="宋体" w:hAnsi="宋体" w:cs="宋体" w:hint="eastAsia"/>
          <w:color w:val="000000" w:themeColor="text1"/>
          <w:sz w:val="24"/>
          <w:szCs w:val="24"/>
        </w:rPr>
        <w:t>接到通知后，互相告知其他人员并立即赶往事故现场安排指挥救援。</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如有专业人员（电工）在现场，火灾处于初期阶段，应首先切断电源，人员应抓住灭火有利时机使用配电室内干粉灭火器不能进入的情况下利用配电室外车间内就近的手提式干粉灭火器进行灭火，在保证自身安全的前提下采取合理措施全力扑救，将火灾消灭在初始阶段，或控制住火势。如其他人员发现火灾，立即通知电修车间主任刘显勇安排专业电工断开断路器、再拉开隔离开关，切断</w:t>
      </w:r>
      <w:r>
        <w:rPr>
          <w:rFonts w:ascii="宋体" w:eastAsia="宋体" w:hAnsi="宋体" w:cs="宋体" w:hint="eastAsia"/>
          <w:color w:val="000000" w:themeColor="text1"/>
          <w:sz w:val="24"/>
          <w:szCs w:val="24"/>
        </w:rPr>
        <w:lastRenderedPageBreak/>
        <w:t>电源，按照上述程序灭火。</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）如发现火灾较大，不能扑灭或控制住火势的情况下，应急队长王国章首先保证人</w:t>
      </w:r>
      <w:r>
        <w:rPr>
          <w:rFonts w:ascii="宋体" w:eastAsia="宋体" w:hAnsi="宋体" w:cs="宋体" w:hint="eastAsia"/>
          <w:color w:val="000000" w:themeColor="text1"/>
          <w:sz w:val="24"/>
          <w:szCs w:val="24"/>
        </w:rPr>
        <w:t>员安全的前提下，切断电源。就近启动手报装置并电话报告厂内保卫部，火灾电话</w:t>
      </w:r>
      <w:r>
        <w:rPr>
          <w:rFonts w:ascii="宋体" w:eastAsia="宋体" w:hAnsi="宋体" w:cs="宋体" w:hint="eastAsia"/>
          <w:color w:val="000000" w:themeColor="text1"/>
          <w:sz w:val="24"/>
          <w:szCs w:val="24"/>
        </w:rPr>
        <w:t>58815119,</w:t>
      </w:r>
      <w:r>
        <w:rPr>
          <w:rFonts w:ascii="宋体" w:eastAsia="宋体" w:hAnsi="宋体" w:cs="宋体" w:hint="eastAsia"/>
          <w:color w:val="000000" w:themeColor="text1"/>
          <w:sz w:val="24"/>
          <w:szCs w:val="24"/>
        </w:rPr>
        <w:t>救援电话</w:t>
      </w:r>
      <w:r>
        <w:rPr>
          <w:rFonts w:ascii="宋体" w:eastAsia="宋体" w:hAnsi="宋体" w:cs="宋体" w:hint="eastAsia"/>
          <w:color w:val="000000" w:themeColor="text1"/>
          <w:sz w:val="24"/>
          <w:szCs w:val="24"/>
        </w:rPr>
        <w:t>58815150</w:t>
      </w:r>
      <w:r>
        <w:rPr>
          <w:rFonts w:ascii="宋体" w:eastAsia="宋体" w:hAnsi="宋体" w:cs="宋体" w:hint="eastAsia"/>
          <w:color w:val="000000" w:themeColor="text1"/>
          <w:sz w:val="24"/>
          <w:szCs w:val="24"/>
        </w:rPr>
        <w:t>，同时报告部领导启动应急救援程序，通知应急突击队成员，穿戴好防护用品，准备好救援物资、器材赶往现场参与救援。厂内保卫部安排专业人员进行增员灭火。电话描述清楚，火灾发生的具体位置、部位，火势大小、燃烧介质，周围大体环境。并安排专人到路口迎接救援车辆与人员。</w:t>
      </w:r>
    </w:p>
    <w:p w:rsidR="004A48B7" w:rsidRDefault="0006241A" w:rsidP="00855C86">
      <w:pPr>
        <w:spacing w:line="360" w:lineRule="auto"/>
        <w:ind w:firstLineChars="200" w:firstLine="480"/>
        <w:jc w:val="left"/>
        <w:outlineLvl w:val="0"/>
        <w:rPr>
          <w:rFonts w:ascii="宋体" w:eastAsia="宋体" w:hAnsi="宋体" w:cs="宋体"/>
          <w:color w:val="000000" w:themeColor="text1"/>
          <w:sz w:val="24"/>
          <w:szCs w:val="24"/>
        </w:rPr>
      </w:pPr>
      <w:bookmarkStart w:id="2027" w:name="_Toc28866"/>
      <w:r>
        <w:rPr>
          <w:rFonts w:ascii="宋体" w:eastAsia="宋体" w:hAnsi="宋体" w:cs="宋体" w:hint="eastAsia"/>
          <w:color w:val="000000" w:themeColor="text1"/>
          <w:sz w:val="24"/>
          <w:szCs w:val="24"/>
        </w:rPr>
        <w:t>3.2.2</w:t>
      </w:r>
      <w:r>
        <w:rPr>
          <w:rFonts w:ascii="宋体" w:eastAsia="宋体" w:hAnsi="宋体" w:cs="宋体" w:hint="eastAsia"/>
          <w:color w:val="000000" w:themeColor="text1"/>
          <w:sz w:val="24"/>
          <w:szCs w:val="24"/>
        </w:rPr>
        <w:t>氧气管道泄漏、起火</w:t>
      </w:r>
      <w:bookmarkEnd w:id="2027"/>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）如车间内氧气管道泄漏起火，本着“大火先报警后扑救，小火先扑救后报警”的原则。电话报告（应急队长张树坤</w:t>
      </w:r>
      <w:r>
        <w:rPr>
          <w:rFonts w:ascii="宋体" w:eastAsia="宋体" w:hAnsi="宋体" w:cs="宋体" w:hint="eastAsia"/>
          <w:color w:val="000000" w:themeColor="text1"/>
          <w:sz w:val="24"/>
          <w:szCs w:val="24"/>
        </w:rPr>
        <w:t>136</w:t>
      </w:r>
      <w:r>
        <w:rPr>
          <w:rFonts w:ascii="宋体" w:eastAsia="宋体" w:hAnsi="宋体" w:cs="宋体" w:hint="eastAsia"/>
          <w:color w:val="000000" w:themeColor="text1"/>
          <w:sz w:val="24"/>
          <w:szCs w:val="24"/>
        </w:rPr>
        <w:t>25428523</w:t>
      </w:r>
      <w:r>
        <w:rPr>
          <w:rFonts w:ascii="宋体" w:eastAsia="宋体" w:hAnsi="宋体" w:cs="宋体" w:hint="eastAsia"/>
          <w:color w:val="000000" w:themeColor="text1"/>
          <w:sz w:val="24"/>
          <w:szCs w:val="24"/>
        </w:rPr>
        <w:t>、安全专管刘洪吉</w:t>
      </w:r>
      <w:r>
        <w:rPr>
          <w:rFonts w:ascii="宋体" w:eastAsia="宋体" w:hAnsi="宋体" w:cs="宋体" w:hint="eastAsia"/>
          <w:color w:val="000000" w:themeColor="text1"/>
          <w:sz w:val="24"/>
          <w:szCs w:val="24"/>
        </w:rPr>
        <w:t>13730928225</w:t>
      </w:r>
      <w:r>
        <w:rPr>
          <w:rFonts w:ascii="宋体" w:eastAsia="宋体" w:hAnsi="宋体" w:cs="宋体" w:hint="eastAsia"/>
          <w:color w:val="000000" w:themeColor="text1"/>
          <w:sz w:val="24"/>
          <w:szCs w:val="24"/>
        </w:rPr>
        <w:t>或生产运行科科长王国章</w:t>
      </w:r>
      <w:r>
        <w:rPr>
          <w:rFonts w:ascii="宋体" w:eastAsia="宋体" w:hAnsi="宋体" w:cs="宋体" w:hint="eastAsia"/>
          <w:color w:val="000000" w:themeColor="text1"/>
          <w:sz w:val="24"/>
          <w:szCs w:val="24"/>
        </w:rPr>
        <w:t>13675322189</w:t>
      </w:r>
      <w:r>
        <w:rPr>
          <w:rFonts w:ascii="宋体" w:eastAsia="宋体" w:hAnsi="宋体" w:cs="宋体" w:hint="eastAsia"/>
          <w:color w:val="000000" w:themeColor="text1"/>
          <w:sz w:val="24"/>
          <w:szCs w:val="24"/>
        </w:rPr>
        <w:t>）任何一人，或者各车间负责人机加工田登模</w:t>
      </w:r>
      <w:r>
        <w:rPr>
          <w:rFonts w:ascii="宋体" w:eastAsia="宋体" w:hAnsi="宋体" w:cs="宋体" w:hint="eastAsia"/>
          <w:color w:val="000000" w:themeColor="text1"/>
          <w:sz w:val="24"/>
          <w:szCs w:val="24"/>
        </w:rPr>
        <w:t>13969859648</w:t>
      </w:r>
      <w:r>
        <w:rPr>
          <w:rFonts w:ascii="宋体" w:eastAsia="宋体" w:hAnsi="宋体" w:cs="宋体" w:hint="eastAsia"/>
          <w:color w:val="000000" w:themeColor="text1"/>
          <w:sz w:val="24"/>
          <w:szCs w:val="24"/>
        </w:rPr>
        <w:t>，机修车间崔建雷</w:t>
      </w:r>
      <w:r>
        <w:rPr>
          <w:rFonts w:ascii="宋体" w:eastAsia="宋体" w:hAnsi="宋体" w:cs="宋体" w:hint="eastAsia"/>
          <w:color w:val="000000" w:themeColor="text1"/>
          <w:sz w:val="24"/>
          <w:szCs w:val="24"/>
        </w:rPr>
        <w:t>13869845060</w:t>
      </w:r>
      <w:r>
        <w:rPr>
          <w:rFonts w:ascii="宋体" w:eastAsia="宋体" w:hAnsi="宋体" w:cs="宋体" w:hint="eastAsia"/>
          <w:color w:val="000000" w:themeColor="text1"/>
          <w:sz w:val="24"/>
          <w:szCs w:val="24"/>
        </w:rPr>
        <w:t>电修车间主任刘显勇电话</w:t>
      </w:r>
      <w:r>
        <w:rPr>
          <w:rFonts w:ascii="宋体" w:eastAsia="宋体" w:hAnsi="宋体" w:cs="宋体" w:hint="eastAsia"/>
          <w:color w:val="000000" w:themeColor="text1"/>
          <w:sz w:val="24"/>
          <w:szCs w:val="24"/>
        </w:rPr>
        <w:t>13969808561</w:t>
      </w:r>
      <w:r>
        <w:rPr>
          <w:rFonts w:ascii="宋体" w:eastAsia="宋体" w:hAnsi="宋体" w:cs="宋体" w:hint="eastAsia"/>
          <w:color w:val="000000" w:themeColor="text1"/>
          <w:sz w:val="24"/>
          <w:szCs w:val="24"/>
        </w:rPr>
        <w:t>。上述人员在任何一位接到通知后，互相告知其他人员并立即赶往事故现场安排指挥救援。</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）火灾处于初期阶段，应首关掉氧气阀箱的阀门，关掉起火位置的上一级阀门。（车间内氧气管道总阀门在机加工二楼顶，同时各车间内有通往各自车间的二级阀门，每个氧气阀箱都有三级阀门。请根据具体火</w:t>
      </w:r>
      <w:r>
        <w:rPr>
          <w:rFonts w:ascii="宋体" w:eastAsia="宋体" w:hAnsi="宋体" w:cs="宋体" w:hint="eastAsia"/>
          <w:color w:val="000000" w:themeColor="text1"/>
          <w:sz w:val="24"/>
          <w:szCs w:val="24"/>
        </w:rPr>
        <w:t>灾关闭相应阀门，如关闭总阀门，请通知气体中心安排专人进行关闭阀门）。人员应抓住灭火有利时机使用车间内就近的手提式干粉灭火器或者消防栓进行灭火，在保证自身安全的前提下采取合理措施全力扑救，将火灾消灭在初始阶段，或控制住火势。如其他人员发现火灾，立即通知各自车间主任，或应急队长或安全员。</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）如发现火灾较大，不能扑灭或控制住火势的情况下，应急队长王国章首先保证人员安全的前提下，切断按照气体中心的要求切断总气源，就近启动手报装置并电话报告厂内保卫部火灾电话</w:t>
      </w:r>
      <w:r>
        <w:rPr>
          <w:rFonts w:ascii="宋体" w:eastAsia="宋体" w:hAnsi="宋体" w:cs="宋体" w:hint="eastAsia"/>
          <w:color w:val="000000" w:themeColor="text1"/>
          <w:sz w:val="24"/>
          <w:szCs w:val="24"/>
        </w:rPr>
        <w:t>58815119,</w:t>
      </w:r>
      <w:r>
        <w:rPr>
          <w:rFonts w:ascii="宋体" w:eastAsia="宋体" w:hAnsi="宋体" w:cs="宋体" w:hint="eastAsia"/>
          <w:color w:val="000000" w:themeColor="text1"/>
          <w:sz w:val="24"/>
          <w:szCs w:val="24"/>
        </w:rPr>
        <w:t>救援电话</w:t>
      </w:r>
      <w:r>
        <w:rPr>
          <w:rFonts w:ascii="宋体" w:eastAsia="宋体" w:hAnsi="宋体" w:cs="宋体" w:hint="eastAsia"/>
          <w:color w:val="000000" w:themeColor="text1"/>
          <w:sz w:val="24"/>
          <w:szCs w:val="24"/>
        </w:rPr>
        <w:t>58815150</w:t>
      </w:r>
      <w:r>
        <w:rPr>
          <w:rFonts w:ascii="宋体" w:eastAsia="宋体" w:hAnsi="宋体" w:cs="宋体" w:hint="eastAsia"/>
          <w:color w:val="000000" w:themeColor="text1"/>
          <w:sz w:val="24"/>
          <w:szCs w:val="24"/>
        </w:rPr>
        <w:t>，同时报告部领</w:t>
      </w:r>
      <w:r>
        <w:rPr>
          <w:rFonts w:ascii="宋体" w:eastAsia="宋体" w:hAnsi="宋体" w:cs="宋体" w:hint="eastAsia"/>
          <w:color w:val="000000" w:themeColor="text1"/>
          <w:sz w:val="24"/>
          <w:szCs w:val="24"/>
        </w:rPr>
        <w:t>导启动应急救援程序，通知应急突击队成员，穿戴好防护用品，准备好救援物资、器材赶往现场参与救援。厂内保卫部安排专业人员进行增员灭火。电话描述清楚，火灾发生的具体位置、部位，火势大小、燃烧介质，周围大体环境。并安排专人到路口迎接救援车辆与人员。</w:t>
      </w:r>
    </w:p>
    <w:p w:rsidR="004A48B7" w:rsidRDefault="0006241A" w:rsidP="00855C86">
      <w:pPr>
        <w:spacing w:line="360" w:lineRule="auto"/>
        <w:ind w:firstLineChars="200" w:firstLine="480"/>
        <w:jc w:val="left"/>
        <w:outlineLvl w:val="0"/>
        <w:rPr>
          <w:rFonts w:ascii="宋体" w:eastAsia="宋体" w:hAnsi="宋体" w:cs="宋体"/>
          <w:color w:val="000000" w:themeColor="text1"/>
          <w:sz w:val="24"/>
          <w:szCs w:val="24"/>
        </w:rPr>
      </w:pPr>
      <w:bookmarkStart w:id="2028" w:name="_Toc1827"/>
      <w:r>
        <w:rPr>
          <w:rFonts w:ascii="宋体" w:eastAsia="宋体" w:hAnsi="宋体" w:cs="宋体" w:hint="eastAsia"/>
          <w:color w:val="000000" w:themeColor="text1"/>
          <w:sz w:val="24"/>
          <w:szCs w:val="24"/>
        </w:rPr>
        <w:lastRenderedPageBreak/>
        <w:t>3.2.3</w:t>
      </w:r>
      <w:r>
        <w:rPr>
          <w:rFonts w:ascii="宋体" w:eastAsia="宋体" w:hAnsi="宋体" w:cs="宋体" w:hint="eastAsia"/>
          <w:color w:val="000000" w:themeColor="text1"/>
          <w:sz w:val="24"/>
          <w:szCs w:val="24"/>
        </w:rPr>
        <w:t>一般动火作业起火（包括仓库临时物资存放区）</w:t>
      </w:r>
      <w:bookmarkEnd w:id="2028"/>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）一般动火作业起火或者其他情况下的火灾，本着“大火先报警后扑救，小火先扑救后报警”的原则。电话报告应急队长张树坤</w:t>
      </w:r>
      <w:r>
        <w:rPr>
          <w:rFonts w:ascii="宋体" w:eastAsia="宋体" w:hAnsi="宋体" w:cs="宋体" w:hint="eastAsia"/>
          <w:color w:val="000000" w:themeColor="text1"/>
          <w:sz w:val="24"/>
          <w:szCs w:val="24"/>
        </w:rPr>
        <w:t>13625428523</w:t>
      </w:r>
      <w:r>
        <w:rPr>
          <w:rFonts w:ascii="宋体" w:eastAsia="宋体" w:hAnsi="宋体" w:cs="宋体" w:hint="eastAsia"/>
          <w:color w:val="000000" w:themeColor="text1"/>
          <w:sz w:val="24"/>
          <w:szCs w:val="24"/>
        </w:rPr>
        <w:t>、安全专管刘洪吉</w:t>
      </w:r>
      <w:r>
        <w:rPr>
          <w:rFonts w:ascii="宋体" w:eastAsia="宋体" w:hAnsi="宋体" w:cs="宋体" w:hint="eastAsia"/>
          <w:color w:val="000000" w:themeColor="text1"/>
          <w:sz w:val="24"/>
          <w:szCs w:val="24"/>
        </w:rPr>
        <w:t>13730928225</w:t>
      </w:r>
      <w:r>
        <w:rPr>
          <w:rFonts w:ascii="宋体" w:eastAsia="宋体" w:hAnsi="宋体" w:cs="宋体" w:hint="eastAsia"/>
          <w:color w:val="000000" w:themeColor="text1"/>
          <w:sz w:val="24"/>
          <w:szCs w:val="24"/>
        </w:rPr>
        <w:t>或生产运行科科长王国章</w:t>
      </w:r>
      <w:r>
        <w:rPr>
          <w:rFonts w:ascii="宋体" w:eastAsia="宋体" w:hAnsi="宋体" w:cs="宋体" w:hint="eastAsia"/>
          <w:color w:val="000000" w:themeColor="text1"/>
          <w:sz w:val="24"/>
          <w:szCs w:val="24"/>
        </w:rPr>
        <w:t>136753221</w:t>
      </w:r>
      <w:r>
        <w:rPr>
          <w:rFonts w:ascii="宋体" w:eastAsia="宋体" w:hAnsi="宋体" w:cs="宋体" w:hint="eastAsia"/>
          <w:color w:val="000000" w:themeColor="text1"/>
          <w:sz w:val="24"/>
          <w:szCs w:val="24"/>
        </w:rPr>
        <w:t>89</w:t>
      </w:r>
      <w:r>
        <w:rPr>
          <w:rFonts w:ascii="宋体" w:eastAsia="宋体" w:hAnsi="宋体" w:cs="宋体" w:hint="eastAsia"/>
          <w:color w:val="000000" w:themeColor="text1"/>
          <w:sz w:val="24"/>
          <w:szCs w:val="24"/>
        </w:rPr>
        <w:t>任何一人，或者各车间负责人机加工田登模</w:t>
      </w:r>
      <w:r>
        <w:rPr>
          <w:rFonts w:ascii="宋体" w:eastAsia="宋体" w:hAnsi="宋体" w:cs="宋体" w:hint="eastAsia"/>
          <w:color w:val="000000" w:themeColor="text1"/>
          <w:sz w:val="24"/>
          <w:szCs w:val="24"/>
        </w:rPr>
        <w:t>13969859648</w:t>
      </w:r>
      <w:r>
        <w:rPr>
          <w:rFonts w:ascii="宋体" w:eastAsia="宋体" w:hAnsi="宋体" w:cs="宋体" w:hint="eastAsia"/>
          <w:color w:val="000000" w:themeColor="text1"/>
          <w:sz w:val="24"/>
          <w:szCs w:val="24"/>
        </w:rPr>
        <w:t>，机修车间崔建雷</w:t>
      </w:r>
      <w:r>
        <w:rPr>
          <w:rFonts w:ascii="宋体" w:eastAsia="宋体" w:hAnsi="宋体" w:cs="宋体" w:hint="eastAsia"/>
          <w:color w:val="000000" w:themeColor="text1"/>
          <w:sz w:val="24"/>
          <w:szCs w:val="24"/>
        </w:rPr>
        <w:t>13869845060</w:t>
      </w:r>
      <w:r>
        <w:rPr>
          <w:rFonts w:ascii="宋体" w:eastAsia="宋体" w:hAnsi="宋体" w:cs="宋体" w:hint="eastAsia"/>
          <w:color w:val="000000" w:themeColor="text1"/>
          <w:sz w:val="24"/>
          <w:szCs w:val="24"/>
        </w:rPr>
        <w:t>电修车间主任刘显勇电话</w:t>
      </w:r>
      <w:r>
        <w:rPr>
          <w:rFonts w:ascii="宋体" w:eastAsia="宋体" w:hAnsi="宋体" w:cs="宋体" w:hint="eastAsia"/>
          <w:color w:val="000000" w:themeColor="text1"/>
          <w:sz w:val="24"/>
          <w:szCs w:val="24"/>
        </w:rPr>
        <w:t>13969808561</w:t>
      </w:r>
      <w:r>
        <w:rPr>
          <w:rFonts w:ascii="宋体" w:eastAsia="宋体" w:hAnsi="宋体" w:cs="宋体" w:hint="eastAsia"/>
          <w:color w:val="000000" w:themeColor="text1"/>
          <w:sz w:val="24"/>
          <w:szCs w:val="24"/>
        </w:rPr>
        <w:t>。上述人员在任何一位接到通知后，互相告知其他人员并立即赶往事故现场安排指挥救援。</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）火灾处于初期阶段，火势较小。相关人员直接用场内灭火器或消防栓进行灭火。</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）如发现火灾较大，不能扑灭或控制住火势的情况下，应急队长首先保证人员安全的前提下，按照气体中心的要求切断总气源，就近启动手报装置并电话报告厂内保卫部火灾电话</w:t>
      </w:r>
      <w:r>
        <w:rPr>
          <w:rFonts w:ascii="宋体" w:eastAsia="宋体" w:hAnsi="宋体" w:cs="宋体" w:hint="eastAsia"/>
          <w:color w:val="000000" w:themeColor="text1"/>
          <w:sz w:val="24"/>
          <w:szCs w:val="24"/>
        </w:rPr>
        <w:t>58815119,</w:t>
      </w:r>
      <w:r>
        <w:rPr>
          <w:rFonts w:ascii="宋体" w:eastAsia="宋体" w:hAnsi="宋体" w:cs="宋体" w:hint="eastAsia"/>
          <w:color w:val="000000" w:themeColor="text1"/>
          <w:sz w:val="24"/>
          <w:szCs w:val="24"/>
        </w:rPr>
        <w:t>救援电话</w:t>
      </w:r>
      <w:r>
        <w:rPr>
          <w:rFonts w:ascii="宋体" w:eastAsia="宋体" w:hAnsi="宋体" w:cs="宋体" w:hint="eastAsia"/>
          <w:color w:val="000000" w:themeColor="text1"/>
          <w:sz w:val="24"/>
          <w:szCs w:val="24"/>
        </w:rPr>
        <w:t>58815150</w:t>
      </w:r>
      <w:r>
        <w:rPr>
          <w:rFonts w:ascii="宋体" w:eastAsia="宋体" w:hAnsi="宋体" w:cs="宋体" w:hint="eastAsia"/>
          <w:color w:val="000000" w:themeColor="text1"/>
          <w:sz w:val="24"/>
          <w:szCs w:val="24"/>
        </w:rPr>
        <w:t>，同</w:t>
      </w:r>
      <w:r>
        <w:rPr>
          <w:rFonts w:ascii="宋体" w:eastAsia="宋体" w:hAnsi="宋体" w:cs="宋体" w:hint="eastAsia"/>
          <w:color w:val="000000" w:themeColor="text1"/>
          <w:sz w:val="24"/>
          <w:szCs w:val="24"/>
        </w:rPr>
        <w:t>时报告部领导启动应急救援程序，通知应急突击队成员，穿戴好防护用品，准备好救援物资、器材赶往现场参与救援。厂内保卫部安排专业人员进行增员灭火。电话描述清楚，火灾发生的具体位置、部位，火势大小、燃烧介质，周围大体环境。并安排专人到路口迎接救援车辆与人员。</w:t>
      </w:r>
    </w:p>
    <w:p w:rsidR="004A48B7" w:rsidRDefault="0006241A" w:rsidP="00855C86">
      <w:pPr>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3.3</w:t>
      </w:r>
      <w:r>
        <w:rPr>
          <w:rFonts w:ascii="黑体" w:eastAsia="黑体" w:hAnsi="黑体" w:cs="Times New Roman" w:hint="eastAsia"/>
          <w:b/>
          <w:bCs/>
          <w:kern w:val="0"/>
          <w:sz w:val="30"/>
          <w:szCs w:val="30"/>
        </w:rPr>
        <w:t>应急处置措施</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应急指挥领导小组与当地医院立即取得联系，利用现场救援车辆火速把伤者送往附近医院救治，但对伤势严重者应注意搬运方法，不得由此加重伤者伤情；在急救医疗机构人员赶到前抢险救护组应对受伤者进行必要的救助，根据伤情对伤者进行分类处理，处理的原则</w:t>
      </w:r>
      <w:r>
        <w:rPr>
          <w:rFonts w:ascii="宋体" w:eastAsia="宋体" w:hAnsi="宋体" w:cs="宋体" w:hint="eastAsia"/>
          <w:color w:val="000000" w:themeColor="text1"/>
          <w:sz w:val="24"/>
          <w:szCs w:val="24"/>
        </w:rPr>
        <w:t>是先重后轻、先急后缓、先近后远；对呼吸困难、窒息和心跳停止的伤者，从速置头于后仰位，托起下颌，使呼吸道畅通，同时进行人工呼吸。急救医疗机构人员赶到后，现场医疗急救人员要尽量配合医生进行急救，由医疗救护负责人把伤情、已经采取了的措施向医生做简短而明了的介绍，以便医生能尽快了解情况，快速而有效地做出急救决策。现场紧急救治时，首先观察伤者的受伤情况、部位、伤害性质，如伤者神志清醒，只有简单砸伤或少量出血的外伤时，医疗救护人员应对伤者进行消毒、止血、包扎后，送回住地休息。如伤者神志清醒，砸伤面较大、流血较多、能走动</w:t>
      </w:r>
      <w:r>
        <w:rPr>
          <w:rFonts w:ascii="宋体" w:eastAsia="宋体" w:hAnsi="宋体" w:cs="宋体" w:hint="eastAsia"/>
          <w:color w:val="000000" w:themeColor="text1"/>
          <w:sz w:val="24"/>
          <w:szCs w:val="24"/>
        </w:rPr>
        <w:t>时，医疗救护人员进行止血、包扎后将伤者送上救护车，由医生负责救护并送到医院进一步观察治</w:t>
      </w:r>
      <w:r>
        <w:rPr>
          <w:rFonts w:ascii="宋体" w:eastAsia="宋体" w:hAnsi="宋体" w:cs="宋体" w:hint="eastAsia"/>
          <w:color w:val="000000" w:themeColor="text1"/>
          <w:sz w:val="24"/>
          <w:szCs w:val="24"/>
        </w:rPr>
        <w:lastRenderedPageBreak/>
        <w:t>疗。如伤者神志清醒，手臂或小腿发生闭合性或开放性骨折，伴有开放性伤口和出血，应先止血和包扎伤口，再用夹板对骨折部位进行固定；用救护车送到医院</w:t>
      </w:r>
      <w:r>
        <w:rPr>
          <w:rFonts w:ascii="宋体" w:eastAsia="宋体" w:hAnsi="宋体" w:cs="宋体" w:hint="eastAsia"/>
          <w:color w:val="000000" w:themeColor="text1"/>
          <w:sz w:val="24"/>
          <w:szCs w:val="24"/>
        </w:rPr>
        <w:t> </w:t>
      </w:r>
      <w:r>
        <w:rPr>
          <w:rFonts w:ascii="宋体" w:eastAsia="宋体" w:hAnsi="宋体" w:cs="宋体" w:hint="eastAsia"/>
          <w:color w:val="000000" w:themeColor="text1"/>
          <w:sz w:val="24"/>
          <w:szCs w:val="24"/>
        </w:rPr>
        <w:t>救治；固定时操作者动作要轻快，最好不要随意移动伤肢或翻动伤者，以免加重损伤，增加疼痛；如断骨伸出伤口外，不要把刺出的断骨送回伤口，以免感染和刺破血管和神经，加重伤情；抬运伤员上车时操作者要轻、稳、快，避免震荡或碰到负伤部位。如伤者神志清醒，有颅脑内出血时，应立即由救护车送到医院进行抢</w:t>
      </w:r>
      <w:r>
        <w:rPr>
          <w:rFonts w:ascii="宋体" w:eastAsia="宋体" w:hAnsi="宋体" w:cs="宋体" w:hint="eastAsia"/>
          <w:color w:val="000000" w:themeColor="text1"/>
          <w:sz w:val="24"/>
          <w:szCs w:val="24"/>
        </w:rPr>
        <w:t>救；如发现有断手或断肢要立即拾起，用干净的手绢、毛巾、布片包好，放在没有裂缝的塑料袋或胶皮袋内，不要在断肢上涂碘酒、酒精或其他消毒液，避免组织细胞变质；扎紧袋口（在夏季应在口袋周围放冰块雪糕等降温）后，医生将伤员抬上救护车后，随救护车将伤者送到医院进行断手或断肢再植和抢救。如伤者神志清醒，发现严重眼伤时，可让伤者仰躺，用枕头支撑其头部，使其保持静止不动，立即用救护车将伤者送医院。如伤者神志清醒，发现铁件或钢筋从身体穿破时，不得将铁件或钢筋从伤者身体内拔出，必须立即将伤者抬上救护车，送到医院抢救，避免处理不当</w:t>
      </w:r>
      <w:r>
        <w:rPr>
          <w:rFonts w:ascii="宋体" w:eastAsia="宋体" w:hAnsi="宋体" w:cs="宋体" w:hint="eastAsia"/>
          <w:color w:val="000000" w:themeColor="text1"/>
          <w:sz w:val="24"/>
          <w:szCs w:val="24"/>
        </w:rPr>
        <w:t>造成伤者的二次伤害。如伤者处于昏迷状态，有可能发生颈椎、胸椎、腰椎骨折时，抢救人员不能翻动伤员，</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人将昏迷伤员用手抬到木板上，抬运时，抢救者必须有一人双手托住伤者腰部，切不可单独一人用拉、拽的方法抢救伤者，避免把伤者的脊柱神经拉断，造成下肢永久性瘫痪的严重后果；并用木板将伤者抬上救护车立即送医院抢救。</w:t>
      </w:r>
      <w:r>
        <w:rPr>
          <w:rFonts w:ascii="宋体" w:eastAsia="宋体" w:hAnsi="宋体" w:cs="宋体" w:hint="eastAsia"/>
          <w:color w:val="000000" w:themeColor="text1"/>
          <w:sz w:val="24"/>
          <w:szCs w:val="24"/>
        </w:rPr>
        <w:t xml:space="preserve">  </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指挥领导小组做好应急状态下现场所有设施和物资的安全，支援和保障现场抢救组的工作，负责事故现场的保护，并检查事故现场有无其它安全隐患，若有，立即组织周围人员疏散，随后立即向上级汇报情况。</w:t>
      </w:r>
      <w:r>
        <w:rPr>
          <w:rFonts w:ascii="宋体" w:eastAsia="宋体" w:hAnsi="宋体" w:cs="宋体" w:hint="eastAsia"/>
          <w:color w:val="000000" w:themeColor="text1"/>
          <w:sz w:val="24"/>
          <w:szCs w:val="24"/>
        </w:rPr>
        <w:t xml:space="preserve">  </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）事故应急措施终止令由应急处理小组下达。应急救援预案实施终止后，应采取有效措施防止事故扩大，保护事故现场和物证，经有关部门认可后及时恢复施工生产。</w:t>
      </w:r>
    </w:p>
    <w:p w:rsidR="004A48B7" w:rsidRDefault="0006241A" w:rsidP="00855C86">
      <w:pPr>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3.4</w:t>
      </w:r>
      <w:r>
        <w:rPr>
          <w:rFonts w:ascii="黑体" w:eastAsia="黑体" w:hAnsi="黑体" w:cs="Times New Roman" w:hint="eastAsia"/>
          <w:b/>
          <w:bCs/>
          <w:kern w:val="0"/>
          <w:sz w:val="30"/>
          <w:szCs w:val="30"/>
        </w:rPr>
        <w:t>应急响应</w:t>
      </w:r>
    </w:p>
    <w:p w:rsidR="004A48B7" w:rsidRDefault="0006241A">
      <w:pPr>
        <w:spacing w:line="50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应急响应流程图</w:t>
      </w:r>
    </w:p>
    <w:p w:rsidR="004A48B7" w:rsidRDefault="0006241A">
      <w:pPr>
        <w:rPr>
          <w:rFonts w:ascii="黑体" w:eastAsia="黑体" w:hAnsi="黑体" w:cs="Times New Roman"/>
          <w:b/>
          <w:bCs/>
          <w:kern w:val="0"/>
          <w:sz w:val="30"/>
          <w:szCs w:val="30"/>
        </w:rPr>
      </w:pPr>
      <w:r>
        <w:rPr>
          <w:noProof/>
        </w:rPr>
        <w:lastRenderedPageBreak/>
        <w:drawing>
          <wp:inline distT="0" distB="0" distL="114300" distR="114300">
            <wp:extent cx="5274310" cy="2623185"/>
            <wp:effectExtent l="0" t="0" r="2540" b="57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8"/>
                    <a:stretch>
                      <a:fillRect/>
                    </a:stretch>
                  </pic:blipFill>
                  <pic:spPr>
                    <a:xfrm>
                      <a:off x="0" y="0"/>
                      <a:ext cx="5274310" cy="2623185"/>
                    </a:xfrm>
                    <a:prstGeom prst="rect">
                      <a:avLst/>
                    </a:prstGeom>
                    <a:noFill/>
                    <a:ln>
                      <a:noFill/>
                    </a:ln>
                  </pic:spPr>
                </pic:pic>
              </a:graphicData>
            </a:graphic>
          </wp:inline>
        </w:drawing>
      </w:r>
      <w:bookmarkStart w:id="2029" w:name="_Toc24054"/>
      <w:bookmarkStart w:id="2030" w:name="_Toc12385"/>
      <w:bookmarkStart w:id="2031" w:name="_Toc5165"/>
      <w:bookmarkStart w:id="2032" w:name="_Toc20668"/>
      <w:bookmarkStart w:id="2033" w:name="_Toc29415"/>
      <w:r>
        <w:rPr>
          <w:rFonts w:ascii="宋体" w:eastAsia="宋体" w:hAnsi="宋体" w:cs="宋体" w:hint="eastAsia"/>
          <w:noProof/>
          <w:color w:val="000000" w:themeColor="text1"/>
          <w:sz w:val="28"/>
          <w:szCs w:val="28"/>
        </w:rPr>
        <w:drawing>
          <wp:inline distT="0" distB="0" distL="0" distR="0">
            <wp:extent cx="5271135" cy="2487295"/>
            <wp:effectExtent l="0" t="0" r="571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135" cy="2487295"/>
                    </a:xfrm>
                    <a:prstGeom prst="rect">
                      <a:avLst/>
                    </a:prstGeom>
                    <a:noFill/>
                    <a:ln>
                      <a:noFill/>
                    </a:ln>
                  </pic:spPr>
                </pic:pic>
              </a:graphicData>
            </a:graphic>
          </wp:inline>
        </w:drawing>
      </w:r>
      <w:r>
        <w:rPr>
          <w:rFonts w:ascii="宋体" w:eastAsia="宋体" w:hAnsi="宋体" w:cs="宋体" w:hint="eastAsia"/>
          <w:noProof/>
          <w:color w:val="000000" w:themeColor="text1"/>
          <w:sz w:val="28"/>
          <w:szCs w:val="28"/>
        </w:rPr>
        <w:drawing>
          <wp:inline distT="0" distB="0" distL="114300" distR="114300">
            <wp:extent cx="5129530" cy="2778760"/>
            <wp:effectExtent l="0" t="0" r="13970" b="2540"/>
            <wp:docPr id="44" name="图片 44" descr="装备部应急逃生疏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装备部应急逃生疏散图"/>
                    <pic:cNvPicPr>
                      <a:picLocks noChangeAspect="1"/>
                    </pic:cNvPicPr>
                  </pic:nvPicPr>
                  <pic:blipFill>
                    <a:blip r:embed="rId46"/>
                    <a:stretch>
                      <a:fillRect/>
                    </a:stretch>
                  </pic:blipFill>
                  <pic:spPr>
                    <a:xfrm>
                      <a:off x="0" y="0"/>
                      <a:ext cx="5129530" cy="2778760"/>
                    </a:xfrm>
                    <a:prstGeom prst="rect">
                      <a:avLst/>
                    </a:prstGeom>
                  </pic:spPr>
                </pic:pic>
              </a:graphicData>
            </a:graphic>
          </wp:inline>
        </w:drawing>
      </w:r>
      <w:bookmarkEnd w:id="2029"/>
      <w:bookmarkEnd w:id="2030"/>
      <w:bookmarkEnd w:id="2031"/>
      <w:bookmarkEnd w:id="2032"/>
      <w:bookmarkEnd w:id="2033"/>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3.5</w:t>
      </w:r>
      <w:r>
        <w:rPr>
          <w:rFonts w:ascii="黑体" w:eastAsia="黑体" w:hAnsi="黑体" w:cs="Times New Roman" w:hint="eastAsia"/>
          <w:b/>
          <w:bCs/>
          <w:kern w:val="0"/>
          <w:sz w:val="30"/>
          <w:szCs w:val="30"/>
        </w:rPr>
        <w:t>事故报警</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bookmarkStart w:id="2034" w:name="_Toc28193"/>
      <w:bookmarkStart w:id="2035" w:name="_Toc10653"/>
      <w:r>
        <w:rPr>
          <w:rFonts w:ascii="宋体" w:hAnsi="宋体" w:cs="宋体" w:hint="eastAsia"/>
          <w:color w:val="000000" w:themeColor="text1"/>
          <w:kern w:val="2"/>
          <w:szCs w:val="24"/>
        </w:rPr>
        <w:lastRenderedPageBreak/>
        <w:t>公司调度值班电话：</w:t>
      </w:r>
      <w:r>
        <w:rPr>
          <w:rFonts w:ascii="宋体" w:hAnsi="宋体" w:cs="宋体" w:hint="eastAsia"/>
          <w:color w:val="000000" w:themeColor="text1"/>
          <w:kern w:val="2"/>
          <w:szCs w:val="24"/>
        </w:rPr>
        <w:t>58816217/58816218</w:t>
      </w:r>
      <w:bookmarkEnd w:id="2034"/>
      <w:bookmarkEnd w:id="2035"/>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社会火警电话：</w:t>
      </w:r>
      <w:r>
        <w:rPr>
          <w:rFonts w:ascii="宋体" w:hAnsi="宋体" w:cs="宋体" w:hint="eastAsia"/>
          <w:color w:val="000000" w:themeColor="text1"/>
          <w:kern w:val="2"/>
          <w:szCs w:val="24"/>
        </w:rPr>
        <w:t>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社会医疗救援：</w:t>
      </w:r>
      <w:r>
        <w:rPr>
          <w:rFonts w:ascii="宋体" w:hAnsi="宋体" w:cs="宋体" w:hint="eastAsia"/>
          <w:color w:val="000000" w:themeColor="text1"/>
          <w:kern w:val="2"/>
          <w:szCs w:val="24"/>
        </w:rPr>
        <w:t>120</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厂内火警：</w:t>
      </w:r>
      <w:r>
        <w:rPr>
          <w:rFonts w:ascii="宋体" w:hAnsi="宋体" w:cs="宋体" w:hint="eastAsia"/>
          <w:color w:val="000000" w:themeColor="text1"/>
          <w:kern w:val="2"/>
          <w:szCs w:val="24"/>
        </w:rPr>
        <w:t>58815119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厂内救护：</w:t>
      </w:r>
      <w:r>
        <w:rPr>
          <w:rFonts w:ascii="宋体" w:hAnsi="宋体" w:cs="宋体" w:hint="eastAsia"/>
          <w:color w:val="000000" w:themeColor="text1"/>
          <w:kern w:val="2"/>
          <w:szCs w:val="24"/>
        </w:rPr>
        <w:t>58815150</w:t>
      </w:r>
    </w:p>
    <w:p w:rsidR="004A48B7" w:rsidRDefault="004A48B7"/>
    <w:p w:rsidR="004A48B7" w:rsidRDefault="00855C86">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检修事业部</w:t>
      </w:r>
      <w:r w:rsidR="0006241A">
        <w:rPr>
          <w:rFonts w:ascii="宋体" w:eastAsia="宋体" w:hAnsi="宋体" w:cs="宋体" w:hint="eastAsia"/>
          <w:color w:val="000000" w:themeColor="text1"/>
          <w:szCs w:val="21"/>
        </w:rPr>
        <w:t>应急机构联系方式</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883"/>
        <w:gridCol w:w="3825"/>
        <w:gridCol w:w="1713"/>
      </w:tblGrid>
      <w:tr w:rsidR="004A48B7">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序号</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姓名</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职务</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电话</w:t>
            </w:r>
          </w:p>
        </w:tc>
      </w:tr>
      <w:tr w:rsidR="004A48B7">
        <w:trPr>
          <w:trHeight w:val="645"/>
        </w:trPr>
        <w:tc>
          <w:tcPr>
            <w:tcW w:w="1101"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1883"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徐明</w:t>
            </w:r>
          </w:p>
        </w:tc>
        <w:tc>
          <w:tcPr>
            <w:tcW w:w="3825"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应急总指挥</w:t>
            </w:r>
          </w:p>
        </w:tc>
        <w:tc>
          <w:tcPr>
            <w:tcW w:w="1713"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13863989979</w:t>
            </w:r>
          </w:p>
        </w:tc>
      </w:tr>
      <w:tr w:rsidR="004A48B7">
        <w:trPr>
          <w:trHeight w:val="365"/>
        </w:trPr>
        <w:tc>
          <w:tcPr>
            <w:tcW w:w="1101"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1883"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王绍利</w:t>
            </w:r>
          </w:p>
        </w:tc>
        <w:tc>
          <w:tcPr>
            <w:tcW w:w="3825"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副总指挥</w:t>
            </w:r>
          </w:p>
        </w:tc>
        <w:tc>
          <w:tcPr>
            <w:tcW w:w="1713"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18562790601</w:t>
            </w:r>
          </w:p>
        </w:tc>
      </w:tr>
      <w:tr w:rsidR="004A48B7">
        <w:trPr>
          <w:trHeight w:val="35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林立新</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副总指挥</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13969767865</w:t>
            </w:r>
          </w:p>
        </w:tc>
      </w:tr>
      <w:tr w:rsidR="004A48B7">
        <w:trPr>
          <w:trHeight w:val="35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韩培贵</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13864855963</w:t>
            </w:r>
          </w:p>
        </w:tc>
      </w:tr>
      <w:tr w:rsidR="004A48B7">
        <w:trPr>
          <w:trHeight w:val="350"/>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董方全</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13708987022</w:t>
            </w:r>
          </w:p>
        </w:tc>
      </w:tr>
      <w:tr w:rsidR="004A48B7">
        <w:trPr>
          <w:trHeight w:val="48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曲保顺</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13506487929</w:t>
            </w:r>
          </w:p>
        </w:tc>
      </w:tr>
      <w:tr w:rsidR="004A48B7">
        <w:trPr>
          <w:trHeight w:val="410"/>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徐博明</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18561601389</w:t>
            </w:r>
          </w:p>
        </w:tc>
      </w:tr>
      <w:tr w:rsidR="004A48B7">
        <w:trPr>
          <w:trHeight w:val="42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杨海哲</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13705326978</w:t>
            </w:r>
          </w:p>
        </w:tc>
      </w:tr>
      <w:tr w:rsidR="004A48B7">
        <w:trPr>
          <w:trHeight w:val="35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陈会贞</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13573850032</w:t>
            </w:r>
          </w:p>
        </w:tc>
      </w:tr>
      <w:tr w:rsidR="004A48B7">
        <w:trPr>
          <w:trHeight w:val="35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张树坤</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ind w:firstLineChars="200" w:firstLine="420"/>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应急队长</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13625428523</w:t>
            </w:r>
          </w:p>
        </w:tc>
      </w:tr>
      <w:tr w:rsidR="004A48B7">
        <w:trPr>
          <w:trHeight w:val="35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刘洪吉</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13730928225</w:t>
            </w:r>
          </w:p>
        </w:tc>
      </w:tr>
      <w:tr w:rsidR="004A48B7">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王国章</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13675325189</w:t>
            </w:r>
          </w:p>
        </w:tc>
      </w:tr>
      <w:tr w:rsidR="004A48B7">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邢增金</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18765221887</w:t>
            </w:r>
          </w:p>
        </w:tc>
      </w:tr>
      <w:tr w:rsidR="004A48B7">
        <w:trPr>
          <w:trHeight w:val="285"/>
        </w:trPr>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14</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崔建雷</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13869845060</w:t>
            </w:r>
          </w:p>
        </w:tc>
      </w:tr>
      <w:tr w:rsidR="004A48B7">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刘显勇</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13969808561</w:t>
            </w:r>
          </w:p>
        </w:tc>
      </w:tr>
      <w:tr w:rsidR="004A48B7">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16</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田登模</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13969859648</w:t>
            </w:r>
          </w:p>
        </w:tc>
      </w:tr>
      <w:tr w:rsidR="004A48B7">
        <w:trPr>
          <w:trHeight w:val="242"/>
        </w:trPr>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17</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潘勇</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15954837299</w:t>
            </w:r>
          </w:p>
        </w:tc>
      </w:tr>
      <w:tr w:rsidR="004A48B7">
        <w:trPr>
          <w:trHeight w:val="394"/>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张兴敢</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15063945030</w:t>
            </w:r>
          </w:p>
        </w:tc>
      </w:tr>
      <w:tr w:rsidR="004A48B7">
        <w:trPr>
          <w:trHeight w:val="273"/>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19</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杜福君</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13884950183</w:t>
            </w:r>
          </w:p>
        </w:tc>
      </w:tr>
      <w:tr w:rsidR="004A48B7">
        <w:trPr>
          <w:trHeight w:val="465"/>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lastRenderedPageBreak/>
              <w:t>20</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苗擘</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18863902975</w:t>
            </w:r>
          </w:p>
        </w:tc>
      </w:tr>
      <w:tr w:rsidR="004A48B7">
        <w:trPr>
          <w:trHeight w:val="334"/>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21</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高庆祥</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15066869750</w:t>
            </w:r>
          </w:p>
        </w:tc>
      </w:tr>
      <w:tr w:rsidR="004A48B7">
        <w:trPr>
          <w:trHeight w:val="454"/>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22</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边裕智</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15964965318</w:t>
            </w:r>
          </w:p>
        </w:tc>
      </w:tr>
      <w:tr w:rsidR="004A48B7">
        <w:trPr>
          <w:trHeight w:val="454"/>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23</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刘小波</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18366265595</w:t>
            </w:r>
          </w:p>
        </w:tc>
      </w:tr>
      <w:tr w:rsidR="004A48B7">
        <w:trPr>
          <w:trHeight w:val="454"/>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24</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刘锦宏</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18564890539</w:t>
            </w:r>
          </w:p>
        </w:tc>
      </w:tr>
    </w:tbl>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应急突击队（义务消防队）：</w:t>
      </w:r>
    </w:p>
    <w:tbl>
      <w:tblPr>
        <w:tblW w:w="6955"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0"/>
        <w:gridCol w:w="1701"/>
        <w:gridCol w:w="3764"/>
      </w:tblGrid>
      <w:tr w:rsidR="004A48B7">
        <w:trPr>
          <w:trHeight w:val="526"/>
        </w:trPr>
        <w:tc>
          <w:tcPr>
            <w:tcW w:w="1490"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队长</w:t>
            </w: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张树坤</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13625428523</w:t>
            </w:r>
          </w:p>
        </w:tc>
      </w:tr>
      <w:tr w:rsidR="004A48B7">
        <w:trPr>
          <w:trHeight w:val="526"/>
        </w:trPr>
        <w:tc>
          <w:tcPr>
            <w:tcW w:w="1490"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队员</w:t>
            </w: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王国章</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 xml:space="preserve">13675322189 </w:t>
            </w:r>
            <w:r>
              <w:rPr>
                <w:rFonts w:ascii="宋体" w:eastAsia="宋体" w:hAnsi="宋体" w:cs="宋体" w:hint="eastAsia"/>
                <w:color w:val="000000" w:themeColor="text1"/>
                <w:szCs w:val="21"/>
              </w:rPr>
              <w:t>（</w:t>
            </w:r>
            <w:r>
              <w:rPr>
                <w:rFonts w:ascii="宋体" w:eastAsia="宋体" w:hAnsi="宋体" w:cs="宋体" w:hint="eastAsia"/>
                <w:color w:val="000000" w:themeColor="text1"/>
                <w:szCs w:val="21"/>
              </w:rPr>
              <w:t>58815979</w:t>
            </w:r>
            <w:r>
              <w:rPr>
                <w:rFonts w:ascii="宋体" w:eastAsia="宋体" w:hAnsi="宋体" w:cs="宋体" w:hint="eastAsia"/>
                <w:color w:val="000000" w:themeColor="text1"/>
                <w:szCs w:val="21"/>
              </w:rPr>
              <w:t>）</w:t>
            </w:r>
          </w:p>
        </w:tc>
      </w:tr>
      <w:tr w:rsidR="004A48B7">
        <w:trPr>
          <w:trHeight w:val="420"/>
        </w:trPr>
        <w:tc>
          <w:tcPr>
            <w:tcW w:w="1490"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队员</w:t>
            </w: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刘洪吉</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13730928225</w:t>
            </w:r>
          </w:p>
        </w:tc>
      </w:tr>
      <w:tr w:rsidR="004A48B7">
        <w:trPr>
          <w:trHeight w:val="428"/>
        </w:trPr>
        <w:tc>
          <w:tcPr>
            <w:tcW w:w="1490" w:type="dxa"/>
            <w:vMerge w:val="restart"/>
          </w:tcPr>
          <w:p w:rsidR="004A48B7" w:rsidRDefault="004A48B7">
            <w:pPr>
              <w:spacing w:line="500" w:lineRule="exact"/>
              <w:jc w:val="center"/>
              <w:rPr>
                <w:rFonts w:ascii="宋体" w:eastAsia="宋体" w:hAnsi="宋体" w:cs="宋体"/>
                <w:color w:val="000000" w:themeColor="text1"/>
                <w:szCs w:val="21"/>
              </w:rPr>
            </w:pPr>
          </w:p>
          <w:p w:rsidR="004A48B7" w:rsidRDefault="004A48B7">
            <w:pPr>
              <w:spacing w:line="500" w:lineRule="exact"/>
              <w:jc w:val="center"/>
              <w:rPr>
                <w:rFonts w:ascii="宋体" w:eastAsia="宋体" w:hAnsi="宋体" w:cs="宋体"/>
                <w:color w:val="000000" w:themeColor="text1"/>
                <w:szCs w:val="21"/>
              </w:rPr>
            </w:pPr>
          </w:p>
          <w:p w:rsidR="004A48B7" w:rsidRDefault="004A48B7">
            <w:pPr>
              <w:spacing w:line="500" w:lineRule="exact"/>
              <w:jc w:val="center"/>
              <w:rPr>
                <w:rFonts w:ascii="宋体" w:eastAsia="宋体" w:hAnsi="宋体" w:cs="宋体"/>
                <w:color w:val="000000" w:themeColor="text1"/>
                <w:szCs w:val="21"/>
              </w:rPr>
            </w:pPr>
          </w:p>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队员</w:t>
            </w: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牟晓</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13969661422</w:t>
            </w:r>
          </w:p>
        </w:tc>
      </w:tr>
      <w:tr w:rsidR="004A48B7">
        <w:trPr>
          <w:trHeight w:val="421"/>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康云冬</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15505320702</w:t>
            </w:r>
          </w:p>
        </w:tc>
      </w:tr>
      <w:tr w:rsidR="004A48B7">
        <w:trPr>
          <w:trHeight w:val="459"/>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任庭锐</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15706425772</w:t>
            </w:r>
          </w:p>
        </w:tc>
      </w:tr>
      <w:tr w:rsidR="004A48B7">
        <w:trPr>
          <w:trHeight w:val="363"/>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李孟哲</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13280853090</w:t>
            </w:r>
          </w:p>
        </w:tc>
      </w:tr>
      <w:tr w:rsidR="004A48B7">
        <w:trPr>
          <w:trHeight w:val="425"/>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徐法利</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18560342375</w:t>
            </w:r>
          </w:p>
        </w:tc>
      </w:tr>
      <w:tr w:rsidR="004A48B7">
        <w:trPr>
          <w:trHeight w:val="425"/>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王有财</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13780604922</w:t>
            </w:r>
          </w:p>
        </w:tc>
      </w:tr>
      <w:tr w:rsidR="004A48B7">
        <w:trPr>
          <w:trHeight w:val="425"/>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李豪鑫</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18300243902</w:t>
            </w:r>
          </w:p>
        </w:tc>
      </w:tr>
      <w:tr w:rsidR="004A48B7">
        <w:trPr>
          <w:trHeight w:val="425"/>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王增坤</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17554205109</w:t>
            </w:r>
          </w:p>
        </w:tc>
      </w:tr>
    </w:tbl>
    <w:p w:rsidR="004A48B7" w:rsidRDefault="0006241A">
      <w:pPr>
        <w:jc w:val="center"/>
        <w:outlineLvl w:val="0"/>
        <w:rPr>
          <w:rFonts w:ascii="黑体" w:eastAsia="黑体" w:hAnsi="黑体" w:cs="Times New Roman"/>
          <w:b/>
          <w:bCs/>
          <w:kern w:val="0"/>
          <w:sz w:val="30"/>
          <w:szCs w:val="30"/>
        </w:rPr>
      </w:pPr>
      <w:bookmarkStart w:id="2036" w:name="_Toc11546"/>
      <w:bookmarkStart w:id="2037" w:name="_Toc5245"/>
      <w:bookmarkStart w:id="2038" w:name="_Toc6201"/>
      <w:bookmarkStart w:id="2039" w:name="_Toc26716"/>
      <w:bookmarkStart w:id="2040" w:name="_Toc22412"/>
      <w:r>
        <w:rPr>
          <w:rFonts w:ascii="黑体" w:eastAsia="黑体" w:hAnsi="黑体" w:cs="Times New Roman" w:hint="eastAsia"/>
          <w:b/>
          <w:bCs/>
          <w:kern w:val="0"/>
          <w:sz w:val="30"/>
          <w:szCs w:val="30"/>
        </w:rPr>
        <w:t xml:space="preserve">4 </w:t>
      </w:r>
      <w:r>
        <w:rPr>
          <w:rFonts w:ascii="黑体" w:eastAsia="黑体" w:hAnsi="黑体" w:cs="Times New Roman" w:hint="eastAsia"/>
          <w:b/>
          <w:bCs/>
          <w:kern w:val="0"/>
          <w:sz w:val="30"/>
          <w:szCs w:val="30"/>
        </w:rPr>
        <w:t>注意事项</w:t>
      </w:r>
      <w:bookmarkEnd w:id="2036"/>
      <w:bookmarkEnd w:id="2037"/>
      <w:bookmarkEnd w:id="2038"/>
      <w:bookmarkEnd w:id="2039"/>
      <w:bookmarkEnd w:id="2040"/>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）个人防护方面的注意事项</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个人佩戴规范佩戴安全帽、劳保穿戴整齐。</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）现场先期处置方面的注意事项：</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）火灾处于初期阶段，火势较小。相关人员直接用场内灭火器或消防栓进行灭火。</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）如发现火灾较大，不能扑灭或控制住火势的情况下，应急队长首先保证人员安全的前提下，按照气体中心的要求切断总气源，就近启动手报装置并电话报告厂内保卫部火灾电话</w:t>
      </w:r>
      <w:r>
        <w:rPr>
          <w:rFonts w:ascii="宋体" w:eastAsia="宋体" w:hAnsi="宋体" w:cs="宋体" w:hint="eastAsia"/>
          <w:color w:val="000000" w:themeColor="text1"/>
          <w:sz w:val="24"/>
          <w:szCs w:val="24"/>
        </w:rPr>
        <w:t>58815119,</w:t>
      </w:r>
      <w:r>
        <w:rPr>
          <w:rFonts w:ascii="宋体" w:eastAsia="宋体" w:hAnsi="宋体" w:cs="宋体" w:hint="eastAsia"/>
          <w:color w:val="000000" w:themeColor="text1"/>
          <w:sz w:val="24"/>
          <w:szCs w:val="24"/>
        </w:rPr>
        <w:t>救援电话</w:t>
      </w:r>
      <w:r>
        <w:rPr>
          <w:rFonts w:ascii="宋体" w:eastAsia="宋体" w:hAnsi="宋体" w:cs="宋体" w:hint="eastAsia"/>
          <w:color w:val="000000" w:themeColor="text1"/>
          <w:sz w:val="24"/>
          <w:szCs w:val="24"/>
        </w:rPr>
        <w:t>58815150</w:t>
      </w:r>
      <w:r>
        <w:rPr>
          <w:rFonts w:ascii="宋体" w:eastAsia="宋体" w:hAnsi="宋体" w:cs="宋体" w:hint="eastAsia"/>
          <w:color w:val="000000" w:themeColor="text1"/>
          <w:sz w:val="24"/>
          <w:szCs w:val="24"/>
        </w:rPr>
        <w:t>，同时报告部领导启动应急救援程序，通知应急突击队成员，穿戴好防护用品，准备好救援物资、器材赶往现场参与救援</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3</w:t>
      </w:r>
      <w:r>
        <w:rPr>
          <w:rFonts w:ascii="宋体" w:eastAsia="宋体" w:hAnsi="宋体" w:cs="宋体" w:hint="eastAsia"/>
          <w:color w:val="000000" w:themeColor="text1"/>
          <w:sz w:val="24"/>
          <w:szCs w:val="24"/>
        </w:rPr>
        <w:t>）根据人员受伤程度、现场人员大声呼救、指定</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人电话报告车间负责人或班组长、安全专管或者生产科长。</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）自救和互救方面的注意事项；不得盲目施救，根据人员受伤程度进行简单救治、如果人员无呼吸、无心跳，要立</w:t>
      </w:r>
      <w:r>
        <w:rPr>
          <w:rFonts w:ascii="宋体" w:eastAsia="宋体" w:hAnsi="宋体" w:cs="宋体" w:hint="eastAsia"/>
          <w:color w:val="000000" w:themeColor="text1"/>
          <w:sz w:val="24"/>
          <w:szCs w:val="24"/>
        </w:rPr>
        <w:t>即进行心肺复审等急救直至专业救援人员到达现场，并将已采取的急救措施等告知专业人员。</w:t>
      </w:r>
    </w:p>
    <w:p w:rsidR="004A48B7" w:rsidRDefault="0006241A">
      <w:pPr>
        <w:spacing w:line="360" w:lineRule="auto"/>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）其他需要特别警示的事项。注意保护事故现场，留好照片，确保事故调查组进行调查取证。</w:t>
      </w:r>
    </w:p>
    <w:p w:rsidR="004A48B7" w:rsidRDefault="004A48B7">
      <w:pPr>
        <w:spacing w:line="360" w:lineRule="auto"/>
        <w:ind w:firstLineChars="200" w:firstLine="480"/>
        <w:jc w:val="left"/>
        <w:rPr>
          <w:rFonts w:ascii="宋体" w:eastAsia="宋体" w:hAnsi="宋体" w:cs="宋体"/>
          <w:color w:val="000000" w:themeColor="text1"/>
          <w:sz w:val="24"/>
          <w:szCs w:val="24"/>
        </w:rPr>
        <w:sectPr w:rsidR="004A48B7">
          <w:pgSz w:w="11906" w:h="16838"/>
          <w:pgMar w:top="1440" w:right="1800" w:bottom="1440" w:left="1800" w:header="851" w:footer="992" w:gutter="0"/>
          <w:cols w:space="425"/>
          <w:docGrid w:type="lines" w:linePitch="312"/>
        </w:sectPr>
      </w:pPr>
    </w:p>
    <w:p w:rsidR="004A48B7" w:rsidRDefault="00855C86" w:rsidP="00855C86">
      <w:pPr>
        <w:pStyle w:val="1"/>
        <w:jc w:val="center"/>
        <w:rPr>
          <w:sz w:val="36"/>
        </w:rPr>
      </w:pPr>
      <w:bookmarkStart w:id="2041" w:name="_Toc24818"/>
      <w:bookmarkStart w:id="2042" w:name="_Toc4200"/>
      <w:bookmarkStart w:id="2043" w:name="_Toc5533"/>
      <w:r>
        <w:rPr>
          <w:rFonts w:hint="eastAsia"/>
          <w:sz w:val="36"/>
        </w:rPr>
        <w:lastRenderedPageBreak/>
        <w:t>检修事业部</w:t>
      </w:r>
      <w:r w:rsidR="0006241A">
        <w:rPr>
          <w:rFonts w:hint="eastAsia"/>
          <w:sz w:val="36"/>
        </w:rPr>
        <w:t>触电事故现场处置方案</w:t>
      </w:r>
      <w:bookmarkEnd w:id="2023"/>
      <w:bookmarkEnd w:id="2024"/>
      <w:bookmarkEnd w:id="2025"/>
      <w:bookmarkEnd w:id="2041"/>
      <w:bookmarkEnd w:id="2042"/>
      <w:bookmarkEnd w:id="2043"/>
    </w:p>
    <w:p w:rsidR="004A48B7" w:rsidRDefault="0006241A">
      <w:pPr>
        <w:pStyle w:val="2"/>
        <w:rPr>
          <w:rFonts w:ascii="黑体" w:eastAsia="黑体" w:hAnsi="黑体"/>
          <w:sz w:val="30"/>
          <w:szCs w:val="30"/>
        </w:rPr>
      </w:pPr>
      <w:bookmarkStart w:id="2044" w:name="_Toc22911"/>
      <w:bookmarkStart w:id="2045" w:name="_Toc9613"/>
      <w:bookmarkStart w:id="2046" w:name="_Toc11613"/>
      <w:bookmarkStart w:id="2047" w:name="_Toc22801"/>
      <w:bookmarkStart w:id="2048" w:name="_Toc7445"/>
      <w:r>
        <w:rPr>
          <w:rFonts w:ascii="黑体" w:eastAsia="黑体" w:hAnsi="黑体" w:hint="eastAsia"/>
          <w:sz w:val="30"/>
          <w:szCs w:val="30"/>
        </w:rPr>
        <w:t>1</w:t>
      </w:r>
      <w:r>
        <w:rPr>
          <w:rFonts w:ascii="黑体" w:eastAsia="黑体" w:hAnsi="黑体" w:hint="eastAsia"/>
          <w:sz w:val="30"/>
          <w:szCs w:val="30"/>
        </w:rPr>
        <w:t>事故风险描述</w:t>
      </w:r>
      <w:bookmarkEnd w:id="2044"/>
      <w:bookmarkEnd w:id="2045"/>
      <w:bookmarkEnd w:id="2046"/>
      <w:bookmarkEnd w:id="2047"/>
      <w:bookmarkEnd w:id="2048"/>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1.1</w:t>
      </w:r>
      <w:r>
        <w:rPr>
          <w:rFonts w:ascii="黑体" w:eastAsia="黑体" w:hAnsi="黑体" w:cs="Times New Roman" w:hint="eastAsia"/>
          <w:b/>
          <w:bCs/>
          <w:kern w:val="0"/>
          <w:sz w:val="30"/>
          <w:szCs w:val="30"/>
        </w:rPr>
        <w:t>事故类型：</w:t>
      </w:r>
      <w:r>
        <w:rPr>
          <w:rFonts w:ascii="宋体" w:eastAsia="宋体" w:hAnsi="宋体" w:cs="宋体" w:hint="eastAsia"/>
          <w:color w:val="000000" w:themeColor="text1"/>
          <w:sz w:val="24"/>
          <w:szCs w:val="24"/>
        </w:rPr>
        <w:t>触电</w:t>
      </w:r>
    </w:p>
    <w:p w:rsidR="004A48B7" w:rsidRDefault="0006241A">
      <w:pPr>
        <w:spacing w:line="500" w:lineRule="exact"/>
        <w:rPr>
          <w:rFonts w:ascii="宋体" w:eastAsia="宋体" w:hAnsi="宋体" w:cs="宋体"/>
          <w:color w:val="000000" w:themeColor="text1"/>
          <w:sz w:val="28"/>
          <w:szCs w:val="28"/>
        </w:rPr>
      </w:pPr>
      <w:r>
        <w:rPr>
          <w:rFonts w:ascii="黑体" w:eastAsia="黑体" w:hAnsi="黑体" w:cs="Times New Roman" w:hint="eastAsia"/>
          <w:b/>
          <w:bCs/>
          <w:kern w:val="0"/>
          <w:sz w:val="30"/>
          <w:szCs w:val="30"/>
        </w:rPr>
        <w:t>1.2</w:t>
      </w:r>
      <w:r>
        <w:rPr>
          <w:rFonts w:ascii="黑体" w:eastAsia="黑体" w:hAnsi="黑体" w:cs="Times New Roman" w:hint="eastAsia"/>
          <w:b/>
          <w:bCs/>
          <w:kern w:val="0"/>
          <w:sz w:val="30"/>
          <w:szCs w:val="30"/>
        </w:rPr>
        <w:t>事故发生的区域、地点或装置的名称</w:t>
      </w:r>
      <w:r>
        <w:rPr>
          <w:rFonts w:ascii="宋体" w:eastAsia="宋体" w:hAnsi="宋体" w:cs="宋体" w:hint="eastAsia"/>
          <w:color w:val="000000"/>
          <w:kern w:val="0"/>
          <w:sz w:val="28"/>
          <w:szCs w:val="28"/>
          <w:lang/>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机修车间、电修车间、机加工车间、配电室以及各车间、科室办公室区域以及到各分厂检修作业现场</w:t>
      </w:r>
    </w:p>
    <w:p w:rsidR="004A48B7" w:rsidRDefault="0006241A">
      <w:pPr>
        <w:widowControl/>
        <w:jc w:val="left"/>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1.3</w:t>
      </w:r>
      <w:r>
        <w:rPr>
          <w:rFonts w:ascii="黑体" w:eastAsia="黑体" w:hAnsi="黑体" w:cs="Times New Roman" w:hint="eastAsia"/>
          <w:b/>
          <w:bCs/>
          <w:kern w:val="0"/>
          <w:sz w:val="30"/>
          <w:szCs w:val="30"/>
        </w:rPr>
        <w:t>事故发生的可能时间、危害程度及其影响范围：</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设备、线路漏电、人员违章电气作业时。危害程度：触电、人员</w:t>
      </w:r>
      <w:r>
        <w:rPr>
          <w:rFonts w:ascii="宋体" w:eastAsia="宋体" w:hAnsi="宋体" w:cs="宋体" w:hint="eastAsia"/>
          <w:color w:val="000000" w:themeColor="text1"/>
          <w:sz w:val="24"/>
          <w:szCs w:val="24"/>
        </w:rPr>
        <w:t>轻伤或重伤或死亡，影响范围</w:t>
      </w:r>
      <w:r>
        <w:rPr>
          <w:rFonts w:ascii="宋体" w:eastAsia="宋体" w:hAnsi="宋体" w:cs="宋体" w:hint="eastAsia"/>
          <w:color w:val="000000" w:themeColor="text1"/>
          <w:sz w:val="24"/>
          <w:szCs w:val="24"/>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各车间、科室。</w:t>
      </w:r>
    </w:p>
    <w:p w:rsidR="004A48B7" w:rsidRDefault="0006241A">
      <w:pPr>
        <w:spacing w:line="500" w:lineRule="exact"/>
        <w:outlineLvl w:val="1"/>
        <w:rPr>
          <w:sz w:val="28"/>
          <w:szCs w:val="28"/>
        </w:rPr>
      </w:pPr>
      <w:r>
        <w:rPr>
          <w:rFonts w:ascii="黑体" w:eastAsia="黑体" w:hAnsi="黑体" w:cs="Times New Roman" w:hint="eastAsia"/>
          <w:b/>
          <w:bCs/>
          <w:kern w:val="0"/>
          <w:sz w:val="30"/>
          <w:szCs w:val="30"/>
        </w:rPr>
        <w:t xml:space="preserve">1.4 </w:t>
      </w:r>
      <w:r>
        <w:rPr>
          <w:rFonts w:ascii="黑体" w:eastAsia="黑体" w:hAnsi="黑体" w:cs="Times New Roman" w:hint="eastAsia"/>
          <w:b/>
          <w:bCs/>
          <w:kern w:val="0"/>
          <w:sz w:val="30"/>
          <w:szCs w:val="30"/>
        </w:rPr>
        <w:t>事故前可能出现的征兆</w:t>
      </w:r>
      <w:r>
        <w:rPr>
          <w:rFonts w:ascii="宋体" w:eastAsia="宋体" w:hAnsi="宋体" w:cs="宋体" w:hint="eastAsia"/>
          <w:color w:val="000000"/>
          <w:kern w:val="0"/>
          <w:sz w:val="28"/>
          <w:szCs w:val="28"/>
          <w:lang/>
        </w:rPr>
        <w:t>:</w:t>
      </w:r>
      <w:r>
        <w:rPr>
          <w:rFonts w:ascii="宋体" w:eastAsia="宋体" w:hAnsi="宋体" w:cs="宋体" w:hint="eastAsia"/>
          <w:color w:val="000000" w:themeColor="text1"/>
          <w:sz w:val="24"/>
          <w:szCs w:val="24"/>
        </w:rPr>
        <w:t>线路发生漏电等用电隐患，人员发生触电现象</w:t>
      </w:r>
    </w:p>
    <w:p w:rsidR="004A48B7" w:rsidRDefault="0006241A">
      <w:pPr>
        <w:outlineLvl w:val="1"/>
        <w:rPr>
          <w:rFonts w:ascii="宋体" w:hAnsi="宋体"/>
          <w:sz w:val="28"/>
          <w:szCs w:val="28"/>
        </w:rPr>
      </w:pPr>
      <w:r>
        <w:rPr>
          <w:rFonts w:ascii="黑体" w:eastAsia="黑体" w:hAnsi="黑体" w:cs="Times New Roman" w:hint="eastAsia"/>
          <w:b/>
          <w:bCs/>
          <w:kern w:val="0"/>
          <w:sz w:val="30"/>
          <w:szCs w:val="30"/>
        </w:rPr>
        <w:t>1.5</w:t>
      </w:r>
      <w:r>
        <w:rPr>
          <w:rFonts w:ascii="黑体" w:eastAsia="黑体" w:hAnsi="黑体" w:cs="Times New Roman" w:hint="eastAsia"/>
          <w:b/>
          <w:bCs/>
          <w:kern w:val="0"/>
          <w:sz w:val="30"/>
          <w:szCs w:val="30"/>
        </w:rPr>
        <w:t>可能引发的次生、衍生事故</w:t>
      </w:r>
      <w:r>
        <w:rPr>
          <w:rFonts w:ascii="宋体" w:eastAsia="宋体" w:hAnsi="宋体" w:cs="宋体" w:hint="eastAsia"/>
          <w:color w:val="000000"/>
          <w:kern w:val="0"/>
          <w:sz w:val="28"/>
          <w:szCs w:val="28"/>
          <w:lang/>
        </w:rPr>
        <w:t>：</w:t>
      </w:r>
      <w:r>
        <w:rPr>
          <w:rFonts w:ascii="宋体" w:eastAsia="宋体" w:hAnsi="宋体" w:cs="宋体" w:hint="eastAsia"/>
          <w:color w:val="000000" w:themeColor="text1"/>
          <w:sz w:val="24"/>
          <w:szCs w:val="24"/>
        </w:rPr>
        <w:t>物体打击等。</w:t>
      </w:r>
    </w:p>
    <w:p w:rsidR="004A48B7" w:rsidRDefault="0006241A">
      <w:pPr>
        <w:outlineLvl w:val="0"/>
        <w:rPr>
          <w:rFonts w:ascii="黑体" w:eastAsia="黑体" w:hAnsi="黑体"/>
          <w:sz w:val="30"/>
          <w:szCs w:val="30"/>
        </w:rPr>
      </w:pPr>
      <w:bookmarkStart w:id="2049" w:name="_Toc28633"/>
      <w:bookmarkStart w:id="2050" w:name="_Toc2901"/>
      <w:bookmarkStart w:id="2051" w:name="_Toc20331"/>
      <w:bookmarkStart w:id="2052" w:name="_Toc20150"/>
      <w:bookmarkStart w:id="2053" w:name="_Toc4452"/>
      <w:r>
        <w:rPr>
          <w:rFonts w:ascii="黑体" w:eastAsia="黑体" w:hAnsi="黑体" w:cs="Times New Roman" w:hint="eastAsia"/>
          <w:b/>
          <w:bCs/>
          <w:kern w:val="0"/>
          <w:sz w:val="30"/>
          <w:szCs w:val="30"/>
        </w:rPr>
        <w:t xml:space="preserve">2 </w:t>
      </w:r>
      <w:r>
        <w:rPr>
          <w:rFonts w:ascii="黑体" w:eastAsia="黑体" w:hAnsi="黑体" w:cs="Times New Roman" w:hint="eastAsia"/>
          <w:b/>
          <w:bCs/>
          <w:kern w:val="0"/>
          <w:sz w:val="30"/>
          <w:szCs w:val="30"/>
        </w:rPr>
        <w:t>应急工作职责</w:t>
      </w:r>
      <w:bookmarkEnd w:id="2049"/>
      <w:bookmarkEnd w:id="2050"/>
      <w:bookmarkEnd w:id="2051"/>
      <w:bookmarkEnd w:id="2052"/>
      <w:bookmarkEnd w:id="2053"/>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2.1</w:t>
      </w:r>
      <w:r>
        <w:rPr>
          <w:rFonts w:ascii="黑体" w:eastAsia="黑体" w:hAnsi="黑体" w:cs="Times New Roman" w:hint="eastAsia"/>
          <w:b/>
          <w:bCs/>
          <w:kern w:val="0"/>
          <w:sz w:val="30"/>
          <w:szCs w:val="30"/>
        </w:rPr>
        <w:t>应急指挥领导小组</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总</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指</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挥：部长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副总指挥：分管安全生产副部长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成</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员：分管部领导、车间主任、科室科长、专职安全员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应急突击队：</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队员：生产运行科科长、专职安全员、班组长、岗位职工</w:t>
      </w:r>
      <w:r>
        <w:rPr>
          <w:rFonts w:ascii="宋体" w:eastAsia="宋体" w:hAnsi="宋体" w:cs="宋体" w:hint="eastAsia"/>
          <w:color w:val="000000" w:themeColor="text1"/>
          <w:sz w:val="24"/>
          <w:szCs w:val="24"/>
        </w:rPr>
        <w:t xml:space="preserve"> </w:t>
      </w:r>
    </w:p>
    <w:p w:rsidR="004A48B7" w:rsidRDefault="0006241A" w:rsidP="00855C86">
      <w:pPr>
        <w:spacing w:line="500" w:lineRule="exact"/>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）生产运行科长负责应急物资准备工作</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）应急队长负责组织应急队员进行现场警戒、抢险、救人、抢救财产、设备和疏散群众任务。</w:t>
      </w:r>
      <w:r>
        <w:rPr>
          <w:rFonts w:ascii="宋体" w:eastAsia="宋体" w:hAnsi="宋体" w:cs="宋体" w:hint="eastAsia"/>
          <w:color w:val="000000" w:themeColor="text1"/>
          <w:sz w:val="24"/>
          <w:szCs w:val="24"/>
        </w:rPr>
        <w:t>   </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）专业科室负责从专业角度审核应急预案，并提供专业技术支持。</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）综合管理科负责后续参与事故调查工作。</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各车间、科室负责落实处置方案的培训和演练。</w:t>
      </w:r>
    </w:p>
    <w:p w:rsidR="004A48B7" w:rsidRDefault="0006241A" w:rsidP="00855C86">
      <w:pPr>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2.2</w:t>
      </w:r>
      <w:r>
        <w:rPr>
          <w:rFonts w:ascii="黑体" w:eastAsia="黑体" w:hAnsi="黑体" w:cs="Times New Roman" w:hint="eastAsia"/>
          <w:b/>
          <w:bCs/>
          <w:kern w:val="0"/>
          <w:sz w:val="30"/>
          <w:szCs w:val="30"/>
        </w:rPr>
        <w:t>应急指挥职责</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）负责设备事故现场救援的指挥、协调工作。</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）负责采取有效措施，防止事故蔓延。</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）负责组织对事故设备进行抢修，尽快恢复设备运行。</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）负责组织事故鉴定和事故原因分析工作。</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）负责设备事故的处理。</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）负责本单位的伤害事故的应急与响应工作；</w:t>
      </w:r>
      <w:r>
        <w:rPr>
          <w:rFonts w:ascii="宋体" w:eastAsia="宋体" w:hAnsi="宋体" w:cs="宋体" w:hint="eastAsia"/>
          <w:color w:val="000000" w:themeColor="text1"/>
          <w:sz w:val="24"/>
          <w:szCs w:val="24"/>
        </w:rPr>
        <w:t>  </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7</w:t>
      </w:r>
      <w:r>
        <w:rPr>
          <w:rFonts w:ascii="宋体" w:eastAsia="宋体" w:hAnsi="宋体" w:cs="宋体" w:hint="eastAsia"/>
          <w:color w:val="000000" w:themeColor="text1"/>
          <w:sz w:val="24"/>
          <w:szCs w:val="24"/>
        </w:rPr>
        <w:t>）负责及时与公司应急行动指挥部和有关部门联系以解决问题，赴事故发生地处理问题。</w:t>
      </w:r>
    </w:p>
    <w:p w:rsidR="004A48B7" w:rsidRDefault="0006241A" w:rsidP="00855C86">
      <w:pPr>
        <w:spacing w:line="500" w:lineRule="exact"/>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8</w:t>
      </w:r>
      <w:r>
        <w:rPr>
          <w:rFonts w:ascii="宋体" w:eastAsia="宋体" w:hAnsi="宋体" w:cs="宋体" w:hint="eastAsia"/>
          <w:color w:val="000000" w:themeColor="text1"/>
          <w:sz w:val="24"/>
          <w:szCs w:val="24"/>
        </w:rPr>
        <w:t>）应急突击队（兼义务消防队）职责</w:t>
      </w:r>
      <w:r>
        <w:rPr>
          <w:rFonts w:ascii="宋体" w:eastAsia="宋体" w:hAnsi="宋体" w:cs="宋体" w:hint="eastAsia"/>
          <w:color w:val="000000" w:themeColor="text1"/>
          <w:sz w:val="24"/>
          <w:szCs w:val="24"/>
        </w:rPr>
        <w:t xml:space="preserve">       </w:t>
      </w:r>
    </w:p>
    <w:p w:rsidR="004A48B7" w:rsidRDefault="0006241A">
      <w:pPr>
        <w:spacing w:line="500" w:lineRule="exact"/>
        <w:rPr>
          <w:rFonts w:ascii="宋体" w:eastAsia="宋体" w:hAnsi="宋体" w:cs="宋体"/>
          <w:szCs w:val="28"/>
        </w:rPr>
      </w:pPr>
      <w:r>
        <w:rPr>
          <w:rFonts w:ascii="宋体" w:eastAsia="宋体" w:hAnsi="宋体" w:cs="宋体" w:hint="eastAsia"/>
          <w:color w:val="000000" w:themeColor="text1"/>
          <w:sz w:val="24"/>
          <w:szCs w:val="24"/>
        </w:rPr>
        <w:t>在应急指挥部的指挥下，承担警戒、抢险、救人、抢救财产、设备和疏散群众任务。</w:t>
      </w:r>
      <w:r>
        <w:rPr>
          <w:rFonts w:ascii="宋体" w:eastAsia="宋体" w:hAnsi="宋体" w:cs="宋体" w:hint="eastAsia"/>
          <w:color w:val="000000" w:themeColor="text1"/>
          <w:sz w:val="24"/>
          <w:szCs w:val="24"/>
        </w:rPr>
        <w:t>  </w:t>
      </w:r>
      <w:r>
        <w:rPr>
          <w:rFonts w:ascii="宋体" w:eastAsia="宋体" w:hAnsi="宋体" w:cs="宋体" w:hint="eastAsia"/>
          <w:szCs w:val="28"/>
        </w:rPr>
        <w:t> </w:t>
      </w:r>
    </w:p>
    <w:p w:rsidR="004A48B7" w:rsidRDefault="0006241A" w:rsidP="00855C86">
      <w:pPr>
        <w:jc w:val="center"/>
        <w:outlineLvl w:val="0"/>
        <w:rPr>
          <w:rFonts w:ascii="黑体" w:eastAsia="黑体" w:hAnsi="黑体" w:cs="Times New Roman"/>
          <w:b/>
          <w:bCs/>
          <w:kern w:val="0"/>
          <w:sz w:val="30"/>
          <w:szCs w:val="30"/>
        </w:rPr>
      </w:pPr>
      <w:bookmarkStart w:id="2054" w:name="_Toc819"/>
      <w:bookmarkStart w:id="2055" w:name="_Toc3443"/>
      <w:bookmarkStart w:id="2056" w:name="_Toc1550"/>
      <w:bookmarkStart w:id="2057" w:name="_Toc24313"/>
      <w:bookmarkStart w:id="2058" w:name="_Toc15658"/>
      <w:r>
        <w:rPr>
          <w:rFonts w:ascii="黑体" w:eastAsia="黑体" w:hAnsi="黑体" w:cs="Times New Roman" w:hint="eastAsia"/>
          <w:b/>
          <w:bCs/>
          <w:kern w:val="0"/>
          <w:sz w:val="30"/>
          <w:szCs w:val="30"/>
        </w:rPr>
        <w:t xml:space="preserve">3 </w:t>
      </w:r>
      <w:r>
        <w:rPr>
          <w:rFonts w:ascii="黑体" w:eastAsia="黑体" w:hAnsi="黑体" w:cs="Times New Roman" w:hint="eastAsia"/>
          <w:b/>
          <w:bCs/>
          <w:kern w:val="0"/>
          <w:sz w:val="30"/>
          <w:szCs w:val="30"/>
        </w:rPr>
        <w:t>应急处置</w:t>
      </w:r>
      <w:bookmarkEnd w:id="2054"/>
      <w:bookmarkEnd w:id="2055"/>
      <w:bookmarkEnd w:id="2056"/>
      <w:bookmarkEnd w:id="2057"/>
      <w:bookmarkEnd w:id="2058"/>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3.1</w:t>
      </w:r>
      <w:r>
        <w:rPr>
          <w:rFonts w:ascii="黑体" w:eastAsia="黑体" w:hAnsi="黑体" w:cs="Times New Roman" w:hint="eastAsia"/>
          <w:b/>
          <w:bCs/>
          <w:kern w:val="0"/>
          <w:sz w:val="30"/>
          <w:szCs w:val="30"/>
        </w:rPr>
        <w:t>应急处置程序</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）当发现有人触电后，现场人员应立即向周围大声呼救。</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）采取措施立即断开触电电源或者用干木棍等绝缘干燥的工具从触电身上挑开漏电线路，严禁用手直接拽拉触电者或者电线。解救触电者，进行初步救护。如心脏复苏、人</w:t>
      </w:r>
      <w:r>
        <w:rPr>
          <w:rFonts w:ascii="宋体" w:eastAsia="宋体" w:hAnsi="宋体" w:cs="宋体" w:hint="eastAsia"/>
          <w:color w:val="000000" w:themeColor="text1"/>
          <w:sz w:val="24"/>
          <w:szCs w:val="24"/>
        </w:rPr>
        <w:t>工呼吸等。</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）将事件发生的时间、地点、初步判断原因、初步处置情况、触电者现状等情况立即上报车间负责人。并按照流程图报告安全专管、应急队长及部领导。</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应急救援领导小组立即赶到现场根据事故状态及危害程度做出相应的应急决定，并命令应急突击队在确保安全的情况下立即组织救援，如事故超出应急急救能力时立即向上报安管部、生产管控中心报告请求支援。设置危险警戒区域，严禁无关人员进入。</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）触电者伤势较重及时联系生产管控部联系医疗站安排救护车辆到就近医院急救。（注意厂内急救车辆</w:t>
      </w:r>
      <w:r>
        <w:rPr>
          <w:rFonts w:ascii="宋体" w:eastAsia="宋体" w:hAnsi="宋体" w:cs="宋体" w:hint="eastAsia"/>
          <w:color w:val="000000" w:themeColor="text1"/>
          <w:sz w:val="24"/>
          <w:szCs w:val="24"/>
        </w:rPr>
        <w:t>58815150</w:t>
      </w:r>
      <w:r>
        <w:rPr>
          <w:rFonts w:ascii="宋体" w:eastAsia="宋体" w:hAnsi="宋体" w:cs="宋体" w:hint="eastAsia"/>
          <w:color w:val="000000" w:themeColor="text1"/>
          <w:sz w:val="24"/>
          <w:szCs w:val="24"/>
        </w:rPr>
        <w:t>要比社会</w:t>
      </w:r>
      <w:r>
        <w:rPr>
          <w:rFonts w:ascii="宋体" w:eastAsia="宋体" w:hAnsi="宋体" w:cs="宋体" w:hint="eastAsia"/>
          <w:color w:val="000000" w:themeColor="text1"/>
          <w:sz w:val="24"/>
          <w:szCs w:val="24"/>
        </w:rPr>
        <w:t>120</w:t>
      </w:r>
      <w:r>
        <w:rPr>
          <w:rFonts w:ascii="宋体" w:eastAsia="宋体" w:hAnsi="宋体" w:cs="宋体" w:hint="eastAsia"/>
          <w:color w:val="000000" w:themeColor="text1"/>
          <w:sz w:val="24"/>
          <w:szCs w:val="24"/>
        </w:rPr>
        <w:t>速度快</w:t>
      </w:r>
      <w:r>
        <w:rPr>
          <w:rFonts w:ascii="宋体" w:eastAsia="宋体" w:hAnsi="宋体" w:cs="宋体" w:hint="eastAsia"/>
          <w:color w:val="000000" w:themeColor="text1"/>
          <w:sz w:val="24"/>
          <w:szCs w:val="24"/>
        </w:rPr>
        <w:t>。需要车间负责人告知所处详细位置，并派人到路口等候，接应急救车，赶往现场急救。</w:t>
      </w:r>
    </w:p>
    <w:p w:rsidR="004A48B7" w:rsidRDefault="0006241A" w:rsidP="00855C86">
      <w:pPr>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3.2</w:t>
      </w:r>
      <w:r>
        <w:rPr>
          <w:rFonts w:ascii="黑体" w:eastAsia="黑体" w:hAnsi="黑体" w:cs="Times New Roman" w:hint="eastAsia"/>
          <w:b/>
          <w:bCs/>
          <w:kern w:val="0"/>
          <w:sz w:val="30"/>
          <w:szCs w:val="30"/>
        </w:rPr>
        <w:t>应急处置措施</w:t>
      </w:r>
      <w:r>
        <w:rPr>
          <w:rFonts w:ascii="黑体" w:eastAsia="黑体" w:hAnsi="黑体" w:cs="Times New Roman" w:hint="eastAsia"/>
          <w:b/>
          <w:bCs/>
          <w:kern w:val="0"/>
          <w:sz w:val="30"/>
          <w:szCs w:val="30"/>
        </w:rPr>
        <w:t xml:space="preserve"> </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如果一旦触电，附近又无人员救援，此时务必镇静自救。在触电后的最初几秒内，人的意识并未完全丧失，触电者可用另一只手抓住电线绝缘处，把电线撤离身体接触部位，摆脱触电状态。如果触电时电线或者电器为固定状态，可用脚猛蹬墙壁或者其他物体，同时身体往后倒，借助身体重量甩开电源。</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）低压触电可采用下列方法使触电者脱离电源：</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）立即拉掉开关、拔出电源插头，使触电者迅速脱离电源。但应注意拉线开关或者墙壁开关等只控</w:t>
      </w:r>
      <w:r>
        <w:rPr>
          <w:rFonts w:ascii="宋体" w:eastAsia="宋体" w:hAnsi="宋体" w:cs="宋体" w:hint="eastAsia"/>
          <w:color w:val="000000" w:themeColor="text1"/>
          <w:sz w:val="24"/>
          <w:szCs w:val="24"/>
        </w:rPr>
        <w:t>制一根线的开关，有可能只切断中性线而没断开电源的相线。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）如果触电地点附近没有电源开关或电源插座（头），可用有绝缘柄的电工钳或者干燥木柄的斧头切断电源线，断开电源。</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）当电线搭落在触电者身上或压在身下时，可用干燥的衣服、手套、绳索、皮带、木板、木棒等绝缘物作为工具，拉开触电者或者调开电线，使触电者脱离电源。</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）如果触电者的衣服是干燥的，又没有紧缠在身上，可以用一只手抓住他的衣服，拉离电源。但因触电者的身体是带电的，其鞋的绝缘也可能遭到破坏，救护人员不得接触触电者的皮肤，也不能抓他的鞋。</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）若触电发生</w:t>
      </w:r>
      <w:r>
        <w:rPr>
          <w:rFonts w:ascii="宋体" w:eastAsia="宋体" w:hAnsi="宋体" w:cs="宋体" w:hint="eastAsia"/>
          <w:color w:val="000000" w:themeColor="text1"/>
          <w:sz w:val="24"/>
          <w:szCs w:val="24"/>
        </w:rPr>
        <w:t>在低压带电的架空线路上或者配电台架、进户线上，对可立即切断电源的，则应迅速断开电源，确认无电后救护者迅速蹬杆或者蹬至可靠地方，并做好自身防坠落、防触电安全措施，用带有绝缘胶柄的钢丝钳、绝缘物体或干燥不导电物体等工具将触电者脱离电源，如人有意识能自行从登高处下来，救护人员在一旁监护其下来，如人无意识或者不能从高处自行下来，则需要救护人员尽快在将其坠落下方清理干净，放气垫或者拉起网等救援物资防止人员意外坠落，同时安排吊车或者升降车并排专人登高将其救下。</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）高压触电可采用下列方法之一使触电者脱离电源：</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1</w:t>
      </w:r>
      <w:r>
        <w:rPr>
          <w:rFonts w:ascii="宋体" w:eastAsia="宋体" w:hAnsi="宋体" w:cs="宋体" w:hint="eastAsia"/>
          <w:color w:val="000000" w:themeColor="text1"/>
          <w:sz w:val="24"/>
          <w:szCs w:val="24"/>
        </w:rPr>
        <w:t>）立即通知有关供电单位或者用户停电。</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）戴上高压绝缘手套、穿上绝缘鞋，用相应电压等级的绝缘工具按顺序拉开电源开关或者熔断器。</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抛掷裸金属线使线路短路接地，迫使保护装置动作，断开电源。注意抛掷金属线之前，应先将金属线的一端固定可靠接地，然后另一端系上重物抛掷，注意抛掷的一端不可触及触电者和其他人，另外抛掷者抛出线后，要迅速离开接地的金属线</w:t>
      </w:r>
      <w:r>
        <w:rPr>
          <w:rFonts w:ascii="宋体" w:eastAsia="宋体" w:hAnsi="宋体" w:cs="宋体" w:hint="eastAsia"/>
          <w:color w:val="000000" w:themeColor="text1"/>
          <w:sz w:val="24"/>
          <w:szCs w:val="24"/>
        </w:rPr>
        <w:t>8</w:t>
      </w:r>
      <w:r>
        <w:rPr>
          <w:rFonts w:ascii="宋体" w:eastAsia="宋体" w:hAnsi="宋体" w:cs="宋体" w:hint="eastAsia"/>
          <w:color w:val="000000" w:themeColor="text1"/>
          <w:sz w:val="24"/>
          <w:szCs w:val="24"/>
        </w:rPr>
        <w:t>米以外或双腿并拢站立，防止跨步电压伤人。在抛掷短路线时，应注意防止电弧伤人或者断线危及人员安全。</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触电者脱离电源后，先观察、判断其是否神志清醒。若是神志清醒者，应使其就地躺平，继续观察，暂时不要站立或者走动；如是神志不清者，应就地躺平，确保气道畅通，触电者出现呼吸中断或者心脏停止跳动等症状，同时没有条件马上送到医院救治，应立即进行现场急救，方法是人工呼吸和胸外心脏按压复苏，实施救援后及时送往就近医院救治。</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应急指挥领导小组与当地医院立即取得联系，利用现场救援车辆火速把伤者送往附近医院救治，但对伤势严重者应注意搬运方法，不得由此加重伤者伤情；在急救医疗机构人员赶到前抢险救护组应对受伤者进行必要</w:t>
      </w:r>
      <w:r>
        <w:rPr>
          <w:rFonts w:ascii="宋体" w:eastAsia="宋体" w:hAnsi="宋体" w:cs="宋体" w:hint="eastAsia"/>
          <w:color w:val="000000" w:themeColor="text1"/>
          <w:sz w:val="24"/>
          <w:szCs w:val="24"/>
        </w:rPr>
        <w:t>的救助，根据伤情对伤者进行分类处理，处理的原则是先重后轻、先急后缓、先近后远；对呼吸困难、窒息和心跳停止的伤者，从速置头于后仰位，托起下颌，使呼吸道畅通，同时进行人工呼吸。急救医疗机构人员赶到后，现场医疗急救人员要尽量配合医生进行急救，由医疗救护负责人把伤情、已经采取了的措施向医生做简短而明了的介绍，以便医生能尽快了解情况，快速而有效地做出急救决策。</w:t>
      </w:r>
      <w:r>
        <w:rPr>
          <w:rFonts w:ascii="宋体" w:eastAsia="宋体" w:hAnsi="宋体" w:cs="宋体" w:hint="eastAsia"/>
          <w:color w:val="000000" w:themeColor="text1"/>
          <w:sz w:val="24"/>
          <w:szCs w:val="24"/>
        </w:rPr>
        <w:t xml:space="preserve">  </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）应急指挥领导小组做好应急状态下现场所有设施和物资的安全，支援和保障现场抢救组的工作，负责事故现场的保护，并检查事故现场有无其他安全隐患，若有，立即组</w:t>
      </w:r>
      <w:r>
        <w:rPr>
          <w:rFonts w:ascii="宋体" w:eastAsia="宋体" w:hAnsi="宋体" w:cs="宋体" w:hint="eastAsia"/>
          <w:color w:val="000000" w:themeColor="text1"/>
          <w:sz w:val="24"/>
          <w:szCs w:val="24"/>
        </w:rPr>
        <w:t>织周围人员疏散，随后立即向上级汇报情况。</w:t>
      </w:r>
      <w:r>
        <w:rPr>
          <w:rFonts w:ascii="宋体" w:eastAsia="宋体" w:hAnsi="宋体" w:cs="宋体" w:hint="eastAsia"/>
          <w:color w:val="000000" w:themeColor="text1"/>
          <w:sz w:val="24"/>
          <w:szCs w:val="24"/>
        </w:rPr>
        <w:t xml:space="preserve">  </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7</w:t>
      </w:r>
      <w:r>
        <w:rPr>
          <w:rFonts w:ascii="宋体" w:eastAsia="宋体" w:hAnsi="宋体" w:cs="宋体" w:hint="eastAsia"/>
          <w:color w:val="000000" w:themeColor="text1"/>
          <w:sz w:val="24"/>
          <w:szCs w:val="24"/>
        </w:rPr>
        <w:t>）事故应急措施终止令由应急处理小组下达。应急救援预案实施终止后，应采取有效措施防止事故扩大，保护事故现场和物证，经有关部门认可后及时恢复施工生产。</w:t>
      </w:r>
    </w:p>
    <w:p w:rsidR="004A48B7" w:rsidRDefault="0006241A">
      <w:pPr>
        <w:jc w:val="cente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lastRenderedPageBreak/>
        <w:t>3.3</w:t>
      </w:r>
      <w:r>
        <w:rPr>
          <w:rFonts w:ascii="黑体" w:eastAsia="黑体" w:hAnsi="黑体" w:cs="Times New Roman" w:hint="eastAsia"/>
          <w:b/>
          <w:bCs/>
          <w:kern w:val="0"/>
          <w:sz w:val="30"/>
          <w:szCs w:val="30"/>
        </w:rPr>
        <w:t>应急响应</w:t>
      </w:r>
      <w:bookmarkStart w:id="2059" w:name="_Toc17394"/>
      <w:bookmarkStart w:id="2060" w:name="_Toc19393"/>
      <w:bookmarkStart w:id="2061" w:name="_Toc10321"/>
      <w:bookmarkStart w:id="2062" w:name="_Toc17329"/>
      <w:bookmarkStart w:id="2063" w:name="_Toc2549"/>
      <w:r>
        <w:rPr>
          <w:noProof/>
        </w:rPr>
        <w:drawing>
          <wp:inline distT="0" distB="0" distL="114300" distR="114300">
            <wp:extent cx="5257800" cy="247650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0"/>
                    <a:stretch>
                      <a:fillRect/>
                    </a:stretch>
                  </pic:blipFill>
                  <pic:spPr>
                    <a:xfrm>
                      <a:off x="0" y="0"/>
                      <a:ext cx="5257800" cy="2476500"/>
                    </a:xfrm>
                    <a:prstGeom prst="rect">
                      <a:avLst/>
                    </a:prstGeom>
                    <a:noFill/>
                    <a:ln>
                      <a:noFill/>
                    </a:ln>
                  </pic:spPr>
                </pic:pic>
              </a:graphicData>
            </a:graphic>
          </wp:inline>
        </w:drawing>
      </w:r>
      <w:r>
        <w:rPr>
          <w:rFonts w:ascii="宋体" w:eastAsia="宋体" w:hAnsi="宋体" w:cs="宋体" w:hint="eastAsia"/>
          <w:noProof/>
          <w:color w:val="000000" w:themeColor="text1"/>
          <w:sz w:val="28"/>
          <w:szCs w:val="28"/>
        </w:rPr>
        <w:drawing>
          <wp:inline distT="0" distB="0" distL="114300" distR="114300">
            <wp:extent cx="5210175" cy="2795905"/>
            <wp:effectExtent l="0" t="0" r="9525" b="4445"/>
            <wp:docPr id="143" name="图片 143" descr="装备部应急行动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装备部应急行动图png"/>
                    <pic:cNvPicPr>
                      <a:picLocks noChangeAspect="1"/>
                    </pic:cNvPicPr>
                  </pic:nvPicPr>
                  <pic:blipFill>
                    <a:blip r:embed="rId47"/>
                    <a:stretch>
                      <a:fillRect/>
                    </a:stretch>
                  </pic:blipFill>
                  <pic:spPr>
                    <a:xfrm>
                      <a:off x="0" y="0"/>
                      <a:ext cx="5210175" cy="2795905"/>
                    </a:xfrm>
                    <a:prstGeom prst="rect">
                      <a:avLst/>
                    </a:prstGeom>
                  </pic:spPr>
                </pic:pic>
              </a:graphicData>
            </a:graphic>
          </wp:inline>
        </w:drawing>
      </w:r>
      <w:r>
        <w:rPr>
          <w:rFonts w:ascii="宋体" w:eastAsia="宋体" w:hAnsi="宋体" w:cs="宋体" w:hint="eastAsia"/>
          <w:noProof/>
          <w:color w:val="000000" w:themeColor="text1"/>
          <w:sz w:val="28"/>
          <w:szCs w:val="28"/>
        </w:rPr>
        <w:drawing>
          <wp:inline distT="0" distB="0" distL="114300" distR="114300">
            <wp:extent cx="5170805" cy="2726690"/>
            <wp:effectExtent l="0" t="0" r="10795" b="16510"/>
            <wp:docPr id="45" name="图片 45" descr="装备部应急逃生疏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装备部应急逃生疏散图"/>
                    <pic:cNvPicPr>
                      <a:picLocks noChangeAspect="1"/>
                    </pic:cNvPicPr>
                  </pic:nvPicPr>
                  <pic:blipFill>
                    <a:blip r:embed="rId46"/>
                    <a:stretch>
                      <a:fillRect/>
                    </a:stretch>
                  </pic:blipFill>
                  <pic:spPr>
                    <a:xfrm>
                      <a:off x="0" y="0"/>
                      <a:ext cx="5170805" cy="2726690"/>
                    </a:xfrm>
                    <a:prstGeom prst="rect">
                      <a:avLst/>
                    </a:prstGeom>
                  </pic:spPr>
                </pic:pic>
              </a:graphicData>
            </a:graphic>
          </wp:inline>
        </w:drawing>
      </w:r>
      <w:bookmarkEnd w:id="2059"/>
      <w:bookmarkEnd w:id="2060"/>
      <w:bookmarkEnd w:id="2061"/>
      <w:bookmarkEnd w:id="2062"/>
      <w:bookmarkEnd w:id="2063"/>
    </w:p>
    <w:p w:rsidR="004A48B7" w:rsidRDefault="0006241A" w:rsidP="00855C86">
      <w:pPr>
        <w:jc w:val="center"/>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lastRenderedPageBreak/>
        <w:t>3.4</w:t>
      </w:r>
      <w:r>
        <w:rPr>
          <w:rFonts w:ascii="黑体" w:eastAsia="黑体" w:hAnsi="黑体" w:cs="Times New Roman" w:hint="eastAsia"/>
          <w:b/>
          <w:bCs/>
          <w:kern w:val="0"/>
          <w:sz w:val="30"/>
          <w:szCs w:val="30"/>
        </w:rPr>
        <w:t>事故报警</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bookmarkStart w:id="2064" w:name="_Toc12932"/>
      <w:bookmarkStart w:id="2065" w:name="_Toc4481"/>
      <w:r>
        <w:rPr>
          <w:rFonts w:ascii="宋体" w:hAnsi="宋体" w:cs="宋体" w:hint="eastAsia"/>
          <w:color w:val="000000" w:themeColor="text1"/>
          <w:kern w:val="2"/>
          <w:szCs w:val="24"/>
        </w:rPr>
        <w:t>公司调度值班电话：</w:t>
      </w:r>
      <w:r>
        <w:rPr>
          <w:rFonts w:ascii="宋体" w:hAnsi="宋体" w:cs="宋体" w:hint="eastAsia"/>
          <w:color w:val="000000" w:themeColor="text1"/>
          <w:kern w:val="2"/>
          <w:szCs w:val="24"/>
        </w:rPr>
        <w:t>58816217/58816218</w:t>
      </w:r>
      <w:bookmarkEnd w:id="2064"/>
      <w:bookmarkEnd w:id="2065"/>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社会火警电话：</w:t>
      </w:r>
      <w:r>
        <w:rPr>
          <w:rFonts w:ascii="宋体" w:hAnsi="宋体" w:cs="宋体" w:hint="eastAsia"/>
          <w:color w:val="000000" w:themeColor="text1"/>
          <w:kern w:val="2"/>
          <w:szCs w:val="24"/>
        </w:rPr>
        <w:t>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社会医疗救援：</w:t>
      </w:r>
      <w:r>
        <w:rPr>
          <w:rFonts w:ascii="宋体" w:hAnsi="宋体" w:cs="宋体" w:hint="eastAsia"/>
          <w:color w:val="000000" w:themeColor="text1"/>
          <w:kern w:val="2"/>
          <w:szCs w:val="24"/>
        </w:rPr>
        <w:t>120</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厂内火警：</w:t>
      </w:r>
      <w:r>
        <w:rPr>
          <w:rFonts w:ascii="宋体" w:hAnsi="宋体" w:cs="宋体" w:hint="eastAsia"/>
          <w:color w:val="000000" w:themeColor="text1"/>
          <w:kern w:val="2"/>
          <w:szCs w:val="24"/>
        </w:rPr>
        <w:t>58815119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厂内救护：</w:t>
      </w:r>
      <w:r>
        <w:rPr>
          <w:rFonts w:ascii="宋体" w:hAnsi="宋体" w:cs="宋体" w:hint="eastAsia"/>
          <w:color w:val="000000" w:themeColor="text1"/>
          <w:kern w:val="2"/>
          <w:szCs w:val="24"/>
        </w:rPr>
        <w:t>58815150</w:t>
      </w:r>
    </w:p>
    <w:p w:rsidR="004A48B7" w:rsidRDefault="00855C86">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检修事业部</w:t>
      </w:r>
      <w:r w:rsidR="0006241A">
        <w:rPr>
          <w:rFonts w:ascii="宋体" w:eastAsia="宋体" w:hAnsi="宋体" w:cs="宋体" w:hint="eastAsia"/>
          <w:color w:val="000000" w:themeColor="text1"/>
          <w:szCs w:val="21"/>
        </w:rPr>
        <w:t>应急机构联系方式</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883"/>
        <w:gridCol w:w="3825"/>
        <w:gridCol w:w="1713"/>
      </w:tblGrid>
      <w:tr w:rsidR="004A48B7">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序号</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姓名</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职务</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电话</w:t>
            </w:r>
          </w:p>
        </w:tc>
      </w:tr>
      <w:tr w:rsidR="004A48B7">
        <w:trPr>
          <w:trHeight w:val="645"/>
        </w:trPr>
        <w:tc>
          <w:tcPr>
            <w:tcW w:w="1101"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1883"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徐明</w:t>
            </w:r>
          </w:p>
        </w:tc>
        <w:tc>
          <w:tcPr>
            <w:tcW w:w="3825"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应急总指挥</w:t>
            </w:r>
          </w:p>
        </w:tc>
        <w:tc>
          <w:tcPr>
            <w:tcW w:w="1713"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13863989979</w:t>
            </w:r>
          </w:p>
        </w:tc>
      </w:tr>
      <w:tr w:rsidR="004A48B7">
        <w:trPr>
          <w:trHeight w:val="365"/>
        </w:trPr>
        <w:tc>
          <w:tcPr>
            <w:tcW w:w="1101"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1883"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王绍利</w:t>
            </w:r>
          </w:p>
        </w:tc>
        <w:tc>
          <w:tcPr>
            <w:tcW w:w="3825"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副总指挥</w:t>
            </w:r>
          </w:p>
        </w:tc>
        <w:tc>
          <w:tcPr>
            <w:tcW w:w="1713" w:type="dxa"/>
            <w:tcBorders>
              <w:top w:val="single" w:sz="4" w:space="0" w:color="000000"/>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18562790601</w:t>
            </w:r>
          </w:p>
        </w:tc>
      </w:tr>
      <w:tr w:rsidR="004A48B7">
        <w:trPr>
          <w:trHeight w:val="35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林立新</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副总指挥</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13969767865</w:t>
            </w:r>
          </w:p>
        </w:tc>
      </w:tr>
      <w:tr w:rsidR="004A48B7">
        <w:trPr>
          <w:trHeight w:val="35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韩培贵</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13864855963</w:t>
            </w:r>
          </w:p>
        </w:tc>
      </w:tr>
      <w:tr w:rsidR="004A48B7">
        <w:trPr>
          <w:trHeight w:val="350"/>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董方全</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13708987022</w:t>
            </w:r>
          </w:p>
        </w:tc>
      </w:tr>
      <w:tr w:rsidR="004A48B7">
        <w:trPr>
          <w:trHeight w:val="48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曲保顺</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13506487929</w:t>
            </w:r>
          </w:p>
        </w:tc>
      </w:tr>
      <w:tr w:rsidR="004A48B7">
        <w:trPr>
          <w:trHeight w:val="410"/>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徐博明</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18561601389</w:t>
            </w:r>
          </w:p>
        </w:tc>
      </w:tr>
      <w:tr w:rsidR="004A48B7">
        <w:trPr>
          <w:trHeight w:val="42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杨海哲</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13705326978</w:t>
            </w:r>
          </w:p>
        </w:tc>
      </w:tr>
      <w:tr w:rsidR="004A48B7">
        <w:trPr>
          <w:trHeight w:val="35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陈会贞</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13573850032</w:t>
            </w:r>
          </w:p>
        </w:tc>
      </w:tr>
      <w:tr w:rsidR="004A48B7">
        <w:trPr>
          <w:trHeight w:val="35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张树坤</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ind w:firstLineChars="200" w:firstLine="420"/>
              <w:rPr>
                <w:rFonts w:ascii="宋体" w:eastAsia="宋体" w:hAnsi="宋体" w:cs="宋体"/>
                <w:color w:val="000000" w:themeColor="text1"/>
                <w:szCs w:val="21"/>
              </w:rPr>
            </w:pPr>
            <w:r>
              <w:rPr>
                <w:rFonts w:ascii="宋体" w:eastAsia="宋体" w:hAnsi="宋体" w:cs="宋体" w:hint="eastAsia"/>
                <w:color w:val="000000" w:themeColor="text1"/>
                <w:szCs w:val="21"/>
              </w:rPr>
              <w:t>应急队长</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13625428523</w:t>
            </w:r>
          </w:p>
        </w:tc>
      </w:tr>
      <w:tr w:rsidR="004A48B7">
        <w:trPr>
          <w:trHeight w:val="355"/>
        </w:trPr>
        <w:tc>
          <w:tcPr>
            <w:tcW w:w="1101"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188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刘洪吉</w:t>
            </w:r>
          </w:p>
        </w:tc>
        <w:tc>
          <w:tcPr>
            <w:tcW w:w="3825"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13730928225</w:t>
            </w:r>
          </w:p>
        </w:tc>
      </w:tr>
      <w:tr w:rsidR="004A48B7">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王国章</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13675325189</w:t>
            </w:r>
          </w:p>
        </w:tc>
      </w:tr>
      <w:tr w:rsidR="004A48B7">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邢增金</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18765221887</w:t>
            </w:r>
          </w:p>
        </w:tc>
      </w:tr>
      <w:tr w:rsidR="004A48B7">
        <w:trPr>
          <w:trHeight w:val="285"/>
        </w:trPr>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14</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崔建雷</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13869845060</w:t>
            </w:r>
          </w:p>
        </w:tc>
      </w:tr>
      <w:tr w:rsidR="004A48B7">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刘显勇</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13969808561</w:t>
            </w:r>
          </w:p>
        </w:tc>
      </w:tr>
      <w:tr w:rsidR="004A48B7">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16</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田登模</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13969859648</w:t>
            </w:r>
          </w:p>
        </w:tc>
      </w:tr>
      <w:tr w:rsidR="004A48B7">
        <w:trPr>
          <w:trHeight w:val="242"/>
        </w:trPr>
        <w:tc>
          <w:tcPr>
            <w:tcW w:w="1101"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17</w:t>
            </w:r>
          </w:p>
        </w:tc>
        <w:tc>
          <w:tcPr>
            <w:tcW w:w="188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潘勇</w:t>
            </w:r>
          </w:p>
        </w:tc>
        <w:tc>
          <w:tcPr>
            <w:tcW w:w="3825"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000000"/>
              <w:left w:val="single" w:sz="4" w:space="0" w:color="000000"/>
              <w:bottom w:val="single" w:sz="4" w:space="0" w:color="000000"/>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15954837299</w:t>
            </w:r>
          </w:p>
        </w:tc>
      </w:tr>
      <w:tr w:rsidR="004A48B7">
        <w:trPr>
          <w:trHeight w:val="394"/>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张兴敢</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15063945030</w:t>
            </w:r>
          </w:p>
        </w:tc>
      </w:tr>
      <w:tr w:rsidR="004A48B7">
        <w:trPr>
          <w:trHeight w:val="273"/>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lastRenderedPageBreak/>
              <w:t>19</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杜福君</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13884950183</w:t>
            </w:r>
          </w:p>
        </w:tc>
      </w:tr>
      <w:tr w:rsidR="004A48B7">
        <w:trPr>
          <w:trHeight w:val="465"/>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20</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苗擘</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18863902975</w:t>
            </w:r>
          </w:p>
        </w:tc>
      </w:tr>
      <w:tr w:rsidR="004A48B7">
        <w:trPr>
          <w:trHeight w:val="334"/>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21</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高庆祥</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15066869750</w:t>
            </w:r>
          </w:p>
        </w:tc>
      </w:tr>
      <w:tr w:rsidR="004A48B7">
        <w:trPr>
          <w:trHeight w:val="454"/>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22</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边裕智</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15964965318</w:t>
            </w:r>
          </w:p>
        </w:tc>
      </w:tr>
      <w:tr w:rsidR="004A48B7">
        <w:trPr>
          <w:trHeight w:val="454"/>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23</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刘小波</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18366265595</w:t>
            </w:r>
          </w:p>
        </w:tc>
      </w:tr>
      <w:tr w:rsidR="004A48B7">
        <w:trPr>
          <w:trHeight w:val="454"/>
        </w:trPr>
        <w:tc>
          <w:tcPr>
            <w:tcW w:w="1101"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24</w:t>
            </w:r>
          </w:p>
        </w:tc>
        <w:tc>
          <w:tcPr>
            <w:tcW w:w="188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刘锦宏</w:t>
            </w:r>
          </w:p>
        </w:tc>
        <w:tc>
          <w:tcPr>
            <w:tcW w:w="3825"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应急指挥部成员</w:t>
            </w:r>
          </w:p>
        </w:tc>
        <w:tc>
          <w:tcPr>
            <w:tcW w:w="1713" w:type="dxa"/>
            <w:tcBorders>
              <w:top w:val="single" w:sz="4" w:space="0" w:color="auto"/>
              <w:left w:val="single" w:sz="4" w:space="0" w:color="000000"/>
              <w:bottom w:val="single" w:sz="4" w:space="0" w:color="auto"/>
              <w:right w:val="single" w:sz="4" w:space="0" w:color="000000"/>
            </w:tcBorders>
          </w:tcPr>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18564890539</w:t>
            </w:r>
          </w:p>
        </w:tc>
      </w:tr>
    </w:tbl>
    <w:p w:rsidR="004A48B7" w:rsidRDefault="0006241A">
      <w:pPr>
        <w:spacing w:line="500" w:lineRule="exact"/>
        <w:rPr>
          <w:rFonts w:ascii="宋体" w:eastAsia="宋体" w:hAnsi="宋体" w:cs="宋体"/>
          <w:color w:val="000000" w:themeColor="text1"/>
          <w:szCs w:val="21"/>
        </w:rPr>
      </w:pPr>
      <w:r>
        <w:rPr>
          <w:rFonts w:ascii="宋体" w:eastAsia="宋体" w:hAnsi="宋体" w:cs="宋体" w:hint="eastAsia"/>
          <w:color w:val="000000" w:themeColor="text1"/>
          <w:szCs w:val="21"/>
        </w:rPr>
        <w:t>应急突击队（义务消防队）：</w:t>
      </w:r>
    </w:p>
    <w:tbl>
      <w:tblPr>
        <w:tblW w:w="6955"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0"/>
        <w:gridCol w:w="1701"/>
        <w:gridCol w:w="3764"/>
      </w:tblGrid>
      <w:tr w:rsidR="004A48B7">
        <w:trPr>
          <w:trHeight w:val="526"/>
        </w:trPr>
        <w:tc>
          <w:tcPr>
            <w:tcW w:w="1490"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队长</w:t>
            </w: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张树坤</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13625428523</w:t>
            </w:r>
          </w:p>
        </w:tc>
      </w:tr>
      <w:tr w:rsidR="004A48B7">
        <w:trPr>
          <w:trHeight w:val="526"/>
        </w:trPr>
        <w:tc>
          <w:tcPr>
            <w:tcW w:w="1490"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队员</w:t>
            </w: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王国章</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 xml:space="preserve">13675322189 </w:t>
            </w:r>
            <w:r>
              <w:rPr>
                <w:rFonts w:ascii="宋体" w:eastAsia="宋体" w:hAnsi="宋体" w:cs="宋体" w:hint="eastAsia"/>
                <w:color w:val="000000" w:themeColor="text1"/>
                <w:szCs w:val="21"/>
              </w:rPr>
              <w:t>（</w:t>
            </w:r>
            <w:r>
              <w:rPr>
                <w:rFonts w:ascii="宋体" w:eastAsia="宋体" w:hAnsi="宋体" w:cs="宋体" w:hint="eastAsia"/>
                <w:color w:val="000000" w:themeColor="text1"/>
                <w:szCs w:val="21"/>
              </w:rPr>
              <w:t>58815979</w:t>
            </w:r>
            <w:r>
              <w:rPr>
                <w:rFonts w:ascii="宋体" w:eastAsia="宋体" w:hAnsi="宋体" w:cs="宋体" w:hint="eastAsia"/>
                <w:color w:val="000000" w:themeColor="text1"/>
                <w:szCs w:val="21"/>
              </w:rPr>
              <w:t>）</w:t>
            </w:r>
          </w:p>
        </w:tc>
      </w:tr>
      <w:tr w:rsidR="004A48B7">
        <w:trPr>
          <w:trHeight w:val="420"/>
        </w:trPr>
        <w:tc>
          <w:tcPr>
            <w:tcW w:w="1490"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队员</w:t>
            </w: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刘洪吉</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13730928225</w:t>
            </w:r>
          </w:p>
        </w:tc>
      </w:tr>
      <w:tr w:rsidR="004A48B7">
        <w:trPr>
          <w:trHeight w:val="428"/>
        </w:trPr>
        <w:tc>
          <w:tcPr>
            <w:tcW w:w="1490" w:type="dxa"/>
            <w:vMerge w:val="restart"/>
          </w:tcPr>
          <w:p w:rsidR="004A48B7" w:rsidRDefault="004A48B7">
            <w:pPr>
              <w:spacing w:line="500" w:lineRule="exact"/>
              <w:jc w:val="center"/>
              <w:rPr>
                <w:rFonts w:ascii="宋体" w:eastAsia="宋体" w:hAnsi="宋体" w:cs="宋体"/>
                <w:color w:val="000000" w:themeColor="text1"/>
                <w:szCs w:val="21"/>
              </w:rPr>
            </w:pPr>
          </w:p>
          <w:p w:rsidR="004A48B7" w:rsidRDefault="004A48B7">
            <w:pPr>
              <w:spacing w:line="500" w:lineRule="exact"/>
              <w:jc w:val="center"/>
              <w:rPr>
                <w:rFonts w:ascii="宋体" w:eastAsia="宋体" w:hAnsi="宋体" w:cs="宋体"/>
                <w:color w:val="000000" w:themeColor="text1"/>
                <w:szCs w:val="21"/>
              </w:rPr>
            </w:pPr>
          </w:p>
          <w:p w:rsidR="004A48B7" w:rsidRDefault="004A48B7">
            <w:pPr>
              <w:spacing w:line="500" w:lineRule="exact"/>
              <w:jc w:val="center"/>
              <w:rPr>
                <w:rFonts w:ascii="宋体" w:eastAsia="宋体" w:hAnsi="宋体" w:cs="宋体"/>
                <w:color w:val="000000" w:themeColor="text1"/>
                <w:szCs w:val="21"/>
              </w:rPr>
            </w:pPr>
          </w:p>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队员</w:t>
            </w: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牟晓</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13969661422</w:t>
            </w:r>
          </w:p>
        </w:tc>
      </w:tr>
      <w:tr w:rsidR="004A48B7">
        <w:trPr>
          <w:trHeight w:val="421"/>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康云冬</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15505320702</w:t>
            </w:r>
          </w:p>
        </w:tc>
      </w:tr>
      <w:tr w:rsidR="004A48B7">
        <w:trPr>
          <w:trHeight w:val="459"/>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任庭锐</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15706425772</w:t>
            </w:r>
          </w:p>
        </w:tc>
      </w:tr>
      <w:tr w:rsidR="004A48B7">
        <w:trPr>
          <w:trHeight w:val="363"/>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李孟哲</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13280853090</w:t>
            </w:r>
          </w:p>
        </w:tc>
      </w:tr>
      <w:tr w:rsidR="004A48B7">
        <w:trPr>
          <w:trHeight w:val="425"/>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徐法利</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18560342375</w:t>
            </w:r>
          </w:p>
        </w:tc>
      </w:tr>
      <w:tr w:rsidR="004A48B7">
        <w:trPr>
          <w:trHeight w:val="425"/>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王有财</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13780604922</w:t>
            </w:r>
          </w:p>
        </w:tc>
      </w:tr>
      <w:tr w:rsidR="004A48B7">
        <w:trPr>
          <w:trHeight w:val="425"/>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李豪鑫</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18300243902</w:t>
            </w:r>
          </w:p>
        </w:tc>
      </w:tr>
      <w:tr w:rsidR="004A48B7">
        <w:trPr>
          <w:trHeight w:val="425"/>
        </w:trPr>
        <w:tc>
          <w:tcPr>
            <w:tcW w:w="1490" w:type="dxa"/>
            <w:vMerge/>
          </w:tcPr>
          <w:p w:rsidR="004A48B7" w:rsidRDefault="004A48B7">
            <w:pPr>
              <w:spacing w:line="500" w:lineRule="exact"/>
              <w:jc w:val="center"/>
              <w:rPr>
                <w:rFonts w:ascii="宋体" w:eastAsia="宋体" w:hAnsi="宋体" w:cs="宋体"/>
                <w:color w:val="000000" w:themeColor="text1"/>
                <w:szCs w:val="21"/>
              </w:rPr>
            </w:pPr>
          </w:p>
        </w:tc>
        <w:tc>
          <w:tcPr>
            <w:tcW w:w="1701"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王增坤</w:t>
            </w:r>
          </w:p>
        </w:tc>
        <w:tc>
          <w:tcPr>
            <w:tcW w:w="3764" w:type="dxa"/>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17554205109</w:t>
            </w:r>
          </w:p>
        </w:tc>
      </w:tr>
    </w:tbl>
    <w:p w:rsidR="004A48B7" w:rsidRDefault="0006241A">
      <w:pPr>
        <w:jc w:val="center"/>
        <w:outlineLvl w:val="0"/>
        <w:rPr>
          <w:rFonts w:ascii="黑体" w:eastAsia="黑体" w:hAnsi="黑体" w:cs="Times New Roman"/>
          <w:b/>
          <w:bCs/>
          <w:kern w:val="0"/>
          <w:sz w:val="30"/>
          <w:szCs w:val="30"/>
        </w:rPr>
      </w:pPr>
      <w:bookmarkStart w:id="2066" w:name="_Toc12226"/>
      <w:bookmarkStart w:id="2067" w:name="_Toc3983"/>
      <w:bookmarkStart w:id="2068" w:name="_Toc31415"/>
      <w:bookmarkStart w:id="2069" w:name="_Toc4032"/>
      <w:bookmarkStart w:id="2070" w:name="_Toc28413"/>
      <w:r>
        <w:rPr>
          <w:rFonts w:ascii="黑体" w:eastAsia="黑体" w:hAnsi="黑体" w:cs="Times New Roman" w:hint="eastAsia"/>
          <w:b/>
          <w:bCs/>
          <w:kern w:val="0"/>
          <w:sz w:val="30"/>
          <w:szCs w:val="30"/>
        </w:rPr>
        <w:t xml:space="preserve">4 </w:t>
      </w:r>
      <w:r>
        <w:rPr>
          <w:rFonts w:ascii="黑体" w:eastAsia="黑体" w:hAnsi="黑体" w:cs="Times New Roman" w:hint="eastAsia"/>
          <w:b/>
          <w:bCs/>
          <w:kern w:val="0"/>
          <w:sz w:val="30"/>
          <w:szCs w:val="30"/>
        </w:rPr>
        <w:t>注意事项</w:t>
      </w:r>
      <w:bookmarkEnd w:id="2066"/>
      <w:bookmarkEnd w:id="2067"/>
      <w:bookmarkEnd w:id="2068"/>
      <w:bookmarkEnd w:id="2069"/>
      <w:bookmarkEnd w:id="2070"/>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）个人防护方面的注意事项</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救援人员穿绝缘鞋、佩戴安全帽、劳保穿戴规范。</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）现场先期处置方面的注意事项：</w:t>
      </w:r>
    </w:p>
    <w:p w:rsidR="004A48B7" w:rsidRDefault="0006241A">
      <w:pPr>
        <w:spacing w:line="500" w:lineRule="exact"/>
        <w:ind w:firstLineChars="100" w:firstLine="24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）触电事故发生后，必须不失时机的进行抢救，动作迅速方法正确，使触电者尽快脱离电源是救治触电者的首要条件。</w:t>
      </w:r>
    </w:p>
    <w:p w:rsidR="004A48B7" w:rsidRDefault="0006241A">
      <w:pPr>
        <w:spacing w:line="500" w:lineRule="exact"/>
        <w:ind w:firstLineChars="100" w:firstLine="24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）救护人员不可直接用手、其他金属、潮湿物体作为救护工具，而应使用适当的绝缘工具，救护人员最好用一只手操作，以防止自己触电。</w:t>
      </w:r>
    </w:p>
    <w:p w:rsidR="004A48B7" w:rsidRDefault="0006241A">
      <w:pPr>
        <w:spacing w:line="500" w:lineRule="exact"/>
        <w:ind w:firstLineChars="100" w:firstLine="24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）防止触电者脱离电源后可能的摔伤、高处坠落。特别是在高处情况下，一</w:t>
      </w:r>
      <w:r>
        <w:rPr>
          <w:rFonts w:ascii="宋体" w:eastAsia="宋体" w:hAnsi="宋体" w:cs="宋体" w:hint="eastAsia"/>
          <w:color w:val="000000" w:themeColor="text1"/>
          <w:sz w:val="24"/>
          <w:szCs w:val="24"/>
        </w:rPr>
        <w:lastRenderedPageBreak/>
        <w:t>定要有防坠落措施，即使触电者在平地也要注意触电者倒下的方向，注意摔伤，救护者注意自身的劳保穿戴、防坠落、防触电的措施。</w:t>
      </w:r>
    </w:p>
    <w:p w:rsidR="004A48B7" w:rsidRDefault="0006241A">
      <w:pPr>
        <w:spacing w:line="500" w:lineRule="exact"/>
        <w:ind w:firstLineChars="100" w:firstLine="24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）如果事故发生在夜间，应迅速解决临时照明，以利于抢救，并避免事故扩大。</w:t>
      </w:r>
    </w:p>
    <w:p w:rsidR="004A48B7" w:rsidRDefault="0006241A">
      <w:pPr>
        <w:spacing w:line="500" w:lineRule="exact"/>
        <w:ind w:firstLineChars="100" w:firstLine="24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）自救和互救方面的注意事项；不得盲目施救，根据人员受伤程度进行简单救治、如果人员无呼吸、无心跳，要立即进行心肺复审等急救</w:t>
      </w:r>
      <w:r>
        <w:rPr>
          <w:rFonts w:ascii="宋体" w:eastAsia="宋体" w:hAnsi="宋体" w:cs="宋体" w:hint="eastAsia"/>
          <w:color w:val="000000" w:themeColor="text1"/>
          <w:sz w:val="24"/>
          <w:szCs w:val="24"/>
        </w:rPr>
        <w:t>，直至专业救援人员到达现场，并将已采取的急救措施等告知专业人员。</w:t>
      </w:r>
    </w:p>
    <w:p w:rsidR="004A48B7" w:rsidRDefault="0006241A">
      <w:pPr>
        <w:spacing w:line="500" w:lineRule="exact"/>
        <w:ind w:firstLineChars="100" w:firstLine="24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）其他需要特别警示的事项。注意保护事故现场，留好照片，确保事故调查组进行调查取证。</w:t>
      </w:r>
    </w:p>
    <w:p w:rsidR="004A48B7" w:rsidRDefault="0006241A">
      <w:pPr>
        <w:autoSpaceDE w:val="0"/>
        <w:autoSpaceDN w:val="0"/>
        <w:adjustRightInd w:val="0"/>
        <w:spacing w:line="500" w:lineRule="exact"/>
        <w:ind w:firstLineChars="200" w:firstLine="420"/>
        <w:jc w:val="left"/>
        <w:rPr>
          <w:rFonts w:ascii="宋体" w:eastAsia="宋体" w:hAnsi="宋体" w:cs="宋体"/>
          <w:szCs w:val="28"/>
        </w:rPr>
      </w:pPr>
      <w:r>
        <w:rPr>
          <w:rFonts w:ascii="宋体" w:eastAsia="宋体" w:hAnsi="宋体" w:cs="宋体" w:hint="eastAsia"/>
          <w:szCs w:val="28"/>
        </w:rPr>
        <w:br w:type="page"/>
      </w:r>
    </w:p>
    <w:p w:rsidR="004A48B7" w:rsidRDefault="00855C86" w:rsidP="00855C86">
      <w:pPr>
        <w:pStyle w:val="1"/>
        <w:jc w:val="center"/>
        <w:rPr>
          <w:sz w:val="36"/>
        </w:rPr>
      </w:pPr>
      <w:bookmarkStart w:id="2071" w:name="_Toc545"/>
      <w:bookmarkStart w:id="2072" w:name="_Toc20300"/>
      <w:bookmarkStart w:id="2073" w:name="_Toc73602560"/>
      <w:bookmarkStart w:id="2074" w:name="_Toc23659"/>
      <w:bookmarkStart w:id="2075" w:name="_Toc538"/>
      <w:bookmarkStart w:id="2076" w:name="_Toc46320150"/>
      <w:r>
        <w:rPr>
          <w:rFonts w:hint="eastAsia"/>
          <w:sz w:val="36"/>
        </w:rPr>
        <w:lastRenderedPageBreak/>
        <w:t>检修事业部</w:t>
      </w:r>
      <w:r w:rsidR="0006241A">
        <w:rPr>
          <w:rFonts w:hint="eastAsia"/>
          <w:sz w:val="36"/>
        </w:rPr>
        <w:t>物体打击事故现场处置方案</w:t>
      </w:r>
      <w:bookmarkEnd w:id="2071"/>
      <w:bookmarkEnd w:id="2072"/>
      <w:bookmarkEnd w:id="2073"/>
      <w:bookmarkEnd w:id="2074"/>
      <w:bookmarkEnd w:id="2075"/>
      <w:bookmarkEnd w:id="2076"/>
    </w:p>
    <w:p w:rsidR="004A48B7" w:rsidRDefault="0006241A">
      <w:pPr>
        <w:pStyle w:val="2"/>
        <w:rPr>
          <w:rFonts w:ascii="黑体" w:eastAsia="黑体" w:hAnsi="黑体"/>
          <w:sz w:val="30"/>
          <w:szCs w:val="30"/>
        </w:rPr>
      </w:pPr>
      <w:bookmarkStart w:id="2077" w:name="_Toc25768"/>
      <w:bookmarkStart w:id="2078" w:name="_Toc26705"/>
      <w:bookmarkStart w:id="2079" w:name="_Toc12308"/>
      <w:bookmarkStart w:id="2080" w:name="_Toc7017"/>
      <w:bookmarkStart w:id="2081" w:name="_Toc6681"/>
      <w:r>
        <w:rPr>
          <w:rFonts w:ascii="黑体" w:eastAsia="黑体" w:hAnsi="黑体" w:hint="eastAsia"/>
          <w:sz w:val="30"/>
          <w:szCs w:val="30"/>
        </w:rPr>
        <w:t>1</w:t>
      </w:r>
      <w:r>
        <w:rPr>
          <w:rFonts w:ascii="黑体" w:eastAsia="黑体" w:hAnsi="黑体" w:hint="eastAsia"/>
          <w:sz w:val="30"/>
          <w:szCs w:val="30"/>
        </w:rPr>
        <w:t>事故风险描述</w:t>
      </w:r>
      <w:bookmarkEnd w:id="2077"/>
      <w:bookmarkEnd w:id="2078"/>
      <w:bookmarkEnd w:id="2079"/>
      <w:bookmarkEnd w:id="2080"/>
      <w:bookmarkEnd w:id="2081"/>
    </w:p>
    <w:p w:rsidR="004A48B7" w:rsidRDefault="0006241A">
      <w:pPr>
        <w:outlineLvl w:val="1"/>
        <w:rPr>
          <w:rFonts w:ascii="宋体" w:eastAsia="宋体" w:hAnsi="宋体" w:cs="宋体"/>
          <w:sz w:val="28"/>
          <w:szCs w:val="28"/>
        </w:rPr>
      </w:pPr>
      <w:r>
        <w:rPr>
          <w:rFonts w:ascii="黑体" w:eastAsia="黑体" w:hAnsi="黑体" w:cs="Times New Roman" w:hint="eastAsia"/>
          <w:b/>
          <w:bCs/>
          <w:kern w:val="0"/>
          <w:sz w:val="30"/>
          <w:szCs w:val="30"/>
        </w:rPr>
        <w:t>1.1</w:t>
      </w:r>
      <w:r>
        <w:rPr>
          <w:rFonts w:ascii="黑体" w:eastAsia="黑体" w:hAnsi="黑体" w:cs="Times New Roman" w:hint="eastAsia"/>
          <w:b/>
          <w:bCs/>
          <w:kern w:val="0"/>
          <w:sz w:val="30"/>
          <w:szCs w:val="30"/>
        </w:rPr>
        <w:t>事故类型：</w:t>
      </w:r>
      <w:r>
        <w:rPr>
          <w:rFonts w:ascii="宋体" w:eastAsia="宋体" w:hAnsi="宋体" w:cs="宋体" w:hint="eastAsia"/>
          <w:color w:val="000000" w:themeColor="text1"/>
          <w:sz w:val="24"/>
          <w:szCs w:val="24"/>
        </w:rPr>
        <w:t>物体打击</w:t>
      </w:r>
    </w:p>
    <w:p w:rsidR="004A48B7" w:rsidRDefault="0006241A">
      <w:pPr>
        <w:spacing w:line="500" w:lineRule="exact"/>
        <w:outlineLvl w:val="1"/>
        <w:rPr>
          <w:rFonts w:ascii="宋体" w:eastAsia="宋体" w:hAnsi="宋体" w:cs="宋体"/>
          <w:color w:val="000000" w:themeColor="text1"/>
          <w:sz w:val="28"/>
          <w:szCs w:val="28"/>
        </w:rPr>
      </w:pPr>
      <w:r>
        <w:rPr>
          <w:rFonts w:ascii="黑体" w:eastAsia="黑体" w:hAnsi="黑体" w:cs="Times New Roman" w:hint="eastAsia"/>
          <w:b/>
          <w:bCs/>
          <w:kern w:val="0"/>
          <w:sz w:val="30"/>
          <w:szCs w:val="30"/>
        </w:rPr>
        <w:t>1.2</w:t>
      </w:r>
      <w:r>
        <w:rPr>
          <w:rFonts w:ascii="黑体" w:eastAsia="黑体" w:hAnsi="黑体" w:cs="Times New Roman" w:hint="eastAsia"/>
          <w:b/>
          <w:bCs/>
          <w:kern w:val="0"/>
          <w:sz w:val="30"/>
          <w:szCs w:val="30"/>
        </w:rPr>
        <w:t>事故发生的区域、地点或装置的名称：</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机修车间、电修车间、机加工车间、状态监测中心等车间及科室作业现场</w:t>
      </w:r>
    </w:p>
    <w:p w:rsidR="004A48B7" w:rsidRDefault="0006241A">
      <w:pPr>
        <w:spacing w:line="500" w:lineRule="exact"/>
        <w:outlineLvl w:val="1"/>
        <w:rPr>
          <w:rFonts w:ascii="宋体" w:eastAsia="宋体" w:hAnsi="宋体" w:cs="宋体"/>
          <w:color w:val="000000" w:themeColor="text1"/>
          <w:sz w:val="24"/>
          <w:szCs w:val="24"/>
        </w:rPr>
      </w:pPr>
      <w:r>
        <w:rPr>
          <w:rFonts w:ascii="黑体" w:eastAsia="黑体" w:hAnsi="黑体" w:cs="Times New Roman" w:hint="eastAsia"/>
          <w:b/>
          <w:bCs/>
          <w:kern w:val="0"/>
          <w:sz w:val="30"/>
          <w:szCs w:val="30"/>
        </w:rPr>
        <w:t>1.3</w:t>
      </w:r>
      <w:r>
        <w:rPr>
          <w:rFonts w:ascii="黑体" w:eastAsia="黑体" w:hAnsi="黑体" w:cs="Times New Roman" w:hint="eastAsia"/>
          <w:b/>
          <w:bCs/>
          <w:kern w:val="0"/>
          <w:sz w:val="30"/>
          <w:szCs w:val="30"/>
        </w:rPr>
        <w:t>事故发生的可能时间、危害程度及其影响范围：</w:t>
      </w:r>
      <w:r>
        <w:rPr>
          <w:rFonts w:ascii="宋体" w:eastAsia="宋体" w:hAnsi="宋体" w:cs="宋体" w:hint="eastAsia"/>
          <w:color w:val="000000" w:themeColor="text1"/>
          <w:sz w:val="24"/>
          <w:szCs w:val="24"/>
        </w:rPr>
        <w:t>在高空作业中，物体坠落时；人为抛掷杂物时；起重吊装、拆装、拆卸设备时；检修工具，作业时飞出伤人、车辆运行过程中物体撒落伤人等。物体打击是行业的常见事故，特别在作业人员、作业工器具、物料较多、交叉作业、机床加工作业飞出物时常有出现物体打击。</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危害程度：人员轻伤或重伤或死亡，影响范围</w:t>
      </w:r>
      <w:r>
        <w:rPr>
          <w:rFonts w:ascii="宋体" w:eastAsia="宋体" w:hAnsi="宋体" w:cs="宋体" w:hint="eastAsia"/>
          <w:color w:val="000000" w:themeColor="text1"/>
          <w:sz w:val="24"/>
          <w:szCs w:val="24"/>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各车间、科室</w:t>
      </w:r>
    </w:p>
    <w:p w:rsidR="004A48B7" w:rsidRDefault="0006241A">
      <w:pPr>
        <w:spacing w:line="500" w:lineRule="exact"/>
        <w:outlineLvl w:val="1"/>
        <w:rPr>
          <w:sz w:val="28"/>
          <w:szCs w:val="28"/>
        </w:rPr>
      </w:pPr>
      <w:r>
        <w:rPr>
          <w:rFonts w:ascii="黑体" w:eastAsia="黑体" w:hAnsi="黑体" w:cs="Times New Roman" w:hint="eastAsia"/>
          <w:b/>
          <w:bCs/>
          <w:kern w:val="0"/>
          <w:sz w:val="30"/>
          <w:szCs w:val="30"/>
        </w:rPr>
        <w:t xml:space="preserve">1.4 </w:t>
      </w:r>
      <w:r>
        <w:rPr>
          <w:rFonts w:ascii="黑体" w:eastAsia="黑体" w:hAnsi="黑体" w:cs="Times New Roman" w:hint="eastAsia"/>
          <w:b/>
          <w:bCs/>
          <w:kern w:val="0"/>
          <w:sz w:val="30"/>
          <w:szCs w:val="30"/>
        </w:rPr>
        <w:t>事故前可能出现的征兆</w:t>
      </w:r>
      <w:r>
        <w:rPr>
          <w:rFonts w:ascii="黑体" w:eastAsia="黑体" w:hAnsi="黑体" w:cs="Times New Roman" w:hint="eastAsia"/>
          <w:b/>
          <w:bCs/>
          <w:kern w:val="0"/>
          <w:sz w:val="30"/>
          <w:szCs w:val="30"/>
        </w:rPr>
        <w:t>:</w:t>
      </w:r>
      <w:r>
        <w:rPr>
          <w:rFonts w:ascii="宋体" w:eastAsia="宋体" w:hAnsi="宋体" w:cs="宋体" w:hint="eastAsia"/>
          <w:color w:val="000000" w:themeColor="text1"/>
          <w:sz w:val="24"/>
          <w:szCs w:val="24"/>
        </w:rPr>
        <w:t>人员发生习惯性违章作业、现场物体摆放混乱</w:t>
      </w:r>
    </w:p>
    <w:p w:rsidR="004A48B7" w:rsidRDefault="0006241A">
      <w:pPr>
        <w:autoSpaceDE w:val="0"/>
        <w:autoSpaceDN w:val="0"/>
        <w:adjustRightInd w:val="0"/>
        <w:spacing w:line="500" w:lineRule="exact"/>
        <w:jc w:val="left"/>
        <w:outlineLvl w:val="1"/>
        <w:rPr>
          <w:rFonts w:ascii="宋体" w:eastAsia="宋体" w:hAnsi="宋体" w:cs="宋体"/>
          <w:szCs w:val="28"/>
        </w:rPr>
      </w:pPr>
      <w:r>
        <w:rPr>
          <w:rFonts w:ascii="黑体" w:eastAsia="黑体" w:hAnsi="黑体" w:cs="Times New Roman" w:hint="eastAsia"/>
          <w:b/>
          <w:bCs/>
          <w:kern w:val="0"/>
          <w:sz w:val="30"/>
          <w:szCs w:val="30"/>
        </w:rPr>
        <w:t>1.5</w:t>
      </w:r>
      <w:r>
        <w:rPr>
          <w:rFonts w:ascii="黑体" w:eastAsia="黑体" w:hAnsi="黑体" w:cs="Times New Roman" w:hint="eastAsia"/>
          <w:b/>
          <w:bCs/>
          <w:kern w:val="0"/>
          <w:sz w:val="30"/>
          <w:szCs w:val="30"/>
        </w:rPr>
        <w:t>可能引发的次生、衍生事故</w:t>
      </w:r>
      <w:r>
        <w:rPr>
          <w:rFonts w:ascii="宋体" w:eastAsia="宋体" w:hAnsi="宋体" w:cs="宋体" w:hint="eastAsia"/>
          <w:color w:val="000000"/>
          <w:kern w:val="0"/>
          <w:sz w:val="28"/>
          <w:szCs w:val="28"/>
          <w:lang/>
        </w:rPr>
        <w:t>：</w:t>
      </w:r>
      <w:r>
        <w:rPr>
          <w:rFonts w:ascii="宋体" w:eastAsia="宋体" w:hAnsi="宋体" w:cs="宋体" w:hint="eastAsia"/>
          <w:color w:val="000000" w:themeColor="text1"/>
          <w:sz w:val="24"/>
          <w:szCs w:val="24"/>
        </w:rPr>
        <w:t>高处坠落、车辆伤害、机械伤害。</w:t>
      </w:r>
    </w:p>
    <w:p w:rsidR="004A48B7" w:rsidRDefault="0006241A">
      <w:pPr>
        <w:outlineLvl w:val="0"/>
        <w:rPr>
          <w:rFonts w:ascii="宋体" w:hAnsi="宋体"/>
          <w:sz w:val="28"/>
          <w:szCs w:val="28"/>
        </w:rPr>
      </w:pPr>
      <w:bookmarkStart w:id="2082" w:name="_Toc7609"/>
      <w:bookmarkStart w:id="2083" w:name="_Toc10072"/>
      <w:bookmarkStart w:id="2084" w:name="_Toc29674"/>
      <w:bookmarkStart w:id="2085" w:name="_Toc4583"/>
      <w:bookmarkStart w:id="2086" w:name="_Toc4829"/>
      <w:r>
        <w:rPr>
          <w:rFonts w:ascii="黑体" w:eastAsia="黑体" w:hAnsi="黑体" w:cs="Times New Roman" w:hint="eastAsia"/>
          <w:b/>
          <w:bCs/>
          <w:kern w:val="0"/>
          <w:sz w:val="30"/>
          <w:szCs w:val="30"/>
        </w:rPr>
        <w:t xml:space="preserve">2 </w:t>
      </w:r>
      <w:r>
        <w:rPr>
          <w:rFonts w:ascii="黑体" w:eastAsia="黑体" w:hAnsi="黑体" w:cs="Times New Roman" w:hint="eastAsia"/>
          <w:b/>
          <w:bCs/>
          <w:kern w:val="0"/>
          <w:sz w:val="30"/>
          <w:szCs w:val="30"/>
        </w:rPr>
        <w:t>应急机构及职责</w:t>
      </w:r>
      <w:bookmarkEnd w:id="2082"/>
      <w:bookmarkEnd w:id="2083"/>
      <w:bookmarkEnd w:id="2084"/>
      <w:bookmarkEnd w:id="2085"/>
      <w:bookmarkEnd w:id="2086"/>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2.1</w:t>
      </w:r>
      <w:r>
        <w:rPr>
          <w:rFonts w:ascii="黑体" w:eastAsia="黑体" w:hAnsi="黑体" w:cs="Times New Roman" w:hint="eastAsia"/>
          <w:b/>
          <w:bCs/>
          <w:kern w:val="0"/>
          <w:sz w:val="30"/>
          <w:szCs w:val="30"/>
        </w:rPr>
        <w:t>应急指挥领导小组</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总</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指</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挥：部长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副总指挥：分管安全生产副部长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成</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员：分管部领导、车间主任、科室科长、专职安全员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应急突击队：</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队员：生产运行科科长、专职安全员、班组长、岗位职工</w:t>
      </w:r>
    </w:p>
    <w:p w:rsidR="004A48B7" w:rsidRDefault="0006241A" w:rsidP="00855C86">
      <w:pPr>
        <w:autoSpaceDE w:val="0"/>
        <w:autoSpaceDN w:val="0"/>
        <w:adjustRightInd w:val="0"/>
        <w:spacing w:line="500" w:lineRule="exact"/>
        <w:jc w:val="left"/>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）生产运行科长负责应急物资准备工作</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）应急队长负责组织应急队员进行现场警戒、抢险、救人、抢救财产、设备和疏散群众任务。</w:t>
      </w:r>
      <w:r>
        <w:rPr>
          <w:rFonts w:ascii="宋体" w:eastAsia="宋体" w:hAnsi="宋体" w:cs="宋体" w:hint="eastAsia"/>
          <w:color w:val="000000" w:themeColor="text1"/>
          <w:sz w:val="24"/>
          <w:szCs w:val="24"/>
        </w:rPr>
        <w:t>   </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）专业科室负责从专业角度审核应急预案，并提供专业技术支持。</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）综合管理科负责后续参与事故调查工作。</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）各车间、科室负责落实处置方案的培训和演练。</w:t>
      </w:r>
    </w:p>
    <w:p w:rsidR="004A48B7" w:rsidRDefault="0006241A" w:rsidP="00855C86">
      <w:pPr>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2.2</w:t>
      </w:r>
      <w:r>
        <w:rPr>
          <w:rFonts w:ascii="黑体" w:eastAsia="黑体" w:hAnsi="黑体" w:cs="Times New Roman" w:hint="eastAsia"/>
          <w:b/>
          <w:bCs/>
          <w:kern w:val="0"/>
          <w:sz w:val="30"/>
          <w:szCs w:val="30"/>
        </w:rPr>
        <w:t>应急指挥职责</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）负责设备事故现场救援的指挥、协调工作。</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）负责采取有效措施，防止事故蔓延。</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）负责组织对事故设备进行抢修，尽快恢复设备运行。</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）负责组织事故鉴定和事故原因分析工作。</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）负责设备事故的处理。</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）负责本单位的伤害事故的应急与响应工作；</w:t>
      </w:r>
      <w:r>
        <w:rPr>
          <w:rFonts w:ascii="宋体" w:eastAsia="宋体" w:hAnsi="宋体" w:cs="宋体" w:hint="eastAsia"/>
          <w:color w:val="000000" w:themeColor="text1"/>
          <w:sz w:val="24"/>
          <w:szCs w:val="24"/>
        </w:rPr>
        <w:t>  </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7</w:t>
      </w:r>
      <w:r>
        <w:rPr>
          <w:rFonts w:ascii="宋体" w:eastAsia="宋体" w:hAnsi="宋体" w:cs="宋体" w:hint="eastAsia"/>
          <w:color w:val="000000" w:themeColor="text1"/>
          <w:sz w:val="24"/>
          <w:szCs w:val="24"/>
        </w:rPr>
        <w:t>）负责及时与公司应急行动指挥部和有关部门联系以解决问题，赴事故发生地处理问题。</w:t>
      </w:r>
    </w:p>
    <w:p w:rsidR="004A48B7" w:rsidRDefault="0006241A" w:rsidP="00855C86">
      <w:pPr>
        <w:autoSpaceDE w:val="0"/>
        <w:autoSpaceDN w:val="0"/>
        <w:adjustRightInd w:val="0"/>
        <w:spacing w:line="500" w:lineRule="exact"/>
        <w:jc w:val="left"/>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9</w:t>
      </w:r>
      <w:r>
        <w:rPr>
          <w:rFonts w:ascii="宋体" w:eastAsia="宋体" w:hAnsi="宋体" w:cs="宋体" w:hint="eastAsia"/>
          <w:color w:val="000000" w:themeColor="text1"/>
          <w:sz w:val="24"/>
          <w:szCs w:val="24"/>
        </w:rPr>
        <w:t>）应急突击队职责</w:t>
      </w:r>
      <w:r>
        <w:rPr>
          <w:rFonts w:ascii="宋体" w:eastAsia="宋体" w:hAnsi="宋体" w:cs="宋体" w:hint="eastAsia"/>
          <w:color w:val="000000" w:themeColor="text1"/>
          <w:sz w:val="24"/>
          <w:szCs w:val="24"/>
        </w:rPr>
        <w:t xml:space="preserve">       </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在应急指挥部的指挥下，承担警戒、抢险、救人、抢救财产、设备和疏散群众任务。</w:t>
      </w:r>
      <w:r>
        <w:rPr>
          <w:rFonts w:ascii="宋体" w:eastAsia="宋体" w:hAnsi="宋体" w:cs="宋体" w:hint="eastAsia"/>
          <w:color w:val="000000" w:themeColor="text1"/>
          <w:sz w:val="24"/>
          <w:szCs w:val="24"/>
        </w:rPr>
        <w:t>   </w:t>
      </w:r>
    </w:p>
    <w:p w:rsidR="004A48B7" w:rsidRDefault="0006241A" w:rsidP="00855C86">
      <w:pPr>
        <w:outlineLvl w:val="0"/>
        <w:rPr>
          <w:rFonts w:ascii="黑体" w:eastAsia="黑体" w:hAnsi="黑体" w:cs="Times New Roman"/>
          <w:b/>
          <w:bCs/>
          <w:kern w:val="0"/>
          <w:sz w:val="30"/>
          <w:szCs w:val="30"/>
        </w:rPr>
      </w:pPr>
      <w:bookmarkStart w:id="2087" w:name="_Toc4036"/>
      <w:bookmarkStart w:id="2088" w:name="_Toc24526"/>
      <w:bookmarkStart w:id="2089" w:name="_Toc11602"/>
      <w:bookmarkStart w:id="2090" w:name="_Toc13862"/>
      <w:bookmarkStart w:id="2091" w:name="_Toc13810"/>
      <w:r>
        <w:rPr>
          <w:rFonts w:ascii="黑体" w:eastAsia="黑体" w:hAnsi="黑体" w:cs="Times New Roman" w:hint="eastAsia"/>
          <w:b/>
          <w:bCs/>
          <w:kern w:val="0"/>
          <w:sz w:val="30"/>
          <w:szCs w:val="30"/>
        </w:rPr>
        <w:t xml:space="preserve">3 </w:t>
      </w:r>
      <w:r>
        <w:rPr>
          <w:rFonts w:ascii="黑体" w:eastAsia="黑体" w:hAnsi="黑体" w:cs="Times New Roman" w:hint="eastAsia"/>
          <w:b/>
          <w:bCs/>
          <w:kern w:val="0"/>
          <w:sz w:val="30"/>
          <w:szCs w:val="30"/>
        </w:rPr>
        <w:t>应急处置</w:t>
      </w:r>
      <w:bookmarkEnd w:id="2087"/>
      <w:bookmarkEnd w:id="2088"/>
      <w:bookmarkEnd w:id="2089"/>
      <w:bookmarkEnd w:id="2090"/>
      <w:bookmarkEnd w:id="2091"/>
    </w:p>
    <w:p w:rsidR="004A48B7" w:rsidRDefault="0006241A" w:rsidP="00855C86">
      <w:pPr>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 xml:space="preserve">3.1 </w:t>
      </w:r>
      <w:r>
        <w:rPr>
          <w:rFonts w:ascii="黑体" w:eastAsia="黑体" w:hAnsi="黑体" w:cs="Times New Roman" w:hint="eastAsia"/>
          <w:b/>
          <w:bCs/>
          <w:kern w:val="0"/>
          <w:sz w:val="30"/>
          <w:szCs w:val="30"/>
        </w:rPr>
        <w:t>应急处置程序</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）发生事故时，现场人员应大声呼救，要求上方交叉作业人员或者周围作业人员停止作业，防止继续有飞出物伤人。</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）发生物体打击事故，立即组织抢救，观察受伤人员情况，如发生呼吸、心跳停止者，立即进行人工呼吸，胸外心脏按压。处于休克状态的伤员要保持安静、保暖、平卧、少动，并将下肢抬高约</w:t>
      </w:r>
      <w:r>
        <w:rPr>
          <w:rFonts w:ascii="宋体" w:eastAsia="宋体" w:hAnsi="宋体" w:cs="宋体" w:hint="eastAsia"/>
          <w:color w:val="000000" w:themeColor="text1"/>
          <w:sz w:val="24"/>
          <w:szCs w:val="24"/>
        </w:rPr>
        <w:t>20</w:t>
      </w:r>
      <w:r>
        <w:rPr>
          <w:rFonts w:ascii="宋体" w:eastAsia="宋体" w:hAnsi="宋体" w:cs="宋体" w:hint="eastAsia"/>
          <w:color w:val="000000" w:themeColor="text1"/>
          <w:sz w:val="24"/>
          <w:szCs w:val="24"/>
        </w:rPr>
        <w:t>度左右，尽快送医院救治。</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出现颅脑损伤，保持呼吸道通畅。昏迷者应平卧，面部转向一侧，以防舌根下坠或分泌物、呕吐物吸入，发生喉阻塞。骨折者，应初步固定后再搬运。凹陷骨折、严重的颅底骨折及严重的脑损伤症状出现，及时止血，送往</w:t>
      </w:r>
      <w:r>
        <w:rPr>
          <w:rFonts w:ascii="宋体" w:eastAsia="宋体" w:hAnsi="宋体" w:cs="宋体" w:hint="eastAsia"/>
          <w:color w:val="000000" w:themeColor="text1"/>
          <w:sz w:val="24"/>
          <w:szCs w:val="24"/>
        </w:rPr>
        <w:t>就近医院治疗。</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）事故发生车间应及时报告事故发生的地点、现场状况、事故造成的损失程度及人员伤亡情况，并向部领导和部应急救援小组报告，并实施防止事故扩大的措施。</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）应急救援领导小组立即赶到现场根据事故状态及危害程度做出相应的应急决定，并命令应急突击队在确保安全的情况下立即组织救援，如事故扩大应立即请求支援。同时报告公司相关部门。</w:t>
      </w:r>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3.2</w:t>
      </w:r>
      <w:r>
        <w:rPr>
          <w:rFonts w:ascii="黑体" w:eastAsia="黑体" w:hAnsi="黑体" w:cs="Times New Roman" w:hint="eastAsia"/>
          <w:b/>
          <w:bCs/>
          <w:kern w:val="0"/>
          <w:sz w:val="30"/>
          <w:szCs w:val="30"/>
        </w:rPr>
        <w:t>应急处置措施</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）应急指挥领导小组与当地医院立即取得联系，利用现场救援车辆火速把伤者送往附近医院救治，但对伤势严重者应注意搬运方法，不得由此加重伤者伤情；在急救医疗机</w:t>
      </w:r>
      <w:r>
        <w:rPr>
          <w:rFonts w:ascii="宋体" w:eastAsia="宋体" w:hAnsi="宋体" w:cs="宋体" w:hint="eastAsia"/>
          <w:color w:val="000000" w:themeColor="text1"/>
          <w:sz w:val="24"/>
          <w:szCs w:val="24"/>
        </w:rPr>
        <w:t>构人员赶到前抢险救护组应对受伤者进行必要的救助，根据伤情对伤者进行分类处理，处理的原则是先重后轻、先急后缓、先近后远；对呼吸困难、窒息和心跳停止的伤者，从速置头于后仰位，托起下颌，使呼吸道畅通，同时进行人工呼吸。急救医疗机构人员赶到后，现场医疗急救人员要尽量配合医生进行急救，由医疗救护负责人把伤情、已经采取了的措施向医生做简短而明了的介绍，以便医生能尽快了解情况，快速而有效地做出急救决策。现场紧急救治时，首先观察伤者的受伤情况、部位、伤害性质，如伤者神志清醒，只有简单砸伤或少量出血的外伤时，医疗救护人员应对</w:t>
      </w:r>
      <w:r>
        <w:rPr>
          <w:rFonts w:ascii="宋体" w:eastAsia="宋体" w:hAnsi="宋体" w:cs="宋体" w:hint="eastAsia"/>
          <w:color w:val="000000" w:themeColor="text1"/>
          <w:sz w:val="24"/>
          <w:szCs w:val="24"/>
        </w:rPr>
        <w:t>伤者进行消毒、止血、包扎后，送回住地休息。如伤者神志清醒，砸伤面较大、流血较多、能走动时，医疗救护人员进行止血、包扎后将伤者送上救护车，由医生负责救护并送到医院进一步观察治疗。如伤者神志清醒，手臂或小腿发生闭合性或开放性骨折，伴有开放性伤口和出血，应先止血和包扎伤口，再用夹板对骨折部位进行固定；用救护车送到医院</w:t>
      </w:r>
      <w:r>
        <w:rPr>
          <w:rFonts w:ascii="宋体" w:eastAsia="宋体" w:hAnsi="宋体" w:cs="宋体" w:hint="eastAsia"/>
          <w:color w:val="000000" w:themeColor="text1"/>
          <w:sz w:val="24"/>
          <w:szCs w:val="24"/>
        </w:rPr>
        <w:t> </w:t>
      </w:r>
      <w:r>
        <w:rPr>
          <w:rFonts w:ascii="宋体" w:eastAsia="宋体" w:hAnsi="宋体" w:cs="宋体" w:hint="eastAsia"/>
          <w:color w:val="000000" w:themeColor="text1"/>
          <w:sz w:val="24"/>
          <w:szCs w:val="24"/>
        </w:rPr>
        <w:t>救治；固定时操作者动作要轻快，最好不要随意移动伤肢或翻动伤者，以免加重损伤，增加疼痛；如断骨伸出伤口外，不要把刺出的断骨送回伤口，以免感染和刺破血管和神经，加重伤情；抬运伤员上车时操作者要轻、稳、快</w:t>
      </w:r>
      <w:r>
        <w:rPr>
          <w:rFonts w:ascii="宋体" w:eastAsia="宋体" w:hAnsi="宋体" w:cs="宋体" w:hint="eastAsia"/>
          <w:color w:val="000000" w:themeColor="text1"/>
          <w:sz w:val="24"/>
          <w:szCs w:val="24"/>
        </w:rPr>
        <w:t>，避免震荡或碰到负伤部位。如伤者神志清醒，有颅脑内出血时，应立即由救护车送到医院进行抢救；如发现有断手或断肢要立即拾起，用干净的手绢、毛巾、布片包好，放在没有裂缝的塑料袋或胶皮袋内，不要在断肢上涂碘酒、酒精或其他消毒液，避免组织细</w:t>
      </w:r>
      <w:r>
        <w:rPr>
          <w:rFonts w:ascii="宋体" w:eastAsia="宋体" w:hAnsi="宋体" w:cs="宋体" w:hint="eastAsia"/>
          <w:color w:val="000000" w:themeColor="text1"/>
          <w:sz w:val="24"/>
          <w:szCs w:val="24"/>
        </w:rPr>
        <w:lastRenderedPageBreak/>
        <w:t>胞变质；扎紧袋口（在夏季应在口袋周围放冰块雪糕等降温）后，医生将伤员抬上救护车后，随救护车将伤者送到医院进行断手或断肢再植和抢救。如伤者神志清醒，发现严重眼伤时，可让伤者仰躺，用枕头支撑其头部，使其保持静止不动，立即用救护车将伤者送医院。如伤者神志清醒，发现铁件或钢筋从身体穿破时，</w:t>
      </w:r>
      <w:r>
        <w:rPr>
          <w:rFonts w:ascii="宋体" w:eastAsia="宋体" w:hAnsi="宋体" w:cs="宋体" w:hint="eastAsia"/>
          <w:color w:val="000000" w:themeColor="text1"/>
          <w:sz w:val="24"/>
          <w:szCs w:val="24"/>
        </w:rPr>
        <w:t>不得将铁件或钢筋从伤者身体内拔出，必须立即将伤者抬上救护车，送到医院抢救，避免处理不当造成伤者的二次伤害。如伤者处于昏迷状态，有可能发生颈椎、胸椎、腰椎骨折时，抢救人员不能翻动伤员，</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人将昏迷伤员用手抬到木板上，抬运时，抢救者必须有一人双手托住伤者腰部，切不可单独一人用拉、拽的方法抢救伤者，避免把伤者的脊柱神经拉断，造成下肢永久性瘫痪的严重后果；并用木板将伤者抬上救护车立即送医院抢救。</w:t>
      </w:r>
      <w:r>
        <w:rPr>
          <w:rFonts w:ascii="宋体" w:eastAsia="宋体" w:hAnsi="宋体" w:cs="宋体" w:hint="eastAsia"/>
          <w:color w:val="000000" w:themeColor="text1"/>
          <w:sz w:val="24"/>
          <w:szCs w:val="24"/>
        </w:rPr>
        <w:t xml:space="preserve">  </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）应急指挥领导小组做好应急状态下现场所有设施和物资的安全，支援和保障现场抢救组的工作，负责事故现场的保护，并检查事</w:t>
      </w:r>
      <w:r>
        <w:rPr>
          <w:rFonts w:ascii="宋体" w:eastAsia="宋体" w:hAnsi="宋体" w:cs="宋体" w:hint="eastAsia"/>
          <w:color w:val="000000" w:themeColor="text1"/>
          <w:sz w:val="24"/>
          <w:szCs w:val="24"/>
        </w:rPr>
        <w:t>故现场有无其它安全隐患，若有，立即组织周围人员疏散，随后立即向上级汇报情况。</w:t>
      </w:r>
      <w:r>
        <w:rPr>
          <w:rFonts w:ascii="宋体" w:eastAsia="宋体" w:hAnsi="宋体" w:cs="宋体" w:hint="eastAsia"/>
          <w:color w:val="000000" w:themeColor="text1"/>
          <w:sz w:val="24"/>
          <w:szCs w:val="24"/>
        </w:rPr>
        <w:t xml:space="preserve">  </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）事故应急措施终止令由应急处理小组下达。应急救援预案实施终止后，应采取有效措施防止事故扩大，保护事故现场和物证，经有关部门认可后及时恢复施工生产。</w:t>
      </w:r>
    </w:p>
    <w:p w:rsidR="004A48B7" w:rsidRDefault="0006241A">
      <w:pPr>
        <w:jc w:val="left"/>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3.3</w:t>
      </w:r>
      <w:r>
        <w:rPr>
          <w:rFonts w:ascii="黑体" w:eastAsia="黑体" w:hAnsi="黑体" w:cs="Times New Roman" w:hint="eastAsia"/>
          <w:b/>
          <w:bCs/>
          <w:kern w:val="0"/>
          <w:sz w:val="30"/>
          <w:szCs w:val="30"/>
        </w:rPr>
        <w:t>应急响应</w:t>
      </w:r>
      <w:r>
        <w:rPr>
          <w:noProof/>
        </w:rPr>
        <w:drawing>
          <wp:inline distT="0" distB="0" distL="114300" distR="114300">
            <wp:extent cx="5257800" cy="2809875"/>
            <wp:effectExtent l="0" t="0" r="0" b="952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50"/>
                    <a:stretch>
                      <a:fillRect/>
                    </a:stretch>
                  </pic:blipFill>
                  <pic:spPr>
                    <a:xfrm>
                      <a:off x="0" y="0"/>
                      <a:ext cx="5257800" cy="2809875"/>
                    </a:xfrm>
                    <a:prstGeom prst="rect">
                      <a:avLst/>
                    </a:prstGeom>
                    <a:noFill/>
                    <a:ln>
                      <a:noFill/>
                    </a:ln>
                  </pic:spPr>
                </pic:pic>
              </a:graphicData>
            </a:graphic>
          </wp:inline>
        </w:drawing>
      </w:r>
      <w:r>
        <w:rPr>
          <w:rFonts w:ascii="宋体" w:eastAsia="宋体" w:hAnsi="宋体" w:cs="宋体" w:hint="eastAsia"/>
          <w:noProof/>
          <w:color w:val="000000" w:themeColor="text1"/>
          <w:sz w:val="28"/>
          <w:szCs w:val="28"/>
        </w:rPr>
        <w:lastRenderedPageBreak/>
        <w:drawing>
          <wp:inline distT="0" distB="0" distL="114300" distR="114300">
            <wp:extent cx="5210175" cy="2795905"/>
            <wp:effectExtent l="0" t="0" r="9525" b="4445"/>
            <wp:docPr id="14" name="图片 14" descr="装备部应急行动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装备部应急行动图png"/>
                    <pic:cNvPicPr>
                      <a:picLocks noChangeAspect="1"/>
                    </pic:cNvPicPr>
                  </pic:nvPicPr>
                  <pic:blipFill>
                    <a:blip r:embed="rId47"/>
                    <a:stretch>
                      <a:fillRect/>
                    </a:stretch>
                  </pic:blipFill>
                  <pic:spPr>
                    <a:xfrm>
                      <a:off x="0" y="0"/>
                      <a:ext cx="5210175" cy="2795905"/>
                    </a:xfrm>
                    <a:prstGeom prst="rect">
                      <a:avLst/>
                    </a:prstGeom>
                  </pic:spPr>
                </pic:pic>
              </a:graphicData>
            </a:graphic>
          </wp:inline>
        </w:drawing>
      </w:r>
      <w:r>
        <w:rPr>
          <w:rFonts w:ascii="宋体" w:eastAsia="宋体" w:hAnsi="宋体" w:cs="宋体" w:hint="eastAsia"/>
          <w:noProof/>
          <w:color w:val="000000" w:themeColor="text1"/>
          <w:sz w:val="28"/>
          <w:szCs w:val="28"/>
        </w:rPr>
        <w:drawing>
          <wp:inline distT="0" distB="0" distL="114300" distR="114300">
            <wp:extent cx="5170805" cy="2726690"/>
            <wp:effectExtent l="0" t="0" r="10795" b="16510"/>
            <wp:docPr id="15" name="图片 15" descr="装备部应急逃生疏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装备部应急逃生疏散图"/>
                    <pic:cNvPicPr>
                      <a:picLocks noChangeAspect="1"/>
                    </pic:cNvPicPr>
                  </pic:nvPicPr>
                  <pic:blipFill>
                    <a:blip r:embed="rId46"/>
                    <a:stretch>
                      <a:fillRect/>
                    </a:stretch>
                  </pic:blipFill>
                  <pic:spPr>
                    <a:xfrm>
                      <a:off x="0" y="0"/>
                      <a:ext cx="5170805" cy="2726690"/>
                    </a:xfrm>
                    <a:prstGeom prst="rect">
                      <a:avLst/>
                    </a:prstGeom>
                  </pic:spPr>
                </pic:pic>
              </a:graphicData>
            </a:graphic>
          </wp:inline>
        </w:drawing>
      </w:r>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3.4</w:t>
      </w:r>
      <w:r>
        <w:rPr>
          <w:rFonts w:ascii="黑体" w:eastAsia="黑体" w:hAnsi="黑体" w:cs="Times New Roman" w:hint="eastAsia"/>
          <w:b/>
          <w:bCs/>
          <w:kern w:val="0"/>
          <w:sz w:val="30"/>
          <w:szCs w:val="30"/>
        </w:rPr>
        <w:t>事故报警</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bookmarkStart w:id="2092" w:name="_Toc10133"/>
      <w:bookmarkStart w:id="2093" w:name="_Toc12683"/>
      <w:bookmarkStart w:id="2094" w:name="_Toc727"/>
      <w:bookmarkStart w:id="2095" w:name="_Toc73602561"/>
      <w:bookmarkStart w:id="2096" w:name="_Toc46320151"/>
      <w:r>
        <w:rPr>
          <w:rFonts w:ascii="宋体" w:hAnsi="宋体" w:cs="宋体" w:hint="eastAsia"/>
          <w:color w:val="000000" w:themeColor="text1"/>
          <w:kern w:val="2"/>
          <w:szCs w:val="24"/>
        </w:rPr>
        <w:t>公司调度值班电话：</w:t>
      </w:r>
      <w:r>
        <w:rPr>
          <w:rFonts w:ascii="宋体" w:hAnsi="宋体" w:cs="宋体" w:hint="eastAsia"/>
          <w:color w:val="000000" w:themeColor="text1"/>
          <w:kern w:val="2"/>
          <w:szCs w:val="24"/>
        </w:rPr>
        <w:t>58816217/58816218</w:t>
      </w:r>
      <w:bookmarkEnd w:id="2092"/>
      <w:bookmarkEnd w:id="2093"/>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社会火警电话：</w:t>
      </w:r>
      <w:r>
        <w:rPr>
          <w:rFonts w:ascii="宋体" w:hAnsi="宋体" w:cs="宋体" w:hint="eastAsia"/>
          <w:color w:val="000000" w:themeColor="text1"/>
          <w:kern w:val="2"/>
          <w:szCs w:val="24"/>
        </w:rPr>
        <w:t>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社会医疗救援：</w:t>
      </w:r>
      <w:r>
        <w:rPr>
          <w:rFonts w:ascii="宋体" w:hAnsi="宋体" w:cs="宋体" w:hint="eastAsia"/>
          <w:color w:val="000000" w:themeColor="text1"/>
          <w:kern w:val="2"/>
          <w:szCs w:val="24"/>
        </w:rPr>
        <w:t>120</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厂内火警：</w:t>
      </w:r>
      <w:r>
        <w:rPr>
          <w:rFonts w:ascii="宋体" w:hAnsi="宋体" w:cs="宋体" w:hint="eastAsia"/>
          <w:color w:val="000000" w:themeColor="text1"/>
          <w:kern w:val="2"/>
          <w:szCs w:val="24"/>
        </w:rPr>
        <w:t>58815119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厂内救护：</w:t>
      </w:r>
      <w:r>
        <w:rPr>
          <w:rFonts w:ascii="宋体" w:hAnsi="宋体" w:cs="宋体" w:hint="eastAsia"/>
          <w:color w:val="000000" w:themeColor="text1"/>
          <w:kern w:val="2"/>
          <w:szCs w:val="24"/>
        </w:rPr>
        <w:t>58815150</w:t>
      </w:r>
    </w:p>
    <w:p w:rsidR="004A48B7" w:rsidRDefault="0006241A">
      <w:pPr>
        <w:jc w:val="center"/>
        <w:outlineLvl w:val="0"/>
        <w:rPr>
          <w:rFonts w:ascii="黑体" w:eastAsia="黑体" w:hAnsi="黑体" w:cs="Times New Roman"/>
          <w:b/>
          <w:bCs/>
          <w:kern w:val="0"/>
          <w:sz w:val="30"/>
          <w:szCs w:val="30"/>
        </w:rPr>
      </w:pPr>
      <w:bookmarkStart w:id="2097" w:name="_Toc30586"/>
      <w:bookmarkStart w:id="2098" w:name="_Toc29827"/>
      <w:bookmarkStart w:id="2099" w:name="_Toc22017"/>
      <w:bookmarkStart w:id="2100" w:name="_Toc7593"/>
      <w:bookmarkStart w:id="2101" w:name="_Toc21071"/>
      <w:r>
        <w:rPr>
          <w:rFonts w:ascii="黑体" w:eastAsia="黑体" w:hAnsi="黑体" w:cs="Times New Roman" w:hint="eastAsia"/>
          <w:b/>
          <w:bCs/>
          <w:kern w:val="0"/>
          <w:sz w:val="30"/>
          <w:szCs w:val="30"/>
        </w:rPr>
        <w:t>4</w:t>
      </w:r>
      <w:r>
        <w:rPr>
          <w:rFonts w:ascii="黑体" w:eastAsia="黑体" w:hAnsi="黑体" w:cs="Times New Roman" w:hint="eastAsia"/>
          <w:b/>
          <w:bCs/>
          <w:kern w:val="0"/>
          <w:sz w:val="30"/>
          <w:szCs w:val="30"/>
        </w:rPr>
        <w:t>注意事项</w:t>
      </w:r>
      <w:bookmarkEnd w:id="2097"/>
      <w:bookmarkEnd w:id="2098"/>
      <w:bookmarkEnd w:id="2099"/>
      <w:bookmarkEnd w:id="2100"/>
      <w:bookmarkEnd w:id="2101"/>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）个人防护方面的注意事项</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个人规范佩戴安全帽、劳保穿戴整齐。</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）现场先期处置方面的注意事项：</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）发生事故时，现场人员应大声呼救，要</w:t>
      </w:r>
      <w:r>
        <w:rPr>
          <w:rFonts w:ascii="宋体" w:eastAsia="宋体" w:hAnsi="宋体" w:cs="宋体" w:hint="eastAsia"/>
          <w:color w:val="000000" w:themeColor="text1"/>
          <w:sz w:val="24"/>
          <w:szCs w:val="24"/>
        </w:rPr>
        <w:lastRenderedPageBreak/>
        <w:t>求上方交叉作业人员或者周围作业人员停止作业，防止继续有飞出物伤人。</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）自救和互救方面的注意事项；发生物体打击事故，立即组织抢救，观察受伤人员情况，如发生呼吸、心跳停止者，立即进行心肺复苏等急救。</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）其他需要特别警示的事项。注意保护事故现场，留好照片，确保事故调查组进行调查取证。</w:t>
      </w:r>
    </w:p>
    <w:p w:rsidR="004A48B7" w:rsidRDefault="004A48B7">
      <w:pPr>
        <w:autoSpaceDE w:val="0"/>
        <w:autoSpaceDN w:val="0"/>
        <w:adjustRightInd w:val="0"/>
        <w:spacing w:line="500" w:lineRule="exact"/>
        <w:jc w:val="left"/>
        <w:rPr>
          <w:rFonts w:ascii="宋体" w:eastAsia="宋体" w:hAnsi="宋体" w:cs="宋体"/>
          <w:color w:val="000000" w:themeColor="text1"/>
          <w:sz w:val="24"/>
          <w:szCs w:val="24"/>
        </w:rPr>
        <w:sectPr w:rsidR="004A48B7">
          <w:pgSz w:w="11906" w:h="16838"/>
          <w:pgMar w:top="1440" w:right="1800" w:bottom="1440" w:left="1800" w:header="851" w:footer="992" w:gutter="0"/>
          <w:cols w:space="425"/>
          <w:docGrid w:type="lines" w:linePitch="312"/>
        </w:sectPr>
      </w:pPr>
    </w:p>
    <w:p w:rsidR="004A48B7" w:rsidRDefault="00855C86" w:rsidP="00855C86">
      <w:pPr>
        <w:pStyle w:val="1"/>
        <w:jc w:val="center"/>
        <w:rPr>
          <w:sz w:val="36"/>
        </w:rPr>
      </w:pPr>
      <w:bookmarkStart w:id="2102" w:name="_Toc18515"/>
      <w:bookmarkStart w:id="2103" w:name="_Toc7869"/>
      <w:bookmarkStart w:id="2104" w:name="_Toc9000"/>
      <w:r>
        <w:rPr>
          <w:rFonts w:hint="eastAsia"/>
          <w:sz w:val="36"/>
        </w:rPr>
        <w:lastRenderedPageBreak/>
        <w:t>检修事业部</w:t>
      </w:r>
      <w:r w:rsidR="0006241A">
        <w:rPr>
          <w:rFonts w:hint="eastAsia"/>
          <w:sz w:val="36"/>
        </w:rPr>
        <w:t>高处坠落事故现场处置方案</w:t>
      </w:r>
      <w:bookmarkEnd w:id="2094"/>
      <w:bookmarkEnd w:id="2095"/>
      <w:bookmarkEnd w:id="2096"/>
      <w:bookmarkEnd w:id="2102"/>
      <w:bookmarkEnd w:id="2103"/>
      <w:bookmarkEnd w:id="2104"/>
    </w:p>
    <w:p w:rsidR="004A48B7" w:rsidRDefault="0006241A">
      <w:pPr>
        <w:pStyle w:val="2"/>
        <w:rPr>
          <w:rFonts w:ascii="黑体" w:eastAsia="黑体" w:hAnsi="黑体"/>
          <w:sz w:val="30"/>
          <w:szCs w:val="30"/>
        </w:rPr>
      </w:pPr>
      <w:bookmarkStart w:id="2105" w:name="_Toc27795"/>
      <w:bookmarkStart w:id="2106" w:name="_Toc2580"/>
      <w:bookmarkStart w:id="2107" w:name="_Toc13968"/>
      <w:bookmarkStart w:id="2108" w:name="_Toc22107"/>
      <w:bookmarkStart w:id="2109" w:name="_Toc18366"/>
      <w:r>
        <w:rPr>
          <w:rFonts w:ascii="黑体" w:eastAsia="黑体" w:hAnsi="黑体" w:hint="eastAsia"/>
          <w:sz w:val="30"/>
          <w:szCs w:val="30"/>
        </w:rPr>
        <w:t>1</w:t>
      </w:r>
      <w:r>
        <w:rPr>
          <w:rFonts w:ascii="黑体" w:eastAsia="黑体" w:hAnsi="黑体" w:hint="eastAsia"/>
          <w:sz w:val="30"/>
          <w:szCs w:val="30"/>
        </w:rPr>
        <w:t>事故风险描述</w:t>
      </w:r>
      <w:bookmarkEnd w:id="2105"/>
      <w:bookmarkEnd w:id="2106"/>
      <w:bookmarkEnd w:id="2107"/>
      <w:bookmarkEnd w:id="2108"/>
      <w:bookmarkEnd w:id="2109"/>
    </w:p>
    <w:p w:rsidR="004A48B7" w:rsidRDefault="0006241A">
      <w:pPr>
        <w:outlineLvl w:val="1"/>
        <w:rPr>
          <w:rFonts w:ascii="宋体" w:eastAsia="宋体" w:hAnsi="宋体" w:cs="宋体"/>
          <w:sz w:val="28"/>
          <w:szCs w:val="28"/>
        </w:rPr>
      </w:pPr>
      <w:r>
        <w:rPr>
          <w:rFonts w:ascii="黑体" w:eastAsia="黑体" w:hAnsi="黑体" w:cs="Times New Roman" w:hint="eastAsia"/>
          <w:b/>
          <w:bCs/>
          <w:kern w:val="0"/>
          <w:sz w:val="30"/>
          <w:szCs w:val="30"/>
        </w:rPr>
        <w:t>1.1</w:t>
      </w:r>
      <w:r>
        <w:rPr>
          <w:rFonts w:ascii="黑体" w:eastAsia="黑体" w:hAnsi="黑体" w:cs="Times New Roman" w:hint="eastAsia"/>
          <w:b/>
          <w:bCs/>
          <w:kern w:val="0"/>
          <w:sz w:val="30"/>
          <w:szCs w:val="30"/>
        </w:rPr>
        <w:t>事故类型</w:t>
      </w:r>
      <w:r>
        <w:rPr>
          <w:rFonts w:ascii="宋体" w:eastAsia="宋体" w:hAnsi="宋体" w:cs="宋体" w:hint="eastAsia"/>
          <w:color w:val="000000" w:themeColor="text1"/>
          <w:sz w:val="24"/>
          <w:szCs w:val="24"/>
        </w:rPr>
        <w:t>：高处坠落</w:t>
      </w:r>
    </w:p>
    <w:p w:rsidR="004A48B7" w:rsidRDefault="0006241A">
      <w:pPr>
        <w:spacing w:line="500" w:lineRule="exact"/>
        <w:rPr>
          <w:rFonts w:ascii="宋体" w:eastAsia="宋体" w:hAnsi="宋体" w:cs="宋体"/>
          <w:color w:val="000000" w:themeColor="text1"/>
          <w:sz w:val="28"/>
          <w:szCs w:val="28"/>
        </w:rPr>
      </w:pPr>
      <w:r>
        <w:rPr>
          <w:rFonts w:ascii="黑体" w:eastAsia="黑体" w:hAnsi="黑体" w:cs="Times New Roman" w:hint="eastAsia"/>
          <w:b/>
          <w:bCs/>
          <w:kern w:val="0"/>
          <w:sz w:val="30"/>
          <w:szCs w:val="30"/>
        </w:rPr>
        <w:t>1.2</w:t>
      </w:r>
      <w:r>
        <w:rPr>
          <w:rFonts w:ascii="黑体" w:eastAsia="黑体" w:hAnsi="黑体" w:cs="Times New Roman" w:hint="eastAsia"/>
          <w:b/>
          <w:bCs/>
          <w:kern w:val="0"/>
          <w:sz w:val="30"/>
          <w:szCs w:val="30"/>
        </w:rPr>
        <w:t>事故发生的区域、地点或装置的名称</w:t>
      </w:r>
      <w:r>
        <w:rPr>
          <w:rFonts w:ascii="宋体" w:eastAsia="宋体" w:hAnsi="宋体" w:cs="宋体" w:hint="eastAsia"/>
          <w:color w:val="000000" w:themeColor="text1"/>
          <w:sz w:val="24"/>
          <w:szCs w:val="24"/>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机修车间、电修车间、机加工车间、各分厂高处作业现场</w:t>
      </w:r>
    </w:p>
    <w:p w:rsidR="004A48B7" w:rsidRDefault="0006241A">
      <w:pPr>
        <w:spacing w:line="500" w:lineRule="exact"/>
        <w:rPr>
          <w:sz w:val="28"/>
          <w:szCs w:val="28"/>
        </w:rPr>
      </w:pPr>
      <w:r>
        <w:rPr>
          <w:rFonts w:ascii="黑体" w:eastAsia="黑体" w:hAnsi="黑体" w:cs="Times New Roman" w:hint="eastAsia"/>
          <w:b/>
          <w:bCs/>
          <w:kern w:val="0"/>
          <w:sz w:val="30"/>
          <w:szCs w:val="30"/>
        </w:rPr>
        <w:t>1.3</w:t>
      </w:r>
      <w:r>
        <w:rPr>
          <w:rFonts w:ascii="黑体" w:eastAsia="黑体" w:hAnsi="黑体" w:cs="Times New Roman" w:hint="eastAsia"/>
          <w:b/>
          <w:bCs/>
          <w:kern w:val="0"/>
          <w:sz w:val="30"/>
          <w:szCs w:val="30"/>
        </w:rPr>
        <w:t>事故发生的可能时间、危害程度及其影响范围</w:t>
      </w:r>
      <w:r>
        <w:rPr>
          <w:rFonts w:ascii="宋体" w:eastAsia="宋体" w:hAnsi="宋体" w:cs="宋体" w:hint="eastAsia"/>
          <w:color w:val="000000"/>
          <w:kern w:val="0"/>
          <w:sz w:val="28"/>
          <w:szCs w:val="28"/>
          <w:lang/>
        </w:rPr>
        <w:t>：</w:t>
      </w:r>
      <w:r>
        <w:rPr>
          <w:rFonts w:ascii="宋体" w:eastAsia="宋体" w:hAnsi="宋体" w:cs="宋体" w:hint="eastAsia"/>
          <w:color w:val="000000" w:themeColor="text1"/>
          <w:sz w:val="24"/>
          <w:szCs w:val="24"/>
        </w:rPr>
        <w:t>在高处作业、临边作业等可能发生坠落的检维修作业中，危害程度：人员高处坠落造成轻伤或重伤或死亡，影响范围</w:t>
      </w:r>
      <w:r>
        <w:rPr>
          <w:rFonts w:ascii="宋体" w:eastAsia="宋体" w:hAnsi="宋体" w:cs="宋体" w:hint="eastAsia"/>
          <w:color w:val="000000" w:themeColor="text1"/>
          <w:sz w:val="24"/>
          <w:szCs w:val="24"/>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各车间、科室</w:t>
      </w:r>
    </w:p>
    <w:p w:rsidR="004A48B7" w:rsidRDefault="0006241A" w:rsidP="00855C86">
      <w:pPr>
        <w:spacing w:line="500" w:lineRule="exact"/>
        <w:outlineLvl w:val="0"/>
        <w:rPr>
          <w:sz w:val="28"/>
          <w:szCs w:val="28"/>
        </w:rPr>
      </w:pPr>
      <w:r>
        <w:rPr>
          <w:rFonts w:ascii="黑体" w:eastAsia="黑体" w:hAnsi="黑体" w:cs="Times New Roman" w:hint="eastAsia"/>
          <w:b/>
          <w:bCs/>
          <w:kern w:val="0"/>
          <w:sz w:val="30"/>
          <w:szCs w:val="30"/>
        </w:rPr>
        <w:t xml:space="preserve">1.4 </w:t>
      </w:r>
      <w:r>
        <w:rPr>
          <w:rFonts w:ascii="黑体" w:eastAsia="黑体" w:hAnsi="黑体" w:cs="Times New Roman" w:hint="eastAsia"/>
          <w:b/>
          <w:bCs/>
          <w:kern w:val="0"/>
          <w:sz w:val="30"/>
          <w:szCs w:val="30"/>
        </w:rPr>
        <w:t>事故前可能出现的征兆</w:t>
      </w:r>
      <w:r>
        <w:rPr>
          <w:rFonts w:ascii="宋体" w:eastAsia="宋体" w:hAnsi="宋体" w:cs="宋体" w:hint="eastAsia"/>
          <w:color w:val="000000"/>
          <w:kern w:val="0"/>
          <w:sz w:val="28"/>
          <w:szCs w:val="28"/>
          <w:lang/>
        </w:rPr>
        <w:t>:</w:t>
      </w:r>
      <w:r>
        <w:rPr>
          <w:rFonts w:ascii="宋体" w:eastAsia="宋体" w:hAnsi="宋体" w:cs="宋体" w:hint="eastAsia"/>
          <w:color w:val="000000" w:themeColor="text1"/>
          <w:sz w:val="24"/>
          <w:szCs w:val="24"/>
        </w:rPr>
        <w:t>高处作业安全带穿不规范、人员高处作业防护措施不到位</w:t>
      </w:r>
    </w:p>
    <w:p w:rsidR="004A48B7" w:rsidRDefault="0006241A">
      <w:pPr>
        <w:autoSpaceDE w:val="0"/>
        <w:autoSpaceDN w:val="0"/>
        <w:adjustRightInd w:val="0"/>
        <w:spacing w:line="500" w:lineRule="exact"/>
        <w:jc w:val="left"/>
        <w:rPr>
          <w:rFonts w:ascii="宋体" w:eastAsia="宋体" w:hAnsi="宋体" w:cs="宋体"/>
          <w:szCs w:val="28"/>
        </w:rPr>
      </w:pPr>
      <w:r>
        <w:rPr>
          <w:rFonts w:ascii="黑体" w:eastAsia="黑体" w:hAnsi="黑体" w:cs="Times New Roman" w:hint="eastAsia"/>
          <w:b/>
          <w:bCs/>
          <w:kern w:val="0"/>
          <w:sz w:val="30"/>
          <w:szCs w:val="30"/>
        </w:rPr>
        <w:t>1.5</w:t>
      </w:r>
      <w:r>
        <w:rPr>
          <w:rFonts w:ascii="黑体" w:eastAsia="黑体" w:hAnsi="黑体" w:cs="Times New Roman" w:hint="eastAsia"/>
          <w:b/>
          <w:bCs/>
          <w:kern w:val="0"/>
          <w:sz w:val="30"/>
          <w:szCs w:val="30"/>
        </w:rPr>
        <w:t>可能引发的次生、衍生事故</w:t>
      </w:r>
      <w:r>
        <w:rPr>
          <w:rFonts w:ascii="宋体" w:eastAsia="宋体" w:hAnsi="宋体" w:cs="宋体" w:hint="eastAsia"/>
          <w:color w:val="000000"/>
          <w:kern w:val="0"/>
          <w:sz w:val="28"/>
          <w:szCs w:val="28"/>
          <w:lang/>
        </w:rPr>
        <w:t>：</w:t>
      </w:r>
      <w:r>
        <w:rPr>
          <w:rFonts w:ascii="宋体" w:eastAsia="宋体" w:hAnsi="宋体" w:cs="宋体" w:hint="eastAsia"/>
          <w:color w:val="000000" w:themeColor="text1"/>
          <w:sz w:val="24"/>
          <w:szCs w:val="24"/>
        </w:rPr>
        <w:t>物体打击。</w:t>
      </w:r>
    </w:p>
    <w:p w:rsidR="004A48B7" w:rsidRDefault="0006241A" w:rsidP="00855C86">
      <w:pPr>
        <w:pStyle w:val="2"/>
        <w:rPr>
          <w:rFonts w:ascii="黑体" w:eastAsia="黑体" w:hAnsi="黑体"/>
          <w:sz w:val="30"/>
          <w:szCs w:val="30"/>
        </w:rPr>
      </w:pPr>
      <w:bookmarkStart w:id="2110" w:name="_Toc19964"/>
      <w:bookmarkStart w:id="2111" w:name="_Toc3826"/>
      <w:bookmarkStart w:id="2112" w:name="_Toc30874"/>
      <w:bookmarkStart w:id="2113" w:name="_Toc16404"/>
      <w:bookmarkStart w:id="2114" w:name="_Toc2562"/>
      <w:r>
        <w:rPr>
          <w:rFonts w:ascii="黑体" w:eastAsia="黑体" w:hAnsi="黑体" w:hint="eastAsia"/>
          <w:sz w:val="30"/>
          <w:szCs w:val="30"/>
        </w:rPr>
        <w:t xml:space="preserve">2 </w:t>
      </w:r>
      <w:r>
        <w:rPr>
          <w:rFonts w:ascii="黑体" w:eastAsia="黑体" w:hAnsi="黑体" w:hint="eastAsia"/>
          <w:sz w:val="30"/>
          <w:szCs w:val="30"/>
        </w:rPr>
        <w:t>应急工作职责</w:t>
      </w:r>
      <w:bookmarkEnd w:id="2110"/>
      <w:bookmarkEnd w:id="2111"/>
      <w:bookmarkEnd w:id="2112"/>
      <w:bookmarkEnd w:id="2113"/>
      <w:bookmarkEnd w:id="2114"/>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2.1</w:t>
      </w:r>
      <w:r>
        <w:rPr>
          <w:rFonts w:ascii="黑体" w:eastAsia="黑体" w:hAnsi="黑体" w:cs="Times New Roman" w:hint="eastAsia"/>
          <w:b/>
          <w:bCs/>
          <w:kern w:val="0"/>
          <w:sz w:val="30"/>
          <w:szCs w:val="30"/>
        </w:rPr>
        <w:t>应急指挥领导小组</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总</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指</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挥：部长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副总指挥：分管安全生产副部长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成</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员：</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分管部领导、车间主任、科室科长、专职安全员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应急突击队：</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队员：生产运行科科长、专职安全员、班组长、岗位职工</w:t>
      </w:r>
    </w:p>
    <w:p w:rsidR="004A48B7" w:rsidRDefault="0006241A" w:rsidP="00855C86">
      <w:pPr>
        <w:autoSpaceDE w:val="0"/>
        <w:autoSpaceDN w:val="0"/>
        <w:adjustRightInd w:val="0"/>
        <w:spacing w:line="500" w:lineRule="exact"/>
        <w:jc w:val="left"/>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）生产运行科长负责应急物资准备工作</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）应急队长负责组织应急队员进行现场警戒、抢险、救人、抢救财产、设备和疏散群众任务。</w:t>
      </w:r>
      <w:r>
        <w:rPr>
          <w:rFonts w:ascii="宋体" w:eastAsia="宋体" w:hAnsi="宋体" w:cs="宋体" w:hint="eastAsia"/>
          <w:color w:val="000000" w:themeColor="text1"/>
          <w:sz w:val="24"/>
          <w:szCs w:val="24"/>
        </w:rPr>
        <w:t>   </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）专业科室负责从专业角度审核应急预案，并提供专业技术支持。</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）综合管理科负责后续参与事故调查工作。</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各车间、科室负责落实处置方案的培训和演练。</w:t>
      </w:r>
    </w:p>
    <w:p w:rsidR="004A48B7" w:rsidRDefault="0006241A" w:rsidP="00855C86">
      <w:pPr>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2.2</w:t>
      </w:r>
      <w:r>
        <w:rPr>
          <w:rFonts w:ascii="黑体" w:eastAsia="黑体" w:hAnsi="黑体" w:cs="Times New Roman" w:hint="eastAsia"/>
          <w:b/>
          <w:bCs/>
          <w:kern w:val="0"/>
          <w:sz w:val="30"/>
          <w:szCs w:val="30"/>
        </w:rPr>
        <w:t>应急指挥职责</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）负责设备事故现场救援的指挥、协调工作。</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）负责采取有效措施，防止事故蔓延。</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）负责组织对事故设备进行</w:t>
      </w:r>
      <w:r>
        <w:rPr>
          <w:rFonts w:ascii="宋体" w:eastAsia="宋体" w:hAnsi="宋体" w:cs="宋体" w:hint="eastAsia"/>
          <w:color w:val="000000" w:themeColor="text1"/>
          <w:sz w:val="24"/>
          <w:szCs w:val="24"/>
        </w:rPr>
        <w:t>抢修，尽快恢复设备运行。</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）负责组织事故鉴定和事故原因分析工作。</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）负责设备事故的处理。</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）负责本单位的伤害事故的应急与响应工作；</w:t>
      </w:r>
      <w:r>
        <w:rPr>
          <w:rFonts w:ascii="宋体" w:eastAsia="宋体" w:hAnsi="宋体" w:cs="宋体" w:hint="eastAsia"/>
          <w:color w:val="000000" w:themeColor="text1"/>
          <w:sz w:val="24"/>
          <w:szCs w:val="24"/>
        </w:rPr>
        <w:t>  </w:t>
      </w:r>
    </w:p>
    <w:p w:rsidR="004A48B7" w:rsidRDefault="0006241A">
      <w:pPr>
        <w:autoSpaceDE w:val="0"/>
        <w:autoSpaceDN w:val="0"/>
        <w:adjustRightInd w:val="0"/>
        <w:spacing w:line="500" w:lineRule="exact"/>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7</w:t>
      </w:r>
      <w:r>
        <w:rPr>
          <w:rFonts w:ascii="宋体" w:eastAsia="宋体" w:hAnsi="宋体" w:cs="宋体" w:hint="eastAsia"/>
          <w:color w:val="000000" w:themeColor="text1"/>
          <w:sz w:val="24"/>
          <w:szCs w:val="24"/>
        </w:rPr>
        <w:t>）负责及时与公司应急行动指挥部和有关部门联系以解决问题，赴事故发生地处理问题。</w:t>
      </w:r>
    </w:p>
    <w:p w:rsidR="004A48B7" w:rsidRDefault="0006241A" w:rsidP="00855C86">
      <w:pPr>
        <w:autoSpaceDE w:val="0"/>
        <w:autoSpaceDN w:val="0"/>
        <w:adjustRightInd w:val="0"/>
        <w:spacing w:line="500" w:lineRule="exact"/>
        <w:jc w:val="left"/>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8</w:t>
      </w:r>
      <w:r>
        <w:rPr>
          <w:rFonts w:ascii="宋体" w:eastAsia="宋体" w:hAnsi="宋体" w:cs="宋体" w:hint="eastAsia"/>
          <w:color w:val="000000" w:themeColor="text1"/>
          <w:sz w:val="24"/>
          <w:szCs w:val="24"/>
        </w:rPr>
        <w:t>）应急突击队（兼义务消防队）职责</w:t>
      </w:r>
      <w:r>
        <w:rPr>
          <w:rFonts w:ascii="宋体" w:eastAsia="宋体" w:hAnsi="宋体" w:cs="宋体" w:hint="eastAsia"/>
          <w:color w:val="000000" w:themeColor="text1"/>
          <w:sz w:val="24"/>
          <w:szCs w:val="24"/>
        </w:rPr>
        <w:t xml:space="preserve">       </w:t>
      </w:r>
    </w:p>
    <w:p w:rsidR="004A48B7" w:rsidRDefault="0006241A">
      <w:pPr>
        <w:autoSpaceDE w:val="0"/>
        <w:autoSpaceDN w:val="0"/>
        <w:adjustRightInd w:val="0"/>
        <w:spacing w:line="500" w:lineRule="exact"/>
        <w:jc w:val="left"/>
        <w:rPr>
          <w:rFonts w:ascii="宋体" w:eastAsia="宋体" w:hAnsi="宋体" w:cs="宋体"/>
          <w:szCs w:val="28"/>
        </w:rPr>
      </w:pPr>
      <w:r>
        <w:rPr>
          <w:rFonts w:ascii="宋体" w:eastAsia="宋体" w:hAnsi="宋体" w:cs="宋体" w:hint="eastAsia"/>
          <w:color w:val="000000" w:themeColor="text1"/>
          <w:sz w:val="24"/>
          <w:szCs w:val="24"/>
        </w:rPr>
        <w:t>在应急指挥部的指挥下，承担警戒、抢险、救人、抢救财产、设备和疏散群众任务。</w:t>
      </w:r>
      <w:r>
        <w:rPr>
          <w:rFonts w:ascii="宋体" w:eastAsia="宋体" w:hAnsi="宋体" w:cs="宋体" w:hint="eastAsia"/>
          <w:color w:val="000000" w:themeColor="text1"/>
          <w:sz w:val="24"/>
          <w:szCs w:val="24"/>
        </w:rPr>
        <w:t>  </w:t>
      </w:r>
      <w:r>
        <w:rPr>
          <w:rFonts w:ascii="宋体" w:eastAsia="宋体" w:hAnsi="宋体" w:cs="宋体" w:hint="eastAsia"/>
          <w:szCs w:val="28"/>
        </w:rPr>
        <w:t> </w:t>
      </w:r>
    </w:p>
    <w:p w:rsidR="004A48B7" w:rsidRDefault="0006241A" w:rsidP="00855C86">
      <w:pPr>
        <w:pStyle w:val="2"/>
        <w:rPr>
          <w:rFonts w:ascii="黑体" w:eastAsia="黑体" w:hAnsi="黑体"/>
          <w:sz w:val="30"/>
          <w:szCs w:val="30"/>
        </w:rPr>
      </w:pPr>
      <w:bookmarkStart w:id="2115" w:name="_Toc8876"/>
      <w:bookmarkStart w:id="2116" w:name="_Toc8360"/>
      <w:bookmarkStart w:id="2117" w:name="_Toc22425"/>
      <w:bookmarkStart w:id="2118" w:name="_Toc17949"/>
      <w:bookmarkStart w:id="2119" w:name="_Toc23383"/>
      <w:r>
        <w:rPr>
          <w:rFonts w:ascii="黑体" w:eastAsia="黑体" w:hAnsi="黑体" w:hint="eastAsia"/>
          <w:sz w:val="30"/>
          <w:szCs w:val="30"/>
        </w:rPr>
        <w:t>3</w:t>
      </w:r>
      <w:r>
        <w:rPr>
          <w:rFonts w:ascii="黑体" w:eastAsia="黑体" w:hAnsi="黑体" w:hint="eastAsia"/>
          <w:sz w:val="30"/>
          <w:szCs w:val="30"/>
        </w:rPr>
        <w:t>应急处置</w:t>
      </w:r>
      <w:bookmarkEnd w:id="2115"/>
      <w:bookmarkEnd w:id="2116"/>
      <w:bookmarkEnd w:id="2117"/>
      <w:bookmarkEnd w:id="2118"/>
      <w:bookmarkEnd w:id="2119"/>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3.1</w:t>
      </w:r>
      <w:r>
        <w:rPr>
          <w:rFonts w:ascii="黑体" w:eastAsia="黑体" w:hAnsi="黑体" w:cs="Times New Roman" w:hint="eastAsia"/>
          <w:b/>
          <w:bCs/>
          <w:kern w:val="0"/>
          <w:sz w:val="30"/>
          <w:szCs w:val="30"/>
        </w:rPr>
        <w:t>应急处置程序</w:t>
      </w:r>
    </w:p>
    <w:p w:rsidR="004A48B7" w:rsidRDefault="0006241A">
      <w:pPr>
        <w:autoSpaceDE w:val="0"/>
        <w:autoSpaceDN w:val="0"/>
        <w:adjustRightInd w:val="0"/>
        <w:spacing w:line="500" w:lineRule="exact"/>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）作业人员坠落至高处或者悬挂在高空时，现场人员应立即用绳索或者其他如吊车、升降车等工具将人员解救至地面进行检查、救治；如果暂时无法将坠落者解救至地面，应采取措施防止脱出坠落。</w:t>
      </w:r>
    </w:p>
    <w:p w:rsidR="004A48B7" w:rsidRDefault="0006241A">
      <w:pPr>
        <w:autoSpaceDE w:val="0"/>
        <w:autoSpaceDN w:val="0"/>
        <w:adjustRightInd w:val="0"/>
        <w:spacing w:line="500" w:lineRule="exact"/>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）对于坠落至地面的伤者。现场人员根据伤者情况，采取止血、固定、心脏复苏等不同的方式进行现场急救，同时立即上报车间主任。</w:t>
      </w:r>
    </w:p>
    <w:p w:rsidR="004A48B7" w:rsidRDefault="0006241A">
      <w:pPr>
        <w:autoSpaceDE w:val="0"/>
        <w:autoSpaceDN w:val="0"/>
        <w:adjustRightInd w:val="0"/>
        <w:spacing w:line="500" w:lineRule="exact"/>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）事故发生车间应及时报告事故发生的地点、现场状况、事故造成的损失程度及人员伤亡情况，并向部领导和部应急救援小组报告，并实施防止事故扩大的措施。</w:t>
      </w:r>
    </w:p>
    <w:p w:rsidR="004A48B7" w:rsidRDefault="0006241A">
      <w:pPr>
        <w:autoSpaceDE w:val="0"/>
        <w:autoSpaceDN w:val="0"/>
        <w:adjustRightInd w:val="0"/>
        <w:spacing w:line="500" w:lineRule="exact"/>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）部应急救援领导小组立即赶到现场根据事故状态及危害程度做出相应的应急决定，并命令应急突击队在确保安全的情况下立即组织救援，如事故扩大应立即请求支援。同时报告公司相关部门。</w:t>
      </w:r>
    </w:p>
    <w:p w:rsidR="004A48B7" w:rsidRDefault="0006241A" w:rsidP="00855C86">
      <w:pPr>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lastRenderedPageBreak/>
        <w:t>3.2</w:t>
      </w:r>
      <w:r>
        <w:rPr>
          <w:rFonts w:ascii="黑体" w:eastAsia="黑体" w:hAnsi="黑体" w:cs="Times New Roman" w:hint="eastAsia"/>
          <w:b/>
          <w:bCs/>
          <w:kern w:val="0"/>
          <w:sz w:val="30"/>
          <w:szCs w:val="30"/>
        </w:rPr>
        <w:t>应急处置措施</w:t>
      </w:r>
      <w:r>
        <w:rPr>
          <w:rFonts w:ascii="黑体" w:eastAsia="黑体" w:hAnsi="黑体" w:cs="Times New Roman" w:hint="eastAsia"/>
          <w:b/>
          <w:bCs/>
          <w:kern w:val="0"/>
          <w:sz w:val="30"/>
          <w:szCs w:val="30"/>
        </w:rPr>
        <w:t xml:space="preserve">  </w:t>
      </w:r>
    </w:p>
    <w:p w:rsidR="004A48B7" w:rsidRDefault="0006241A">
      <w:pPr>
        <w:autoSpaceDE w:val="0"/>
        <w:autoSpaceDN w:val="0"/>
        <w:adjustRightInd w:val="0"/>
        <w:spacing w:line="500" w:lineRule="exact"/>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应急指挥领导小组与当地医院立即取得联系，利用现场救援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对呼吸困难、窒息和心跳停止的伤者，从速置</w:t>
      </w:r>
      <w:r>
        <w:rPr>
          <w:rFonts w:ascii="宋体" w:eastAsia="宋体" w:hAnsi="宋体" w:cs="宋体" w:hint="eastAsia"/>
          <w:color w:val="000000" w:themeColor="text1"/>
          <w:sz w:val="24"/>
          <w:szCs w:val="24"/>
        </w:rPr>
        <w:t>头于后仰位，托起下颌，使呼吸道畅通，同时进行人工呼吸。急救医疗机构人员赶到后，现场医疗急救人员要尽量配合医生进行急救，由医疗救护负责人把伤情、已经采取了的措施向医生做简短而明了的介绍，以便医生能尽快了解情况，快速而有效地做出急救决策。现场紧急救治时，首先观察伤者的受伤情况、部位、伤害性质，如伤者神志清醒，只有简单砸伤或少量出血的外伤时，医疗救护人员应对伤者进行消毒、止血、包扎后，送回住地休息。如伤者神志清醒，砸伤面较大、流血较多、能走动时，医疗救护人员进行止血、包扎后将伤者送上救护车，由医生负责救护并送到医</w:t>
      </w:r>
      <w:r>
        <w:rPr>
          <w:rFonts w:ascii="宋体" w:eastAsia="宋体" w:hAnsi="宋体" w:cs="宋体" w:hint="eastAsia"/>
          <w:color w:val="000000" w:themeColor="text1"/>
          <w:sz w:val="24"/>
          <w:szCs w:val="24"/>
        </w:rPr>
        <w:t>院进一步观察治疗。如伤者神志清醒，手臂或小腿发生闭合性或开放性骨折，伴有开放性伤口和出血，应先止血和包扎伤口，再用夹板对骨折部位进行固定；用救护车送到医院</w:t>
      </w:r>
      <w:r>
        <w:rPr>
          <w:rFonts w:ascii="宋体" w:eastAsia="宋体" w:hAnsi="宋体" w:cs="宋体" w:hint="eastAsia"/>
          <w:color w:val="000000" w:themeColor="text1"/>
          <w:sz w:val="24"/>
          <w:szCs w:val="24"/>
        </w:rPr>
        <w:t> </w:t>
      </w:r>
      <w:r>
        <w:rPr>
          <w:rFonts w:ascii="宋体" w:eastAsia="宋体" w:hAnsi="宋体" w:cs="宋体" w:hint="eastAsia"/>
          <w:color w:val="000000" w:themeColor="text1"/>
          <w:sz w:val="24"/>
          <w:szCs w:val="24"/>
        </w:rPr>
        <w:t>救治；固定时操作者动作要轻快，最好不要随意移动伤肢或翻动伤者，以免加重损伤，增加疼痛；如断骨伸出伤口外，不要把刺出的断骨送回伤口，以免感染和刺破血管和神经，加重伤情；抬运伤员上车时操作者要轻、稳、快，避免震荡或碰到负伤部位。如伤者神志清醒，有颅脑内出血时，应立即由救护车送到医院进行抢救；如发现有断手或断肢要立即拾起，用干净的手绢、毛巾、布片包好，放在没有</w:t>
      </w:r>
      <w:r>
        <w:rPr>
          <w:rFonts w:ascii="宋体" w:eastAsia="宋体" w:hAnsi="宋体" w:cs="宋体" w:hint="eastAsia"/>
          <w:color w:val="000000" w:themeColor="text1"/>
          <w:sz w:val="24"/>
          <w:szCs w:val="24"/>
        </w:rPr>
        <w:t>裂缝的塑料袋或胶皮袋内，不要在断肢上涂碘酒、酒精或其他消毒液，避免组织细胞变质；扎紧袋口（在夏季应在口袋周围放冰块雪糕等降温）后，医生将伤员抬上救护车后，随救护车将伤者送到医院进行断手或断肢再植和抢救。如伤者神志清醒，发现严重眼伤时，可让伤者仰躺，用枕头支撑其头部，使其保持静止不动，立即用救护车将伤者送医院。如伤者神志清醒，发现铁件或钢筋从身体穿破时，不得将铁件或钢筋从伤者身体内拔出，必须立即将伤者抬上救护车，送到医院抢救，避免处理不当造成伤者的二次伤害。如伤者处于昏迷状态，有可</w:t>
      </w:r>
      <w:r>
        <w:rPr>
          <w:rFonts w:ascii="宋体" w:eastAsia="宋体" w:hAnsi="宋体" w:cs="宋体" w:hint="eastAsia"/>
          <w:color w:val="000000" w:themeColor="text1"/>
          <w:sz w:val="24"/>
          <w:szCs w:val="24"/>
        </w:rPr>
        <w:lastRenderedPageBreak/>
        <w:t>能发生颈椎、胸椎、腰椎骨折时</w:t>
      </w:r>
      <w:r>
        <w:rPr>
          <w:rFonts w:ascii="宋体" w:eastAsia="宋体" w:hAnsi="宋体" w:cs="宋体" w:hint="eastAsia"/>
          <w:color w:val="000000" w:themeColor="text1"/>
          <w:sz w:val="24"/>
          <w:szCs w:val="24"/>
        </w:rPr>
        <w:t>，抢救人员不能翻动伤员，</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人将昏迷伤员用手抬到木板上，抬运时，抢救者必须有一人双手托住伤者腰部，切不可单独一人用拉、拽的方法抢救伤者，避免把伤者的脊柱神经拉断，造成下肢永久性瘫痪的严重后果；并用木板将伤者抬上救护车立即送医院抢救。</w:t>
      </w:r>
      <w:r>
        <w:rPr>
          <w:rFonts w:ascii="宋体" w:eastAsia="宋体" w:hAnsi="宋体" w:cs="宋体" w:hint="eastAsia"/>
          <w:color w:val="000000" w:themeColor="text1"/>
          <w:sz w:val="24"/>
          <w:szCs w:val="24"/>
        </w:rPr>
        <w:t xml:space="preserve">  </w:t>
      </w:r>
    </w:p>
    <w:p w:rsidR="004A48B7" w:rsidRDefault="0006241A">
      <w:pPr>
        <w:autoSpaceDE w:val="0"/>
        <w:autoSpaceDN w:val="0"/>
        <w:adjustRightInd w:val="0"/>
        <w:spacing w:line="500" w:lineRule="exact"/>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指挥领导小组做好应急状态下现场所有设施和物资的安全，支援和保障现场抢救组的工作，负责事故现场的保护，并检查事故现场有无其它安全隐患，若有，立即组织周围人员疏散，随后立即向上级汇报情况。</w:t>
      </w:r>
      <w:r>
        <w:rPr>
          <w:rFonts w:ascii="宋体" w:eastAsia="宋体" w:hAnsi="宋体" w:cs="宋体" w:hint="eastAsia"/>
          <w:color w:val="000000" w:themeColor="text1"/>
          <w:sz w:val="24"/>
          <w:szCs w:val="24"/>
        </w:rPr>
        <w:t xml:space="preserve">  </w:t>
      </w:r>
    </w:p>
    <w:p w:rsidR="004A48B7" w:rsidRDefault="0006241A">
      <w:pPr>
        <w:autoSpaceDE w:val="0"/>
        <w:autoSpaceDN w:val="0"/>
        <w:adjustRightInd w:val="0"/>
        <w:spacing w:line="500" w:lineRule="exact"/>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）事故应急措施终止令由应急处理小组下达。应急救援预案实施终止后，应采取有</w:t>
      </w:r>
      <w:r>
        <w:rPr>
          <w:rFonts w:ascii="宋体" w:eastAsia="宋体" w:hAnsi="宋体" w:cs="宋体" w:hint="eastAsia"/>
          <w:color w:val="000000" w:themeColor="text1"/>
          <w:sz w:val="24"/>
          <w:szCs w:val="24"/>
        </w:rPr>
        <w:t>效措施防止事故扩大，保护事故现场和物证，经有关部门认可后及时恢复施工生产。</w:t>
      </w:r>
    </w:p>
    <w:p w:rsidR="004A48B7" w:rsidRDefault="0006241A">
      <w:pPr>
        <w:jc w:val="left"/>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3.3</w:t>
      </w:r>
      <w:r>
        <w:rPr>
          <w:rFonts w:ascii="黑体" w:eastAsia="黑体" w:hAnsi="黑体" w:cs="Times New Roman" w:hint="eastAsia"/>
          <w:b/>
          <w:bCs/>
          <w:kern w:val="0"/>
          <w:sz w:val="30"/>
          <w:szCs w:val="30"/>
        </w:rPr>
        <w:t>应急响应</w:t>
      </w:r>
      <w:r>
        <w:rPr>
          <w:noProof/>
        </w:rPr>
        <w:drawing>
          <wp:inline distT="0" distB="0" distL="114300" distR="114300">
            <wp:extent cx="5257800" cy="21907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0"/>
                    <a:stretch>
                      <a:fillRect/>
                    </a:stretch>
                  </pic:blipFill>
                  <pic:spPr>
                    <a:xfrm>
                      <a:off x="0" y="0"/>
                      <a:ext cx="5257800" cy="2190750"/>
                    </a:xfrm>
                    <a:prstGeom prst="rect">
                      <a:avLst/>
                    </a:prstGeom>
                    <a:noFill/>
                    <a:ln>
                      <a:noFill/>
                    </a:ln>
                  </pic:spPr>
                </pic:pic>
              </a:graphicData>
            </a:graphic>
          </wp:inline>
        </w:drawing>
      </w:r>
      <w:r>
        <w:rPr>
          <w:rFonts w:ascii="宋体" w:eastAsia="宋体" w:hAnsi="宋体" w:cs="宋体" w:hint="eastAsia"/>
          <w:noProof/>
          <w:color w:val="000000" w:themeColor="text1"/>
          <w:sz w:val="28"/>
          <w:szCs w:val="28"/>
        </w:rPr>
        <w:drawing>
          <wp:inline distT="0" distB="0" distL="114300" distR="114300">
            <wp:extent cx="5210175" cy="2641600"/>
            <wp:effectExtent l="0" t="0" r="9525" b="6350"/>
            <wp:docPr id="17" name="图片 17" descr="装备部应急行动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装备部应急行动图png"/>
                    <pic:cNvPicPr>
                      <a:picLocks noChangeAspect="1"/>
                    </pic:cNvPicPr>
                  </pic:nvPicPr>
                  <pic:blipFill>
                    <a:blip r:embed="rId47"/>
                    <a:stretch>
                      <a:fillRect/>
                    </a:stretch>
                  </pic:blipFill>
                  <pic:spPr>
                    <a:xfrm>
                      <a:off x="0" y="0"/>
                      <a:ext cx="5210175" cy="2641600"/>
                    </a:xfrm>
                    <a:prstGeom prst="rect">
                      <a:avLst/>
                    </a:prstGeom>
                  </pic:spPr>
                </pic:pic>
              </a:graphicData>
            </a:graphic>
          </wp:inline>
        </w:drawing>
      </w:r>
      <w:r>
        <w:rPr>
          <w:rFonts w:ascii="宋体" w:eastAsia="宋体" w:hAnsi="宋体" w:cs="宋体" w:hint="eastAsia"/>
          <w:noProof/>
          <w:color w:val="000000" w:themeColor="text1"/>
          <w:sz w:val="28"/>
          <w:szCs w:val="28"/>
        </w:rPr>
        <w:lastRenderedPageBreak/>
        <w:drawing>
          <wp:inline distT="0" distB="0" distL="114300" distR="114300">
            <wp:extent cx="5170805" cy="3082925"/>
            <wp:effectExtent l="0" t="0" r="10795" b="3175"/>
            <wp:docPr id="18" name="图片 18" descr="装备部应急逃生疏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装备部应急逃生疏散图"/>
                    <pic:cNvPicPr>
                      <a:picLocks noChangeAspect="1"/>
                    </pic:cNvPicPr>
                  </pic:nvPicPr>
                  <pic:blipFill>
                    <a:blip r:embed="rId46"/>
                    <a:stretch>
                      <a:fillRect/>
                    </a:stretch>
                  </pic:blipFill>
                  <pic:spPr>
                    <a:xfrm>
                      <a:off x="0" y="0"/>
                      <a:ext cx="5170805" cy="3082925"/>
                    </a:xfrm>
                    <a:prstGeom prst="rect">
                      <a:avLst/>
                    </a:prstGeom>
                  </pic:spPr>
                </pic:pic>
              </a:graphicData>
            </a:graphic>
          </wp:inline>
        </w:drawing>
      </w:r>
    </w:p>
    <w:p w:rsidR="004A48B7" w:rsidRDefault="0006241A" w:rsidP="00855C86">
      <w:pPr>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3.4</w:t>
      </w:r>
      <w:r>
        <w:rPr>
          <w:rFonts w:ascii="黑体" w:eastAsia="黑体" w:hAnsi="黑体" w:cs="Times New Roman" w:hint="eastAsia"/>
          <w:b/>
          <w:bCs/>
          <w:kern w:val="0"/>
          <w:sz w:val="30"/>
          <w:szCs w:val="30"/>
        </w:rPr>
        <w:t>事故报警</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bookmarkStart w:id="2120" w:name="_Toc27554"/>
      <w:bookmarkStart w:id="2121" w:name="_Toc15544"/>
      <w:r>
        <w:rPr>
          <w:rFonts w:ascii="宋体" w:hAnsi="宋体" w:cs="宋体" w:hint="eastAsia"/>
          <w:color w:val="000000" w:themeColor="text1"/>
          <w:kern w:val="2"/>
          <w:szCs w:val="24"/>
        </w:rPr>
        <w:t>公司调度值班电话：</w:t>
      </w:r>
      <w:r>
        <w:rPr>
          <w:rFonts w:ascii="宋体" w:hAnsi="宋体" w:cs="宋体" w:hint="eastAsia"/>
          <w:color w:val="000000" w:themeColor="text1"/>
          <w:kern w:val="2"/>
          <w:szCs w:val="24"/>
        </w:rPr>
        <w:t>58816217/58816218</w:t>
      </w:r>
      <w:bookmarkEnd w:id="2120"/>
      <w:bookmarkEnd w:id="2121"/>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社会火警电话：</w:t>
      </w:r>
      <w:r>
        <w:rPr>
          <w:rFonts w:ascii="宋体" w:hAnsi="宋体" w:cs="宋体" w:hint="eastAsia"/>
          <w:color w:val="000000" w:themeColor="text1"/>
          <w:kern w:val="2"/>
          <w:szCs w:val="24"/>
        </w:rPr>
        <w:t>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社会医疗救援：</w:t>
      </w:r>
      <w:r>
        <w:rPr>
          <w:rFonts w:ascii="宋体" w:hAnsi="宋体" w:cs="宋体" w:hint="eastAsia"/>
          <w:color w:val="000000" w:themeColor="text1"/>
          <w:kern w:val="2"/>
          <w:szCs w:val="24"/>
        </w:rPr>
        <w:t>120</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厂内火警：</w:t>
      </w:r>
      <w:r>
        <w:rPr>
          <w:rFonts w:ascii="宋体" w:hAnsi="宋体" w:cs="宋体" w:hint="eastAsia"/>
          <w:color w:val="000000" w:themeColor="text1"/>
          <w:kern w:val="2"/>
          <w:szCs w:val="24"/>
        </w:rPr>
        <w:t>58815119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厂内救护：</w:t>
      </w:r>
      <w:r>
        <w:rPr>
          <w:rFonts w:ascii="宋体" w:hAnsi="宋体" w:cs="宋体" w:hint="eastAsia"/>
          <w:color w:val="000000" w:themeColor="text1"/>
          <w:kern w:val="2"/>
          <w:szCs w:val="24"/>
        </w:rPr>
        <w:t>58815150</w:t>
      </w:r>
    </w:p>
    <w:p w:rsidR="004A48B7" w:rsidRDefault="0006241A" w:rsidP="00855C86">
      <w:pPr>
        <w:pStyle w:val="2"/>
        <w:rPr>
          <w:rFonts w:ascii="黑体" w:eastAsia="黑体" w:hAnsi="黑体"/>
          <w:sz w:val="30"/>
          <w:szCs w:val="30"/>
        </w:rPr>
      </w:pPr>
      <w:bookmarkStart w:id="2122" w:name="_Toc22611"/>
      <w:bookmarkStart w:id="2123" w:name="_Toc7185"/>
      <w:bookmarkStart w:id="2124" w:name="_Toc19753"/>
      <w:bookmarkStart w:id="2125" w:name="_Toc17009"/>
      <w:bookmarkStart w:id="2126" w:name="_Toc20972"/>
      <w:r>
        <w:rPr>
          <w:rFonts w:ascii="黑体" w:eastAsia="黑体" w:hAnsi="黑体" w:hint="eastAsia"/>
          <w:sz w:val="30"/>
          <w:szCs w:val="30"/>
        </w:rPr>
        <w:t>4</w:t>
      </w:r>
      <w:r>
        <w:rPr>
          <w:rFonts w:ascii="黑体" w:eastAsia="黑体" w:hAnsi="黑体" w:hint="eastAsia"/>
          <w:sz w:val="30"/>
          <w:szCs w:val="30"/>
        </w:rPr>
        <w:t>注意事项</w:t>
      </w:r>
      <w:bookmarkEnd w:id="2122"/>
      <w:bookmarkEnd w:id="2123"/>
      <w:bookmarkEnd w:id="2124"/>
      <w:bookmarkEnd w:id="2125"/>
      <w:bookmarkEnd w:id="2126"/>
    </w:p>
    <w:p w:rsidR="004A48B7" w:rsidRDefault="0006241A">
      <w:pPr>
        <w:autoSpaceDE w:val="0"/>
        <w:autoSpaceDN w:val="0"/>
        <w:adjustRightInd w:val="0"/>
        <w:spacing w:line="500" w:lineRule="exact"/>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）个人防护方面的注意事项</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个人规范佩戴安全帽、劳保穿戴整齐。</w:t>
      </w:r>
    </w:p>
    <w:p w:rsidR="004A48B7" w:rsidRDefault="0006241A">
      <w:pPr>
        <w:autoSpaceDE w:val="0"/>
        <w:autoSpaceDN w:val="0"/>
        <w:adjustRightInd w:val="0"/>
        <w:spacing w:line="500" w:lineRule="exact"/>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）现场先期处置方面的注意事项：</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）发生事故时，现场人员应大声呼救，要求上方交叉作业人员或者周围作业人员停止作业，防止继续有飞出物伤人。</w:t>
      </w:r>
    </w:p>
    <w:p w:rsidR="004A48B7" w:rsidRDefault="0006241A">
      <w:pPr>
        <w:autoSpaceDE w:val="0"/>
        <w:autoSpaceDN w:val="0"/>
        <w:adjustRightInd w:val="0"/>
        <w:spacing w:line="500" w:lineRule="exact"/>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）自救和互救方面的注意事项；发生物体打击事故，立即组织抢救，观察受伤人员情况，如发生呼吸、心跳停止者，立即进行心肺复苏等急救。</w:t>
      </w:r>
    </w:p>
    <w:p w:rsidR="004A48B7" w:rsidRDefault="0006241A">
      <w:pPr>
        <w:autoSpaceDE w:val="0"/>
        <w:autoSpaceDN w:val="0"/>
        <w:adjustRightInd w:val="0"/>
        <w:spacing w:line="500" w:lineRule="exact"/>
        <w:ind w:firstLineChars="100" w:firstLine="24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）其他需要特别警示的事项。注意保护事故现场，留好照片，确保事故调查组进行调查取证。</w:t>
      </w:r>
    </w:p>
    <w:p w:rsidR="004A48B7" w:rsidRDefault="004A48B7">
      <w:pPr>
        <w:autoSpaceDE w:val="0"/>
        <w:autoSpaceDN w:val="0"/>
        <w:adjustRightInd w:val="0"/>
        <w:spacing w:line="500" w:lineRule="exact"/>
        <w:ind w:firstLineChars="100" w:firstLine="240"/>
        <w:jc w:val="left"/>
        <w:rPr>
          <w:rFonts w:ascii="宋体" w:eastAsia="宋体" w:hAnsi="宋体" w:cs="宋体"/>
          <w:color w:val="000000" w:themeColor="text1"/>
          <w:sz w:val="24"/>
          <w:szCs w:val="24"/>
        </w:rPr>
        <w:sectPr w:rsidR="004A48B7">
          <w:pgSz w:w="11906" w:h="16838"/>
          <w:pgMar w:top="1440" w:right="1800" w:bottom="1440" w:left="1800" w:header="851" w:footer="992" w:gutter="0"/>
          <w:cols w:space="425"/>
          <w:docGrid w:type="lines" w:linePitch="312"/>
        </w:sectPr>
      </w:pPr>
      <w:bookmarkStart w:id="2127" w:name="_Toc73602562"/>
      <w:bookmarkStart w:id="2128" w:name="_Toc28346"/>
      <w:bookmarkStart w:id="2129" w:name="_Toc46320152"/>
    </w:p>
    <w:p w:rsidR="004A48B7" w:rsidRDefault="00855C86" w:rsidP="00855C86">
      <w:pPr>
        <w:pStyle w:val="1"/>
        <w:jc w:val="center"/>
        <w:rPr>
          <w:sz w:val="36"/>
        </w:rPr>
      </w:pPr>
      <w:bookmarkStart w:id="2130" w:name="_Toc32658"/>
      <w:bookmarkStart w:id="2131" w:name="_Toc19289"/>
      <w:bookmarkStart w:id="2132" w:name="_Toc21667"/>
      <w:r>
        <w:rPr>
          <w:rFonts w:hint="eastAsia"/>
          <w:sz w:val="36"/>
        </w:rPr>
        <w:lastRenderedPageBreak/>
        <w:t>检修事业部</w:t>
      </w:r>
      <w:r w:rsidR="0006241A">
        <w:rPr>
          <w:rFonts w:hint="eastAsia"/>
          <w:sz w:val="36"/>
        </w:rPr>
        <w:t>机械伤害事故现场处置方案</w:t>
      </w:r>
      <w:bookmarkEnd w:id="2127"/>
      <w:bookmarkEnd w:id="2128"/>
      <w:bookmarkEnd w:id="2129"/>
      <w:bookmarkEnd w:id="2130"/>
      <w:bookmarkEnd w:id="2131"/>
      <w:bookmarkEnd w:id="2132"/>
    </w:p>
    <w:p w:rsidR="004A48B7" w:rsidRDefault="0006241A">
      <w:pPr>
        <w:pStyle w:val="2"/>
        <w:rPr>
          <w:rFonts w:ascii="黑体" w:eastAsia="黑体" w:hAnsi="黑体"/>
          <w:sz w:val="30"/>
          <w:szCs w:val="30"/>
        </w:rPr>
      </w:pPr>
      <w:bookmarkStart w:id="2133" w:name="_Toc19767"/>
      <w:bookmarkStart w:id="2134" w:name="_Toc20417"/>
      <w:bookmarkStart w:id="2135" w:name="_Toc32595"/>
      <w:bookmarkStart w:id="2136" w:name="_Toc13680"/>
      <w:bookmarkStart w:id="2137" w:name="_Toc26255"/>
      <w:r>
        <w:rPr>
          <w:rFonts w:ascii="黑体" w:eastAsia="黑体" w:hAnsi="黑体" w:hint="eastAsia"/>
          <w:sz w:val="30"/>
          <w:szCs w:val="30"/>
        </w:rPr>
        <w:t>1</w:t>
      </w:r>
      <w:r>
        <w:rPr>
          <w:rFonts w:ascii="黑体" w:eastAsia="黑体" w:hAnsi="黑体" w:hint="eastAsia"/>
          <w:sz w:val="30"/>
          <w:szCs w:val="30"/>
        </w:rPr>
        <w:t>事故风险描述</w:t>
      </w:r>
      <w:bookmarkEnd w:id="2133"/>
      <w:bookmarkEnd w:id="2134"/>
      <w:bookmarkEnd w:id="2135"/>
      <w:bookmarkEnd w:id="2136"/>
      <w:bookmarkEnd w:id="2137"/>
    </w:p>
    <w:p w:rsidR="004A48B7" w:rsidRDefault="0006241A">
      <w:pPr>
        <w:outlineLvl w:val="1"/>
        <w:rPr>
          <w:rFonts w:ascii="宋体" w:eastAsia="宋体" w:hAnsi="宋体" w:cs="宋体"/>
          <w:sz w:val="28"/>
          <w:szCs w:val="28"/>
        </w:rPr>
      </w:pPr>
      <w:r>
        <w:rPr>
          <w:rFonts w:ascii="黑体" w:eastAsia="黑体" w:hAnsi="黑体" w:cs="Times New Roman" w:hint="eastAsia"/>
          <w:b/>
          <w:bCs/>
          <w:kern w:val="0"/>
          <w:sz w:val="30"/>
          <w:szCs w:val="30"/>
        </w:rPr>
        <w:t>1.1</w:t>
      </w:r>
      <w:r>
        <w:rPr>
          <w:rFonts w:ascii="黑体" w:eastAsia="黑体" w:hAnsi="黑体" w:cs="Times New Roman" w:hint="eastAsia"/>
          <w:b/>
          <w:bCs/>
          <w:kern w:val="0"/>
          <w:sz w:val="30"/>
          <w:szCs w:val="30"/>
        </w:rPr>
        <w:t>事故类型</w:t>
      </w:r>
      <w:r>
        <w:rPr>
          <w:rFonts w:ascii="宋体" w:eastAsia="宋体" w:hAnsi="宋体" w:cs="宋体" w:hint="eastAsia"/>
          <w:sz w:val="28"/>
          <w:szCs w:val="28"/>
        </w:rPr>
        <w:t>：</w:t>
      </w:r>
      <w:r>
        <w:rPr>
          <w:rFonts w:ascii="宋体" w:eastAsia="宋体" w:hAnsi="宋体" w:cs="宋体" w:hint="eastAsia"/>
          <w:color w:val="000000" w:themeColor="text1"/>
          <w:sz w:val="24"/>
          <w:szCs w:val="24"/>
        </w:rPr>
        <w:t>机械伤害</w:t>
      </w:r>
    </w:p>
    <w:p w:rsidR="004A48B7" w:rsidRDefault="0006241A">
      <w:pPr>
        <w:spacing w:line="500" w:lineRule="exact"/>
        <w:outlineLvl w:val="1"/>
        <w:rPr>
          <w:rFonts w:ascii="宋体" w:eastAsia="宋体" w:hAnsi="宋体" w:cs="宋体"/>
          <w:color w:val="000000" w:themeColor="text1"/>
          <w:sz w:val="28"/>
          <w:szCs w:val="28"/>
        </w:rPr>
      </w:pPr>
      <w:r>
        <w:rPr>
          <w:rFonts w:ascii="黑体" w:eastAsia="黑体" w:hAnsi="黑体" w:cs="Times New Roman" w:hint="eastAsia"/>
          <w:b/>
          <w:bCs/>
          <w:kern w:val="0"/>
          <w:sz w:val="30"/>
          <w:szCs w:val="30"/>
        </w:rPr>
        <w:t>1.2</w:t>
      </w:r>
      <w:r>
        <w:rPr>
          <w:rFonts w:ascii="黑体" w:eastAsia="黑体" w:hAnsi="黑体" w:cs="Times New Roman" w:hint="eastAsia"/>
          <w:b/>
          <w:bCs/>
          <w:kern w:val="0"/>
          <w:sz w:val="30"/>
          <w:szCs w:val="30"/>
        </w:rPr>
        <w:t>事故发生的区域、地点或装置的名称</w:t>
      </w:r>
      <w:r>
        <w:rPr>
          <w:rFonts w:ascii="宋体" w:eastAsia="宋体" w:hAnsi="宋体" w:cs="宋体" w:hint="eastAsia"/>
          <w:color w:val="000000"/>
          <w:kern w:val="0"/>
          <w:sz w:val="28"/>
          <w:szCs w:val="28"/>
          <w:lang/>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机修车间、电修车间、各分厂检维修作业现场、机加工车间机床作业</w:t>
      </w:r>
    </w:p>
    <w:p w:rsidR="004A48B7" w:rsidRDefault="0006241A">
      <w:pPr>
        <w:spacing w:line="500" w:lineRule="exact"/>
        <w:outlineLvl w:val="1"/>
        <w:rPr>
          <w:rFonts w:ascii="宋体" w:eastAsia="宋体" w:hAnsi="宋体" w:cs="宋体"/>
          <w:color w:val="000000" w:themeColor="text1"/>
          <w:sz w:val="24"/>
          <w:szCs w:val="24"/>
        </w:rPr>
      </w:pPr>
      <w:r>
        <w:rPr>
          <w:rFonts w:ascii="黑体" w:eastAsia="黑体" w:hAnsi="黑体" w:cs="Times New Roman" w:hint="eastAsia"/>
          <w:b/>
          <w:bCs/>
          <w:kern w:val="0"/>
          <w:sz w:val="30"/>
          <w:szCs w:val="30"/>
        </w:rPr>
        <w:t>1.3</w:t>
      </w:r>
      <w:r>
        <w:rPr>
          <w:rFonts w:ascii="黑体" w:eastAsia="黑体" w:hAnsi="黑体" w:cs="Times New Roman" w:hint="eastAsia"/>
          <w:b/>
          <w:bCs/>
          <w:kern w:val="0"/>
          <w:sz w:val="30"/>
          <w:szCs w:val="30"/>
        </w:rPr>
        <w:t>事故发生的可能时间、危害程度及其影响范围</w:t>
      </w:r>
      <w:r>
        <w:rPr>
          <w:rFonts w:ascii="宋体" w:eastAsia="宋体" w:hAnsi="宋体" w:cs="宋体" w:hint="eastAsia"/>
          <w:color w:val="000000"/>
          <w:kern w:val="0"/>
          <w:sz w:val="28"/>
          <w:szCs w:val="28"/>
          <w:lang/>
        </w:rPr>
        <w:t>：</w:t>
      </w:r>
      <w:r>
        <w:rPr>
          <w:rFonts w:ascii="宋体" w:eastAsia="宋体" w:hAnsi="宋体" w:cs="宋体" w:hint="eastAsia"/>
          <w:color w:val="000000" w:themeColor="text1"/>
          <w:sz w:val="24"/>
          <w:szCs w:val="24"/>
        </w:rPr>
        <w:t>人员违章作业时、设备存在隐患、安全防护装置缺失时、设备检修未停电停车时都可能发生事故。</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危害程度：造成人员手指绞伤、断指、骨折或重伤或死亡，影响范围</w:t>
      </w:r>
      <w:r>
        <w:rPr>
          <w:rFonts w:ascii="宋体" w:eastAsia="宋体" w:hAnsi="宋体" w:cs="宋体" w:hint="eastAsia"/>
          <w:color w:val="000000" w:themeColor="text1"/>
          <w:sz w:val="24"/>
          <w:szCs w:val="24"/>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各车间、科室</w:t>
      </w:r>
    </w:p>
    <w:p w:rsidR="004A48B7" w:rsidRDefault="0006241A" w:rsidP="00855C86">
      <w:pPr>
        <w:spacing w:line="500" w:lineRule="exact"/>
        <w:outlineLvl w:val="0"/>
        <w:rPr>
          <w:sz w:val="28"/>
          <w:szCs w:val="28"/>
        </w:rPr>
      </w:pPr>
      <w:r>
        <w:rPr>
          <w:rFonts w:ascii="黑体" w:eastAsia="黑体" w:hAnsi="黑体" w:cs="Times New Roman" w:hint="eastAsia"/>
          <w:b/>
          <w:bCs/>
          <w:kern w:val="0"/>
          <w:sz w:val="30"/>
          <w:szCs w:val="30"/>
        </w:rPr>
        <w:t xml:space="preserve">1.4 </w:t>
      </w:r>
      <w:r>
        <w:rPr>
          <w:rFonts w:ascii="黑体" w:eastAsia="黑体" w:hAnsi="黑体" w:cs="Times New Roman" w:hint="eastAsia"/>
          <w:b/>
          <w:bCs/>
          <w:kern w:val="0"/>
          <w:sz w:val="30"/>
          <w:szCs w:val="30"/>
        </w:rPr>
        <w:t>事故前可能出现的征兆</w:t>
      </w:r>
      <w:r>
        <w:rPr>
          <w:rFonts w:ascii="黑体" w:eastAsia="黑体" w:hAnsi="黑体" w:cs="Times New Roman" w:hint="eastAsia"/>
          <w:b/>
          <w:bCs/>
          <w:kern w:val="0"/>
          <w:sz w:val="30"/>
          <w:szCs w:val="30"/>
        </w:rPr>
        <w:t>:</w:t>
      </w:r>
      <w:r>
        <w:rPr>
          <w:rFonts w:ascii="宋体" w:eastAsia="宋体" w:hAnsi="宋体" w:cs="宋体" w:hint="eastAsia"/>
          <w:color w:val="000000" w:themeColor="text1"/>
          <w:sz w:val="24"/>
          <w:szCs w:val="24"/>
        </w:rPr>
        <w:t>人员违规进入设备运转影响范围之内，进行违章作业</w:t>
      </w:r>
    </w:p>
    <w:p w:rsidR="004A48B7" w:rsidRDefault="0006241A">
      <w:pPr>
        <w:autoSpaceDE w:val="0"/>
        <w:autoSpaceDN w:val="0"/>
        <w:adjustRightInd w:val="0"/>
        <w:spacing w:line="500" w:lineRule="exact"/>
        <w:jc w:val="left"/>
        <w:rPr>
          <w:rFonts w:ascii="宋体" w:eastAsia="宋体" w:hAnsi="宋体" w:cs="宋体"/>
          <w:szCs w:val="28"/>
        </w:rPr>
      </w:pPr>
      <w:r>
        <w:rPr>
          <w:rFonts w:ascii="黑体" w:eastAsia="黑体" w:hAnsi="黑体" w:cs="Times New Roman" w:hint="eastAsia"/>
          <w:b/>
          <w:bCs/>
          <w:kern w:val="0"/>
          <w:sz w:val="30"/>
          <w:szCs w:val="30"/>
        </w:rPr>
        <w:t>1.5</w:t>
      </w:r>
      <w:r>
        <w:rPr>
          <w:rFonts w:ascii="黑体" w:eastAsia="黑体" w:hAnsi="黑体" w:cs="Times New Roman" w:hint="eastAsia"/>
          <w:b/>
          <w:bCs/>
          <w:kern w:val="0"/>
          <w:sz w:val="30"/>
          <w:szCs w:val="30"/>
        </w:rPr>
        <w:t>可能引发的次生、衍生事故</w:t>
      </w:r>
      <w:r>
        <w:rPr>
          <w:rFonts w:ascii="宋体" w:eastAsia="宋体" w:hAnsi="宋体" w:cs="宋体" w:hint="eastAsia"/>
          <w:color w:val="000000"/>
          <w:kern w:val="0"/>
          <w:sz w:val="28"/>
          <w:szCs w:val="28"/>
          <w:lang/>
        </w:rPr>
        <w:t>：</w:t>
      </w:r>
      <w:r>
        <w:rPr>
          <w:rFonts w:ascii="宋体" w:eastAsia="宋体" w:hAnsi="宋体" w:cs="宋体" w:hint="eastAsia"/>
          <w:color w:val="000000" w:themeColor="text1"/>
          <w:sz w:val="24"/>
          <w:szCs w:val="24"/>
        </w:rPr>
        <w:t>人员救援过程中造成物体打击、绊倒等其他伤亡</w:t>
      </w:r>
    </w:p>
    <w:p w:rsidR="004A48B7" w:rsidRDefault="0006241A">
      <w:pPr>
        <w:outlineLvl w:val="1"/>
        <w:rPr>
          <w:rFonts w:ascii="宋体" w:hAnsi="宋体"/>
          <w:sz w:val="28"/>
          <w:szCs w:val="28"/>
        </w:rPr>
      </w:pPr>
      <w:r>
        <w:rPr>
          <w:rFonts w:ascii="黑体" w:eastAsia="黑体" w:hAnsi="黑体" w:cs="Times New Roman" w:hint="eastAsia"/>
          <w:b/>
          <w:bCs/>
          <w:kern w:val="0"/>
          <w:sz w:val="30"/>
          <w:szCs w:val="30"/>
        </w:rPr>
        <w:t>1.5</w:t>
      </w:r>
      <w:r>
        <w:rPr>
          <w:rFonts w:ascii="黑体" w:eastAsia="黑体" w:hAnsi="黑体" w:cs="Times New Roman" w:hint="eastAsia"/>
          <w:b/>
          <w:bCs/>
          <w:kern w:val="0"/>
          <w:sz w:val="30"/>
          <w:szCs w:val="30"/>
        </w:rPr>
        <w:t>可能造成的事故的性质</w:t>
      </w:r>
      <w:r>
        <w:rPr>
          <w:rFonts w:ascii="宋体" w:eastAsia="宋体" w:hAnsi="宋体" w:cs="宋体" w:hint="eastAsia"/>
          <w:color w:val="000000" w:themeColor="text1"/>
          <w:sz w:val="24"/>
          <w:szCs w:val="24"/>
        </w:rPr>
        <w:t>：机械伤害</w:t>
      </w:r>
    </w:p>
    <w:p w:rsidR="004A48B7" w:rsidRDefault="0006241A">
      <w:pPr>
        <w:outlineLvl w:val="0"/>
        <w:rPr>
          <w:rFonts w:ascii="宋体" w:hAnsi="宋体"/>
          <w:sz w:val="28"/>
          <w:szCs w:val="28"/>
        </w:rPr>
      </w:pPr>
      <w:bookmarkStart w:id="2138" w:name="_Toc12198"/>
      <w:bookmarkStart w:id="2139" w:name="_Toc10053"/>
      <w:bookmarkStart w:id="2140" w:name="_Toc31911"/>
      <w:bookmarkStart w:id="2141" w:name="_Toc20632"/>
      <w:bookmarkStart w:id="2142" w:name="_Toc14915"/>
      <w:r>
        <w:rPr>
          <w:rFonts w:ascii="黑体" w:eastAsia="黑体" w:hAnsi="黑体" w:cs="Times New Roman" w:hint="eastAsia"/>
          <w:b/>
          <w:bCs/>
          <w:kern w:val="0"/>
          <w:sz w:val="30"/>
          <w:szCs w:val="30"/>
        </w:rPr>
        <w:t xml:space="preserve">2 </w:t>
      </w:r>
      <w:r>
        <w:rPr>
          <w:rFonts w:ascii="黑体" w:eastAsia="黑体" w:hAnsi="黑体" w:cs="Times New Roman" w:hint="eastAsia"/>
          <w:b/>
          <w:bCs/>
          <w:kern w:val="0"/>
          <w:sz w:val="30"/>
          <w:szCs w:val="30"/>
        </w:rPr>
        <w:t>应急工作职责</w:t>
      </w:r>
      <w:bookmarkEnd w:id="2138"/>
      <w:bookmarkEnd w:id="2139"/>
      <w:bookmarkEnd w:id="2140"/>
      <w:bookmarkEnd w:id="2141"/>
      <w:bookmarkEnd w:id="2142"/>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2.1</w:t>
      </w:r>
      <w:r>
        <w:rPr>
          <w:rFonts w:ascii="黑体" w:eastAsia="黑体" w:hAnsi="黑体" w:cs="Times New Roman" w:hint="eastAsia"/>
          <w:b/>
          <w:bCs/>
          <w:kern w:val="0"/>
          <w:sz w:val="30"/>
          <w:szCs w:val="30"/>
        </w:rPr>
        <w:t>应急指挥领导小组</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总</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指</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挥：部长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副总指挥：分管安全生产副部长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成</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员：分管部领导、车间主任、科室科长、专职安全员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应急突击队：</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队员：生产运行科科长、专职安全员、班组长、岗位职工</w:t>
      </w:r>
    </w:p>
    <w:p w:rsidR="004A48B7" w:rsidRDefault="004A48B7">
      <w:pPr>
        <w:spacing w:line="500" w:lineRule="exact"/>
        <w:rPr>
          <w:rFonts w:ascii="宋体" w:eastAsia="宋体" w:hAnsi="宋体" w:cs="宋体"/>
          <w:color w:val="000000" w:themeColor="text1"/>
          <w:sz w:val="24"/>
          <w:szCs w:val="24"/>
        </w:rPr>
      </w:pP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）生产运行科长负责应急物资准备工作</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）应急队长负责组织应急队员进行现场警戒、抢险、救人、抢救财产、设备和疏散群众任务。</w:t>
      </w:r>
      <w:r>
        <w:rPr>
          <w:rFonts w:ascii="宋体" w:eastAsia="宋体" w:hAnsi="宋体" w:cs="宋体" w:hint="eastAsia"/>
          <w:color w:val="000000" w:themeColor="text1"/>
          <w:sz w:val="24"/>
          <w:szCs w:val="24"/>
        </w:rPr>
        <w:t>   </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）专业科室负责从专业角度审核应急预案，并提供专业技术支持。</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）综合管理科负责后续参与事故调查工作。</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）各车间、科室负责落实处置方案的培训和演练。</w:t>
      </w:r>
    </w:p>
    <w:p w:rsidR="004A48B7" w:rsidRDefault="0006241A" w:rsidP="00855C86">
      <w:pPr>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 xml:space="preserve">2.2 </w:t>
      </w:r>
      <w:r>
        <w:rPr>
          <w:rFonts w:ascii="黑体" w:eastAsia="黑体" w:hAnsi="黑体" w:cs="Times New Roman" w:hint="eastAsia"/>
          <w:b/>
          <w:bCs/>
          <w:kern w:val="0"/>
          <w:sz w:val="30"/>
          <w:szCs w:val="30"/>
        </w:rPr>
        <w:t>应急指挥职责</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）负责设备事故现场救援的指挥、协调工作。</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）负责采取有效措施，防止事故蔓延。</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）负责组织对事故设备进</w:t>
      </w:r>
      <w:r>
        <w:rPr>
          <w:rFonts w:ascii="宋体" w:eastAsia="宋体" w:hAnsi="宋体" w:cs="宋体" w:hint="eastAsia"/>
          <w:color w:val="000000" w:themeColor="text1"/>
          <w:sz w:val="24"/>
          <w:szCs w:val="24"/>
        </w:rPr>
        <w:t>行抢修，尽快恢复设备运行。</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）负责组织事故鉴定和事故原因分析工作。</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）负责设备事故的处理。</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）负责本单位的伤害事故的应急与响应工作；</w:t>
      </w:r>
      <w:r>
        <w:rPr>
          <w:rFonts w:ascii="宋体" w:eastAsia="宋体" w:hAnsi="宋体" w:cs="宋体" w:hint="eastAsia"/>
          <w:color w:val="000000" w:themeColor="text1"/>
          <w:sz w:val="24"/>
          <w:szCs w:val="24"/>
        </w:rPr>
        <w:t>  </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7</w:t>
      </w:r>
      <w:r>
        <w:rPr>
          <w:rFonts w:ascii="宋体" w:eastAsia="宋体" w:hAnsi="宋体" w:cs="宋体" w:hint="eastAsia"/>
          <w:color w:val="000000" w:themeColor="text1"/>
          <w:sz w:val="24"/>
          <w:szCs w:val="24"/>
        </w:rPr>
        <w:t>）负责及时与公司应急行动指挥部和有关部门联系以解决问题，赴事故发生地处理问题。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8</w:t>
      </w:r>
      <w:r>
        <w:rPr>
          <w:rFonts w:ascii="宋体" w:eastAsia="宋体" w:hAnsi="宋体" w:cs="宋体" w:hint="eastAsia"/>
          <w:color w:val="000000" w:themeColor="text1"/>
          <w:sz w:val="24"/>
          <w:szCs w:val="24"/>
        </w:rPr>
        <w:t>）应急突击队（兼义务消防队）职责</w:t>
      </w:r>
      <w:r>
        <w:rPr>
          <w:rFonts w:ascii="宋体" w:eastAsia="宋体" w:hAnsi="宋体" w:cs="宋体" w:hint="eastAsia"/>
          <w:color w:val="000000" w:themeColor="text1"/>
          <w:sz w:val="24"/>
          <w:szCs w:val="24"/>
        </w:rPr>
        <w:t xml:space="preserve">       </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9</w:t>
      </w:r>
      <w:r>
        <w:rPr>
          <w:rFonts w:ascii="宋体" w:eastAsia="宋体" w:hAnsi="宋体" w:cs="宋体" w:hint="eastAsia"/>
          <w:color w:val="000000" w:themeColor="text1"/>
          <w:sz w:val="24"/>
          <w:szCs w:val="24"/>
        </w:rPr>
        <w:t>）在应急指挥部的指挥下，承担警戒、抢险、救人、抢救财产、设备和疏散群众任务。</w:t>
      </w:r>
      <w:r>
        <w:rPr>
          <w:rFonts w:ascii="宋体" w:eastAsia="宋体" w:hAnsi="宋体" w:cs="宋体" w:hint="eastAsia"/>
          <w:color w:val="000000" w:themeColor="text1"/>
          <w:sz w:val="24"/>
          <w:szCs w:val="24"/>
        </w:rPr>
        <w:t>   </w:t>
      </w:r>
    </w:p>
    <w:p w:rsidR="004A48B7" w:rsidRDefault="0006241A">
      <w:pPr>
        <w:jc w:val="center"/>
        <w:outlineLvl w:val="0"/>
        <w:rPr>
          <w:rFonts w:ascii="黑体" w:eastAsia="黑体" w:hAnsi="黑体" w:cs="Times New Roman"/>
          <w:b/>
          <w:bCs/>
          <w:kern w:val="0"/>
          <w:sz w:val="30"/>
          <w:szCs w:val="30"/>
        </w:rPr>
      </w:pPr>
      <w:bookmarkStart w:id="2143" w:name="_Toc9282"/>
      <w:bookmarkStart w:id="2144" w:name="_Toc85"/>
      <w:bookmarkStart w:id="2145" w:name="_Toc25277"/>
      <w:bookmarkStart w:id="2146" w:name="_Toc23468"/>
      <w:bookmarkStart w:id="2147" w:name="_Toc631"/>
      <w:r>
        <w:rPr>
          <w:rFonts w:ascii="黑体" w:eastAsia="黑体" w:hAnsi="黑体" w:cs="Times New Roman" w:hint="eastAsia"/>
          <w:b/>
          <w:bCs/>
          <w:kern w:val="0"/>
          <w:sz w:val="30"/>
          <w:szCs w:val="30"/>
        </w:rPr>
        <w:t xml:space="preserve">3 </w:t>
      </w:r>
      <w:r>
        <w:rPr>
          <w:rFonts w:ascii="黑体" w:eastAsia="黑体" w:hAnsi="黑体" w:cs="Times New Roman" w:hint="eastAsia"/>
          <w:b/>
          <w:bCs/>
          <w:kern w:val="0"/>
          <w:sz w:val="30"/>
          <w:szCs w:val="30"/>
        </w:rPr>
        <w:t>应急处置</w:t>
      </w:r>
      <w:bookmarkEnd w:id="2143"/>
      <w:bookmarkEnd w:id="2144"/>
      <w:bookmarkEnd w:id="2145"/>
      <w:bookmarkEnd w:id="2146"/>
      <w:bookmarkEnd w:id="2147"/>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3.1</w:t>
      </w:r>
      <w:r>
        <w:rPr>
          <w:rFonts w:ascii="黑体" w:eastAsia="黑体" w:hAnsi="黑体" w:cs="Times New Roman" w:hint="eastAsia"/>
          <w:b/>
          <w:bCs/>
          <w:kern w:val="0"/>
          <w:sz w:val="30"/>
          <w:szCs w:val="30"/>
        </w:rPr>
        <w:t>应急处置程序</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）发现有人受伤后必须立即停止运转的机械，向周围人员呼救，</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现场人员根据伤者情况，采取止血、固定、心脏复苏等不同的方式进行现场急救，同时立即上报车间主任。</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）事故发生车间应及时报告事故发生的地点、现场状况、事故造成的损失程度及人员伤亡情况，并向部领导和部应急救援小组报告，并实施防止事故扩大的措施。</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）部应急救援领导小组立即赶到现场根据事故状态及危害程度做出相应的应急决定，并命令应急突击队在确保安全的情况下立即组织救援，如事故扩大应立即请求支援。同时报告公司相关部门。</w:t>
      </w:r>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3.2</w:t>
      </w:r>
      <w:r>
        <w:rPr>
          <w:rFonts w:ascii="黑体" w:eastAsia="黑体" w:hAnsi="黑体" w:cs="Times New Roman" w:hint="eastAsia"/>
          <w:b/>
          <w:bCs/>
          <w:kern w:val="0"/>
          <w:sz w:val="30"/>
          <w:szCs w:val="30"/>
        </w:rPr>
        <w:t>应急处置措施</w:t>
      </w:r>
      <w:r>
        <w:rPr>
          <w:rFonts w:ascii="黑体" w:eastAsia="黑体" w:hAnsi="黑体" w:cs="Times New Roman" w:hint="eastAsia"/>
          <w:b/>
          <w:bCs/>
          <w:kern w:val="0"/>
          <w:sz w:val="30"/>
          <w:szCs w:val="30"/>
        </w:rPr>
        <w:t xml:space="preserve">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）应急指挥领导小组与当地医院立即取得联系，利用现场救援车辆火速把伤</w:t>
      </w:r>
      <w:r>
        <w:rPr>
          <w:rFonts w:ascii="宋体" w:eastAsia="宋体" w:hAnsi="宋体" w:cs="宋体" w:hint="eastAsia"/>
          <w:color w:val="000000" w:themeColor="text1"/>
          <w:sz w:val="24"/>
          <w:szCs w:val="24"/>
        </w:rPr>
        <w:t>者送往附近医院救治，但对伤势严重者应注意搬运方法，不得由此加重伤者伤情；在急救医疗机构人员赶到前抢险救护组应对受伤者进行必要的救助，根据伤情对伤者进行分类处理，处理的原则是先重后轻、先急后缓、先近后远；对呼吸困难、窒息和心跳停止的伤者，从速置头于后仰位，托起下颌，使呼吸道畅通，同时进行人工呼吸。急救医疗机构人员赶到后，现场医疗急救人员要尽量配合医生进行急救，由医疗救护负责人把伤情、已经采取了的措施向医生做简短而明了的介绍，以便医生能尽快了解情况，快速而有效地做出急救决策。现场紧急救治时，首先观察伤者的受伤情</w:t>
      </w:r>
      <w:r>
        <w:rPr>
          <w:rFonts w:ascii="宋体" w:eastAsia="宋体" w:hAnsi="宋体" w:cs="宋体" w:hint="eastAsia"/>
          <w:color w:val="000000" w:themeColor="text1"/>
          <w:sz w:val="24"/>
          <w:szCs w:val="24"/>
        </w:rPr>
        <w:t>况、部位、伤害性质，如伤者神志清醒，只有简单砸伤或少量出血的外伤时，医疗救护人员应对伤者进行消毒、止血、包扎后，送回住地休息。如伤者神志清醒，砸伤面较大、流血较多、能走动时，医疗救护人员进行止血、包扎后将伤者送上救护车，由医生负责救护并送到医院进一步观察治疗。如伤者神志清醒，手臂或小腿发生闭合性或开放性骨折，伴有开放性伤口和出血，应先止血和包扎伤口，再用夹板对骨折部位进行固定；用救护车送到医院</w:t>
      </w:r>
      <w:r>
        <w:rPr>
          <w:rFonts w:ascii="宋体" w:eastAsia="宋体" w:hAnsi="宋体" w:cs="宋体" w:hint="eastAsia"/>
          <w:color w:val="000000" w:themeColor="text1"/>
          <w:sz w:val="24"/>
          <w:szCs w:val="24"/>
        </w:rPr>
        <w:t> </w:t>
      </w:r>
      <w:r>
        <w:rPr>
          <w:rFonts w:ascii="宋体" w:eastAsia="宋体" w:hAnsi="宋体" w:cs="宋体" w:hint="eastAsia"/>
          <w:color w:val="000000" w:themeColor="text1"/>
          <w:sz w:val="24"/>
          <w:szCs w:val="24"/>
        </w:rPr>
        <w:t>救治；固定时操作者动作要轻快，最好不要随意移动伤肢或翻动伤者，以免加重损伤，增加疼痛；如断骨伸出伤口外，不要把刺出</w:t>
      </w:r>
      <w:r>
        <w:rPr>
          <w:rFonts w:ascii="宋体" w:eastAsia="宋体" w:hAnsi="宋体" w:cs="宋体" w:hint="eastAsia"/>
          <w:color w:val="000000" w:themeColor="text1"/>
          <w:sz w:val="24"/>
          <w:szCs w:val="24"/>
        </w:rPr>
        <w:t>的断骨送回伤口，以免感染和刺破血管和神经，加重伤情；抬运伤员上车时操作者要轻、稳、快，避免震荡或碰到负伤部位。如伤者神志清醒，有颅脑内出血时，应立即由救护车送到医院进行抢救；如发现有断手或断肢要立即拾起，用干净的手绢、毛巾、布片包好，放在没有裂缝的塑料袋或胶皮袋内，不要在断肢上涂碘酒、酒精或其他消毒液，避免组织细胞变质；扎紧袋口（在夏季应在口袋周围放冰块雪糕等降温）后，医生将伤员抬上救护车后，随救护车将伤者送到医院进行断手或断肢再植和抢救。如伤者神志清醒，发现严重眼伤时，可让伤者仰躺，用枕头支撑其头部，使其</w:t>
      </w:r>
      <w:r>
        <w:rPr>
          <w:rFonts w:ascii="宋体" w:eastAsia="宋体" w:hAnsi="宋体" w:cs="宋体" w:hint="eastAsia"/>
          <w:color w:val="000000" w:themeColor="text1"/>
          <w:sz w:val="24"/>
          <w:szCs w:val="24"/>
        </w:rPr>
        <w:t>保</w:t>
      </w:r>
      <w:r>
        <w:rPr>
          <w:rFonts w:ascii="宋体" w:eastAsia="宋体" w:hAnsi="宋体" w:cs="宋体" w:hint="eastAsia"/>
          <w:color w:val="000000" w:themeColor="text1"/>
          <w:sz w:val="24"/>
          <w:szCs w:val="24"/>
        </w:rPr>
        <w:lastRenderedPageBreak/>
        <w:t>持静止不动，立即用救护车将伤者送医院。如伤者神志清醒，发现铁件或钢筋从身体穿破时，不得将铁件或钢筋从伤者身体内拔出，必须立即将伤者抬上救护车，送到医院抢救，避免处理不当造成伤者的二次伤害。如伤者处于昏迷状态，有可能发生颈椎、胸椎、腰椎骨折时，抢救人员不能翻动伤员，</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人将昏迷伤员用手抬到木板上，抬运时，抢救者必须有一人双手托住伤者腰部，切不可单独一人用拉、拽的方法抢救伤者，避免把伤者的脊柱神经拉断，造成下肢永久性瘫痪的严重后果；并用木板将伤者抬上救护车立即送医院抢救。</w:t>
      </w:r>
      <w:r>
        <w:rPr>
          <w:rFonts w:ascii="宋体" w:eastAsia="宋体" w:hAnsi="宋体" w:cs="宋体" w:hint="eastAsia"/>
          <w:color w:val="000000" w:themeColor="text1"/>
          <w:sz w:val="24"/>
          <w:szCs w:val="24"/>
        </w:rPr>
        <w:t xml:space="preserve">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）应急指挥领导小组做好应急状态</w:t>
      </w:r>
      <w:r>
        <w:rPr>
          <w:rFonts w:ascii="宋体" w:eastAsia="宋体" w:hAnsi="宋体" w:cs="宋体" w:hint="eastAsia"/>
          <w:color w:val="000000" w:themeColor="text1"/>
          <w:sz w:val="24"/>
          <w:szCs w:val="24"/>
        </w:rPr>
        <w:t>下现场所有设施和物资的安全，支援和保障现场抢救组的工作，负责事故现场的保护，并检查事故现场有无其它安全隐患，若有，立即组织周围人员疏散，随后立即向上级汇报情况。</w:t>
      </w:r>
      <w:r>
        <w:rPr>
          <w:rFonts w:ascii="宋体" w:eastAsia="宋体" w:hAnsi="宋体" w:cs="宋体" w:hint="eastAsia"/>
          <w:color w:val="000000" w:themeColor="text1"/>
          <w:sz w:val="24"/>
          <w:szCs w:val="24"/>
        </w:rPr>
        <w:t xml:space="preserve">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）事故应急措施终止令由应急处理小组下达。应急救援预案实施终止后，应采取有效措施防止事故扩大，保护事故现场和物证，经有关部门认可后及时恢复施工生产。</w:t>
      </w:r>
    </w:p>
    <w:p w:rsidR="004A48B7" w:rsidRDefault="0006241A">
      <w:pPr>
        <w:jc w:val="left"/>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3.3</w:t>
      </w:r>
      <w:r>
        <w:rPr>
          <w:rFonts w:ascii="黑体" w:eastAsia="黑体" w:hAnsi="黑体" w:cs="Times New Roman" w:hint="eastAsia"/>
          <w:b/>
          <w:bCs/>
          <w:kern w:val="0"/>
          <w:sz w:val="30"/>
          <w:szCs w:val="30"/>
        </w:rPr>
        <w:t>应急响应</w:t>
      </w:r>
      <w:r>
        <w:rPr>
          <w:noProof/>
        </w:rPr>
        <w:drawing>
          <wp:inline distT="0" distB="0" distL="114300" distR="114300">
            <wp:extent cx="5257800" cy="3333750"/>
            <wp:effectExtent l="0" t="0" r="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0"/>
                    <a:stretch>
                      <a:fillRect/>
                    </a:stretch>
                  </pic:blipFill>
                  <pic:spPr>
                    <a:xfrm>
                      <a:off x="0" y="0"/>
                      <a:ext cx="5257800" cy="3333750"/>
                    </a:xfrm>
                    <a:prstGeom prst="rect">
                      <a:avLst/>
                    </a:prstGeom>
                    <a:noFill/>
                    <a:ln>
                      <a:noFill/>
                    </a:ln>
                  </pic:spPr>
                </pic:pic>
              </a:graphicData>
            </a:graphic>
          </wp:inline>
        </w:drawing>
      </w:r>
      <w:r>
        <w:rPr>
          <w:rFonts w:ascii="宋体" w:eastAsia="宋体" w:hAnsi="宋体" w:cs="宋体" w:hint="eastAsia"/>
          <w:noProof/>
          <w:color w:val="000000" w:themeColor="text1"/>
          <w:sz w:val="28"/>
          <w:szCs w:val="28"/>
        </w:rPr>
        <w:lastRenderedPageBreak/>
        <w:drawing>
          <wp:inline distT="0" distB="0" distL="114300" distR="114300">
            <wp:extent cx="5210175" cy="3604895"/>
            <wp:effectExtent l="0" t="0" r="9525" b="14605"/>
            <wp:docPr id="20" name="图片 20" descr="装备部应急行动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装备部应急行动图png"/>
                    <pic:cNvPicPr>
                      <a:picLocks noChangeAspect="1"/>
                    </pic:cNvPicPr>
                  </pic:nvPicPr>
                  <pic:blipFill>
                    <a:blip r:embed="rId47"/>
                    <a:stretch>
                      <a:fillRect/>
                    </a:stretch>
                  </pic:blipFill>
                  <pic:spPr>
                    <a:xfrm>
                      <a:off x="0" y="0"/>
                      <a:ext cx="5210175" cy="3604895"/>
                    </a:xfrm>
                    <a:prstGeom prst="rect">
                      <a:avLst/>
                    </a:prstGeom>
                  </pic:spPr>
                </pic:pic>
              </a:graphicData>
            </a:graphic>
          </wp:inline>
        </w:drawing>
      </w:r>
      <w:r>
        <w:rPr>
          <w:rFonts w:ascii="宋体" w:eastAsia="宋体" w:hAnsi="宋体" w:cs="宋体" w:hint="eastAsia"/>
          <w:noProof/>
          <w:color w:val="000000" w:themeColor="text1"/>
          <w:sz w:val="28"/>
          <w:szCs w:val="28"/>
        </w:rPr>
        <w:drawing>
          <wp:inline distT="0" distB="0" distL="114300" distR="114300">
            <wp:extent cx="5170805" cy="3750310"/>
            <wp:effectExtent l="0" t="0" r="10795" b="2540"/>
            <wp:docPr id="21" name="图片 21" descr="装备部应急逃生疏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装备部应急逃生疏散图"/>
                    <pic:cNvPicPr>
                      <a:picLocks noChangeAspect="1"/>
                    </pic:cNvPicPr>
                  </pic:nvPicPr>
                  <pic:blipFill>
                    <a:blip r:embed="rId46"/>
                    <a:stretch>
                      <a:fillRect/>
                    </a:stretch>
                  </pic:blipFill>
                  <pic:spPr>
                    <a:xfrm>
                      <a:off x="0" y="0"/>
                      <a:ext cx="5170805" cy="3750310"/>
                    </a:xfrm>
                    <a:prstGeom prst="rect">
                      <a:avLst/>
                    </a:prstGeom>
                  </pic:spPr>
                </pic:pic>
              </a:graphicData>
            </a:graphic>
          </wp:inline>
        </w:drawing>
      </w:r>
    </w:p>
    <w:p w:rsidR="004A48B7" w:rsidRDefault="0006241A">
      <w:pPr>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3.4</w:t>
      </w:r>
      <w:r>
        <w:rPr>
          <w:rFonts w:ascii="黑体" w:eastAsia="黑体" w:hAnsi="黑体" w:cs="Times New Roman" w:hint="eastAsia"/>
          <w:b/>
          <w:bCs/>
          <w:kern w:val="0"/>
          <w:sz w:val="30"/>
          <w:szCs w:val="30"/>
        </w:rPr>
        <w:t>事故报警</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bookmarkStart w:id="2148" w:name="_Toc13988"/>
      <w:bookmarkStart w:id="2149" w:name="_Toc23447"/>
      <w:r>
        <w:rPr>
          <w:rFonts w:ascii="宋体" w:hAnsi="宋体" w:cs="宋体" w:hint="eastAsia"/>
          <w:color w:val="000000" w:themeColor="text1"/>
          <w:kern w:val="2"/>
          <w:szCs w:val="24"/>
        </w:rPr>
        <w:t>公司调度值班电话：</w:t>
      </w:r>
      <w:r>
        <w:rPr>
          <w:rFonts w:ascii="宋体" w:hAnsi="宋体" w:cs="宋体" w:hint="eastAsia"/>
          <w:color w:val="000000" w:themeColor="text1"/>
          <w:kern w:val="2"/>
          <w:szCs w:val="24"/>
        </w:rPr>
        <w:t>58816217/58816218</w:t>
      </w:r>
      <w:bookmarkEnd w:id="2148"/>
      <w:bookmarkEnd w:id="2149"/>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社会火警电话：</w:t>
      </w:r>
      <w:r>
        <w:rPr>
          <w:rFonts w:ascii="宋体" w:hAnsi="宋体" w:cs="宋体" w:hint="eastAsia"/>
          <w:color w:val="000000" w:themeColor="text1"/>
          <w:kern w:val="2"/>
          <w:szCs w:val="24"/>
        </w:rPr>
        <w:t>119</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社会医疗救援：</w:t>
      </w:r>
      <w:r>
        <w:rPr>
          <w:rFonts w:ascii="宋体" w:eastAsia="宋体" w:hAnsi="宋体" w:cs="宋体" w:hint="eastAsia"/>
          <w:color w:val="000000" w:themeColor="text1"/>
          <w:sz w:val="24"/>
          <w:szCs w:val="24"/>
        </w:rPr>
        <w:t>120</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厂内火警：</w:t>
      </w:r>
      <w:r>
        <w:rPr>
          <w:rFonts w:ascii="宋体" w:eastAsia="宋体" w:hAnsi="宋体" w:cs="宋体" w:hint="eastAsia"/>
          <w:color w:val="000000" w:themeColor="text1"/>
          <w:sz w:val="24"/>
          <w:szCs w:val="24"/>
        </w:rPr>
        <w:t>58815119</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厂内救护：</w:t>
      </w:r>
      <w:r>
        <w:rPr>
          <w:rFonts w:ascii="宋体" w:eastAsia="宋体" w:hAnsi="宋体" w:cs="宋体" w:hint="eastAsia"/>
          <w:color w:val="000000" w:themeColor="text1"/>
          <w:sz w:val="24"/>
          <w:szCs w:val="24"/>
        </w:rPr>
        <w:t>58815150</w:t>
      </w:r>
    </w:p>
    <w:p w:rsidR="004A48B7" w:rsidRDefault="0006241A">
      <w:pPr>
        <w:jc w:val="center"/>
        <w:outlineLvl w:val="0"/>
        <w:rPr>
          <w:rFonts w:ascii="黑体" w:eastAsia="黑体" w:hAnsi="黑体" w:cs="Times New Roman"/>
          <w:b/>
          <w:bCs/>
          <w:kern w:val="0"/>
          <w:sz w:val="30"/>
          <w:szCs w:val="30"/>
        </w:rPr>
      </w:pPr>
      <w:bookmarkStart w:id="2150" w:name="_Toc16690"/>
      <w:bookmarkStart w:id="2151" w:name="_Toc8457"/>
      <w:bookmarkStart w:id="2152" w:name="_Toc14101"/>
      <w:bookmarkStart w:id="2153" w:name="_Toc24501"/>
      <w:bookmarkStart w:id="2154" w:name="_Toc27226"/>
      <w:bookmarkStart w:id="2155" w:name="_Toc73602563"/>
      <w:bookmarkStart w:id="2156" w:name="_Toc46320153"/>
      <w:bookmarkStart w:id="2157" w:name="_Toc6211"/>
      <w:r>
        <w:rPr>
          <w:rFonts w:ascii="黑体" w:eastAsia="黑体" w:hAnsi="黑体" w:cs="Times New Roman" w:hint="eastAsia"/>
          <w:b/>
          <w:bCs/>
          <w:kern w:val="0"/>
          <w:sz w:val="30"/>
          <w:szCs w:val="30"/>
        </w:rPr>
        <w:t>4</w:t>
      </w:r>
      <w:r>
        <w:rPr>
          <w:rFonts w:ascii="黑体" w:eastAsia="黑体" w:hAnsi="黑体" w:cs="Times New Roman" w:hint="eastAsia"/>
          <w:b/>
          <w:bCs/>
          <w:kern w:val="0"/>
          <w:sz w:val="30"/>
          <w:szCs w:val="30"/>
        </w:rPr>
        <w:t xml:space="preserve"> </w:t>
      </w:r>
      <w:r>
        <w:rPr>
          <w:rFonts w:ascii="黑体" w:eastAsia="黑体" w:hAnsi="黑体" w:cs="Times New Roman" w:hint="eastAsia"/>
          <w:b/>
          <w:bCs/>
          <w:kern w:val="0"/>
          <w:sz w:val="30"/>
          <w:szCs w:val="30"/>
        </w:rPr>
        <w:t>注意事项</w:t>
      </w:r>
      <w:bookmarkEnd w:id="2150"/>
      <w:bookmarkEnd w:id="2151"/>
      <w:bookmarkEnd w:id="2152"/>
      <w:bookmarkEnd w:id="2153"/>
      <w:bookmarkEnd w:id="2154"/>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4.1</w:t>
      </w:r>
      <w:r>
        <w:rPr>
          <w:rFonts w:ascii="宋体" w:eastAsia="宋体" w:hAnsi="宋体" w:cs="宋体" w:hint="eastAsia"/>
          <w:color w:val="000000" w:themeColor="text1"/>
          <w:sz w:val="24"/>
          <w:szCs w:val="24"/>
        </w:rPr>
        <w:t>个人防护方面的注意事项</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个人规范佩戴安全帽、劳保穿戴整齐。</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 xml:space="preserve">4.2 </w:t>
      </w:r>
      <w:r>
        <w:rPr>
          <w:rFonts w:ascii="宋体" w:eastAsia="宋体" w:hAnsi="宋体" w:cs="宋体" w:hint="eastAsia"/>
          <w:color w:val="000000" w:themeColor="text1"/>
          <w:sz w:val="24"/>
          <w:szCs w:val="24"/>
        </w:rPr>
        <w:t>现场先期处置方面的注意事项：发现有人受伤后必须立即停止运转的机械，向周围人员呼救，现场人员根据伤者情况，采取止血、固定、心脏复苏等不同的方式进行现场急救</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4.3</w:t>
      </w:r>
      <w:r>
        <w:rPr>
          <w:rFonts w:ascii="宋体" w:eastAsia="宋体" w:hAnsi="宋体" w:cs="宋体" w:hint="eastAsia"/>
          <w:color w:val="000000" w:themeColor="text1"/>
          <w:sz w:val="24"/>
          <w:szCs w:val="24"/>
        </w:rPr>
        <w:t>自救和互救方面的注意事项：救援人员要确保周围环境安全，伤者处于安全环境再进行施救</w:t>
      </w:r>
    </w:p>
    <w:p w:rsidR="004A48B7" w:rsidRDefault="0006241A">
      <w:pPr>
        <w:spacing w:line="500" w:lineRule="exact"/>
        <w:ind w:firstLineChars="200" w:firstLine="480"/>
        <w:rPr>
          <w:rFonts w:ascii="宋体" w:eastAsia="宋体" w:hAnsi="宋体" w:cs="宋体"/>
          <w:color w:val="000000" w:themeColor="text1"/>
          <w:sz w:val="24"/>
          <w:szCs w:val="24"/>
        </w:rPr>
        <w:sectPr w:rsidR="004A48B7">
          <w:pgSz w:w="11906" w:h="16838"/>
          <w:pgMar w:top="1440" w:right="1800" w:bottom="1440" w:left="1800" w:header="851" w:footer="992" w:gutter="0"/>
          <w:cols w:space="425"/>
          <w:docGrid w:type="lines" w:linePitch="312"/>
        </w:sectPr>
      </w:pPr>
      <w:r>
        <w:rPr>
          <w:rFonts w:ascii="宋体" w:eastAsia="宋体" w:hAnsi="宋体" w:cs="宋体" w:hint="eastAsia"/>
          <w:color w:val="000000" w:themeColor="text1"/>
          <w:sz w:val="24"/>
          <w:szCs w:val="24"/>
        </w:rPr>
        <w:t>4.4</w:t>
      </w:r>
      <w:r>
        <w:rPr>
          <w:rFonts w:ascii="宋体" w:eastAsia="宋体" w:hAnsi="宋体" w:cs="宋体" w:hint="eastAsia"/>
          <w:color w:val="000000" w:themeColor="text1"/>
          <w:sz w:val="24"/>
          <w:szCs w:val="24"/>
        </w:rPr>
        <w:t>其他需要特别警示的事项。注意保护事故现场，留好照片，确保事故调查组进行调查取证。</w:t>
      </w:r>
    </w:p>
    <w:p w:rsidR="004A48B7" w:rsidRDefault="00855C86" w:rsidP="00855C86">
      <w:pPr>
        <w:pStyle w:val="1"/>
        <w:jc w:val="center"/>
        <w:rPr>
          <w:sz w:val="36"/>
        </w:rPr>
      </w:pPr>
      <w:bookmarkStart w:id="2158" w:name="_Toc30216"/>
      <w:bookmarkStart w:id="2159" w:name="_Toc26280"/>
      <w:bookmarkStart w:id="2160" w:name="_Toc26203"/>
      <w:r>
        <w:rPr>
          <w:rFonts w:hint="eastAsia"/>
          <w:sz w:val="36"/>
        </w:rPr>
        <w:lastRenderedPageBreak/>
        <w:t>检修事业部</w:t>
      </w:r>
      <w:r w:rsidR="0006241A">
        <w:rPr>
          <w:rFonts w:hint="eastAsia"/>
          <w:sz w:val="36"/>
        </w:rPr>
        <w:t>防汛现场处置方案</w:t>
      </w:r>
      <w:bookmarkEnd w:id="2155"/>
      <w:bookmarkEnd w:id="2156"/>
      <w:bookmarkEnd w:id="2157"/>
      <w:bookmarkEnd w:id="2158"/>
      <w:bookmarkEnd w:id="2159"/>
      <w:bookmarkEnd w:id="2160"/>
    </w:p>
    <w:p w:rsidR="004A48B7" w:rsidRDefault="0006241A">
      <w:pPr>
        <w:pStyle w:val="2"/>
        <w:rPr>
          <w:rFonts w:ascii="黑体" w:eastAsia="黑体" w:hAnsi="黑体"/>
          <w:sz w:val="30"/>
          <w:szCs w:val="30"/>
        </w:rPr>
      </w:pPr>
      <w:bookmarkStart w:id="2161" w:name="_Toc16123"/>
      <w:bookmarkStart w:id="2162" w:name="_Toc16341"/>
      <w:bookmarkStart w:id="2163" w:name="_Toc2835"/>
      <w:bookmarkStart w:id="2164" w:name="_Toc5091"/>
      <w:bookmarkStart w:id="2165" w:name="_Toc21177"/>
      <w:r>
        <w:rPr>
          <w:rFonts w:ascii="黑体" w:eastAsia="黑体" w:hAnsi="黑体" w:hint="eastAsia"/>
          <w:sz w:val="30"/>
          <w:szCs w:val="30"/>
        </w:rPr>
        <w:t>1</w:t>
      </w:r>
      <w:r>
        <w:rPr>
          <w:rFonts w:ascii="黑体" w:eastAsia="黑体" w:hAnsi="黑体" w:hint="eastAsia"/>
          <w:sz w:val="30"/>
          <w:szCs w:val="30"/>
        </w:rPr>
        <w:t>事故风险描述</w:t>
      </w:r>
      <w:bookmarkEnd w:id="2161"/>
      <w:bookmarkEnd w:id="2162"/>
      <w:bookmarkEnd w:id="2163"/>
      <w:bookmarkEnd w:id="2164"/>
      <w:bookmarkEnd w:id="2165"/>
    </w:p>
    <w:p w:rsidR="004A48B7" w:rsidRDefault="0006241A">
      <w:pPr>
        <w:spacing w:line="500" w:lineRule="exact"/>
        <w:outlineLvl w:val="1"/>
        <w:rPr>
          <w:rFonts w:ascii="宋体" w:eastAsia="宋体" w:hAnsi="宋体" w:cs="宋体"/>
          <w:color w:val="000000" w:themeColor="text1"/>
          <w:sz w:val="24"/>
          <w:szCs w:val="24"/>
        </w:rPr>
      </w:pPr>
      <w:r>
        <w:rPr>
          <w:rFonts w:ascii="黑体" w:eastAsia="黑体" w:hAnsi="黑体" w:cs="Times New Roman" w:hint="eastAsia"/>
          <w:b/>
          <w:bCs/>
          <w:kern w:val="0"/>
          <w:sz w:val="30"/>
          <w:szCs w:val="30"/>
        </w:rPr>
        <w:t>1.1</w:t>
      </w:r>
      <w:r>
        <w:rPr>
          <w:rFonts w:ascii="黑体" w:eastAsia="黑体" w:hAnsi="黑体" w:cs="Times New Roman" w:hint="eastAsia"/>
          <w:b/>
          <w:bCs/>
          <w:kern w:val="0"/>
          <w:sz w:val="30"/>
          <w:szCs w:val="30"/>
        </w:rPr>
        <w:t>事故类型</w:t>
      </w:r>
      <w:r>
        <w:rPr>
          <w:rFonts w:ascii="宋体" w:eastAsia="宋体" w:hAnsi="宋体" w:cs="宋体" w:hint="eastAsia"/>
          <w:color w:val="000000" w:themeColor="text1"/>
          <w:sz w:val="24"/>
          <w:szCs w:val="24"/>
        </w:rPr>
        <w:t>：淹溺</w:t>
      </w:r>
    </w:p>
    <w:p w:rsidR="004A48B7" w:rsidRDefault="0006241A">
      <w:pPr>
        <w:spacing w:line="500" w:lineRule="exact"/>
        <w:outlineLvl w:val="1"/>
        <w:rPr>
          <w:rFonts w:ascii="宋体" w:eastAsia="宋体" w:hAnsi="宋体" w:cs="宋体"/>
          <w:color w:val="000000" w:themeColor="text1"/>
          <w:sz w:val="24"/>
          <w:szCs w:val="24"/>
        </w:rPr>
      </w:pPr>
      <w:r>
        <w:rPr>
          <w:rFonts w:ascii="黑体" w:eastAsia="黑体" w:hAnsi="黑体" w:cs="Times New Roman" w:hint="eastAsia"/>
          <w:b/>
          <w:bCs/>
          <w:kern w:val="0"/>
          <w:sz w:val="30"/>
          <w:szCs w:val="30"/>
        </w:rPr>
        <w:t>1.2</w:t>
      </w:r>
      <w:r>
        <w:rPr>
          <w:rFonts w:ascii="黑体" w:eastAsia="黑体" w:hAnsi="黑体" w:cs="Times New Roman" w:hint="eastAsia"/>
          <w:b/>
          <w:bCs/>
          <w:kern w:val="0"/>
          <w:sz w:val="30"/>
          <w:szCs w:val="30"/>
        </w:rPr>
        <w:t>事故发生的区域、地点或装置的名称</w:t>
      </w:r>
      <w:r>
        <w:rPr>
          <w:rFonts w:ascii="宋体" w:eastAsia="宋体" w:hAnsi="宋体" w:cs="宋体" w:hint="eastAsia"/>
          <w:color w:val="000000" w:themeColor="text1"/>
          <w:sz w:val="24"/>
          <w:szCs w:val="24"/>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机修车间、电修车间、机加工车间、状态检测中心</w:t>
      </w:r>
    </w:p>
    <w:p w:rsidR="004A48B7" w:rsidRDefault="0006241A">
      <w:pPr>
        <w:spacing w:line="500" w:lineRule="exact"/>
        <w:outlineLvl w:val="1"/>
        <w:rPr>
          <w:rFonts w:ascii="宋体" w:eastAsia="宋体" w:hAnsi="宋体" w:cs="宋体"/>
          <w:color w:val="000000" w:themeColor="text1"/>
          <w:sz w:val="24"/>
          <w:szCs w:val="24"/>
        </w:rPr>
      </w:pPr>
      <w:r>
        <w:rPr>
          <w:rFonts w:ascii="黑体" w:eastAsia="黑体" w:hAnsi="黑体" w:cs="Times New Roman" w:hint="eastAsia"/>
          <w:b/>
          <w:bCs/>
          <w:kern w:val="0"/>
          <w:sz w:val="30"/>
          <w:szCs w:val="30"/>
        </w:rPr>
        <w:t>1.3</w:t>
      </w:r>
      <w:r>
        <w:rPr>
          <w:rFonts w:ascii="黑体" w:eastAsia="黑体" w:hAnsi="黑体" w:cs="Times New Roman" w:hint="eastAsia"/>
          <w:b/>
          <w:bCs/>
          <w:kern w:val="0"/>
          <w:sz w:val="30"/>
          <w:szCs w:val="30"/>
        </w:rPr>
        <w:t>事故发生的可能时间、危害程度及其影响范围</w:t>
      </w:r>
      <w:r>
        <w:rPr>
          <w:rFonts w:ascii="宋体" w:eastAsia="宋体" w:hAnsi="宋体" w:cs="宋体" w:hint="eastAsia"/>
          <w:color w:val="000000" w:themeColor="text1"/>
          <w:sz w:val="24"/>
          <w:szCs w:val="24"/>
        </w:rPr>
        <w:t>：夏季暴雨、台风、海啸等造成厂房淹没，同时造成人员溺水。影响范围</w:t>
      </w:r>
      <w:r>
        <w:rPr>
          <w:rFonts w:ascii="宋体" w:eastAsia="宋体" w:hAnsi="宋体" w:cs="宋体" w:hint="eastAsia"/>
          <w:color w:val="000000" w:themeColor="text1"/>
          <w:sz w:val="24"/>
          <w:szCs w:val="24"/>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各车间、科室</w:t>
      </w:r>
    </w:p>
    <w:p w:rsidR="004A48B7" w:rsidRDefault="0006241A" w:rsidP="00855C86">
      <w:pPr>
        <w:spacing w:line="500" w:lineRule="exact"/>
        <w:outlineLvl w:val="0"/>
        <w:rPr>
          <w:rFonts w:ascii="宋体" w:eastAsia="宋体" w:hAnsi="宋体" w:cs="宋体"/>
          <w:color w:val="000000" w:themeColor="text1"/>
          <w:sz w:val="24"/>
          <w:szCs w:val="24"/>
        </w:rPr>
      </w:pPr>
      <w:r>
        <w:rPr>
          <w:rFonts w:ascii="黑体" w:eastAsia="黑体" w:hAnsi="黑体" w:cs="Times New Roman" w:hint="eastAsia"/>
          <w:b/>
          <w:bCs/>
          <w:kern w:val="0"/>
          <w:sz w:val="30"/>
          <w:szCs w:val="30"/>
        </w:rPr>
        <w:t xml:space="preserve">1.4 </w:t>
      </w:r>
      <w:r>
        <w:rPr>
          <w:rFonts w:ascii="黑体" w:eastAsia="黑体" w:hAnsi="黑体" w:cs="Times New Roman" w:hint="eastAsia"/>
          <w:b/>
          <w:bCs/>
          <w:kern w:val="0"/>
          <w:sz w:val="30"/>
          <w:szCs w:val="30"/>
        </w:rPr>
        <w:t>事故前可能出现的征兆</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暴雨、台风、海啸等预警</w:t>
      </w:r>
    </w:p>
    <w:p w:rsidR="004A48B7" w:rsidRDefault="0006241A">
      <w:pPr>
        <w:spacing w:line="500" w:lineRule="exact"/>
        <w:outlineLvl w:val="1"/>
        <w:rPr>
          <w:rFonts w:ascii="宋体" w:eastAsia="宋体" w:hAnsi="宋体" w:cs="宋体"/>
          <w:color w:val="000000" w:themeColor="text1"/>
          <w:sz w:val="24"/>
          <w:szCs w:val="24"/>
        </w:rPr>
      </w:pPr>
      <w:r>
        <w:rPr>
          <w:rFonts w:ascii="黑体" w:eastAsia="黑体" w:hAnsi="黑体" w:cs="Times New Roman" w:hint="eastAsia"/>
          <w:b/>
          <w:bCs/>
          <w:kern w:val="0"/>
          <w:sz w:val="30"/>
          <w:szCs w:val="30"/>
        </w:rPr>
        <w:t>1.5</w:t>
      </w:r>
      <w:r>
        <w:rPr>
          <w:rFonts w:ascii="黑体" w:eastAsia="黑体" w:hAnsi="黑体" w:cs="Times New Roman" w:hint="eastAsia"/>
          <w:b/>
          <w:bCs/>
          <w:kern w:val="0"/>
          <w:sz w:val="30"/>
          <w:szCs w:val="30"/>
        </w:rPr>
        <w:t>可能引发的次生、衍生事故</w:t>
      </w:r>
      <w:r>
        <w:rPr>
          <w:rFonts w:ascii="宋体" w:eastAsia="宋体" w:hAnsi="宋体" w:cs="宋体" w:hint="eastAsia"/>
          <w:color w:val="000000" w:themeColor="text1"/>
          <w:sz w:val="24"/>
          <w:szCs w:val="24"/>
        </w:rPr>
        <w:t>：触电等</w:t>
      </w:r>
    </w:p>
    <w:p w:rsidR="004A48B7" w:rsidRDefault="0006241A" w:rsidP="00855C86">
      <w:pPr>
        <w:pStyle w:val="2"/>
        <w:rPr>
          <w:rFonts w:ascii="黑体" w:eastAsia="黑体" w:hAnsi="黑体"/>
          <w:sz w:val="30"/>
          <w:szCs w:val="30"/>
        </w:rPr>
      </w:pPr>
      <w:bookmarkStart w:id="2166" w:name="_Toc31563"/>
      <w:bookmarkStart w:id="2167" w:name="_Toc9358"/>
      <w:bookmarkStart w:id="2168" w:name="_Toc29418"/>
      <w:bookmarkStart w:id="2169" w:name="_Toc30116"/>
      <w:bookmarkStart w:id="2170" w:name="_Toc8958"/>
      <w:r>
        <w:rPr>
          <w:rFonts w:ascii="黑体" w:eastAsia="黑体" w:hAnsi="黑体" w:hint="eastAsia"/>
          <w:sz w:val="30"/>
          <w:szCs w:val="30"/>
        </w:rPr>
        <w:t xml:space="preserve">2 </w:t>
      </w:r>
      <w:r>
        <w:rPr>
          <w:rFonts w:ascii="黑体" w:eastAsia="黑体" w:hAnsi="黑体" w:hint="eastAsia"/>
          <w:sz w:val="30"/>
          <w:szCs w:val="30"/>
        </w:rPr>
        <w:t>应急工作职责</w:t>
      </w:r>
      <w:bookmarkEnd w:id="2166"/>
      <w:bookmarkEnd w:id="2167"/>
      <w:bookmarkEnd w:id="2168"/>
      <w:bookmarkEnd w:id="2169"/>
      <w:bookmarkEnd w:id="2170"/>
    </w:p>
    <w:p w:rsidR="004A48B7" w:rsidRDefault="0006241A">
      <w:pPr>
        <w:autoSpaceDE w:val="0"/>
        <w:autoSpaceDN w:val="0"/>
        <w:adjustRightInd w:val="0"/>
        <w:spacing w:line="500" w:lineRule="exact"/>
        <w:ind w:firstLineChars="200" w:firstLine="602"/>
        <w:jc w:val="left"/>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2.1</w:t>
      </w:r>
      <w:r>
        <w:rPr>
          <w:rFonts w:ascii="黑体" w:eastAsia="黑体" w:hAnsi="黑体" w:cs="Times New Roman" w:hint="eastAsia"/>
          <w:b/>
          <w:bCs/>
          <w:kern w:val="0"/>
          <w:sz w:val="30"/>
          <w:szCs w:val="30"/>
        </w:rPr>
        <w:t>应急指挥领导小组</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总</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指</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挥：部长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副总指挥：分管安全生产副部长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成</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员：</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分管部领导、车间主任、科室科长、专职安全员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应急突击队：</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队员：生产</w:t>
      </w:r>
      <w:r>
        <w:rPr>
          <w:rFonts w:ascii="宋体" w:eastAsia="宋体" w:hAnsi="宋体" w:cs="宋体" w:hint="eastAsia"/>
          <w:color w:val="000000" w:themeColor="text1"/>
          <w:sz w:val="24"/>
          <w:szCs w:val="24"/>
        </w:rPr>
        <w:t>运行科科长、专职安全员、班组长、岗位职工</w:t>
      </w:r>
    </w:p>
    <w:p w:rsidR="004A48B7" w:rsidRDefault="0006241A" w:rsidP="00855C86">
      <w:pPr>
        <w:spacing w:line="500" w:lineRule="exact"/>
        <w:ind w:firstLineChars="200" w:firstLine="480"/>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）生产运行科长负责应急物资准备工作</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）应急队长负责组织应急队员进行现场警戒、抢险、救人、抢救财产、设备和疏散群众任务。</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）专业科室负责从专业角度审核应急预案，并提供专业技术支持。</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）综合管理科负责后续参与事故调查工作。</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）各车间、科室负责落实处置方案的培训和演练。</w:t>
      </w:r>
    </w:p>
    <w:p w:rsidR="004A48B7" w:rsidRDefault="0006241A" w:rsidP="00855C86">
      <w:pPr>
        <w:autoSpaceDE w:val="0"/>
        <w:autoSpaceDN w:val="0"/>
        <w:adjustRightInd w:val="0"/>
        <w:spacing w:line="500" w:lineRule="exact"/>
        <w:ind w:firstLineChars="200" w:firstLine="602"/>
        <w:jc w:val="left"/>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2.2</w:t>
      </w:r>
      <w:r>
        <w:rPr>
          <w:rFonts w:ascii="黑体" w:eastAsia="黑体" w:hAnsi="黑体" w:cs="Times New Roman" w:hint="eastAsia"/>
          <w:b/>
          <w:bCs/>
          <w:kern w:val="0"/>
          <w:sz w:val="30"/>
          <w:szCs w:val="30"/>
        </w:rPr>
        <w:t>应急指挥职责</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）负责设备事故现场救援的指挥、协调工作。</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）负责采取有效措施，防止事故蔓延。</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）负责组织对事故设备进行抢修，尽快恢复设备运行。</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）负责组织事故鉴定和事故原因分析工作。</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）负责设备事故的处理。</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）负责本单位的伤害事故的应急与响应工作；</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7</w:t>
      </w:r>
      <w:r>
        <w:rPr>
          <w:rFonts w:ascii="宋体" w:eastAsia="宋体" w:hAnsi="宋体" w:cs="宋体" w:hint="eastAsia"/>
          <w:color w:val="000000" w:themeColor="text1"/>
          <w:sz w:val="24"/>
          <w:szCs w:val="24"/>
        </w:rPr>
        <w:t>）负责及时与公司应急行动指挥部和有关部门联系以解决问题，赴事故发生地处理问题。</w:t>
      </w:r>
    </w:p>
    <w:p w:rsidR="004A48B7" w:rsidRDefault="0006241A" w:rsidP="00855C86">
      <w:pPr>
        <w:spacing w:line="500" w:lineRule="exact"/>
        <w:ind w:firstLineChars="200" w:firstLine="480"/>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8</w:t>
      </w:r>
      <w:r>
        <w:rPr>
          <w:rFonts w:ascii="宋体" w:eastAsia="宋体" w:hAnsi="宋体" w:cs="宋体" w:hint="eastAsia"/>
          <w:color w:val="000000" w:themeColor="text1"/>
          <w:sz w:val="24"/>
          <w:szCs w:val="24"/>
        </w:rPr>
        <w:t>）应急突击队（兼义务消防队）职责</w:t>
      </w:r>
      <w:r>
        <w:rPr>
          <w:rFonts w:ascii="宋体" w:eastAsia="宋体" w:hAnsi="宋体" w:cs="宋体" w:hint="eastAsia"/>
          <w:color w:val="000000" w:themeColor="text1"/>
          <w:sz w:val="24"/>
          <w:szCs w:val="24"/>
        </w:rPr>
        <w:t xml:space="preserve">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在应急指挥部的指挥下，承担警戒、抢险、救人、抢救财产、设备和疏散群众任务。</w:t>
      </w:r>
      <w:r>
        <w:rPr>
          <w:rFonts w:ascii="宋体" w:eastAsia="宋体" w:hAnsi="宋体" w:cs="宋体" w:hint="eastAsia"/>
          <w:color w:val="000000" w:themeColor="text1"/>
          <w:sz w:val="24"/>
          <w:szCs w:val="24"/>
        </w:rPr>
        <w:t>   </w:t>
      </w:r>
    </w:p>
    <w:p w:rsidR="004A48B7" w:rsidRDefault="0006241A" w:rsidP="00855C86">
      <w:pPr>
        <w:pStyle w:val="2"/>
        <w:rPr>
          <w:rFonts w:ascii="黑体" w:eastAsia="黑体" w:hAnsi="黑体"/>
          <w:sz w:val="30"/>
          <w:szCs w:val="30"/>
        </w:rPr>
      </w:pPr>
      <w:bookmarkStart w:id="2171" w:name="_Toc23888"/>
      <w:bookmarkStart w:id="2172" w:name="_Toc17915"/>
      <w:bookmarkStart w:id="2173" w:name="_Toc11411"/>
      <w:bookmarkStart w:id="2174" w:name="_Toc25700"/>
      <w:bookmarkStart w:id="2175" w:name="_Toc9795"/>
      <w:r>
        <w:rPr>
          <w:rFonts w:ascii="黑体" w:eastAsia="黑体" w:hAnsi="黑体" w:hint="eastAsia"/>
          <w:sz w:val="30"/>
          <w:szCs w:val="30"/>
        </w:rPr>
        <w:t xml:space="preserve">3 </w:t>
      </w:r>
      <w:r>
        <w:rPr>
          <w:rFonts w:ascii="黑体" w:eastAsia="黑体" w:hAnsi="黑体" w:hint="eastAsia"/>
          <w:sz w:val="30"/>
          <w:szCs w:val="30"/>
        </w:rPr>
        <w:t>应急处置</w:t>
      </w:r>
      <w:bookmarkEnd w:id="2171"/>
      <w:bookmarkEnd w:id="2172"/>
      <w:bookmarkEnd w:id="2173"/>
      <w:bookmarkEnd w:id="2174"/>
      <w:bookmarkEnd w:id="2175"/>
    </w:p>
    <w:p w:rsidR="004A48B7" w:rsidRDefault="0006241A">
      <w:pPr>
        <w:autoSpaceDE w:val="0"/>
        <w:autoSpaceDN w:val="0"/>
        <w:adjustRightInd w:val="0"/>
        <w:spacing w:line="500" w:lineRule="exact"/>
        <w:ind w:firstLineChars="200" w:firstLine="602"/>
        <w:jc w:val="left"/>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3.1</w:t>
      </w:r>
      <w:r>
        <w:rPr>
          <w:rFonts w:ascii="黑体" w:eastAsia="黑体" w:hAnsi="黑体" w:cs="Times New Roman" w:hint="eastAsia"/>
          <w:b/>
          <w:bCs/>
          <w:kern w:val="0"/>
          <w:sz w:val="30"/>
          <w:szCs w:val="30"/>
        </w:rPr>
        <w:t>应急处置程序</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）目击者发现事故发生时，应第一时间高声呼救，同时拨打或要求他人拨打应急电话，向应急小组或公司应急办公室报告事故情况，并在确保自身安全</w:t>
      </w:r>
      <w:r>
        <w:rPr>
          <w:rFonts w:ascii="宋体" w:eastAsia="宋体" w:hAnsi="宋体" w:cs="宋体" w:hint="eastAsia"/>
          <w:color w:val="000000" w:themeColor="text1"/>
          <w:sz w:val="24"/>
          <w:szCs w:val="24"/>
        </w:rPr>
        <w:t>的前提下对伤者进行前期营救。</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）应急小组接到事故报警后，应迅速组织车间人员对伤员展开前期抢救，组织人员疏散，并向公司应急指挥部汇报。</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）公司应急指挥部接到汇报后，应根据现场事故情况决定是否启动公司应急预案，若需要启动公司应急预案时，应尽快明确应急救援行动，调配救援力量；在公司救援力量不足时，应迅速请求外援。</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）事故现场得以控制，伤员得到有效救治，环境符合有关标准，次生事故隐患消除，经公司应急指挥部批准，现场应急结束。</w:t>
      </w:r>
    </w:p>
    <w:p w:rsidR="004A48B7" w:rsidRDefault="0006241A" w:rsidP="00855C86">
      <w:pPr>
        <w:autoSpaceDE w:val="0"/>
        <w:autoSpaceDN w:val="0"/>
        <w:adjustRightInd w:val="0"/>
        <w:spacing w:line="500" w:lineRule="exact"/>
        <w:ind w:firstLineChars="200" w:firstLine="602"/>
        <w:jc w:val="left"/>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3.2</w:t>
      </w:r>
      <w:r>
        <w:rPr>
          <w:rFonts w:ascii="黑体" w:eastAsia="黑体" w:hAnsi="黑体" w:cs="Times New Roman" w:hint="eastAsia"/>
          <w:b/>
          <w:bCs/>
          <w:kern w:val="0"/>
          <w:sz w:val="30"/>
          <w:szCs w:val="30"/>
        </w:rPr>
        <w:t>应急处置措施</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）接到上级部门进入汛期通知后，按照生产管控部、安管部要</w:t>
      </w:r>
      <w:r>
        <w:rPr>
          <w:rFonts w:ascii="宋体" w:eastAsia="宋体" w:hAnsi="宋体" w:cs="宋体" w:hint="eastAsia"/>
          <w:color w:val="000000" w:themeColor="text1"/>
          <w:sz w:val="24"/>
          <w:szCs w:val="24"/>
        </w:rPr>
        <w:t>求，准备好防汛物资、防汛应急突击队人员随时准备好参加抢险救援任务。</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）接到暴雨等防汛应急要求，将车间门口提前堆好沙袋，防止雨水倒灌</w:t>
      </w:r>
      <w:r>
        <w:rPr>
          <w:rFonts w:ascii="宋体" w:eastAsia="宋体" w:hAnsi="宋体" w:cs="宋体" w:hint="eastAsia"/>
          <w:color w:val="000000" w:themeColor="text1"/>
          <w:sz w:val="24"/>
          <w:szCs w:val="24"/>
        </w:rPr>
        <w:lastRenderedPageBreak/>
        <w:t>进厂房损坏设备。</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）密切关注天气变化，随时掌握天气预报情况。如果汛情过大或者危及人员生命安全，应急指挥领导小组、应急突击队长应迅速组织人员有序撤到安全地点。</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）事故发生车间应及时报告事故发生的地点、现场状况、事故造成的损失程度及人员伤亡情况，并向部领导和部应急救援小组报告，并实施防止事故扩大的措施。</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）部应急救援领导小组立即赶到现场根据事故状态及危害程度做出相应的</w:t>
      </w:r>
      <w:r>
        <w:rPr>
          <w:rFonts w:ascii="宋体" w:eastAsia="宋体" w:hAnsi="宋体" w:cs="宋体" w:hint="eastAsia"/>
          <w:color w:val="000000" w:themeColor="text1"/>
          <w:sz w:val="24"/>
          <w:szCs w:val="24"/>
        </w:rPr>
        <w:t>应急决定，并命令应急突击队在确保安全的情况下立即组织救援，如事故扩大应立即请求支援。同时报告公司相关部门。</w:t>
      </w:r>
    </w:p>
    <w:p w:rsidR="004A48B7" w:rsidRDefault="0006241A">
      <w:pPr>
        <w:jc w:val="left"/>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3.3</w:t>
      </w:r>
      <w:r>
        <w:rPr>
          <w:rFonts w:ascii="黑体" w:eastAsia="黑体" w:hAnsi="黑体" w:cs="Times New Roman" w:hint="eastAsia"/>
          <w:b/>
          <w:bCs/>
          <w:kern w:val="0"/>
          <w:sz w:val="30"/>
          <w:szCs w:val="30"/>
        </w:rPr>
        <w:t>应急响应</w:t>
      </w:r>
      <w:r>
        <w:rPr>
          <w:noProof/>
        </w:rPr>
        <w:drawing>
          <wp:inline distT="0" distB="0" distL="114300" distR="114300">
            <wp:extent cx="5257800" cy="2476500"/>
            <wp:effectExtent l="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50"/>
                    <a:stretch>
                      <a:fillRect/>
                    </a:stretch>
                  </pic:blipFill>
                  <pic:spPr>
                    <a:xfrm>
                      <a:off x="0" y="0"/>
                      <a:ext cx="5257800" cy="2476500"/>
                    </a:xfrm>
                    <a:prstGeom prst="rect">
                      <a:avLst/>
                    </a:prstGeom>
                    <a:noFill/>
                    <a:ln>
                      <a:noFill/>
                    </a:ln>
                  </pic:spPr>
                </pic:pic>
              </a:graphicData>
            </a:graphic>
          </wp:inline>
        </w:drawing>
      </w:r>
      <w:r>
        <w:rPr>
          <w:rFonts w:ascii="宋体" w:eastAsia="宋体" w:hAnsi="宋体" w:cs="宋体" w:hint="eastAsia"/>
          <w:noProof/>
          <w:color w:val="000000" w:themeColor="text1"/>
          <w:sz w:val="28"/>
          <w:szCs w:val="28"/>
        </w:rPr>
        <w:lastRenderedPageBreak/>
        <w:drawing>
          <wp:inline distT="0" distB="0" distL="114300" distR="114300">
            <wp:extent cx="5210175" cy="2795905"/>
            <wp:effectExtent l="0" t="0" r="9525" b="4445"/>
            <wp:docPr id="23" name="图片 23" descr="装备部应急行动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装备部应急行动图png"/>
                    <pic:cNvPicPr>
                      <a:picLocks noChangeAspect="1"/>
                    </pic:cNvPicPr>
                  </pic:nvPicPr>
                  <pic:blipFill>
                    <a:blip r:embed="rId47"/>
                    <a:stretch>
                      <a:fillRect/>
                    </a:stretch>
                  </pic:blipFill>
                  <pic:spPr>
                    <a:xfrm>
                      <a:off x="0" y="0"/>
                      <a:ext cx="5210175" cy="2795905"/>
                    </a:xfrm>
                    <a:prstGeom prst="rect">
                      <a:avLst/>
                    </a:prstGeom>
                  </pic:spPr>
                </pic:pic>
              </a:graphicData>
            </a:graphic>
          </wp:inline>
        </w:drawing>
      </w:r>
      <w:r>
        <w:rPr>
          <w:rFonts w:ascii="宋体" w:eastAsia="宋体" w:hAnsi="宋体" w:cs="宋体" w:hint="eastAsia"/>
          <w:noProof/>
          <w:color w:val="000000" w:themeColor="text1"/>
          <w:sz w:val="28"/>
          <w:szCs w:val="28"/>
        </w:rPr>
        <w:drawing>
          <wp:inline distT="0" distB="0" distL="114300" distR="114300">
            <wp:extent cx="5170805" cy="2726690"/>
            <wp:effectExtent l="0" t="0" r="10795" b="16510"/>
            <wp:docPr id="24" name="图片 24" descr="装备部应急逃生疏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装备部应急逃生疏散图"/>
                    <pic:cNvPicPr>
                      <a:picLocks noChangeAspect="1"/>
                    </pic:cNvPicPr>
                  </pic:nvPicPr>
                  <pic:blipFill>
                    <a:blip r:embed="rId46"/>
                    <a:stretch>
                      <a:fillRect/>
                    </a:stretch>
                  </pic:blipFill>
                  <pic:spPr>
                    <a:xfrm>
                      <a:off x="0" y="0"/>
                      <a:ext cx="5170805" cy="2726690"/>
                    </a:xfrm>
                    <a:prstGeom prst="rect">
                      <a:avLst/>
                    </a:prstGeom>
                  </pic:spPr>
                </pic:pic>
              </a:graphicData>
            </a:graphic>
          </wp:inline>
        </w:drawing>
      </w:r>
    </w:p>
    <w:p w:rsidR="004A48B7" w:rsidRDefault="0006241A" w:rsidP="00855C86">
      <w:pPr>
        <w:autoSpaceDE w:val="0"/>
        <w:autoSpaceDN w:val="0"/>
        <w:adjustRightInd w:val="0"/>
        <w:spacing w:line="500" w:lineRule="exact"/>
        <w:ind w:firstLineChars="200" w:firstLine="602"/>
        <w:jc w:val="left"/>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3.4</w:t>
      </w:r>
      <w:r>
        <w:rPr>
          <w:rFonts w:ascii="黑体" w:eastAsia="黑体" w:hAnsi="黑体" w:cs="Times New Roman" w:hint="eastAsia"/>
          <w:b/>
          <w:bCs/>
          <w:kern w:val="0"/>
          <w:sz w:val="30"/>
          <w:szCs w:val="30"/>
        </w:rPr>
        <w:t>事故报警</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bookmarkStart w:id="2176" w:name="_Toc28917"/>
      <w:bookmarkStart w:id="2177" w:name="_Toc5321"/>
      <w:r>
        <w:rPr>
          <w:rFonts w:ascii="宋体" w:hAnsi="宋体" w:cs="宋体" w:hint="eastAsia"/>
          <w:color w:val="000000" w:themeColor="text1"/>
          <w:kern w:val="2"/>
          <w:szCs w:val="24"/>
        </w:rPr>
        <w:t>公司调度值班电话：</w:t>
      </w:r>
      <w:r>
        <w:rPr>
          <w:rFonts w:ascii="宋体" w:hAnsi="宋体" w:cs="宋体" w:hint="eastAsia"/>
          <w:color w:val="000000" w:themeColor="text1"/>
          <w:kern w:val="2"/>
          <w:szCs w:val="24"/>
        </w:rPr>
        <w:t>58816217/58816218</w:t>
      </w:r>
      <w:bookmarkEnd w:id="2176"/>
      <w:bookmarkEnd w:id="2177"/>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社会火警电话：</w:t>
      </w:r>
      <w:r>
        <w:rPr>
          <w:rFonts w:ascii="宋体" w:hAnsi="宋体" w:cs="宋体" w:hint="eastAsia"/>
          <w:color w:val="000000" w:themeColor="text1"/>
          <w:kern w:val="2"/>
          <w:szCs w:val="24"/>
        </w:rPr>
        <w:t>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社会医疗救援：</w:t>
      </w:r>
      <w:r>
        <w:rPr>
          <w:rFonts w:ascii="宋体" w:hAnsi="宋体" w:cs="宋体" w:hint="eastAsia"/>
          <w:color w:val="000000" w:themeColor="text1"/>
          <w:kern w:val="2"/>
          <w:szCs w:val="24"/>
        </w:rPr>
        <w:t>120</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厂内火警：</w:t>
      </w:r>
      <w:r>
        <w:rPr>
          <w:rFonts w:ascii="宋体" w:hAnsi="宋体" w:cs="宋体" w:hint="eastAsia"/>
          <w:color w:val="000000" w:themeColor="text1"/>
          <w:kern w:val="2"/>
          <w:szCs w:val="24"/>
        </w:rPr>
        <w:t>58815119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厂内救护：</w:t>
      </w:r>
      <w:r>
        <w:rPr>
          <w:rFonts w:ascii="宋体" w:hAnsi="宋体" w:cs="宋体" w:hint="eastAsia"/>
          <w:color w:val="000000" w:themeColor="text1"/>
          <w:kern w:val="2"/>
          <w:szCs w:val="24"/>
        </w:rPr>
        <w:t>58815150</w:t>
      </w:r>
    </w:p>
    <w:p w:rsidR="004A48B7" w:rsidRDefault="0006241A" w:rsidP="00855C86">
      <w:pPr>
        <w:pStyle w:val="2"/>
        <w:rPr>
          <w:rFonts w:ascii="黑体" w:eastAsia="黑体" w:hAnsi="黑体"/>
          <w:sz w:val="30"/>
          <w:szCs w:val="30"/>
        </w:rPr>
      </w:pPr>
      <w:bookmarkStart w:id="2178" w:name="_Toc13581"/>
      <w:bookmarkStart w:id="2179" w:name="_Toc27539"/>
      <w:bookmarkStart w:id="2180" w:name="_Toc8192"/>
      <w:bookmarkStart w:id="2181" w:name="_Toc7567"/>
      <w:bookmarkStart w:id="2182" w:name="_Toc25517"/>
      <w:r>
        <w:rPr>
          <w:rFonts w:ascii="黑体" w:eastAsia="黑体" w:hAnsi="黑体" w:hint="eastAsia"/>
          <w:sz w:val="30"/>
          <w:szCs w:val="30"/>
        </w:rPr>
        <w:t>4</w:t>
      </w:r>
      <w:r>
        <w:rPr>
          <w:rFonts w:ascii="黑体" w:eastAsia="黑体" w:hAnsi="黑体" w:hint="eastAsia"/>
          <w:sz w:val="30"/>
          <w:szCs w:val="30"/>
        </w:rPr>
        <w:t>注意事项</w:t>
      </w:r>
      <w:bookmarkEnd w:id="2178"/>
      <w:bookmarkEnd w:id="2179"/>
      <w:bookmarkEnd w:id="2180"/>
      <w:bookmarkEnd w:id="2181"/>
      <w:bookmarkEnd w:id="2182"/>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）防汛抗灾期间遵循“安全第一”的原则。</w:t>
      </w:r>
    </w:p>
    <w:p w:rsidR="004A48B7" w:rsidRDefault="0006241A" w:rsidP="00855C86">
      <w:pPr>
        <w:spacing w:line="500" w:lineRule="exact"/>
        <w:ind w:firstLineChars="200" w:firstLine="480"/>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）防汛抗灾应急人员需穿戴好劳动保护用品，不得带酒上岗，遵守</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）厂纪</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厂规，听从队长的正确安排，严禁单人作业。</w:t>
      </w:r>
    </w:p>
    <w:p w:rsidR="004A48B7" w:rsidRDefault="0006241A" w:rsidP="00855C86">
      <w:pPr>
        <w:spacing w:line="500" w:lineRule="exact"/>
        <w:ind w:firstLineChars="200" w:firstLine="480"/>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）防汛抗灾应急队长因特殊情况不能及时到达现场时，电话通知装</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）备部当天管理岗值班人员临时负责防汛应急事宜及前期准备工作，队长需尽快到达现场，指挥人员展开防汛救灾工作。</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）防汛抗灾期间应急突击队成员电话</w:t>
      </w:r>
      <w:r>
        <w:rPr>
          <w:rFonts w:ascii="宋体" w:eastAsia="宋体" w:hAnsi="宋体" w:cs="宋体" w:hint="eastAsia"/>
          <w:color w:val="000000" w:themeColor="text1"/>
          <w:sz w:val="24"/>
          <w:szCs w:val="24"/>
        </w:rPr>
        <w:t>24</w:t>
      </w:r>
      <w:r>
        <w:rPr>
          <w:rFonts w:ascii="宋体" w:eastAsia="宋体" w:hAnsi="宋体" w:cs="宋体" w:hint="eastAsia"/>
          <w:color w:val="000000" w:themeColor="text1"/>
          <w:sz w:val="24"/>
          <w:szCs w:val="24"/>
        </w:rPr>
        <w:t>小时保持畅通，成立防汛抗灾应急微信群，有任务队长及时发布，群成员及时回复。</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7</w:t>
      </w:r>
      <w:r>
        <w:rPr>
          <w:rFonts w:ascii="宋体" w:eastAsia="宋体" w:hAnsi="宋体" w:cs="宋体" w:hint="eastAsia"/>
          <w:color w:val="000000" w:themeColor="text1"/>
          <w:sz w:val="24"/>
          <w:szCs w:val="24"/>
        </w:rPr>
        <w:t>）接上级领导防汛通知后，队长负责通知安排防汛人员到位值班，并负责防汛期间的人员、安全、工作、物资的安排。</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8</w:t>
      </w:r>
      <w:r>
        <w:rPr>
          <w:rFonts w:ascii="宋体" w:eastAsia="宋体" w:hAnsi="宋体" w:cs="宋体" w:hint="eastAsia"/>
          <w:color w:val="000000" w:themeColor="text1"/>
          <w:sz w:val="24"/>
          <w:szCs w:val="24"/>
        </w:rPr>
        <w:t>）防汛抗灾成员如有特殊情况需提前请假，队长安排人员顶替。</w:t>
      </w:r>
    </w:p>
    <w:p w:rsidR="004A48B7" w:rsidRDefault="0006241A">
      <w:pPr>
        <w:spacing w:line="500" w:lineRule="exact"/>
        <w:ind w:firstLineChars="200" w:firstLine="480"/>
        <w:rPr>
          <w:rFonts w:ascii="宋体" w:eastAsia="宋体" w:hAnsi="宋体" w:cs="宋体"/>
          <w:color w:val="000000" w:themeColor="text1"/>
          <w:sz w:val="24"/>
          <w:szCs w:val="24"/>
        </w:rPr>
        <w:sectPr w:rsidR="004A48B7">
          <w:pgSz w:w="11906" w:h="16838"/>
          <w:pgMar w:top="1440" w:right="1800" w:bottom="1440" w:left="1800" w:header="851" w:footer="992" w:gutter="0"/>
          <w:cols w:space="425"/>
          <w:docGrid w:type="lines" w:linePitch="312"/>
        </w:sect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9</w:t>
      </w:r>
      <w:r>
        <w:rPr>
          <w:rFonts w:ascii="宋体" w:eastAsia="宋体" w:hAnsi="宋体" w:cs="宋体" w:hint="eastAsia"/>
          <w:color w:val="000000" w:themeColor="text1"/>
          <w:sz w:val="24"/>
          <w:szCs w:val="24"/>
        </w:rPr>
        <w:t>）各车间定期安排人员清理各自的排水河道，保持河道畅通。</w:t>
      </w:r>
    </w:p>
    <w:p w:rsidR="004A48B7" w:rsidRDefault="00855C86" w:rsidP="00855C86">
      <w:pPr>
        <w:pStyle w:val="1"/>
        <w:jc w:val="center"/>
        <w:rPr>
          <w:sz w:val="36"/>
        </w:rPr>
      </w:pPr>
      <w:bookmarkStart w:id="2183" w:name="_Toc16419"/>
      <w:bookmarkStart w:id="2184" w:name="_Toc11122"/>
      <w:bookmarkStart w:id="2185" w:name="_Toc11099"/>
      <w:r>
        <w:rPr>
          <w:rFonts w:hint="eastAsia"/>
          <w:sz w:val="36"/>
        </w:rPr>
        <w:lastRenderedPageBreak/>
        <w:t>检修事业部</w:t>
      </w:r>
      <w:r w:rsidR="0006241A">
        <w:rPr>
          <w:rFonts w:hint="eastAsia"/>
          <w:sz w:val="36"/>
        </w:rPr>
        <w:t>有限空间事故现场</w:t>
      </w:r>
      <w:r w:rsidR="0006241A">
        <w:rPr>
          <w:rFonts w:hint="eastAsia"/>
          <w:sz w:val="36"/>
        </w:rPr>
        <w:t>处置方案</w:t>
      </w:r>
      <w:bookmarkEnd w:id="2183"/>
      <w:bookmarkEnd w:id="2184"/>
      <w:bookmarkEnd w:id="2185"/>
    </w:p>
    <w:p w:rsidR="004A48B7" w:rsidRDefault="0006241A">
      <w:pPr>
        <w:pStyle w:val="2"/>
        <w:rPr>
          <w:rFonts w:ascii="黑体" w:eastAsia="黑体" w:hAnsi="黑体"/>
          <w:sz w:val="30"/>
          <w:szCs w:val="30"/>
        </w:rPr>
      </w:pPr>
      <w:bookmarkStart w:id="2186" w:name="_Toc8896"/>
      <w:bookmarkStart w:id="2187" w:name="_Toc3830"/>
      <w:bookmarkStart w:id="2188" w:name="_Toc10326"/>
      <w:bookmarkStart w:id="2189" w:name="_Toc23403"/>
      <w:bookmarkStart w:id="2190" w:name="_Toc25287"/>
      <w:r>
        <w:rPr>
          <w:rFonts w:ascii="黑体" w:eastAsia="黑体" w:hAnsi="黑体" w:hint="eastAsia"/>
          <w:sz w:val="30"/>
          <w:szCs w:val="30"/>
        </w:rPr>
        <w:t>1</w:t>
      </w:r>
      <w:r>
        <w:rPr>
          <w:rFonts w:ascii="黑体" w:eastAsia="黑体" w:hAnsi="黑体" w:hint="eastAsia"/>
          <w:sz w:val="30"/>
          <w:szCs w:val="30"/>
        </w:rPr>
        <w:t>事故风险描述</w:t>
      </w:r>
      <w:bookmarkEnd w:id="2186"/>
      <w:bookmarkEnd w:id="2187"/>
      <w:bookmarkEnd w:id="2188"/>
      <w:bookmarkEnd w:id="2189"/>
      <w:bookmarkEnd w:id="2190"/>
    </w:p>
    <w:p w:rsidR="004A48B7" w:rsidRDefault="0006241A">
      <w:pPr>
        <w:spacing w:line="500" w:lineRule="exact"/>
        <w:outlineLvl w:val="1"/>
        <w:rPr>
          <w:rFonts w:ascii="宋体" w:eastAsia="宋体" w:hAnsi="宋体" w:cs="宋体"/>
          <w:color w:val="000000" w:themeColor="text1"/>
          <w:sz w:val="24"/>
          <w:szCs w:val="24"/>
        </w:rPr>
      </w:pPr>
      <w:r>
        <w:rPr>
          <w:rFonts w:ascii="黑体" w:eastAsia="黑体" w:hAnsi="黑体" w:cs="Times New Roman" w:hint="eastAsia"/>
          <w:b/>
          <w:bCs/>
          <w:kern w:val="0"/>
          <w:sz w:val="30"/>
          <w:szCs w:val="30"/>
        </w:rPr>
        <w:t>1.1</w:t>
      </w:r>
      <w:r>
        <w:rPr>
          <w:rFonts w:ascii="黑体" w:eastAsia="黑体" w:hAnsi="黑体" w:cs="Times New Roman" w:hint="eastAsia"/>
          <w:b/>
          <w:bCs/>
          <w:kern w:val="0"/>
          <w:sz w:val="30"/>
          <w:szCs w:val="30"/>
        </w:rPr>
        <w:t>事故类型</w:t>
      </w:r>
      <w:r>
        <w:rPr>
          <w:rFonts w:ascii="宋体" w:eastAsia="宋体" w:hAnsi="宋体" w:cs="宋体" w:hint="eastAsia"/>
          <w:color w:val="000000" w:themeColor="text1"/>
          <w:sz w:val="24"/>
          <w:szCs w:val="24"/>
        </w:rPr>
        <w:t>：中毒和窒息</w:t>
      </w:r>
    </w:p>
    <w:p w:rsidR="004A48B7" w:rsidRDefault="0006241A">
      <w:pPr>
        <w:spacing w:line="500" w:lineRule="exact"/>
        <w:outlineLvl w:val="1"/>
        <w:rPr>
          <w:rFonts w:ascii="宋体" w:eastAsia="宋体" w:hAnsi="宋体" w:cs="宋体"/>
          <w:color w:val="000000" w:themeColor="text1"/>
          <w:sz w:val="24"/>
          <w:szCs w:val="24"/>
        </w:rPr>
      </w:pPr>
      <w:r>
        <w:rPr>
          <w:rFonts w:ascii="黑体" w:eastAsia="黑体" w:hAnsi="黑体" w:cs="Times New Roman" w:hint="eastAsia"/>
          <w:b/>
          <w:bCs/>
          <w:kern w:val="0"/>
          <w:sz w:val="30"/>
          <w:szCs w:val="30"/>
        </w:rPr>
        <w:t>1.2</w:t>
      </w:r>
      <w:r>
        <w:rPr>
          <w:rFonts w:ascii="黑体" w:eastAsia="黑体" w:hAnsi="黑体" w:cs="Times New Roman" w:hint="eastAsia"/>
          <w:b/>
          <w:bCs/>
          <w:kern w:val="0"/>
          <w:sz w:val="30"/>
          <w:szCs w:val="30"/>
        </w:rPr>
        <w:t>事故发生的区域、地点或装置的名称</w:t>
      </w:r>
      <w:r>
        <w:rPr>
          <w:rFonts w:ascii="宋体" w:eastAsia="宋体" w:hAnsi="宋体" w:cs="宋体" w:hint="eastAsia"/>
          <w:color w:val="000000" w:themeColor="text1"/>
          <w:sz w:val="24"/>
          <w:szCs w:val="24"/>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机修车间、电修车间、机加工车间涉及有限空间作业过程中</w:t>
      </w:r>
    </w:p>
    <w:p w:rsidR="004A48B7" w:rsidRDefault="0006241A">
      <w:pPr>
        <w:spacing w:line="500" w:lineRule="exact"/>
        <w:outlineLvl w:val="1"/>
        <w:rPr>
          <w:rFonts w:ascii="宋体" w:eastAsia="宋体" w:hAnsi="宋体" w:cs="宋体"/>
          <w:color w:val="000000" w:themeColor="text1"/>
          <w:sz w:val="24"/>
          <w:szCs w:val="24"/>
        </w:rPr>
      </w:pPr>
      <w:r>
        <w:rPr>
          <w:rFonts w:ascii="黑体" w:eastAsia="黑体" w:hAnsi="黑体" w:cs="Times New Roman" w:hint="eastAsia"/>
          <w:b/>
          <w:bCs/>
          <w:kern w:val="0"/>
          <w:sz w:val="30"/>
          <w:szCs w:val="30"/>
        </w:rPr>
        <w:t>1.3</w:t>
      </w:r>
      <w:r>
        <w:rPr>
          <w:rFonts w:ascii="黑体" w:eastAsia="黑体" w:hAnsi="黑体" w:cs="Times New Roman" w:hint="eastAsia"/>
          <w:b/>
          <w:bCs/>
          <w:kern w:val="0"/>
          <w:sz w:val="30"/>
          <w:szCs w:val="30"/>
        </w:rPr>
        <w:t>事故发生的可能时间、危害程度及其影响范围</w:t>
      </w:r>
      <w:r>
        <w:rPr>
          <w:rFonts w:ascii="宋体" w:eastAsia="宋体" w:hAnsi="宋体" w:cs="宋体" w:hint="eastAsia"/>
          <w:color w:val="000000" w:themeColor="text1"/>
          <w:sz w:val="24"/>
          <w:szCs w:val="24"/>
        </w:rPr>
        <w:t>：人员进行有限空间内作业时，作业人员不熟悉现场情况或未辨识出潜在的风险、在缺氧、有毒环境中，未采取有效的安全隔绝、置换、通风、监测、个体防护等措施，设备、线路漏电、盲目施救时。危害程度：中毒和窒息造成人员轻伤或重伤或死亡，影响范围</w:t>
      </w:r>
      <w:r>
        <w:rPr>
          <w:rFonts w:ascii="宋体" w:eastAsia="宋体" w:hAnsi="宋体" w:cs="宋体" w:hint="eastAsia"/>
          <w:color w:val="000000" w:themeColor="text1"/>
          <w:sz w:val="24"/>
          <w:szCs w:val="24"/>
        </w:rPr>
        <w:t>：</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各车间、科室。</w:t>
      </w:r>
    </w:p>
    <w:p w:rsidR="004A48B7" w:rsidRDefault="0006241A" w:rsidP="00855C86">
      <w:pPr>
        <w:spacing w:line="500" w:lineRule="exact"/>
        <w:outlineLvl w:val="0"/>
        <w:rPr>
          <w:rFonts w:ascii="宋体" w:eastAsia="宋体" w:hAnsi="宋体" w:cs="宋体"/>
          <w:color w:val="000000" w:themeColor="text1"/>
          <w:sz w:val="24"/>
          <w:szCs w:val="24"/>
        </w:rPr>
      </w:pPr>
      <w:r>
        <w:rPr>
          <w:rFonts w:ascii="黑体" w:eastAsia="黑体" w:hAnsi="黑体" w:cs="Times New Roman" w:hint="eastAsia"/>
          <w:b/>
          <w:bCs/>
          <w:kern w:val="0"/>
          <w:sz w:val="30"/>
          <w:szCs w:val="30"/>
        </w:rPr>
        <w:t xml:space="preserve">1.4 </w:t>
      </w:r>
      <w:r>
        <w:rPr>
          <w:rFonts w:ascii="黑体" w:eastAsia="黑体" w:hAnsi="黑体" w:cs="Times New Roman" w:hint="eastAsia"/>
          <w:b/>
          <w:bCs/>
          <w:kern w:val="0"/>
          <w:sz w:val="30"/>
          <w:szCs w:val="30"/>
        </w:rPr>
        <w:t>事故前可能出现的征兆</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有限空间氧含量不达标，作业人员头痛、头晕、耳鸣、恶心、呕吐、心悸、四肢无力等症状。</w:t>
      </w:r>
    </w:p>
    <w:p w:rsidR="004A48B7" w:rsidRDefault="0006241A">
      <w:pPr>
        <w:spacing w:line="500" w:lineRule="exact"/>
        <w:outlineLvl w:val="1"/>
        <w:rPr>
          <w:rFonts w:ascii="宋体" w:eastAsia="宋体" w:hAnsi="宋体" w:cs="宋体"/>
          <w:color w:val="000000" w:themeColor="text1"/>
          <w:sz w:val="24"/>
          <w:szCs w:val="24"/>
        </w:rPr>
      </w:pPr>
      <w:r>
        <w:rPr>
          <w:rFonts w:ascii="黑体" w:eastAsia="黑体" w:hAnsi="黑体" w:cs="Times New Roman" w:hint="eastAsia"/>
          <w:b/>
          <w:bCs/>
          <w:kern w:val="0"/>
          <w:sz w:val="30"/>
          <w:szCs w:val="30"/>
        </w:rPr>
        <w:t>1.5</w:t>
      </w:r>
      <w:r>
        <w:rPr>
          <w:rFonts w:ascii="黑体" w:eastAsia="黑体" w:hAnsi="黑体" w:cs="Times New Roman" w:hint="eastAsia"/>
          <w:b/>
          <w:bCs/>
          <w:kern w:val="0"/>
          <w:sz w:val="30"/>
          <w:szCs w:val="30"/>
        </w:rPr>
        <w:t>可能引发的次生、衍生事故</w:t>
      </w:r>
      <w:r>
        <w:rPr>
          <w:rFonts w:ascii="宋体" w:eastAsia="宋体" w:hAnsi="宋体" w:cs="宋体" w:hint="eastAsia"/>
          <w:color w:val="000000" w:themeColor="text1"/>
          <w:sz w:val="24"/>
          <w:szCs w:val="24"/>
        </w:rPr>
        <w:t>：高处坠落、物体打击、机械伤害、触电、灼烫等。</w:t>
      </w:r>
    </w:p>
    <w:p w:rsidR="004A48B7" w:rsidRDefault="0006241A" w:rsidP="00855C86">
      <w:pPr>
        <w:pStyle w:val="2"/>
        <w:rPr>
          <w:rFonts w:ascii="黑体" w:eastAsia="黑体" w:hAnsi="黑体"/>
          <w:sz w:val="30"/>
          <w:szCs w:val="30"/>
        </w:rPr>
      </w:pPr>
      <w:bookmarkStart w:id="2191" w:name="_Toc269"/>
      <w:bookmarkStart w:id="2192" w:name="_Toc20382"/>
      <w:bookmarkStart w:id="2193" w:name="_Toc28231"/>
      <w:bookmarkStart w:id="2194" w:name="_Toc10819"/>
      <w:bookmarkStart w:id="2195" w:name="_Toc22168"/>
      <w:r>
        <w:rPr>
          <w:rFonts w:ascii="黑体" w:eastAsia="黑体" w:hAnsi="黑体" w:hint="eastAsia"/>
          <w:sz w:val="30"/>
          <w:szCs w:val="30"/>
        </w:rPr>
        <w:t xml:space="preserve">2 </w:t>
      </w:r>
      <w:r>
        <w:rPr>
          <w:rFonts w:ascii="黑体" w:eastAsia="黑体" w:hAnsi="黑体" w:hint="eastAsia"/>
          <w:sz w:val="30"/>
          <w:szCs w:val="30"/>
        </w:rPr>
        <w:t>应急工作职责</w:t>
      </w:r>
      <w:bookmarkEnd w:id="2191"/>
      <w:bookmarkEnd w:id="2192"/>
      <w:bookmarkEnd w:id="2193"/>
      <w:bookmarkEnd w:id="2194"/>
      <w:bookmarkEnd w:id="2195"/>
    </w:p>
    <w:p w:rsidR="004A48B7" w:rsidRDefault="0006241A">
      <w:pPr>
        <w:autoSpaceDE w:val="0"/>
        <w:autoSpaceDN w:val="0"/>
        <w:adjustRightInd w:val="0"/>
        <w:spacing w:line="500" w:lineRule="exact"/>
        <w:ind w:firstLineChars="200" w:firstLine="602"/>
        <w:jc w:val="left"/>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2.1</w:t>
      </w:r>
      <w:r>
        <w:rPr>
          <w:rFonts w:ascii="黑体" w:eastAsia="黑体" w:hAnsi="黑体" w:cs="Times New Roman" w:hint="eastAsia"/>
          <w:b/>
          <w:bCs/>
          <w:kern w:val="0"/>
          <w:sz w:val="30"/>
          <w:szCs w:val="30"/>
        </w:rPr>
        <w:t>应急指挥领导小组</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总</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指</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挥：部长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副总指挥：分管安全生产副部长</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成</w:t>
      </w: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员：分管部领导、车间主任、科室科长、专职安全员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应急突击队：</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队长：专职安全员</w:t>
      </w:r>
    </w:p>
    <w:p w:rsidR="004A48B7" w:rsidRDefault="0006241A">
      <w:pPr>
        <w:spacing w:line="500" w:lineRule="exact"/>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队员：生产运行科科长、专职安全员、班组长、岗位职工</w:t>
      </w:r>
    </w:p>
    <w:p w:rsidR="004A48B7" w:rsidRDefault="0006241A" w:rsidP="00855C86">
      <w:pPr>
        <w:spacing w:line="500" w:lineRule="exact"/>
        <w:ind w:firstLineChars="200" w:firstLine="480"/>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）生产运行科长负责应急物资准备工作</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）应急队长负责组织应急队员进行现场警戒、抢险、救人、抢救财产、设备和疏散群众任务。</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）设备运行科负责从专业角度审核应急预案，并提供专业技术支持。</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）综合管理科负责后续参与事故调查工作。</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）各车间、科室负责落实处置方案的培训和演练。</w:t>
      </w:r>
    </w:p>
    <w:p w:rsidR="004A48B7" w:rsidRDefault="0006241A" w:rsidP="00855C86">
      <w:pPr>
        <w:autoSpaceDE w:val="0"/>
        <w:autoSpaceDN w:val="0"/>
        <w:adjustRightInd w:val="0"/>
        <w:spacing w:line="500" w:lineRule="exact"/>
        <w:ind w:firstLineChars="200" w:firstLine="602"/>
        <w:jc w:val="left"/>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2.2</w:t>
      </w:r>
      <w:r>
        <w:rPr>
          <w:rFonts w:ascii="黑体" w:eastAsia="黑体" w:hAnsi="黑体" w:cs="Times New Roman" w:hint="eastAsia"/>
          <w:b/>
          <w:bCs/>
          <w:kern w:val="0"/>
          <w:sz w:val="30"/>
          <w:szCs w:val="30"/>
        </w:rPr>
        <w:t>应急指挥职责</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）负责设备事故现场救援的指挥、协调工作。</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）负责采取有效措施，防止事故蔓延。</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）负责组织对事故设备进行抢修，尽快恢复设备运行。</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）负责组织事故鉴定和事故原因分析工作。</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）负责设备事故的处理。</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）负责本单位的伤害事故</w:t>
      </w:r>
      <w:r>
        <w:rPr>
          <w:rFonts w:ascii="宋体" w:eastAsia="宋体" w:hAnsi="宋体" w:cs="宋体" w:hint="eastAsia"/>
          <w:color w:val="000000" w:themeColor="text1"/>
          <w:sz w:val="24"/>
          <w:szCs w:val="24"/>
        </w:rPr>
        <w:t>的应急与响应工作；</w:t>
      </w:r>
      <w:r>
        <w:rPr>
          <w:rFonts w:ascii="宋体" w:eastAsia="宋体" w:hAnsi="宋体" w:cs="宋体" w:hint="eastAsia"/>
          <w:color w:val="000000" w:themeColor="text1"/>
          <w:sz w:val="24"/>
          <w:szCs w:val="24"/>
        </w:rPr>
        <w:t>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7</w:t>
      </w:r>
      <w:r>
        <w:rPr>
          <w:rFonts w:ascii="宋体" w:eastAsia="宋体" w:hAnsi="宋体" w:cs="宋体" w:hint="eastAsia"/>
          <w:color w:val="000000" w:themeColor="text1"/>
          <w:sz w:val="24"/>
          <w:szCs w:val="24"/>
        </w:rPr>
        <w:t>）负责及时与公司应急行动指挥部和有关部门联系以解决问题，赴事故发生地处理问题。</w:t>
      </w:r>
    </w:p>
    <w:p w:rsidR="004A48B7" w:rsidRDefault="0006241A" w:rsidP="00855C86">
      <w:pPr>
        <w:spacing w:line="500" w:lineRule="exact"/>
        <w:ind w:firstLineChars="200" w:firstLine="480"/>
        <w:outlineLvl w:val="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 xml:space="preserve"> </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8</w:t>
      </w:r>
      <w:r>
        <w:rPr>
          <w:rFonts w:ascii="宋体" w:eastAsia="宋体" w:hAnsi="宋体" w:cs="宋体" w:hint="eastAsia"/>
          <w:color w:val="000000" w:themeColor="text1"/>
          <w:sz w:val="24"/>
          <w:szCs w:val="24"/>
        </w:rPr>
        <w:t>）应急突击队（兼义务消防队）职责</w:t>
      </w:r>
      <w:r>
        <w:rPr>
          <w:rFonts w:ascii="宋体" w:eastAsia="宋体" w:hAnsi="宋体" w:cs="宋体" w:hint="eastAsia"/>
          <w:color w:val="000000" w:themeColor="text1"/>
          <w:sz w:val="24"/>
          <w:szCs w:val="24"/>
        </w:rPr>
        <w:t xml:space="preserve">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在应急指挥部的指挥下，承担警戒、抢险、救人、抢救财产、设备和疏散群众任务。</w:t>
      </w:r>
      <w:r>
        <w:rPr>
          <w:rFonts w:ascii="宋体" w:eastAsia="宋体" w:hAnsi="宋体" w:cs="宋体" w:hint="eastAsia"/>
          <w:color w:val="000000" w:themeColor="text1"/>
          <w:sz w:val="24"/>
          <w:szCs w:val="24"/>
        </w:rPr>
        <w:t>   </w:t>
      </w:r>
    </w:p>
    <w:p w:rsidR="004A48B7" w:rsidRDefault="0006241A" w:rsidP="00855C86">
      <w:pPr>
        <w:pStyle w:val="2"/>
        <w:rPr>
          <w:rFonts w:ascii="黑体" w:eastAsia="黑体" w:hAnsi="黑体"/>
          <w:sz w:val="30"/>
          <w:szCs w:val="30"/>
        </w:rPr>
      </w:pPr>
      <w:bookmarkStart w:id="2196" w:name="_Toc21917"/>
      <w:bookmarkStart w:id="2197" w:name="_Toc11971"/>
      <w:bookmarkStart w:id="2198" w:name="_Toc13374"/>
      <w:bookmarkStart w:id="2199" w:name="_Toc8987"/>
      <w:bookmarkStart w:id="2200" w:name="_Toc10586"/>
      <w:r>
        <w:rPr>
          <w:rFonts w:ascii="黑体" w:eastAsia="黑体" w:hAnsi="黑体" w:hint="eastAsia"/>
          <w:sz w:val="30"/>
          <w:szCs w:val="30"/>
        </w:rPr>
        <w:t xml:space="preserve">3 </w:t>
      </w:r>
      <w:r>
        <w:rPr>
          <w:rFonts w:ascii="黑体" w:eastAsia="黑体" w:hAnsi="黑体" w:hint="eastAsia"/>
          <w:sz w:val="30"/>
          <w:szCs w:val="30"/>
        </w:rPr>
        <w:t>应急处置</w:t>
      </w:r>
      <w:bookmarkEnd w:id="2196"/>
      <w:bookmarkEnd w:id="2197"/>
      <w:bookmarkEnd w:id="2198"/>
      <w:bookmarkEnd w:id="2199"/>
      <w:bookmarkEnd w:id="2200"/>
    </w:p>
    <w:p w:rsidR="004A48B7" w:rsidRDefault="0006241A">
      <w:pPr>
        <w:autoSpaceDE w:val="0"/>
        <w:autoSpaceDN w:val="0"/>
        <w:adjustRightInd w:val="0"/>
        <w:spacing w:line="500" w:lineRule="exact"/>
        <w:ind w:firstLineChars="200" w:firstLine="602"/>
        <w:jc w:val="left"/>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3.1</w:t>
      </w:r>
      <w:r>
        <w:rPr>
          <w:rFonts w:ascii="黑体" w:eastAsia="黑体" w:hAnsi="黑体" w:cs="Times New Roman" w:hint="eastAsia"/>
          <w:b/>
          <w:bCs/>
          <w:kern w:val="0"/>
          <w:sz w:val="30"/>
          <w:szCs w:val="30"/>
        </w:rPr>
        <w:t>应急处置程序</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）当发生有限空间作业事故时，应急处置应根据具体的环境条件，采取可靠的安全措施。</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）救援人员首先应检查现场的通风状况，并做好自身防护，如有毒、窒息环境救援要佩戴隔绝式空气呼吸器，必要时作业人员应拴带救生绳、系全身式安全带，进入有</w:t>
      </w:r>
      <w:r>
        <w:rPr>
          <w:rFonts w:ascii="宋体" w:eastAsia="宋体" w:hAnsi="宋体" w:cs="宋体" w:hint="eastAsia"/>
          <w:color w:val="000000" w:themeColor="text1"/>
          <w:sz w:val="24"/>
          <w:szCs w:val="24"/>
        </w:rPr>
        <w:t>限空间使用的照明电源应是安全电压，在采取可靠的安全措施和地面有人监护的情况下，方可进入有限空间施救。严禁使用过滤式面具。严禁盲目施救，以免造成事故扩大，</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）救援人员在应急处置中如出现异常情况或感到不适和呼吸困难时，应立即向监护人发出信号，迅速撤离现场。严禁在有毒、窒息环境下摘下防护面罩。</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）施救过程中至少留守</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人在有限空间外做监护和应急联络工作，应急</w:t>
      </w:r>
      <w:r>
        <w:rPr>
          <w:rFonts w:ascii="宋体" w:eastAsia="宋体" w:hAnsi="宋体" w:cs="宋体" w:hint="eastAsia"/>
          <w:color w:val="000000" w:themeColor="text1"/>
          <w:sz w:val="24"/>
          <w:szCs w:val="24"/>
        </w:rPr>
        <w:lastRenderedPageBreak/>
        <w:t>联络人应将现场情况汇报给车间负责人。</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）事故发生车间应及时报告事故发生的地点、现场状况、事故造成的损失程度及人员伤亡情况，并向部领导和部应急救援小组报告，并实施防止事故扩大的措施。</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）部应急救援领导小组立即赶到现场根据事故状态及危害程度做出相应的应急决定，并命令应急突击队在确保安全的情况下立即组织救援，如事故扩大应立即请求支援。同时报告公司相关部门。</w:t>
      </w:r>
    </w:p>
    <w:p w:rsidR="004A48B7" w:rsidRDefault="0006241A" w:rsidP="00855C86">
      <w:pPr>
        <w:autoSpaceDE w:val="0"/>
        <w:autoSpaceDN w:val="0"/>
        <w:adjustRightInd w:val="0"/>
        <w:spacing w:line="500" w:lineRule="exact"/>
        <w:ind w:firstLineChars="200" w:firstLine="602"/>
        <w:jc w:val="left"/>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3.2</w:t>
      </w:r>
      <w:r>
        <w:rPr>
          <w:rFonts w:ascii="黑体" w:eastAsia="黑体" w:hAnsi="黑体" w:cs="Times New Roman" w:hint="eastAsia"/>
          <w:b/>
          <w:bCs/>
          <w:kern w:val="0"/>
          <w:sz w:val="30"/>
          <w:szCs w:val="30"/>
        </w:rPr>
        <w:t>应急处置措施</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）现场急救很重要，救护人员应立即让受伤人员迅速脱离有限空间作业现场转移至空气新鲜处，保持呼吸道通畅。</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）当事故人员撤离至安全地带时，已休克、心脏或呼吸已经停止时，救护组应立即采取心肺复苏等方法进行抢救，若事故人员有自主呼吸，应立刻进行吸氧，保持事故人员放松状态。</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窒息事故者的抢救主要是确保其呼吸的通畅。调整事故者的姿势，将患者的头部尽量往后抬，使得他颈部紧紧绷直，这样做时，一手放在患者脖子后面用力抬，一手放在患者额头往后推，这个动作通常会使患者的嘴自然张开，如果抬起头部使得呼吸道通畅了，患者开始呼吸，就保证事故者的姿势使其慢慢恢复常态</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有条件的立即给予吸氧，现场急救人员应有自救互救知识，以防施救者</w:t>
      </w:r>
      <w:r>
        <w:rPr>
          <w:rFonts w:ascii="宋体" w:eastAsia="宋体" w:hAnsi="宋体" w:cs="宋体" w:hint="eastAsia"/>
          <w:color w:val="000000" w:themeColor="text1"/>
          <w:sz w:val="24"/>
          <w:szCs w:val="24"/>
        </w:rPr>
        <w:t>盲目进入现场后自身受到伤害。</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应急指挥领导小组与当地医院立即取得联系，利用现场救援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对呼吸困难、窒息和心跳停止的伤者，从速置头于后仰位，托起下颌，使呼吸道畅通，同时进行人工呼吸。急救医疗机构人员赶到后，现场医疗急救人员要尽量配合医生进行急救，由医疗救护负责人把伤情、已经采取了的措施向医生做简短</w:t>
      </w:r>
      <w:r>
        <w:rPr>
          <w:rFonts w:ascii="宋体" w:eastAsia="宋体" w:hAnsi="宋体" w:cs="宋体" w:hint="eastAsia"/>
          <w:color w:val="000000" w:themeColor="text1"/>
          <w:sz w:val="24"/>
          <w:szCs w:val="24"/>
        </w:rPr>
        <w:t>而明了的介绍，以便医生能尽快了解情况，快速而有效地做出急救决策。</w:t>
      </w:r>
      <w:r>
        <w:rPr>
          <w:rFonts w:ascii="宋体" w:eastAsia="宋体" w:hAnsi="宋体" w:cs="宋体" w:hint="eastAsia"/>
          <w:color w:val="000000" w:themeColor="text1"/>
          <w:sz w:val="24"/>
          <w:szCs w:val="24"/>
        </w:rPr>
        <w:t xml:space="preserve">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lastRenderedPageBreak/>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应急指挥领导小组做好应急状态下现场所有设施和物资的安全，支援和保障现场抢救组的工作，负责事故现场的保护，并检查事故现场有无其他安全隐患，若有，立即组织周围人员疏散，随后立即向上级汇报情况。</w:t>
      </w:r>
      <w:r>
        <w:rPr>
          <w:rFonts w:ascii="宋体" w:eastAsia="宋体" w:hAnsi="宋体" w:cs="宋体" w:hint="eastAsia"/>
          <w:color w:val="000000" w:themeColor="text1"/>
          <w:sz w:val="24"/>
          <w:szCs w:val="24"/>
        </w:rPr>
        <w:t xml:space="preserve">  </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）事故应急措施终止令由应急处理小组下达。应急救援预案实施终止后，应采取有效措施防止事故扩大，保护事故现场和物证，经有关部门认可后及时恢复施工生产。</w:t>
      </w:r>
    </w:p>
    <w:p w:rsidR="004A48B7" w:rsidRDefault="0006241A" w:rsidP="00855C86">
      <w:pPr>
        <w:autoSpaceDE w:val="0"/>
        <w:autoSpaceDN w:val="0"/>
        <w:adjustRightInd w:val="0"/>
        <w:spacing w:line="500" w:lineRule="exact"/>
        <w:ind w:firstLineChars="200" w:firstLine="602"/>
        <w:jc w:val="left"/>
        <w:outlineLvl w:val="0"/>
        <w:rPr>
          <w:rFonts w:ascii="黑体" w:eastAsia="黑体" w:hAnsi="黑体" w:cs="Times New Roman"/>
          <w:b/>
          <w:bCs/>
          <w:kern w:val="0"/>
          <w:sz w:val="30"/>
          <w:szCs w:val="30"/>
        </w:rPr>
      </w:pPr>
      <w:r>
        <w:rPr>
          <w:rFonts w:ascii="黑体" w:eastAsia="黑体" w:hAnsi="黑体" w:cs="Times New Roman" w:hint="eastAsia"/>
          <w:b/>
          <w:bCs/>
          <w:kern w:val="0"/>
          <w:sz w:val="30"/>
          <w:szCs w:val="30"/>
        </w:rPr>
        <w:t>3.3</w:t>
      </w:r>
      <w:r>
        <w:rPr>
          <w:rFonts w:ascii="黑体" w:eastAsia="黑体" w:hAnsi="黑体" w:cs="Times New Roman" w:hint="eastAsia"/>
          <w:b/>
          <w:bCs/>
          <w:kern w:val="0"/>
          <w:sz w:val="30"/>
          <w:szCs w:val="30"/>
        </w:rPr>
        <w:t>应急响应</w:t>
      </w:r>
    </w:p>
    <w:p w:rsidR="004A48B7" w:rsidRDefault="0006241A">
      <w:pPr>
        <w:rPr>
          <w:rFonts w:ascii="黑体" w:eastAsia="黑体" w:hAnsi="黑体" w:cs="Times New Roman"/>
          <w:b/>
          <w:bCs/>
          <w:kern w:val="0"/>
          <w:sz w:val="30"/>
          <w:szCs w:val="30"/>
        </w:rPr>
      </w:pPr>
      <w:r>
        <w:rPr>
          <w:noProof/>
        </w:rPr>
        <w:drawing>
          <wp:inline distT="0" distB="0" distL="114300" distR="114300">
            <wp:extent cx="4721860" cy="2555240"/>
            <wp:effectExtent l="0" t="0" r="2540" b="1651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50"/>
                    <a:stretch>
                      <a:fillRect/>
                    </a:stretch>
                  </pic:blipFill>
                  <pic:spPr>
                    <a:xfrm>
                      <a:off x="0" y="0"/>
                      <a:ext cx="4721860" cy="2555240"/>
                    </a:xfrm>
                    <a:prstGeom prst="rect">
                      <a:avLst/>
                    </a:prstGeom>
                    <a:noFill/>
                    <a:ln>
                      <a:noFill/>
                    </a:ln>
                  </pic:spPr>
                </pic:pic>
              </a:graphicData>
            </a:graphic>
          </wp:inline>
        </w:drawing>
      </w:r>
      <w:r>
        <w:rPr>
          <w:rFonts w:ascii="宋体" w:eastAsia="宋体" w:hAnsi="宋体" w:cs="宋体" w:hint="eastAsia"/>
          <w:noProof/>
          <w:color w:val="000000" w:themeColor="text1"/>
          <w:sz w:val="28"/>
          <w:szCs w:val="28"/>
        </w:rPr>
        <w:drawing>
          <wp:inline distT="0" distB="0" distL="114300" distR="114300">
            <wp:extent cx="5210175" cy="2795905"/>
            <wp:effectExtent l="0" t="0" r="9525" b="4445"/>
            <wp:docPr id="26" name="图片 26" descr="装备部应急行动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装备部应急行动图png"/>
                    <pic:cNvPicPr>
                      <a:picLocks noChangeAspect="1"/>
                    </pic:cNvPicPr>
                  </pic:nvPicPr>
                  <pic:blipFill>
                    <a:blip r:embed="rId47"/>
                    <a:stretch>
                      <a:fillRect/>
                    </a:stretch>
                  </pic:blipFill>
                  <pic:spPr>
                    <a:xfrm>
                      <a:off x="0" y="0"/>
                      <a:ext cx="5210175" cy="2795905"/>
                    </a:xfrm>
                    <a:prstGeom prst="rect">
                      <a:avLst/>
                    </a:prstGeom>
                  </pic:spPr>
                </pic:pic>
              </a:graphicData>
            </a:graphic>
          </wp:inline>
        </w:drawing>
      </w:r>
      <w:r>
        <w:rPr>
          <w:rFonts w:ascii="宋体" w:eastAsia="宋体" w:hAnsi="宋体" w:cs="宋体" w:hint="eastAsia"/>
          <w:noProof/>
          <w:color w:val="000000" w:themeColor="text1"/>
          <w:sz w:val="28"/>
          <w:szCs w:val="28"/>
        </w:rPr>
        <w:lastRenderedPageBreak/>
        <w:drawing>
          <wp:inline distT="0" distB="0" distL="114300" distR="114300">
            <wp:extent cx="5170805" cy="2726690"/>
            <wp:effectExtent l="0" t="0" r="10795" b="16510"/>
            <wp:docPr id="27" name="图片 27" descr="装备部应急逃生疏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装备部应急逃生疏散图"/>
                    <pic:cNvPicPr>
                      <a:picLocks noChangeAspect="1"/>
                    </pic:cNvPicPr>
                  </pic:nvPicPr>
                  <pic:blipFill>
                    <a:blip r:embed="rId46"/>
                    <a:stretch>
                      <a:fillRect/>
                    </a:stretch>
                  </pic:blipFill>
                  <pic:spPr>
                    <a:xfrm>
                      <a:off x="0" y="0"/>
                      <a:ext cx="5170805" cy="2726690"/>
                    </a:xfrm>
                    <a:prstGeom prst="rect">
                      <a:avLst/>
                    </a:prstGeom>
                  </pic:spPr>
                </pic:pic>
              </a:graphicData>
            </a:graphic>
          </wp:inline>
        </w:drawing>
      </w:r>
    </w:p>
    <w:p w:rsidR="004A48B7" w:rsidRDefault="0006241A">
      <w:pPr>
        <w:autoSpaceDE w:val="0"/>
        <w:autoSpaceDN w:val="0"/>
        <w:adjustRightInd w:val="0"/>
        <w:spacing w:line="500" w:lineRule="exact"/>
        <w:ind w:firstLineChars="200" w:firstLine="602"/>
        <w:jc w:val="left"/>
        <w:outlineLvl w:val="1"/>
        <w:rPr>
          <w:rFonts w:ascii="黑体" w:eastAsia="黑体" w:hAnsi="黑体" w:cs="Times New Roman"/>
          <w:b/>
          <w:bCs/>
          <w:kern w:val="0"/>
          <w:sz w:val="30"/>
          <w:szCs w:val="30"/>
        </w:rPr>
      </w:pPr>
      <w:r>
        <w:rPr>
          <w:rFonts w:ascii="黑体" w:eastAsia="黑体" w:hAnsi="黑体" w:cs="Times New Roman" w:hint="eastAsia"/>
          <w:b/>
          <w:bCs/>
          <w:kern w:val="0"/>
          <w:sz w:val="30"/>
          <w:szCs w:val="30"/>
        </w:rPr>
        <w:t>3.4</w:t>
      </w:r>
      <w:r>
        <w:rPr>
          <w:rFonts w:ascii="黑体" w:eastAsia="黑体" w:hAnsi="黑体" w:cs="Times New Roman" w:hint="eastAsia"/>
          <w:b/>
          <w:bCs/>
          <w:kern w:val="0"/>
          <w:sz w:val="30"/>
          <w:szCs w:val="30"/>
        </w:rPr>
        <w:t>事故报警</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bookmarkStart w:id="2201" w:name="_Toc11848"/>
      <w:bookmarkStart w:id="2202" w:name="_Toc73"/>
      <w:r>
        <w:rPr>
          <w:rFonts w:ascii="宋体" w:hAnsi="宋体" w:cs="宋体" w:hint="eastAsia"/>
          <w:color w:val="000000" w:themeColor="text1"/>
          <w:kern w:val="2"/>
          <w:szCs w:val="24"/>
        </w:rPr>
        <w:t>公司调度值班电话：</w:t>
      </w:r>
      <w:r>
        <w:rPr>
          <w:rFonts w:ascii="宋体" w:hAnsi="宋体" w:cs="宋体" w:hint="eastAsia"/>
          <w:color w:val="000000" w:themeColor="text1"/>
          <w:kern w:val="2"/>
          <w:szCs w:val="24"/>
        </w:rPr>
        <w:t>58816217/5881621</w:t>
      </w:r>
      <w:r>
        <w:rPr>
          <w:rFonts w:ascii="宋体" w:hAnsi="宋体" w:cs="宋体" w:hint="eastAsia"/>
          <w:color w:val="000000" w:themeColor="text1"/>
          <w:kern w:val="2"/>
          <w:szCs w:val="24"/>
        </w:rPr>
        <w:t>8</w:t>
      </w:r>
      <w:bookmarkEnd w:id="2201"/>
      <w:bookmarkEnd w:id="2202"/>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社会火警电话：</w:t>
      </w:r>
      <w:r>
        <w:rPr>
          <w:rFonts w:ascii="宋体" w:hAnsi="宋体" w:cs="宋体" w:hint="eastAsia"/>
          <w:color w:val="000000" w:themeColor="text1"/>
          <w:kern w:val="2"/>
          <w:szCs w:val="24"/>
        </w:rPr>
        <w:t>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社会医疗救援：</w:t>
      </w:r>
      <w:r>
        <w:rPr>
          <w:rFonts w:ascii="宋体" w:hAnsi="宋体" w:cs="宋体" w:hint="eastAsia"/>
          <w:color w:val="000000" w:themeColor="text1"/>
          <w:kern w:val="2"/>
          <w:szCs w:val="24"/>
        </w:rPr>
        <w:t>120</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厂内火警：</w:t>
      </w:r>
      <w:r>
        <w:rPr>
          <w:rFonts w:ascii="宋体" w:hAnsi="宋体" w:cs="宋体" w:hint="eastAsia"/>
          <w:color w:val="000000" w:themeColor="text1"/>
          <w:kern w:val="2"/>
          <w:szCs w:val="24"/>
        </w:rPr>
        <w:t>58815119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厂内救护：</w:t>
      </w:r>
      <w:r>
        <w:rPr>
          <w:rFonts w:ascii="宋体" w:hAnsi="宋体" w:cs="宋体" w:hint="eastAsia"/>
          <w:color w:val="000000" w:themeColor="text1"/>
          <w:kern w:val="2"/>
          <w:szCs w:val="24"/>
        </w:rPr>
        <w:t>58815150</w:t>
      </w:r>
    </w:p>
    <w:p w:rsidR="004A48B7" w:rsidRDefault="0006241A" w:rsidP="00855C86">
      <w:pPr>
        <w:pStyle w:val="2"/>
        <w:rPr>
          <w:rFonts w:ascii="黑体" w:eastAsia="黑体" w:hAnsi="黑体"/>
          <w:sz w:val="30"/>
          <w:szCs w:val="30"/>
        </w:rPr>
      </w:pPr>
      <w:bookmarkStart w:id="2203" w:name="_Toc2319"/>
      <w:bookmarkStart w:id="2204" w:name="_Toc932"/>
      <w:bookmarkStart w:id="2205" w:name="_Toc13596"/>
      <w:bookmarkStart w:id="2206" w:name="_Toc24235"/>
      <w:bookmarkStart w:id="2207" w:name="_Toc24966"/>
      <w:r>
        <w:rPr>
          <w:rFonts w:ascii="黑体" w:eastAsia="黑体" w:hAnsi="黑体" w:hint="eastAsia"/>
          <w:sz w:val="30"/>
          <w:szCs w:val="30"/>
        </w:rPr>
        <w:t>4</w:t>
      </w:r>
      <w:r>
        <w:rPr>
          <w:rFonts w:ascii="黑体" w:eastAsia="黑体" w:hAnsi="黑体" w:hint="eastAsia"/>
          <w:sz w:val="30"/>
          <w:szCs w:val="30"/>
        </w:rPr>
        <w:t>注意事项</w:t>
      </w:r>
      <w:bookmarkEnd w:id="2203"/>
      <w:bookmarkEnd w:id="2204"/>
      <w:bookmarkEnd w:id="2205"/>
      <w:bookmarkEnd w:id="2206"/>
      <w:bookmarkEnd w:id="2207"/>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1</w:t>
      </w:r>
      <w:r>
        <w:rPr>
          <w:rFonts w:ascii="宋体" w:eastAsia="宋体" w:hAnsi="宋体" w:cs="宋体" w:hint="eastAsia"/>
          <w:color w:val="000000" w:themeColor="text1"/>
          <w:sz w:val="24"/>
          <w:szCs w:val="24"/>
        </w:rPr>
        <w:t>）有限空间作业场所拉警戒绳或围栏进行有效隔离</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2</w:t>
      </w:r>
      <w:r>
        <w:rPr>
          <w:rFonts w:ascii="宋体" w:eastAsia="宋体" w:hAnsi="宋体" w:cs="宋体" w:hint="eastAsia"/>
          <w:color w:val="000000" w:themeColor="text1"/>
          <w:sz w:val="24"/>
          <w:szCs w:val="24"/>
        </w:rPr>
        <w:t>）按照有限空间作业审批制度办理危险作业申请、许可手续，并设专人监护。</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3</w:t>
      </w:r>
      <w:r>
        <w:rPr>
          <w:rFonts w:ascii="宋体" w:eastAsia="宋体" w:hAnsi="宋体" w:cs="宋体" w:hint="eastAsia"/>
          <w:color w:val="000000" w:themeColor="text1"/>
          <w:sz w:val="24"/>
          <w:szCs w:val="24"/>
        </w:rPr>
        <w:t>）进入有限空间必须坚持“先通风、再检测、后作业”的原则，经氧含量及有毒有害气体含量检测至合格水平，有限空间的作业场所空气中的氧含量应为</w:t>
      </w:r>
      <w:r>
        <w:rPr>
          <w:rFonts w:ascii="宋体" w:eastAsia="宋体" w:hAnsi="宋体" w:cs="宋体" w:hint="eastAsia"/>
          <w:color w:val="000000" w:themeColor="text1"/>
          <w:sz w:val="24"/>
          <w:szCs w:val="24"/>
        </w:rPr>
        <w:t>19.5%~21%</w:t>
      </w:r>
      <w:r>
        <w:rPr>
          <w:rFonts w:ascii="宋体" w:eastAsia="宋体" w:hAnsi="宋体" w:cs="宋体" w:hint="eastAsia"/>
          <w:color w:val="000000" w:themeColor="text1"/>
          <w:sz w:val="24"/>
          <w:szCs w:val="24"/>
        </w:rPr>
        <w:t>，在富氧环境下不得大于</w:t>
      </w:r>
      <w:r>
        <w:rPr>
          <w:rFonts w:ascii="宋体" w:eastAsia="宋体" w:hAnsi="宋体" w:cs="宋体" w:hint="eastAsia"/>
          <w:color w:val="000000" w:themeColor="text1"/>
          <w:sz w:val="24"/>
          <w:szCs w:val="24"/>
        </w:rPr>
        <w:t xml:space="preserve"> 23.5%</w:t>
      </w:r>
      <w:r>
        <w:rPr>
          <w:rFonts w:ascii="宋体" w:eastAsia="宋体" w:hAnsi="宋体" w:cs="宋体" w:hint="eastAsia"/>
          <w:color w:val="000000" w:themeColor="text1"/>
          <w:sz w:val="24"/>
          <w:szCs w:val="24"/>
        </w:rPr>
        <w:t>。，作业人员方能进入；</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4</w:t>
      </w:r>
      <w:r>
        <w:rPr>
          <w:rFonts w:ascii="宋体" w:eastAsia="宋体" w:hAnsi="宋体" w:cs="宋体" w:hint="eastAsia"/>
          <w:color w:val="000000" w:themeColor="text1"/>
          <w:sz w:val="24"/>
          <w:szCs w:val="24"/>
        </w:rPr>
        <w:t>）使用行灯电压不应大于</w:t>
      </w:r>
      <w:r>
        <w:rPr>
          <w:rFonts w:ascii="宋体" w:eastAsia="宋体" w:hAnsi="宋体" w:cs="宋体" w:hint="eastAsia"/>
          <w:color w:val="000000" w:themeColor="text1"/>
          <w:sz w:val="24"/>
          <w:szCs w:val="24"/>
        </w:rPr>
        <w:t>36V</w:t>
      </w:r>
      <w:r>
        <w:rPr>
          <w:rFonts w:ascii="宋体" w:eastAsia="宋体" w:hAnsi="宋体" w:cs="宋体" w:hint="eastAsia"/>
          <w:color w:val="000000" w:themeColor="text1"/>
          <w:sz w:val="24"/>
          <w:szCs w:val="24"/>
        </w:rPr>
        <w:t>，进入潮湿密闭容器内作业不应大于</w:t>
      </w:r>
      <w:r>
        <w:rPr>
          <w:rFonts w:ascii="宋体" w:eastAsia="宋体" w:hAnsi="宋体" w:cs="宋体" w:hint="eastAsia"/>
          <w:color w:val="000000" w:themeColor="text1"/>
          <w:sz w:val="24"/>
          <w:szCs w:val="24"/>
        </w:rPr>
        <w:t>12V</w:t>
      </w:r>
      <w:r>
        <w:rPr>
          <w:rFonts w:ascii="宋体" w:eastAsia="宋体" w:hAnsi="宋体" w:cs="宋体" w:hint="eastAsia"/>
          <w:color w:val="000000" w:themeColor="text1"/>
          <w:sz w:val="24"/>
          <w:szCs w:val="24"/>
        </w:rPr>
        <w:t>。</w:t>
      </w:r>
    </w:p>
    <w:p w:rsidR="004A48B7" w:rsidRDefault="0006241A">
      <w:pPr>
        <w:spacing w:line="500" w:lineRule="exact"/>
        <w:ind w:firstLineChars="200" w:firstLine="48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5</w:t>
      </w:r>
      <w:r>
        <w:rPr>
          <w:rFonts w:ascii="宋体" w:eastAsia="宋体" w:hAnsi="宋体" w:cs="宋体" w:hint="eastAsia"/>
          <w:color w:val="000000" w:themeColor="text1"/>
          <w:sz w:val="24"/>
          <w:szCs w:val="24"/>
        </w:rPr>
        <w:t>）如果事故发生在夜间，应迅速解决临时照明，以利于抢救，并避免事故扩大。同时按照</w:t>
      </w:r>
      <w:r w:rsidR="00855C86">
        <w:rPr>
          <w:rFonts w:ascii="宋体" w:eastAsia="宋体" w:hAnsi="宋体" w:cs="宋体" w:hint="eastAsia"/>
          <w:color w:val="000000" w:themeColor="text1"/>
          <w:sz w:val="24"/>
          <w:szCs w:val="24"/>
        </w:rPr>
        <w:t>检修事业部</w:t>
      </w:r>
      <w:r>
        <w:rPr>
          <w:rFonts w:ascii="宋体" w:eastAsia="宋体" w:hAnsi="宋体" w:cs="宋体" w:hint="eastAsia"/>
          <w:color w:val="000000" w:themeColor="text1"/>
          <w:sz w:val="24"/>
          <w:szCs w:val="24"/>
        </w:rPr>
        <w:t>夜间应急值班制度要求进行应急处置。</w:t>
      </w:r>
    </w:p>
    <w:p w:rsidR="004A48B7" w:rsidRDefault="0006241A">
      <w:pPr>
        <w:spacing w:line="500" w:lineRule="exact"/>
        <w:ind w:firstLineChars="200" w:firstLine="480"/>
        <w:rPr>
          <w:rFonts w:ascii="宋体" w:hAnsi="宋体"/>
          <w:sz w:val="28"/>
          <w:szCs w:val="28"/>
        </w:rPr>
      </w:pP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6</w:t>
      </w:r>
      <w:r>
        <w:rPr>
          <w:rFonts w:ascii="宋体" w:eastAsia="宋体" w:hAnsi="宋体" w:cs="宋体" w:hint="eastAsia"/>
          <w:color w:val="000000" w:themeColor="text1"/>
          <w:sz w:val="24"/>
          <w:szCs w:val="24"/>
        </w:rPr>
        <w:t>）注意保护事故现场，留好照片，确保事故调查组进行调查取证。</w:t>
      </w:r>
    </w:p>
    <w:p w:rsidR="004A48B7" w:rsidRDefault="004A48B7">
      <w:pPr>
        <w:jc w:val="left"/>
        <w:rPr>
          <w:rFonts w:ascii="宋体" w:hAnsi="宋体"/>
          <w:sz w:val="28"/>
          <w:szCs w:val="28"/>
        </w:rPr>
      </w:pPr>
    </w:p>
    <w:p w:rsidR="004A48B7" w:rsidRDefault="004A48B7">
      <w:pPr>
        <w:widowControl/>
        <w:jc w:val="left"/>
        <w:rPr>
          <w:rFonts w:ascii="宋体" w:hAnsi="宋体"/>
          <w:sz w:val="28"/>
          <w:szCs w:val="28"/>
        </w:rPr>
      </w:pPr>
    </w:p>
    <w:p w:rsidR="004A48B7" w:rsidRDefault="0006241A" w:rsidP="00855C86">
      <w:pPr>
        <w:pStyle w:val="1"/>
        <w:jc w:val="center"/>
        <w:rPr>
          <w:sz w:val="36"/>
        </w:rPr>
      </w:pPr>
      <w:bookmarkStart w:id="2208" w:name="_Toc11158"/>
      <w:bookmarkStart w:id="2209" w:name="_Toc30642"/>
      <w:bookmarkStart w:id="2210" w:name="_Toc5217"/>
      <w:r>
        <w:rPr>
          <w:rFonts w:hint="eastAsia"/>
          <w:sz w:val="36"/>
        </w:rPr>
        <w:t>物流中心火灾事故现场处置方案</w:t>
      </w:r>
      <w:bookmarkEnd w:id="2208"/>
      <w:bookmarkEnd w:id="2209"/>
      <w:bookmarkEnd w:id="2210"/>
    </w:p>
    <w:p w:rsidR="004A48B7" w:rsidRDefault="0006241A">
      <w:pPr>
        <w:pStyle w:val="2"/>
        <w:rPr>
          <w:rFonts w:ascii="黑体" w:eastAsia="黑体" w:hAnsi="黑体"/>
          <w:sz w:val="30"/>
          <w:szCs w:val="30"/>
        </w:rPr>
      </w:pPr>
      <w:bookmarkStart w:id="2211" w:name="_Toc21037"/>
      <w:bookmarkStart w:id="2212" w:name="_Toc18428"/>
      <w:bookmarkStart w:id="2213" w:name="_Toc13758"/>
      <w:bookmarkStart w:id="2214" w:name="_Toc7694"/>
      <w:bookmarkStart w:id="2215" w:name="_Toc26751"/>
      <w:r>
        <w:rPr>
          <w:rFonts w:ascii="黑体" w:eastAsia="黑体" w:hAnsi="黑体" w:hint="eastAsia"/>
          <w:sz w:val="30"/>
          <w:szCs w:val="30"/>
        </w:rPr>
        <w:t>1</w:t>
      </w:r>
      <w:r>
        <w:rPr>
          <w:rFonts w:ascii="黑体" w:eastAsia="黑体" w:hAnsi="黑体" w:hint="eastAsia"/>
          <w:sz w:val="30"/>
          <w:szCs w:val="30"/>
        </w:rPr>
        <w:t>事故风险描述</w:t>
      </w:r>
      <w:bookmarkEnd w:id="2211"/>
      <w:bookmarkEnd w:id="2212"/>
      <w:bookmarkEnd w:id="2213"/>
      <w:bookmarkEnd w:id="2214"/>
      <w:bookmarkEnd w:id="2215"/>
    </w:p>
    <w:p w:rsidR="004A48B7" w:rsidRDefault="0006241A" w:rsidP="00855C86">
      <w:pPr>
        <w:pStyle w:val="3"/>
        <w:ind w:left="420"/>
        <w:rPr>
          <w:rFonts w:ascii="黑体" w:hAnsi="黑体"/>
          <w:szCs w:val="28"/>
          <w:lang w:val="zh-CN"/>
        </w:rPr>
      </w:pPr>
      <w:r>
        <w:rPr>
          <w:rFonts w:ascii="黑体" w:hAnsi="黑体" w:hint="eastAsia"/>
          <w:szCs w:val="28"/>
          <w:lang w:val="zh-CN"/>
        </w:rPr>
        <w:t>1.1</w:t>
      </w:r>
      <w:r>
        <w:rPr>
          <w:rFonts w:ascii="黑体" w:hAnsi="黑体" w:hint="eastAsia"/>
          <w:szCs w:val="28"/>
          <w:lang w:val="zh-CN"/>
        </w:rPr>
        <w:t>事故类型</w:t>
      </w:r>
    </w:p>
    <w:p w:rsidR="004A48B7" w:rsidRDefault="0006241A">
      <w:pPr>
        <w:autoSpaceDE w:val="0"/>
        <w:autoSpaceDN w:val="0"/>
        <w:adjustRightInd w:val="0"/>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主控室主要存在的火灾事故，类型为电器起火、电线老化引发火灾、人为纵火等其他外部火源。</w:t>
      </w:r>
    </w:p>
    <w:p w:rsidR="004A48B7" w:rsidRDefault="0006241A" w:rsidP="00855C86">
      <w:pPr>
        <w:pStyle w:val="3"/>
        <w:ind w:left="420"/>
        <w:rPr>
          <w:rFonts w:ascii="黑体" w:hAnsi="黑体"/>
          <w:szCs w:val="28"/>
          <w:lang w:val="zh-CN"/>
        </w:rPr>
      </w:pPr>
      <w:r>
        <w:rPr>
          <w:rFonts w:ascii="黑体" w:hAnsi="黑体" w:hint="eastAsia"/>
          <w:szCs w:val="28"/>
          <w:lang w:val="zh-CN"/>
        </w:rPr>
        <w:t>1.2</w:t>
      </w:r>
      <w:r>
        <w:rPr>
          <w:rFonts w:ascii="黑体" w:hAnsi="黑体" w:hint="eastAsia"/>
          <w:szCs w:val="28"/>
          <w:lang w:val="zh-CN"/>
        </w:rPr>
        <w:t>事故发生的区域、地点或装置的名称</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主控室、配电室、皮带设备超负荷运行、电线裸露、线路老化、</w:t>
      </w:r>
      <w:r>
        <w:rPr>
          <w:rFonts w:ascii="宋体" w:eastAsia="宋体" w:hAnsi="宋体" w:cs="宋体" w:hint="eastAsia"/>
          <w:sz w:val="24"/>
          <w:szCs w:val="24"/>
        </w:rPr>
        <w:t>开关接触不良或短路自燃等，都可能引发火灾事故。</w:t>
      </w:r>
    </w:p>
    <w:p w:rsidR="004A48B7" w:rsidRDefault="0006241A" w:rsidP="00855C86">
      <w:pPr>
        <w:pStyle w:val="3"/>
        <w:ind w:left="420"/>
        <w:rPr>
          <w:rFonts w:ascii="黑体" w:hAnsi="黑体"/>
          <w:szCs w:val="28"/>
          <w:lang w:val="zh-CN"/>
        </w:rPr>
      </w:pPr>
      <w:r>
        <w:rPr>
          <w:rFonts w:ascii="黑体" w:hAnsi="黑体" w:hint="eastAsia"/>
          <w:szCs w:val="28"/>
          <w:lang w:val="zh-CN"/>
        </w:rPr>
        <w:t>1.3</w:t>
      </w:r>
      <w:r>
        <w:rPr>
          <w:rFonts w:ascii="黑体" w:hAnsi="黑体" w:hint="eastAsia"/>
          <w:szCs w:val="28"/>
          <w:lang w:val="zh-CN"/>
        </w:rPr>
        <w:t>事故发生时的可能时间、事故的危害严重程度及其影响范围</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火灾事故判断的基本征兆一般在火灾初起期就能确定，如：浓烟、弧光、明火等。火灾事故的必要条件为助燃剂、可燃物和引火源。可能引发人员伤亡事故。</w:t>
      </w:r>
    </w:p>
    <w:p w:rsidR="004A48B7" w:rsidRDefault="0006241A" w:rsidP="00855C86">
      <w:pPr>
        <w:pStyle w:val="2"/>
        <w:rPr>
          <w:rFonts w:ascii="黑体" w:eastAsia="黑体" w:hAnsi="黑体"/>
          <w:sz w:val="30"/>
          <w:szCs w:val="30"/>
        </w:rPr>
      </w:pPr>
      <w:bookmarkStart w:id="2216" w:name="_Toc26750"/>
      <w:bookmarkStart w:id="2217" w:name="_Toc31596"/>
      <w:bookmarkStart w:id="2218" w:name="_Toc21"/>
      <w:bookmarkStart w:id="2219" w:name="_Toc5577"/>
      <w:bookmarkStart w:id="2220" w:name="_Toc17591"/>
      <w:r>
        <w:rPr>
          <w:rFonts w:ascii="黑体" w:eastAsia="黑体" w:hAnsi="黑体" w:hint="eastAsia"/>
          <w:sz w:val="30"/>
          <w:szCs w:val="30"/>
        </w:rPr>
        <w:t>2</w:t>
      </w:r>
      <w:r>
        <w:rPr>
          <w:rFonts w:ascii="黑体" w:eastAsia="黑体" w:hAnsi="黑体" w:hint="eastAsia"/>
          <w:sz w:val="30"/>
          <w:szCs w:val="30"/>
        </w:rPr>
        <w:t>应急工作职责</w:t>
      </w:r>
      <w:bookmarkEnd w:id="2216"/>
      <w:bookmarkEnd w:id="2217"/>
      <w:bookmarkEnd w:id="2218"/>
      <w:bookmarkEnd w:id="2219"/>
      <w:bookmarkEnd w:id="2220"/>
    </w:p>
    <w:p w:rsidR="004A48B7" w:rsidRDefault="0006241A" w:rsidP="00855C86">
      <w:pPr>
        <w:pStyle w:val="3"/>
        <w:ind w:left="420"/>
        <w:rPr>
          <w:rFonts w:ascii="黑体" w:hAnsi="黑体"/>
          <w:szCs w:val="28"/>
          <w:lang w:val="zh-CN"/>
        </w:rPr>
      </w:pPr>
      <w:r>
        <w:rPr>
          <w:rFonts w:ascii="黑体" w:hAnsi="黑体" w:hint="eastAsia"/>
          <w:szCs w:val="28"/>
          <w:lang w:val="zh-CN"/>
        </w:rPr>
        <w:t>2.1</w:t>
      </w:r>
      <w:r>
        <w:rPr>
          <w:rFonts w:ascii="黑体" w:hAnsi="黑体" w:hint="eastAsia"/>
          <w:szCs w:val="28"/>
          <w:lang w:val="zh-CN"/>
        </w:rPr>
        <w:t>事故现场处置小组</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中心成立应急处置救援领导小组，由组长、副组长及各应急工作小组组成，下设应急救援组、警戒疏散组、医疗救护组、污染控制组、通讯保障组等。</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组长同时担任现场指挥工作。当组长和副组长不在时，由作业现场的最高领导者担任现场指挥。</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夜间、节假日由值班领导行使应急组长职责。</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应急处置救援组织结构见附表。</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应急处置救援领导小组成员如下：</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长：物流中心主任</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副组长：物流中心副主任</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lastRenderedPageBreak/>
        <w:t>组</w:t>
      </w:r>
      <w:r>
        <w:rPr>
          <w:rFonts w:ascii="宋体" w:eastAsia="宋体" w:hAnsi="宋体" w:cs="宋体" w:hint="eastAsia"/>
          <w:sz w:val="24"/>
          <w:szCs w:val="24"/>
        </w:rPr>
        <w:t xml:space="preserve">  </w:t>
      </w:r>
      <w:r>
        <w:rPr>
          <w:rFonts w:ascii="宋体" w:eastAsia="宋体" w:hAnsi="宋体" w:cs="宋体" w:hint="eastAsia"/>
          <w:sz w:val="24"/>
          <w:szCs w:val="24"/>
        </w:rPr>
        <w:t>员：各科室负责人、专兼职安全员</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应急处置办公室常设为调度室。</w:t>
      </w:r>
    </w:p>
    <w:p w:rsidR="004A48B7" w:rsidRDefault="0006241A" w:rsidP="00855C86">
      <w:pPr>
        <w:pStyle w:val="3"/>
        <w:ind w:left="420"/>
        <w:rPr>
          <w:rFonts w:ascii="黑体" w:hAnsi="黑体"/>
          <w:szCs w:val="28"/>
        </w:rPr>
      </w:pPr>
      <w:r>
        <w:rPr>
          <w:rFonts w:ascii="黑体" w:hAnsi="黑体" w:hint="eastAsia"/>
          <w:szCs w:val="28"/>
        </w:rPr>
        <w:t xml:space="preserve">2.2 </w:t>
      </w:r>
      <w:r>
        <w:rPr>
          <w:rFonts w:ascii="黑体" w:hAnsi="黑体" w:hint="eastAsia"/>
          <w:szCs w:val="28"/>
        </w:rPr>
        <w:t>应急工作职责</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2.2.1</w:t>
      </w:r>
      <w:r>
        <w:rPr>
          <w:rFonts w:ascii="宋体" w:hAnsi="宋体" w:cs="宋体" w:hint="eastAsia"/>
          <w:color w:val="000000"/>
          <w:sz w:val="24"/>
        </w:rPr>
        <w:t>组长</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）负责启动和终止应急救援预案；</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）负责组织指挥应急小组现场救援工作；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）负责应急救援行动中物资及人员调配；</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4</w:t>
      </w:r>
      <w:r>
        <w:rPr>
          <w:rFonts w:ascii="宋体" w:hAnsi="宋体" w:cs="宋体" w:hint="eastAsia"/>
          <w:color w:val="000000"/>
          <w:sz w:val="24"/>
        </w:rPr>
        <w:t>）负责第一时间或指定他人如实向上级主管部门报告事故情况；</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）当上级主管部门到达事故现场后，负责汇报事故及公司自救等情况，移交指挥权并协助指挥；</w:t>
      </w:r>
    </w:p>
    <w:p w:rsidR="004A48B7" w:rsidRDefault="0006241A">
      <w:pPr>
        <w:spacing w:line="360" w:lineRule="auto"/>
        <w:ind w:firstLineChars="200" w:firstLine="480"/>
        <w:rPr>
          <w:rFonts w:ascii="宋体" w:hAnsi="宋体" w:cs="宋体"/>
          <w:color w:val="000000"/>
          <w:sz w:val="24"/>
        </w:rPr>
      </w:pPr>
      <w:r>
        <w:rPr>
          <w:rFonts w:ascii="宋体" w:hAnsi="宋体" w:cs="宋体" w:hint="eastAsia"/>
          <w:color w:val="000000"/>
          <w:sz w:val="24"/>
        </w:rPr>
        <w:t>（</w:t>
      </w:r>
      <w:r>
        <w:rPr>
          <w:rFonts w:ascii="宋体" w:hAnsi="宋体" w:cs="宋体" w:hint="eastAsia"/>
          <w:color w:val="000000"/>
          <w:sz w:val="24"/>
        </w:rPr>
        <w:t>5</w:t>
      </w:r>
      <w:r>
        <w:rPr>
          <w:rFonts w:ascii="宋体" w:hAnsi="宋体" w:cs="宋体" w:hint="eastAsia"/>
          <w:color w:val="000000"/>
          <w:sz w:val="24"/>
        </w:rPr>
        <w:t>）负责组织事故善后处理工作。</w:t>
      </w:r>
    </w:p>
    <w:p w:rsidR="004A48B7" w:rsidRDefault="0006241A">
      <w:pPr>
        <w:spacing w:line="520" w:lineRule="exact"/>
        <w:outlineLvl w:val="2"/>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）协助组长进行应急处置救援工作；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）组长不在场时，自动承担应急处置指挥职责。</w:t>
      </w:r>
    </w:p>
    <w:p w:rsidR="004A48B7" w:rsidRDefault="0006241A">
      <w:pPr>
        <w:spacing w:line="520" w:lineRule="exact"/>
        <w:outlineLvl w:val="2"/>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各组职责</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）应急抢险组</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）负责现场应急救援抢险工作；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）负责现场消防灭火、冷却等工作；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）负责采取技术措施处理事故；</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）负责现场被困人员、受伤人员抢救工作。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）警戒疏散组</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）负责对事故区域进行封锁，设置警戒区域，严禁无关人员进入事故现场；</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）负责组织人员疏散至安全地带、核点人数，如对周边单位有影响，应及时通知周边单位人员进行疏散；</w:t>
      </w:r>
    </w:p>
    <w:p w:rsidR="004A48B7" w:rsidRDefault="0006241A" w:rsidP="00855C86">
      <w:pPr>
        <w:spacing w:line="520" w:lineRule="exac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）医疗救护组</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）事故发生后负责对受伤人员尽可能进行有效救治，对重伤者及时送医院抢救</w:t>
      </w:r>
      <w:r>
        <w:rPr>
          <w:rFonts w:ascii="宋体" w:eastAsia="宋体" w:hAnsi="宋体" w:cs="宋体" w:hint="eastAsia"/>
          <w:sz w:val="24"/>
          <w:szCs w:val="24"/>
        </w:rPr>
        <w:lastRenderedPageBreak/>
        <w:t>和治疗；</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）负责与有关的医疗单位、医院进行联系；</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）完成总指挥交给的临时任务。</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）通讯保障组</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）迅速的将应急状况通知到各职能组；</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）向应急处置救援领导小组提供所需信息的调集；</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）根据现场事故状况，请示应急处置救援领导小组后通知到事故能够涉及到的相关方，根据应急处置救援领导小组的指令指示建立起事故警戒</w:t>
      </w:r>
      <w:r>
        <w:rPr>
          <w:rFonts w:ascii="宋体" w:eastAsia="宋体" w:hAnsi="宋体" w:cs="宋体" w:hint="eastAsia"/>
          <w:sz w:val="24"/>
          <w:szCs w:val="24"/>
        </w:rPr>
        <w:t>.</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）根据事故程度及影响范围，及时向周边单位联系，及时调用救援设备、器材等。</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）应急处置办公室</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）按总指挥指示，开设现场指挥部；</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）负责应急处置工作的物资调配和后勤保障工作；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）完成总指挥交给的临时任务。</w:t>
      </w:r>
    </w:p>
    <w:p w:rsidR="004A48B7" w:rsidRDefault="0006241A" w:rsidP="00855C86">
      <w:pPr>
        <w:pStyle w:val="2"/>
      </w:pPr>
      <w:bookmarkStart w:id="2221" w:name="_Toc7524"/>
      <w:bookmarkStart w:id="2222" w:name="_Toc20227"/>
      <w:bookmarkStart w:id="2223" w:name="_Toc10298"/>
      <w:bookmarkStart w:id="2224" w:name="_Toc25454"/>
      <w:bookmarkStart w:id="2225" w:name="_Toc79"/>
      <w:r>
        <w:t>3</w:t>
      </w:r>
      <w:r>
        <w:t>事故</w:t>
      </w:r>
      <w:r>
        <w:rPr>
          <w:rFonts w:hint="eastAsia"/>
        </w:rPr>
        <w:t>处置</w:t>
      </w:r>
      <w:bookmarkEnd w:id="2221"/>
      <w:bookmarkEnd w:id="2222"/>
      <w:bookmarkEnd w:id="2223"/>
      <w:bookmarkEnd w:id="2224"/>
      <w:bookmarkEnd w:id="2225"/>
    </w:p>
    <w:p w:rsidR="004A48B7" w:rsidRDefault="0006241A" w:rsidP="00855C86">
      <w:pPr>
        <w:pStyle w:val="3"/>
        <w:ind w:left="420"/>
        <w:rPr>
          <w:rFonts w:ascii="黑体" w:hAnsi="黑体"/>
          <w:szCs w:val="28"/>
        </w:rPr>
      </w:pPr>
      <w:r>
        <w:rPr>
          <w:rFonts w:ascii="黑体" w:hAnsi="黑体" w:hint="eastAsia"/>
          <w:szCs w:val="28"/>
        </w:rPr>
        <w:t>3.1</w:t>
      </w:r>
      <w:r>
        <w:rPr>
          <w:rFonts w:ascii="黑体" w:hAnsi="黑体" w:hint="eastAsia"/>
          <w:szCs w:val="28"/>
        </w:rPr>
        <w:t>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当主控室发生火灾事故后，现场有关人员立即向周围人员呼救并立即向班长、作业区及应急处置办公室电话报告。应急处置办公室接报警电话后，立即向应急处置救援小组汇报。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按照应急工作职责，事故现场人员进行事故初步判断、依据事故现场必要信息，按照现场应急处置措施所提供</w:t>
      </w:r>
      <w:r>
        <w:rPr>
          <w:rFonts w:ascii="宋体" w:eastAsia="宋体" w:hAnsi="宋体" w:cs="宋体" w:hint="eastAsia"/>
          <w:sz w:val="24"/>
          <w:szCs w:val="24"/>
        </w:rPr>
        <w:t>的方法实施救护或进行自救。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根据事故发生的原因、设备损失、人员伤害情况，由组长宣布启动本方案。各应急小组立即赶赴现场，按照职责分工，负责抢险救灾、伤员的转移和救治、人员的疏散和撤离、警戒、后勤保障等工作。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警戒疏散组依据事故现场人员汇报及现场火灾观察情况，负责组织人员疏散、保持消防通道申通，引导救援人员、消防、救护车辆等进入事故现场；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 xml:space="preserve">3.1.4 </w:t>
      </w:r>
      <w:r>
        <w:rPr>
          <w:rFonts w:ascii="宋体" w:eastAsia="宋体" w:hAnsi="宋体" w:cs="宋体" w:hint="eastAsia"/>
          <w:sz w:val="24"/>
          <w:szCs w:val="24"/>
        </w:rPr>
        <w:t>当事故进一步扩大时，超出物流中心应急处置能力时，应立即向有关部门及上级主管部门请求支援，由公司启动相应的事故应急预案。</w:t>
      </w:r>
    </w:p>
    <w:p w:rsidR="004A48B7" w:rsidRDefault="0006241A" w:rsidP="00855C86">
      <w:pPr>
        <w:pStyle w:val="3"/>
        <w:ind w:left="420"/>
        <w:rPr>
          <w:rFonts w:ascii="黑体" w:hAnsi="黑体"/>
          <w:szCs w:val="28"/>
        </w:rPr>
      </w:pPr>
      <w:r>
        <w:rPr>
          <w:rFonts w:ascii="黑体" w:hAnsi="黑体" w:hint="eastAsia"/>
          <w:szCs w:val="28"/>
        </w:rPr>
        <w:t>3.2</w:t>
      </w:r>
      <w:r>
        <w:rPr>
          <w:rFonts w:ascii="黑体" w:hAnsi="黑体" w:hint="eastAsia"/>
          <w:szCs w:val="28"/>
        </w:rPr>
        <w:t>应急处置措施</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3.2.1</w:t>
      </w:r>
      <w:r>
        <w:rPr>
          <w:rFonts w:ascii="宋体" w:eastAsia="宋体" w:hAnsi="宋体" w:cs="宋体"/>
          <w:sz w:val="24"/>
          <w:szCs w:val="24"/>
        </w:rPr>
        <w:t>人员救护应急处置措施</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sz w:val="24"/>
          <w:szCs w:val="24"/>
        </w:rPr>
        <w:t>）当火灾事故发生后，应组织所有人员进行有序疏散。</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sz w:val="24"/>
          <w:szCs w:val="24"/>
        </w:rPr>
        <w:t>）人员衣服着火时，可就地翻滚，用水打湿的毯子、被褥等物覆盖；着火人员伤处的衣、裤、袜应剪开脱去，不可硬行撕拉；伤处用消毒纱布或干净棉布覆盖，并立即送往医院救治。</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3</w:t>
      </w:r>
      <w:r>
        <w:rPr>
          <w:rFonts w:ascii="宋体" w:eastAsia="宋体" w:hAnsi="宋体" w:cs="宋体"/>
          <w:sz w:val="24"/>
          <w:szCs w:val="24"/>
        </w:rPr>
        <w:t>）对烧伤面积较大的伤员要注意呼吸、心跳的变化，必要时进行心脏复苏。</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4</w:t>
      </w:r>
      <w:r>
        <w:rPr>
          <w:rFonts w:ascii="宋体" w:eastAsia="宋体" w:hAnsi="宋体" w:cs="宋体"/>
          <w:sz w:val="24"/>
          <w:szCs w:val="24"/>
        </w:rPr>
        <w:t>）对有骨折出血的伤员，应作相应的包扎，固定处理，搬运伤员时，以不压迫伤面和不引起呼吸困难为原则。</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5</w:t>
      </w:r>
      <w:r>
        <w:rPr>
          <w:rFonts w:ascii="宋体" w:eastAsia="宋体" w:hAnsi="宋体" w:cs="宋体"/>
          <w:sz w:val="24"/>
          <w:szCs w:val="24"/>
        </w:rPr>
        <w:t>）抢救受伤严重或在进行抢救伤员的同时，应及时拨打公司</w:t>
      </w:r>
      <w:r>
        <w:rPr>
          <w:rFonts w:ascii="宋体" w:eastAsia="宋体" w:hAnsi="宋体" w:cs="宋体" w:hint="eastAsia"/>
          <w:sz w:val="24"/>
          <w:szCs w:val="24"/>
        </w:rPr>
        <w:t>医疗站</w:t>
      </w:r>
      <w:r>
        <w:rPr>
          <w:rFonts w:ascii="宋体" w:eastAsia="宋体" w:hAnsi="宋体" w:cs="宋体"/>
          <w:sz w:val="24"/>
          <w:szCs w:val="24"/>
        </w:rPr>
        <w:t>电话</w:t>
      </w:r>
      <w:r>
        <w:rPr>
          <w:rFonts w:ascii="宋体" w:eastAsia="宋体" w:hAnsi="宋体" w:cs="宋体"/>
          <w:sz w:val="24"/>
          <w:szCs w:val="24"/>
        </w:rPr>
        <w:t>58815150</w:t>
      </w:r>
      <w:r>
        <w:rPr>
          <w:rFonts w:ascii="宋体" w:eastAsia="宋体" w:hAnsi="宋体" w:cs="宋体"/>
          <w:sz w:val="24"/>
          <w:szCs w:val="24"/>
        </w:rPr>
        <w:t>、</w:t>
      </w:r>
      <w:r>
        <w:rPr>
          <w:rFonts w:ascii="宋体" w:eastAsia="宋体" w:hAnsi="宋体" w:cs="宋体"/>
          <w:sz w:val="24"/>
          <w:szCs w:val="24"/>
        </w:rPr>
        <w:t>急救中心电话</w:t>
      </w:r>
      <w:r>
        <w:rPr>
          <w:rFonts w:ascii="宋体" w:eastAsia="宋体" w:hAnsi="宋体" w:cs="宋体"/>
          <w:sz w:val="24"/>
          <w:szCs w:val="24"/>
        </w:rPr>
        <w:t>“120</w:t>
      </w:r>
      <w:r>
        <w:rPr>
          <w:rFonts w:ascii="宋体" w:eastAsia="宋体" w:hAnsi="宋体" w:cs="宋体" w:hint="eastAsia"/>
          <w:sz w:val="24"/>
          <w:szCs w:val="24"/>
        </w:rPr>
        <w:t>“，</w:t>
      </w:r>
      <w:r>
        <w:rPr>
          <w:rFonts w:ascii="宋体" w:eastAsia="宋体" w:hAnsi="宋体" w:cs="宋体"/>
          <w:sz w:val="24"/>
          <w:szCs w:val="24"/>
        </w:rPr>
        <w:t>由医务人员进行现场抢救伤员的工作，并派人接应急救车辆。</w:t>
      </w:r>
    </w:p>
    <w:p w:rsidR="004A48B7" w:rsidRDefault="0006241A" w:rsidP="00855C86">
      <w:pPr>
        <w:spacing w:line="520" w:lineRule="exact"/>
        <w:outlineLvl w:val="0"/>
        <w:rPr>
          <w:rFonts w:ascii="宋体" w:eastAsia="宋体" w:hAnsi="宋体" w:cs="宋体"/>
          <w:sz w:val="24"/>
          <w:szCs w:val="24"/>
        </w:rPr>
      </w:pPr>
      <w:r>
        <w:rPr>
          <w:rFonts w:ascii="宋体" w:eastAsia="宋体" w:hAnsi="宋体" w:cs="宋体"/>
          <w:sz w:val="24"/>
          <w:szCs w:val="24"/>
        </w:rPr>
        <w:t xml:space="preserve">3.2.2 </w:t>
      </w:r>
      <w:r>
        <w:rPr>
          <w:rFonts w:ascii="宋体" w:eastAsia="宋体" w:hAnsi="宋体" w:cs="宋体"/>
          <w:sz w:val="24"/>
          <w:szCs w:val="24"/>
        </w:rPr>
        <w:t>操作及事故控制应急处置措施</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sz w:val="24"/>
          <w:szCs w:val="24"/>
        </w:rPr>
        <w:t>）电器及电线老化火灾事故应急处置措施</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a.</w:t>
      </w:r>
      <w:r>
        <w:rPr>
          <w:rFonts w:ascii="宋体" w:eastAsia="宋体" w:hAnsi="宋体" w:cs="宋体"/>
          <w:sz w:val="24"/>
          <w:szCs w:val="24"/>
        </w:rPr>
        <w:t>电线、电气设施着火，应首先切断供电线路及电气设备电源。</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b.</w:t>
      </w:r>
      <w:r>
        <w:rPr>
          <w:rFonts w:ascii="宋体" w:eastAsia="宋体" w:hAnsi="宋体" w:cs="宋体"/>
          <w:sz w:val="24"/>
          <w:szCs w:val="24"/>
        </w:rPr>
        <w:t>由熟悉带电设备的技术人员负责灭火指挥或组织消防灭火组进行扑灭电气火灾。灭火人员应充分利用现有的消防设施，装备器材投入灭火战斗。</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c.</w:t>
      </w:r>
      <w:r>
        <w:rPr>
          <w:rFonts w:ascii="宋体" w:eastAsia="宋体" w:hAnsi="宋体" w:cs="宋体"/>
          <w:sz w:val="24"/>
          <w:szCs w:val="24"/>
        </w:rPr>
        <w:t>扑救电气火灾，可使用干粉灭火器，不得使用水、泡沫灭火器灭火。</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d.</w:t>
      </w:r>
      <w:r>
        <w:rPr>
          <w:rFonts w:ascii="宋体" w:eastAsia="宋体" w:hAnsi="宋体" w:cs="宋体"/>
          <w:sz w:val="24"/>
          <w:szCs w:val="24"/>
        </w:rPr>
        <w:t>扑救电气设备着火时，灭火人员应穿绝缘鞋、戴绝缘手套，防毒面具等措施加强自我保护。</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e.</w:t>
      </w:r>
      <w:r>
        <w:rPr>
          <w:rFonts w:ascii="宋体" w:eastAsia="宋体" w:hAnsi="宋体" w:cs="宋体"/>
          <w:sz w:val="24"/>
          <w:szCs w:val="24"/>
        </w:rPr>
        <w:t>及时疏散事故现场有关人员及抢救、疏散火源周围的物资。</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f.</w:t>
      </w:r>
      <w:r>
        <w:rPr>
          <w:rFonts w:ascii="宋体" w:eastAsia="宋体" w:hAnsi="宋体" w:cs="宋体"/>
          <w:sz w:val="24"/>
          <w:szCs w:val="24"/>
        </w:rPr>
        <w:t>消防队到达后，协同配合消防队灭火抢险。</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sz w:val="24"/>
          <w:szCs w:val="24"/>
        </w:rPr>
        <w:t>）明火火灾事故应急处置措施</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a.</w:t>
      </w:r>
      <w:r>
        <w:rPr>
          <w:rFonts w:ascii="宋体" w:eastAsia="宋体" w:hAnsi="宋体" w:cs="宋体"/>
          <w:sz w:val="24"/>
          <w:szCs w:val="24"/>
        </w:rPr>
        <w:t>火情扩散时，向着火四周喷射，延缓火势的蔓延。</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lastRenderedPageBreak/>
        <w:t>b.</w:t>
      </w:r>
      <w:r>
        <w:rPr>
          <w:rFonts w:ascii="宋体" w:eastAsia="宋体" w:hAnsi="宋体" w:cs="宋体"/>
          <w:sz w:val="24"/>
          <w:szCs w:val="24"/>
        </w:rPr>
        <w:t>救火队员应用消防水或就近的施工、生活用水，进行灭火。或利用配置的合适的手提式灭火器向着火部位喷射扑救，阻止火势蔓延，控制火势发展。</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c.</w:t>
      </w:r>
      <w:r>
        <w:rPr>
          <w:rFonts w:ascii="宋体" w:eastAsia="宋体" w:hAnsi="宋体" w:cs="宋体"/>
          <w:sz w:val="24"/>
          <w:szCs w:val="24"/>
        </w:rPr>
        <w:t>火势较大难以扑灭时，应急小组要立即请求专业消防队伍援助，且不可拖延。消防队到达后，协同配合消防队灭火抢险。</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3.2.3</w:t>
      </w:r>
      <w:r>
        <w:rPr>
          <w:rFonts w:ascii="宋体" w:eastAsia="宋体" w:hAnsi="宋体" w:cs="宋体"/>
          <w:sz w:val="24"/>
          <w:szCs w:val="24"/>
        </w:rPr>
        <w:t>现场恢复等方面的应急处置措施。</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1</w:t>
      </w:r>
      <w:r>
        <w:rPr>
          <w:rFonts w:ascii="宋体" w:eastAsia="宋体" w:hAnsi="宋体" w:cs="宋体" w:hint="eastAsia"/>
          <w:sz w:val="24"/>
          <w:szCs w:val="24"/>
        </w:rPr>
        <w:t>）</w:t>
      </w:r>
      <w:r>
        <w:rPr>
          <w:rFonts w:ascii="宋体" w:eastAsia="宋体" w:hAnsi="宋体" w:cs="宋体"/>
          <w:sz w:val="24"/>
          <w:szCs w:val="24"/>
        </w:rPr>
        <w:t>应急处理完毕后，事故造成的污染物</w:t>
      </w:r>
      <w:r>
        <w:rPr>
          <w:rFonts w:ascii="宋体" w:eastAsia="宋体" w:hAnsi="宋体" w:cs="宋体"/>
          <w:sz w:val="24"/>
          <w:szCs w:val="24"/>
        </w:rPr>
        <w:t>不得随意丢弃，应进行妥善收集。污染物、废弃物处理严格按照有关法律法规进行，必要时请环保部门进行处理。</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sz w:val="24"/>
          <w:szCs w:val="24"/>
        </w:rPr>
        <w:t>）对事故现场进行清理，对损坏设施设备的拆除、检测、修复等，由应急救援组及专业电气技术人员负责。</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3</w:t>
      </w:r>
      <w:r>
        <w:rPr>
          <w:rFonts w:ascii="宋体" w:eastAsia="宋体" w:hAnsi="宋体" w:cs="宋体"/>
          <w:sz w:val="24"/>
          <w:szCs w:val="24"/>
        </w:rPr>
        <w:t>）等事故后果影响消除、事故原因已查明并采取了有效的预防措施，得到应急管理小组的允许、现场拍照记录后，恢复生产</w:t>
      </w:r>
      <w:r>
        <w:rPr>
          <w:rFonts w:ascii="宋体" w:eastAsia="宋体" w:hAnsi="宋体" w:cs="宋体" w:hint="eastAsia"/>
          <w:sz w:val="24"/>
          <w:szCs w:val="24"/>
        </w:rPr>
        <w:t>。</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事故报警</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3.3.1</w:t>
      </w:r>
      <w:r>
        <w:rPr>
          <w:rFonts w:ascii="宋体" w:eastAsia="宋体" w:hAnsi="宋体" w:cs="宋体"/>
          <w:sz w:val="24"/>
          <w:szCs w:val="24"/>
        </w:rPr>
        <w:t>报警负责人以及报警电话</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w:t>
      </w:r>
      <w:r>
        <w:rPr>
          <w:rFonts w:ascii="宋体" w:eastAsia="宋体" w:hAnsi="宋体" w:cs="宋体"/>
          <w:sz w:val="24"/>
          <w:szCs w:val="24"/>
        </w:rPr>
        <w:t>1</w:t>
      </w:r>
      <w:r>
        <w:rPr>
          <w:rFonts w:ascii="宋体" w:eastAsia="宋体" w:hAnsi="宋体" w:cs="宋体"/>
          <w:sz w:val="24"/>
          <w:szCs w:val="24"/>
        </w:rPr>
        <w:t>）事故发生后，由现场作业人员及当班班长向应急处置救援领导小组及时报告，由应急处置救援领导小组组长向上级主管单位汇报事故信息。</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w:t>
      </w:r>
      <w:r>
        <w:rPr>
          <w:rFonts w:ascii="宋体" w:eastAsia="宋体" w:hAnsi="宋体" w:cs="宋体"/>
          <w:sz w:val="24"/>
          <w:szCs w:val="24"/>
        </w:rPr>
        <w:t>2</w:t>
      </w:r>
      <w:r>
        <w:rPr>
          <w:rFonts w:ascii="宋体" w:eastAsia="宋体" w:hAnsi="宋体" w:cs="宋体"/>
          <w:sz w:val="24"/>
          <w:szCs w:val="24"/>
        </w:rPr>
        <w:t>）报警电话</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物流中心调度室：</w:t>
      </w:r>
      <w:r>
        <w:rPr>
          <w:rFonts w:ascii="宋体" w:eastAsia="宋体" w:hAnsi="宋体" w:cs="宋体"/>
          <w:sz w:val="24"/>
          <w:szCs w:val="24"/>
        </w:rPr>
        <w:t xml:space="preserve">58816386 </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物流中心安全科：</w:t>
      </w:r>
      <w:r>
        <w:rPr>
          <w:rFonts w:ascii="宋体" w:eastAsia="宋体" w:hAnsi="宋体" w:cs="宋体"/>
          <w:sz w:val="24"/>
          <w:szCs w:val="24"/>
        </w:rPr>
        <w:t>58816372</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常设应急小组办公室：</w:t>
      </w:r>
      <w:r>
        <w:rPr>
          <w:rFonts w:ascii="宋体" w:eastAsia="宋体" w:hAnsi="宋体" w:cs="宋体"/>
          <w:sz w:val="24"/>
          <w:szCs w:val="24"/>
        </w:rPr>
        <w:t>58816386</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3.3.2</w:t>
      </w:r>
      <w:r>
        <w:rPr>
          <w:rFonts w:ascii="宋体" w:eastAsia="宋体" w:hAnsi="宋体" w:cs="宋体"/>
          <w:sz w:val="24"/>
          <w:szCs w:val="24"/>
        </w:rPr>
        <w:t>上级管理部门、相关应急救援单位联络方式和联系人员。</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公司安全管理部：</w:t>
      </w:r>
      <w:r>
        <w:rPr>
          <w:rFonts w:ascii="宋体" w:eastAsia="宋体" w:hAnsi="宋体" w:cs="宋体"/>
          <w:sz w:val="24"/>
          <w:szCs w:val="24"/>
        </w:rPr>
        <w:t>58815079</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公司生产管控中心：</w:t>
      </w:r>
      <w:r>
        <w:rPr>
          <w:rFonts w:ascii="宋体" w:eastAsia="宋体" w:hAnsi="宋体" w:cs="宋体"/>
          <w:sz w:val="24"/>
          <w:szCs w:val="24"/>
        </w:rPr>
        <w:t>58816217</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消防火警：厂内保卫部：</w:t>
      </w:r>
      <w:r>
        <w:rPr>
          <w:rFonts w:ascii="宋体" w:eastAsia="宋体" w:hAnsi="宋体" w:cs="宋体"/>
          <w:sz w:val="24"/>
          <w:szCs w:val="24"/>
        </w:rPr>
        <w:t xml:space="preserve">58815119         </w:t>
      </w:r>
      <w:r>
        <w:rPr>
          <w:rFonts w:ascii="宋体" w:eastAsia="宋体" w:hAnsi="宋体" w:cs="宋体"/>
          <w:sz w:val="24"/>
          <w:szCs w:val="24"/>
        </w:rPr>
        <w:t>外电：</w:t>
      </w:r>
      <w:r>
        <w:rPr>
          <w:rFonts w:ascii="宋体" w:eastAsia="宋体" w:hAnsi="宋体" w:cs="宋体"/>
          <w:sz w:val="24"/>
          <w:szCs w:val="24"/>
        </w:rPr>
        <w:t xml:space="preserve"> 119</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医务急救：厂内</w:t>
      </w:r>
      <w:r>
        <w:rPr>
          <w:rFonts w:ascii="宋体" w:eastAsia="宋体" w:hAnsi="宋体" w:cs="宋体" w:hint="eastAsia"/>
          <w:sz w:val="24"/>
          <w:szCs w:val="24"/>
        </w:rPr>
        <w:t>医疗站</w:t>
      </w:r>
      <w:r>
        <w:rPr>
          <w:rFonts w:ascii="宋体" w:eastAsia="宋体" w:hAnsi="宋体" w:cs="宋体"/>
          <w:sz w:val="24"/>
          <w:szCs w:val="24"/>
        </w:rPr>
        <w:t>：</w:t>
      </w:r>
      <w:r>
        <w:rPr>
          <w:rFonts w:ascii="宋体" w:eastAsia="宋体" w:hAnsi="宋体" w:cs="宋体"/>
          <w:sz w:val="24"/>
          <w:szCs w:val="24"/>
        </w:rPr>
        <w:t xml:space="preserve">58815150         </w:t>
      </w:r>
      <w:r>
        <w:rPr>
          <w:rFonts w:ascii="宋体" w:eastAsia="宋体" w:hAnsi="宋体" w:cs="宋体"/>
          <w:sz w:val="24"/>
          <w:szCs w:val="24"/>
        </w:rPr>
        <w:t>社会：</w:t>
      </w:r>
      <w:r>
        <w:rPr>
          <w:rFonts w:ascii="宋体" w:eastAsia="宋体" w:hAnsi="宋体" w:cs="宋体"/>
          <w:sz w:val="24"/>
          <w:szCs w:val="24"/>
        </w:rPr>
        <w:t xml:space="preserve"> 120</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sz w:val="24"/>
          <w:szCs w:val="24"/>
        </w:rPr>
        <w:t>事故报告的基本要求和内容。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3.3.2.1</w:t>
      </w:r>
      <w:r>
        <w:rPr>
          <w:rFonts w:ascii="宋体" w:eastAsia="宋体" w:hAnsi="宋体" w:cs="宋体"/>
          <w:sz w:val="24"/>
          <w:szCs w:val="24"/>
        </w:rPr>
        <w:t>事故报告的内容主要包括：</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sz w:val="24"/>
          <w:szCs w:val="24"/>
        </w:rPr>
        <w:t>1</w:t>
      </w:r>
      <w:r>
        <w:rPr>
          <w:rFonts w:ascii="宋体" w:eastAsia="宋体" w:hAnsi="宋体" w:cs="宋体" w:hint="eastAsia"/>
          <w:sz w:val="24"/>
          <w:szCs w:val="24"/>
        </w:rPr>
        <w:t>）</w:t>
      </w:r>
      <w:r>
        <w:rPr>
          <w:rFonts w:ascii="宋体" w:eastAsia="宋体" w:hAnsi="宋体" w:cs="宋体"/>
          <w:sz w:val="24"/>
          <w:szCs w:val="24"/>
        </w:rPr>
        <w:t>事故发生的单位名称、地址等情况；</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2</w:t>
      </w:r>
      <w:r>
        <w:rPr>
          <w:rFonts w:ascii="宋体" w:eastAsia="宋体" w:hAnsi="宋体" w:cs="宋体" w:hint="eastAsia"/>
          <w:sz w:val="24"/>
          <w:szCs w:val="24"/>
        </w:rPr>
        <w:t>）</w:t>
      </w:r>
      <w:r>
        <w:rPr>
          <w:rFonts w:ascii="宋体" w:eastAsia="宋体" w:hAnsi="宋体" w:cs="宋体"/>
          <w:sz w:val="24"/>
          <w:szCs w:val="24"/>
        </w:rPr>
        <w:t>事故发生和时间、地点及事故现场情况；</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3</w:t>
      </w:r>
      <w:r>
        <w:rPr>
          <w:rFonts w:ascii="宋体" w:eastAsia="宋体" w:hAnsi="宋体" w:cs="宋体" w:hint="eastAsia"/>
          <w:sz w:val="24"/>
          <w:szCs w:val="24"/>
        </w:rPr>
        <w:t>）</w:t>
      </w:r>
      <w:r>
        <w:rPr>
          <w:rFonts w:ascii="宋体" w:eastAsia="宋体" w:hAnsi="宋体" w:cs="宋体"/>
          <w:sz w:val="24"/>
          <w:szCs w:val="24"/>
        </w:rPr>
        <w:t>事故的简要经过（包括事故应急救援情况）；</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4</w:t>
      </w:r>
      <w:r>
        <w:rPr>
          <w:rFonts w:ascii="宋体" w:eastAsia="宋体" w:hAnsi="宋体" w:cs="宋体" w:hint="eastAsia"/>
          <w:sz w:val="24"/>
          <w:szCs w:val="24"/>
        </w:rPr>
        <w:t>）</w:t>
      </w:r>
      <w:r>
        <w:rPr>
          <w:rFonts w:ascii="宋体" w:eastAsia="宋体" w:hAnsi="宋体" w:cs="宋体"/>
          <w:sz w:val="24"/>
          <w:szCs w:val="24"/>
        </w:rPr>
        <w:t>事故已经造成或可能造成的伤亡人数（包括下落不明、涉险的人数）和初步估计的直接经济损失；</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5</w:t>
      </w:r>
      <w:r>
        <w:rPr>
          <w:rFonts w:ascii="宋体" w:eastAsia="宋体" w:hAnsi="宋体" w:cs="宋体" w:hint="eastAsia"/>
          <w:sz w:val="24"/>
          <w:szCs w:val="24"/>
        </w:rPr>
        <w:t>）</w:t>
      </w:r>
      <w:r>
        <w:rPr>
          <w:rFonts w:ascii="宋体" w:eastAsia="宋体" w:hAnsi="宋体" w:cs="宋体"/>
          <w:sz w:val="24"/>
          <w:szCs w:val="24"/>
        </w:rPr>
        <w:t>已经采取的措施；</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sz w:val="24"/>
          <w:szCs w:val="24"/>
        </w:rPr>
        <w:t>6</w:t>
      </w:r>
      <w:r>
        <w:rPr>
          <w:rFonts w:ascii="宋体" w:eastAsia="宋体" w:hAnsi="宋体" w:cs="宋体" w:hint="eastAsia"/>
          <w:sz w:val="24"/>
          <w:szCs w:val="24"/>
        </w:rPr>
        <w:t>）</w:t>
      </w:r>
      <w:r>
        <w:rPr>
          <w:rFonts w:ascii="宋体" w:eastAsia="宋体" w:hAnsi="宋体" w:cs="宋体"/>
          <w:sz w:val="24"/>
          <w:szCs w:val="24"/>
        </w:rPr>
        <w:t>其他应当报告的情况。</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3</w:t>
      </w:r>
      <w:r>
        <w:rPr>
          <w:rFonts w:ascii="宋体" w:eastAsia="宋体" w:hAnsi="宋体" w:cs="宋体"/>
          <w:sz w:val="24"/>
          <w:szCs w:val="24"/>
        </w:rPr>
        <w:t>.</w:t>
      </w:r>
      <w:r>
        <w:rPr>
          <w:rFonts w:ascii="宋体" w:eastAsia="宋体" w:hAnsi="宋体" w:cs="宋体" w:hint="eastAsia"/>
          <w:sz w:val="24"/>
          <w:szCs w:val="24"/>
        </w:rPr>
        <w:t>3.</w:t>
      </w:r>
      <w:r>
        <w:rPr>
          <w:rFonts w:ascii="宋体" w:eastAsia="宋体" w:hAnsi="宋体" w:cs="宋体"/>
          <w:sz w:val="24"/>
          <w:szCs w:val="24"/>
        </w:rPr>
        <w:t>2</w:t>
      </w:r>
      <w:r>
        <w:rPr>
          <w:rFonts w:ascii="宋体" w:eastAsia="宋体" w:hAnsi="宋体" w:cs="宋体"/>
          <w:sz w:val="24"/>
          <w:szCs w:val="24"/>
        </w:rPr>
        <w:t>事故报告的基本要求</w:t>
      </w:r>
    </w:p>
    <w:p w:rsidR="004A48B7" w:rsidRDefault="0006241A">
      <w:pPr>
        <w:spacing w:line="520" w:lineRule="exact"/>
        <w:rPr>
          <w:rFonts w:ascii="宋体" w:eastAsia="宋体" w:hAnsi="宋体" w:cs="宋体"/>
          <w:sz w:val="24"/>
          <w:szCs w:val="24"/>
        </w:rPr>
      </w:pPr>
      <w:r>
        <w:rPr>
          <w:rFonts w:ascii="宋体" w:eastAsia="宋体" w:hAnsi="宋体" w:cs="宋体"/>
          <w:sz w:val="24"/>
          <w:szCs w:val="24"/>
        </w:rPr>
        <w:t>事故发生后，应急小组应在组织自救的同时第一时间向青特钢、当地安全生产应急响应中心及主管部门报告事故信息。信息准确完整、事件内容描述清晰</w:t>
      </w:r>
      <w:r>
        <w:rPr>
          <w:rFonts w:ascii="宋体" w:eastAsia="宋体" w:hAnsi="宋体" w:cs="宋体" w:hint="eastAsia"/>
          <w:sz w:val="24"/>
          <w:szCs w:val="24"/>
        </w:rPr>
        <w:t>。</w:t>
      </w:r>
    </w:p>
    <w:p w:rsidR="004A48B7" w:rsidRDefault="0006241A" w:rsidP="00855C86">
      <w:pPr>
        <w:pStyle w:val="2"/>
      </w:pPr>
      <w:bookmarkStart w:id="2226" w:name="_Toc23521"/>
      <w:bookmarkStart w:id="2227" w:name="_Toc16858"/>
      <w:bookmarkStart w:id="2228" w:name="_Toc29928"/>
      <w:bookmarkStart w:id="2229" w:name="_Toc12421"/>
      <w:bookmarkStart w:id="2230" w:name="_Toc19346"/>
      <w:r>
        <w:rPr>
          <w:rFonts w:hint="eastAsia"/>
        </w:rPr>
        <w:t>4</w:t>
      </w:r>
      <w:r>
        <w:t>注意事项</w:t>
      </w:r>
      <w:bookmarkEnd w:id="2226"/>
      <w:bookmarkEnd w:id="2227"/>
      <w:bookmarkEnd w:id="2228"/>
      <w:bookmarkEnd w:id="2229"/>
      <w:bookmarkEnd w:id="2230"/>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4.1 </w:t>
      </w:r>
      <w:r>
        <w:rPr>
          <w:rFonts w:ascii="宋体" w:eastAsia="宋体" w:hAnsi="宋体" w:cs="宋体" w:hint="eastAsia"/>
          <w:sz w:val="24"/>
          <w:szCs w:val="24"/>
        </w:rPr>
        <w:t>人员防护及疏散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4.1.1 </w:t>
      </w:r>
      <w:r>
        <w:rPr>
          <w:rFonts w:ascii="宋体" w:eastAsia="宋体" w:hAnsi="宋体" w:cs="宋体" w:hint="eastAsia"/>
          <w:sz w:val="24"/>
          <w:szCs w:val="24"/>
        </w:rPr>
        <w:t>当火灾事故发生后，所有人员必须保持冷静，从标有“紧急通道”的路口由楼梯进行疏散。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4.1.2 </w:t>
      </w:r>
      <w:r>
        <w:rPr>
          <w:rFonts w:ascii="宋体" w:eastAsia="宋体" w:hAnsi="宋体" w:cs="宋体" w:hint="eastAsia"/>
          <w:sz w:val="24"/>
          <w:szCs w:val="24"/>
        </w:rPr>
        <w:t>疏散、逃生时用水将衣服淋湿，用湿毛巾堵住口鼻，弯腰前行，防止吸入热烟和有毒气体。</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4.2 </w:t>
      </w:r>
      <w:r>
        <w:rPr>
          <w:rFonts w:ascii="宋体" w:eastAsia="宋体" w:hAnsi="宋体" w:cs="宋体" w:hint="eastAsia"/>
          <w:sz w:val="24"/>
          <w:szCs w:val="24"/>
        </w:rPr>
        <w:t>消防设施、器材配置及使用</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 4.2.1 </w:t>
      </w:r>
      <w:r>
        <w:rPr>
          <w:rFonts w:ascii="宋体" w:eastAsia="宋体" w:hAnsi="宋体" w:cs="宋体" w:hint="eastAsia"/>
          <w:sz w:val="24"/>
          <w:szCs w:val="24"/>
        </w:rPr>
        <w:t>根据实际情况，须配备消防栓、灭火器、消防用砂及紧急照明灯等消防器材。</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4.3 </w:t>
      </w:r>
      <w:r>
        <w:rPr>
          <w:rFonts w:ascii="宋体" w:eastAsia="宋体" w:hAnsi="宋体" w:cs="宋体" w:hint="eastAsia"/>
          <w:sz w:val="24"/>
          <w:szCs w:val="24"/>
        </w:rPr>
        <w:t>现场安全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4.3.1</w:t>
      </w:r>
      <w:r>
        <w:rPr>
          <w:rFonts w:ascii="宋体" w:eastAsia="宋体" w:hAnsi="宋体" w:cs="宋体" w:hint="eastAsia"/>
          <w:sz w:val="24"/>
          <w:szCs w:val="24"/>
        </w:rPr>
        <w:t>起火初期最易扑灭，在消防车未到前，如能集中全力抢救，常能化险为夷，转危为安。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4.3.2</w:t>
      </w:r>
      <w:r>
        <w:rPr>
          <w:rFonts w:ascii="宋体" w:eastAsia="宋体" w:hAnsi="宋体" w:cs="宋体" w:hint="eastAsia"/>
          <w:sz w:val="24"/>
          <w:szCs w:val="24"/>
        </w:rPr>
        <w:t>报警愈早，损失愈小。牢记保卫部消防报警</w:t>
      </w:r>
      <w:r>
        <w:rPr>
          <w:rFonts w:ascii="宋体" w:eastAsia="宋体" w:hAnsi="宋体" w:cs="宋体" w:hint="eastAsia"/>
          <w:sz w:val="24"/>
          <w:szCs w:val="24"/>
        </w:rPr>
        <w:t>58817119</w:t>
      </w:r>
      <w:r>
        <w:rPr>
          <w:rFonts w:ascii="宋体" w:eastAsia="宋体" w:hAnsi="宋体" w:cs="宋体" w:hint="eastAsia"/>
          <w:sz w:val="24"/>
          <w:szCs w:val="24"/>
        </w:rPr>
        <w:t>或“</w:t>
      </w:r>
      <w:r>
        <w:rPr>
          <w:rFonts w:ascii="宋体" w:eastAsia="宋体" w:hAnsi="宋体" w:cs="宋体" w:hint="eastAsia"/>
          <w:sz w:val="24"/>
          <w:szCs w:val="24"/>
        </w:rPr>
        <w:t>119"</w:t>
      </w:r>
      <w:r>
        <w:rPr>
          <w:rFonts w:ascii="宋体" w:eastAsia="宋体" w:hAnsi="宋体" w:cs="宋体" w:hint="eastAsia"/>
          <w:sz w:val="24"/>
          <w:szCs w:val="24"/>
        </w:rPr>
        <w:t>火警电话。</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4.3.3</w:t>
      </w:r>
      <w:r>
        <w:rPr>
          <w:rFonts w:ascii="宋体" w:eastAsia="宋体" w:hAnsi="宋体" w:cs="宋体" w:hint="eastAsia"/>
          <w:sz w:val="24"/>
          <w:szCs w:val="24"/>
        </w:rPr>
        <w:t>火势较大时要迅</w:t>
      </w:r>
      <w:r>
        <w:rPr>
          <w:rFonts w:ascii="宋体" w:eastAsia="宋体" w:hAnsi="宋体" w:cs="宋体" w:hint="eastAsia"/>
          <w:sz w:val="24"/>
          <w:szCs w:val="24"/>
        </w:rPr>
        <w:t>速逃生，不能贪恋财物。</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4.3.4</w:t>
      </w:r>
      <w:r>
        <w:rPr>
          <w:rFonts w:ascii="宋体" w:eastAsia="宋体" w:hAnsi="宋体" w:cs="宋体" w:hint="eastAsia"/>
          <w:sz w:val="24"/>
          <w:szCs w:val="24"/>
        </w:rPr>
        <w:t>要沉着冷静，严守秩序，才能在火场中安全撤退。倘若争先恐后，互相拥</w:t>
      </w:r>
      <w:r>
        <w:rPr>
          <w:rFonts w:ascii="宋体" w:eastAsia="宋体" w:hAnsi="宋体" w:cs="宋体" w:hint="eastAsia"/>
          <w:sz w:val="24"/>
          <w:szCs w:val="24"/>
        </w:rPr>
        <w:lastRenderedPageBreak/>
        <w:t>挤，阻塞通道，导致自相践踏，会造成不应有的惨剧。</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4.3.5</w:t>
      </w:r>
      <w:r>
        <w:rPr>
          <w:rFonts w:ascii="宋体" w:eastAsia="宋体" w:hAnsi="宋体" w:cs="宋体" w:hint="eastAsia"/>
          <w:sz w:val="24"/>
          <w:szCs w:val="24"/>
        </w:rPr>
        <w:t>楼内失火可向着火层以下疏散，逃生时不要乘普通电梯。</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4.3.6</w:t>
      </w:r>
      <w:r>
        <w:rPr>
          <w:rFonts w:ascii="宋体" w:eastAsia="宋体" w:hAnsi="宋体" w:cs="宋体" w:hint="eastAsia"/>
          <w:sz w:val="24"/>
          <w:szCs w:val="24"/>
        </w:rPr>
        <w:t>邻室起火，万勿开门，否则，热气浓烟，乘虚而入，使人窒息。</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4.3.7</w:t>
      </w:r>
      <w:r>
        <w:rPr>
          <w:rFonts w:ascii="宋体" w:eastAsia="宋体" w:hAnsi="宋体" w:cs="宋体" w:hint="eastAsia"/>
          <w:sz w:val="24"/>
          <w:szCs w:val="24"/>
        </w:rPr>
        <w:t>烟雾较浓时，不必惊慌，宜用膝、肘着地，匍匐前进，因为近地处往往残留清新空气。注意，呼吸要小而浅。</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4.3.8</w:t>
      </w:r>
      <w:r>
        <w:rPr>
          <w:rFonts w:ascii="宋体" w:eastAsia="宋体" w:hAnsi="宋体" w:cs="宋体" w:hint="eastAsia"/>
          <w:sz w:val="24"/>
          <w:szCs w:val="24"/>
        </w:rPr>
        <w:t>逃离时，要用湿毛巾掩住口鼻。一手摸地爬行逃出。</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4.3.9</w:t>
      </w:r>
      <w:r>
        <w:rPr>
          <w:rFonts w:ascii="宋体" w:eastAsia="宋体" w:hAnsi="宋体" w:cs="宋体" w:hint="eastAsia"/>
          <w:sz w:val="24"/>
          <w:szCs w:val="24"/>
        </w:rPr>
        <w:t>逃离前必须先把有火房间的门关紧。采用这一措施，使火焰、浓烟</w:t>
      </w:r>
      <w:r>
        <w:rPr>
          <w:rFonts w:ascii="宋体" w:eastAsia="宋体" w:hAnsi="宋体" w:cs="宋体" w:hint="eastAsia"/>
          <w:sz w:val="24"/>
          <w:szCs w:val="24"/>
        </w:rPr>
        <w:t>禁锢在一个房间之内，不致迅速蔓延，能为本人和大家赢得宝贵时间。</w:t>
      </w:r>
    </w:p>
    <w:p w:rsidR="004A48B7" w:rsidRDefault="004A48B7">
      <w:pPr>
        <w:spacing w:line="520" w:lineRule="exact"/>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p>
    <w:p w:rsidR="004A48B7" w:rsidRDefault="0006241A" w:rsidP="00855C86">
      <w:pPr>
        <w:pStyle w:val="1"/>
        <w:jc w:val="center"/>
        <w:rPr>
          <w:sz w:val="36"/>
        </w:rPr>
      </w:pPr>
      <w:bookmarkStart w:id="2231" w:name="_Toc15063"/>
      <w:bookmarkStart w:id="2232" w:name="_Toc24793"/>
      <w:bookmarkStart w:id="2233" w:name="_Toc26849"/>
      <w:r>
        <w:rPr>
          <w:rFonts w:hint="eastAsia"/>
          <w:sz w:val="36"/>
        </w:rPr>
        <w:lastRenderedPageBreak/>
        <w:t>物流中心</w:t>
      </w:r>
      <w:r>
        <w:rPr>
          <w:rFonts w:hint="eastAsia"/>
          <w:sz w:val="36"/>
        </w:rPr>
        <w:t>皮带伤害</w:t>
      </w:r>
      <w:r>
        <w:rPr>
          <w:rFonts w:hint="eastAsia"/>
          <w:sz w:val="36"/>
        </w:rPr>
        <w:t>事故现场处置方案</w:t>
      </w:r>
      <w:bookmarkEnd w:id="2231"/>
      <w:bookmarkEnd w:id="2232"/>
      <w:bookmarkEnd w:id="2233"/>
    </w:p>
    <w:p w:rsidR="004A48B7" w:rsidRDefault="0006241A">
      <w:pPr>
        <w:pStyle w:val="2"/>
        <w:rPr>
          <w:rFonts w:ascii="黑体" w:eastAsia="黑体" w:hAnsi="黑体"/>
          <w:sz w:val="30"/>
          <w:szCs w:val="30"/>
        </w:rPr>
      </w:pPr>
      <w:bookmarkStart w:id="2234" w:name="_Toc7758"/>
      <w:bookmarkStart w:id="2235" w:name="_Toc23510"/>
      <w:bookmarkStart w:id="2236" w:name="_Toc6787"/>
      <w:bookmarkStart w:id="2237" w:name="_Toc17813"/>
      <w:bookmarkStart w:id="2238" w:name="_Toc25759"/>
      <w:r>
        <w:rPr>
          <w:rFonts w:ascii="黑体" w:eastAsia="黑体" w:hAnsi="黑体" w:hint="eastAsia"/>
          <w:sz w:val="30"/>
          <w:szCs w:val="30"/>
        </w:rPr>
        <w:t>1</w:t>
      </w:r>
      <w:r>
        <w:rPr>
          <w:rFonts w:ascii="黑体" w:eastAsia="黑体" w:hAnsi="黑体" w:hint="eastAsia"/>
          <w:sz w:val="30"/>
          <w:szCs w:val="30"/>
        </w:rPr>
        <w:t>事故风险描述</w:t>
      </w:r>
      <w:bookmarkEnd w:id="2234"/>
      <w:bookmarkEnd w:id="2235"/>
      <w:bookmarkEnd w:id="2236"/>
      <w:bookmarkEnd w:id="2237"/>
      <w:bookmarkEnd w:id="2238"/>
    </w:p>
    <w:p w:rsidR="004A48B7" w:rsidRDefault="0006241A" w:rsidP="00855C86">
      <w:pPr>
        <w:pStyle w:val="3"/>
        <w:ind w:left="420"/>
        <w:rPr>
          <w:rFonts w:ascii="黑体" w:hAnsi="黑体"/>
          <w:szCs w:val="28"/>
          <w:lang w:val="zh-CN"/>
        </w:rPr>
      </w:pPr>
      <w:r>
        <w:rPr>
          <w:rFonts w:ascii="黑体" w:hAnsi="黑体" w:hint="eastAsia"/>
          <w:szCs w:val="28"/>
          <w:lang w:val="zh-CN"/>
        </w:rPr>
        <w:t>1.1</w:t>
      </w:r>
      <w:r>
        <w:rPr>
          <w:rFonts w:ascii="黑体" w:hAnsi="黑体" w:hint="eastAsia"/>
          <w:szCs w:val="28"/>
          <w:lang w:val="zh-CN"/>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物流中心火灾、物体打击、机械伤害、触电、高处坠落事故</w:t>
      </w:r>
    </w:p>
    <w:p w:rsidR="004A48B7" w:rsidRDefault="0006241A" w:rsidP="00855C86">
      <w:pPr>
        <w:pStyle w:val="3"/>
        <w:ind w:left="420"/>
        <w:rPr>
          <w:rFonts w:ascii="黑体" w:hAnsi="黑体"/>
          <w:szCs w:val="28"/>
          <w:lang w:val="zh-CN"/>
        </w:rPr>
      </w:pPr>
      <w:r>
        <w:rPr>
          <w:rFonts w:ascii="黑体" w:hAnsi="黑体" w:hint="eastAsia"/>
          <w:szCs w:val="28"/>
          <w:lang w:val="zh-CN"/>
        </w:rPr>
        <w:t>1.2</w:t>
      </w:r>
      <w:r>
        <w:rPr>
          <w:rFonts w:ascii="黑体" w:hAnsi="黑体" w:hint="eastAsia"/>
          <w:szCs w:val="28"/>
          <w:lang w:val="zh-CN"/>
        </w:rPr>
        <w:t>事故发生的区域、地点或装置的名称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物流中心作业区域</w:t>
      </w:r>
    </w:p>
    <w:p w:rsidR="004A48B7" w:rsidRDefault="0006241A" w:rsidP="00855C86">
      <w:pPr>
        <w:pStyle w:val="3"/>
        <w:ind w:left="420"/>
        <w:rPr>
          <w:rFonts w:ascii="黑体" w:hAnsi="黑体"/>
          <w:szCs w:val="28"/>
          <w:lang w:val="zh-CN"/>
        </w:rPr>
      </w:pPr>
      <w:r>
        <w:rPr>
          <w:rFonts w:ascii="黑体" w:hAnsi="黑体" w:hint="eastAsia"/>
          <w:szCs w:val="28"/>
          <w:lang w:val="zh-CN"/>
        </w:rPr>
        <w:t>1.3</w:t>
      </w:r>
      <w:r>
        <w:rPr>
          <w:rFonts w:ascii="黑体" w:hAnsi="黑体" w:hint="eastAsia"/>
          <w:szCs w:val="28"/>
          <w:lang w:val="zh-CN"/>
        </w:rPr>
        <w:t>事故发生时的可能时间、事故的危害严重程度及其影响范围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一年四季都有可能发生；设备运行时可能发生着火或人身伤害。</w:t>
      </w:r>
    </w:p>
    <w:p w:rsidR="004A48B7" w:rsidRDefault="0006241A" w:rsidP="00855C86">
      <w:pPr>
        <w:pStyle w:val="2"/>
        <w:rPr>
          <w:rFonts w:ascii="黑体" w:eastAsia="黑体" w:hAnsi="黑体"/>
          <w:sz w:val="30"/>
          <w:szCs w:val="30"/>
        </w:rPr>
      </w:pPr>
      <w:bookmarkStart w:id="2239" w:name="_Toc26756"/>
      <w:bookmarkStart w:id="2240" w:name="_Toc10510"/>
      <w:bookmarkStart w:id="2241" w:name="_Toc32023"/>
      <w:bookmarkStart w:id="2242" w:name="_Toc32266"/>
      <w:bookmarkStart w:id="2243" w:name="_Toc24099"/>
      <w:r>
        <w:rPr>
          <w:rFonts w:ascii="黑体" w:eastAsia="黑体" w:hAnsi="黑体" w:hint="eastAsia"/>
          <w:sz w:val="30"/>
          <w:szCs w:val="30"/>
        </w:rPr>
        <w:t>2</w:t>
      </w:r>
      <w:r>
        <w:rPr>
          <w:rFonts w:ascii="黑体" w:eastAsia="黑体" w:hAnsi="黑体" w:hint="eastAsia"/>
          <w:sz w:val="30"/>
          <w:szCs w:val="30"/>
        </w:rPr>
        <w:t>应急工作职责</w:t>
      </w:r>
      <w:bookmarkEnd w:id="2239"/>
      <w:bookmarkEnd w:id="2240"/>
      <w:bookmarkEnd w:id="2241"/>
      <w:bookmarkEnd w:id="2242"/>
      <w:bookmarkEnd w:id="2243"/>
    </w:p>
    <w:p w:rsidR="004A48B7" w:rsidRDefault="0006241A" w:rsidP="00855C86">
      <w:pPr>
        <w:pStyle w:val="3"/>
        <w:ind w:left="420"/>
        <w:rPr>
          <w:rFonts w:ascii="黑体" w:hAnsi="黑体"/>
          <w:szCs w:val="28"/>
          <w:lang w:val="zh-CN"/>
        </w:rPr>
      </w:pPr>
      <w:r>
        <w:rPr>
          <w:rFonts w:ascii="黑体" w:hAnsi="黑体" w:hint="eastAsia"/>
          <w:szCs w:val="28"/>
          <w:lang w:val="zh-CN"/>
        </w:rPr>
        <w:t>2.1</w:t>
      </w:r>
      <w:r>
        <w:rPr>
          <w:rFonts w:ascii="黑体" w:hAnsi="黑体" w:hint="eastAsia"/>
          <w:szCs w:val="28"/>
          <w:lang w:val="zh-CN"/>
        </w:rPr>
        <w:t>事故现场处置小组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长：中心主任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副组长：中心副主任</w:t>
      </w:r>
    </w:p>
    <w:p w:rsidR="004A48B7" w:rsidRDefault="0006241A">
      <w:pPr>
        <w:spacing w:line="520" w:lineRule="exact"/>
        <w:ind w:firstLineChars="100" w:firstLine="240"/>
        <w:rPr>
          <w:rFonts w:ascii="宋体" w:eastAsia="宋体" w:hAnsi="宋体" w:cs="宋体"/>
          <w:sz w:val="24"/>
          <w:szCs w:val="24"/>
        </w:rPr>
      </w:pPr>
      <w:bookmarkStart w:id="2244" w:name="_Toc30887"/>
      <w:bookmarkStart w:id="2245" w:name="_Toc21188"/>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员：各科室负责人、专兼职安全员</w:t>
      </w:r>
      <w:bookmarkEnd w:id="2244"/>
      <w:bookmarkEnd w:id="2245"/>
    </w:p>
    <w:p w:rsidR="004A48B7" w:rsidRDefault="0006241A" w:rsidP="00855C86">
      <w:pPr>
        <w:pStyle w:val="2"/>
        <w:rPr>
          <w:rFonts w:ascii="黑体" w:hAnsi="黑体"/>
          <w:szCs w:val="28"/>
          <w:lang w:val="zh-CN"/>
        </w:rPr>
      </w:pPr>
      <w:r>
        <w:rPr>
          <w:rFonts w:ascii="黑体" w:hAnsi="黑体" w:hint="eastAsia"/>
          <w:noProof/>
          <w:szCs w:val="28"/>
        </w:rPr>
        <w:lastRenderedPageBreak/>
        <w:drawing>
          <wp:anchor distT="0" distB="0" distL="114300" distR="114300" simplePos="0" relativeHeight="251621376" behindDoc="0" locked="0" layoutInCell="1" allowOverlap="1">
            <wp:simplePos x="0" y="0"/>
            <wp:positionH relativeFrom="column">
              <wp:posOffset>266700</wp:posOffset>
            </wp:positionH>
            <wp:positionV relativeFrom="paragraph">
              <wp:posOffset>-3717290</wp:posOffset>
            </wp:positionV>
            <wp:extent cx="4802505" cy="3435350"/>
            <wp:effectExtent l="0" t="0" r="17145" b="12700"/>
            <wp:wrapSquare wrapText="bothSides"/>
            <wp:docPr id="6" name="图片 5" descr="15141334064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51413340646999.jpg"/>
                    <pic:cNvPicPr>
                      <a:picLocks noChangeAspect="1"/>
                    </pic:cNvPicPr>
                  </pic:nvPicPr>
                  <pic:blipFill>
                    <a:blip r:embed="rId51"/>
                    <a:stretch>
                      <a:fillRect/>
                    </a:stretch>
                  </pic:blipFill>
                  <pic:spPr>
                    <a:xfrm>
                      <a:off x="0" y="0"/>
                      <a:ext cx="4802505" cy="3435350"/>
                    </a:xfrm>
                    <a:prstGeom prst="rect">
                      <a:avLst/>
                    </a:prstGeom>
                    <a:noFill/>
                    <a:ln>
                      <a:noFill/>
                    </a:ln>
                  </pic:spPr>
                </pic:pic>
              </a:graphicData>
            </a:graphic>
          </wp:anchor>
        </w:drawing>
      </w:r>
      <w:r>
        <w:rPr>
          <w:rFonts w:ascii="黑体" w:hAnsi="黑体" w:hint="eastAsia"/>
          <w:szCs w:val="28"/>
          <w:lang w:val="zh-CN"/>
        </w:rPr>
        <w:t>2.2</w:t>
      </w:r>
      <w:r>
        <w:rPr>
          <w:rFonts w:ascii="黑体" w:hAnsi="黑体" w:hint="eastAsia"/>
          <w:szCs w:val="28"/>
          <w:lang w:val="zh-CN"/>
        </w:rPr>
        <w:t>小组成员职责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）组长负责了解和掌握事故现场情况，及时向上级汇报，在上级应急指挥机构到达前负责指挥和组织现场抢救。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）副组长负责协助组长开展应急抢救工作。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）事故现场人员负责组织开展前期现场抢救。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）安全员、班组长负责维护现场秩序、保护事发现场。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）现场带班人员在遇到险情时，有第一时间下达停产撤人命令的直接决策权和指挥权。</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）救援疏散组负责组织应急救援队伍开展现场救援以及疏散无关人员。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）医疗救护组负责在救援组将受伤人员救出后进行应急医疗救护任务，并与专业医疗队伍取得联系。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）物资供应组负责向现场救援人员提供应急救援物资，救援物资不足时及时联系调拨物资。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9</w:t>
      </w:r>
      <w:r>
        <w:rPr>
          <w:rFonts w:ascii="宋体" w:eastAsia="宋体" w:hAnsi="宋体" w:cs="宋体" w:hint="eastAsia"/>
          <w:sz w:val="24"/>
          <w:szCs w:val="24"/>
        </w:rPr>
        <w:t>）环境监测组负责事故发生后检测是否有不良环境事件发生，并采取应急措施。</w:t>
      </w:r>
    </w:p>
    <w:p w:rsidR="004A48B7" w:rsidRDefault="0006241A" w:rsidP="00855C86">
      <w:pPr>
        <w:pStyle w:val="2"/>
        <w:rPr>
          <w:rFonts w:ascii="黑体" w:eastAsia="黑体" w:hAnsi="黑体"/>
          <w:sz w:val="30"/>
          <w:szCs w:val="30"/>
        </w:rPr>
      </w:pPr>
      <w:bookmarkStart w:id="2246" w:name="_Toc20274"/>
      <w:bookmarkStart w:id="2247" w:name="_Toc11728"/>
      <w:bookmarkStart w:id="2248" w:name="_Toc9836"/>
      <w:bookmarkStart w:id="2249" w:name="_Toc1357"/>
      <w:bookmarkStart w:id="2250" w:name="_Toc8210"/>
      <w:r>
        <w:rPr>
          <w:rFonts w:ascii="黑体" w:eastAsia="黑体" w:hAnsi="黑体" w:hint="eastAsia"/>
          <w:sz w:val="30"/>
          <w:szCs w:val="30"/>
        </w:rPr>
        <w:t xml:space="preserve">3 </w:t>
      </w:r>
      <w:r>
        <w:rPr>
          <w:rFonts w:ascii="黑体" w:eastAsia="黑体" w:hAnsi="黑体" w:hint="eastAsia"/>
          <w:sz w:val="30"/>
          <w:szCs w:val="30"/>
        </w:rPr>
        <w:t>应急处置</w:t>
      </w:r>
      <w:bookmarkEnd w:id="2246"/>
      <w:bookmarkEnd w:id="2247"/>
      <w:bookmarkEnd w:id="2248"/>
      <w:bookmarkEnd w:id="2249"/>
      <w:bookmarkEnd w:id="2250"/>
    </w:p>
    <w:p w:rsidR="004A48B7" w:rsidRDefault="0006241A" w:rsidP="00855C86">
      <w:pPr>
        <w:pStyle w:val="3"/>
        <w:ind w:left="420"/>
        <w:rPr>
          <w:rFonts w:ascii="黑体" w:hAnsi="黑体"/>
          <w:szCs w:val="28"/>
          <w:lang w:val="zh-CN"/>
        </w:rPr>
      </w:pPr>
      <w:r>
        <w:rPr>
          <w:rFonts w:ascii="黑体" w:hAnsi="黑体" w:hint="eastAsia"/>
          <w:szCs w:val="28"/>
          <w:lang w:val="zh-CN"/>
        </w:rPr>
        <w:t>3</w:t>
      </w:r>
      <w:r>
        <w:rPr>
          <w:rFonts w:ascii="黑体" w:hAnsi="黑体" w:hint="eastAsia"/>
          <w:szCs w:val="28"/>
          <w:lang w:val="zh-CN"/>
        </w:rPr>
        <w:t>.</w:t>
      </w:r>
      <w:r>
        <w:rPr>
          <w:rFonts w:ascii="黑体" w:hAnsi="黑体" w:hint="eastAsia"/>
          <w:szCs w:val="28"/>
        </w:rPr>
        <w:t>1</w:t>
      </w:r>
      <w:r>
        <w:rPr>
          <w:rFonts w:ascii="黑体" w:hAnsi="黑体" w:hint="eastAsia"/>
          <w:szCs w:val="28"/>
          <w:lang w:val="zh-CN"/>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）按照应急职责与工作职责紧密结合，第一发现者进行事故初步判断、依</w:t>
      </w:r>
      <w:r>
        <w:rPr>
          <w:rFonts w:ascii="宋体" w:eastAsia="宋体" w:hAnsi="宋体" w:cs="宋体" w:hint="eastAsia"/>
          <w:sz w:val="24"/>
          <w:szCs w:val="24"/>
        </w:rPr>
        <w:lastRenderedPageBreak/>
        <w:t>据事故现场必要信息明确报警、立即启动应急处置措施，按照本应急处置预案所提供的方法进行自救或实施救护。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）伤害突发事件发生后，现场人员或班长应立即向常设应急小组办公室（电话：</w:t>
      </w:r>
      <w:r>
        <w:rPr>
          <w:rFonts w:ascii="宋体" w:eastAsia="宋体" w:hAnsi="宋体" w:cs="宋体" w:hint="eastAsia"/>
          <w:sz w:val="24"/>
          <w:szCs w:val="24"/>
        </w:rPr>
        <w:t>58816378</w:t>
      </w:r>
      <w:r>
        <w:rPr>
          <w:rFonts w:ascii="宋体" w:eastAsia="宋体" w:hAnsi="宋体" w:cs="宋体" w:hint="eastAsia"/>
          <w:sz w:val="24"/>
          <w:szCs w:val="24"/>
        </w:rPr>
        <w:t>）和安全生产科（电话：</w:t>
      </w:r>
      <w:r>
        <w:rPr>
          <w:rFonts w:ascii="宋体" w:eastAsia="宋体" w:hAnsi="宋体" w:cs="宋体" w:hint="eastAsia"/>
          <w:sz w:val="24"/>
          <w:szCs w:val="24"/>
        </w:rPr>
        <w:t>58816371</w:t>
      </w:r>
      <w:r>
        <w:rPr>
          <w:rFonts w:ascii="宋体" w:eastAsia="宋体" w:hAnsi="宋体" w:cs="宋体" w:hint="eastAsia"/>
          <w:sz w:val="24"/>
          <w:szCs w:val="24"/>
        </w:rPr>
        <w:t>、</w:t>
      </w:r>
      <w:r>
        <w:rPr>
          <w:rFonts w:ascii="宋体" w:eastAsia="宋体" w:hAnsi="宋体" w:cs="宋体" w:hint="eastAsia"/>
          <w:sz w:val="24"/>
          <w:szCs w:val="24"/>
        </w:rPr>
        <w:t>58816372</w:t>
      </w:r>
      <w:r>
        <w:rPr>
          <w:rFonts w:ascii="宋体" w:eastAsia="宋体" w:hAnsi="宋体" w:cs="宋体" w:hint="eastAsia"/>
          <w:sz w:val="24"/>
          <w:szCs w:val="24"/>
        </w:rPr>
        <w:t>）汇报。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）根据事故发生的原因、地点、特种设备伤害情况，由组长宣布启动本方案，由常设应急办公室通知各应急处置小组实施本方案，并向上一级应急领导小组和安全管理部门（电话：</w:t>
      </w:r>
      <w:r>
        <w:rPr>
          <w:rFonts w:ascii="宋体" w:eastAsia="宋体" w:hAnsi="宋体" w:cs="宋体" w:hint="eastAsia"/>
          <w:sz w:val="24"/>
          <w:szCs w:val="24"/>
        </w:rPr>
        <w:t>58815079</w:t>
      </w:r>
      <w:r>
        <w:rPr>
          <w:rFonts w:ascii="宋体" w:eastAsia="宋体" w:hAnsi="宋体" w:cs="宋体" w:hint="eastAsia"/>
          <w:sz w:val="24"/>
          <w:szCs w:val="24"/>
        </w:rPr>
        <w:t>）汇报事故的具体情况。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）应急处置小组的成员接到通知后，立即赶赴现场根据各自的分工进行应急处理。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治安保卫组：负责事故现场的警戒，禁止无关人员进入，防止事故扩大；</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救援疏散组：负责组织应急救援队伍开展现场救援以及疏散无关人员；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c.</w:t>
      </w:r>
      <w:r>
        <w:rPr>
          <w:rFonts w:ascii="宋体" w:eastAsia="宋体" w:hAnsi="宋体" w:cs="宋体" w:hint="eastAsia"/>
          <w:sz w:val="24"/>
          <w:szCs w:val="24"/>
        </w:rPr>
        <w:t>灭火组：负责根据现场指挥制定的方案对着火点实施灭火，火势较大时应请求专业灭火队伍进行灭火，保障自身的人身安全；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d.</w:t>
      </w:r>
      <w:r>
        <w:rPr>
          <w:rFonts w:ascii="宋体" w:eastAsia="宋体" w:hAnsi="宋体" w:cs="宋体" w:hint="eastAsia"/>
          <w:sz w:val="24"/>
          <w:szCs w:val="24"/>
        </w:rPr>
        <w:t>堵漏组：负责切断事故现场的能源输送，切断电源、蒸汽等能够发生次生事故的能源；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e.</w:t>
      </w:r>
      <w:r>
        <w:rPr>
          <w:rFonts w:ascii="宋体" w:eastAsia="宋体" w:hAnsi="宋体" w:cs="宋体" w:hint="eastAsia"/>
          <w:sz w:val="24"/>
          <w:szCs w:val="24"/>
        </w:rPr>
        <w:t>医疗救护组：负责在救援组将受伤人员救出后进行应急医疗救护任务，并与专业医疗队伍取得联系；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f.</w:t>
      </w:r>
      <w:r>
        <w:rPr>
          <w:rFonts w:ascii="宋体" w:eastAsia="宋体" w:hAnsi="宋体" w:cs="宋体" w:hint="eastAsia"/>
          <w:sz w:val="24"/>
          <w:szCs w:val="24"/>
        </w:rPr>
        <w:t>物资供应组：负责向现场救援人员提供应急救援物资，救援物资不足时及时联系调拨物资；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g.</w:t>
      </w:r>
      <w:r>
        <w:rPr>
          <w:rFonts w:ascii="宋体" w:eastAsia="宋体" w:hAnsi="宋体" w:cs="宋体" w:hint="eastAsia"/>
          <w:sz w:val="24"/>
          <w:szCs w:val="24"/>
        </w:rPr>
        <w:t>技术专家组：负责根据事故现场实际情况制定相应的处置方案，指导应</w:t>
      </w:r>
      <w:r>
        <w:rPr>
          <w:rFonts w:ascii="宋体" w:eastAsia="宋体" w:hAnsi="宋体" w:cs="宋体" w:hint="eastAsia"/>
          <w:sz w:val="24"/>
          <w:szCs w:val="24"/>
        </w:rPr>
        <w:t>急救援队伍的救援工作；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h.</w:t>
      </w:r>
      <w:r>
        <w:rPr>
          <w:rFonts w:ascii="宋体" w:eastAsia="宋体" w:hAnsi="宋体" w:cs="宋体" w:hint="eastAsia"/>
          <w:sz w:val="24"/>
          <w:szCs w:val="24"/>
        </w:rPr>
        <w:t>环境监测组：负责事故发生后检测是否有不良环境事件发生，并采取应急措施；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）伤害事件进一步扩大时，向上级应急救援领导小组及公司生产管控中心（电话：</w:t>
      </w:r>
      <w:r>
        <w:rPr>
          <w:rFonts w:ascii="宋体" w:eastAsia="宋体" w:hAnsi="宋体" w:cs="宋体" w:hint="eastAsia"/>
          <w:sz w:val="24"/>
          <w:szCs w:val="24"/>
        </w:rPr>
        <w:t>58816217</w:t>
      </w:r>
      <w:r>
        <w:rPr>
          <w:rFonts w:ascii="宋体" w:eastAsia="宋体" w:hAnsi="宋体" w:cs="宋体" w:hint="eastAsia"/>
          <w:sz w:val="24"/>
          <w:szCs w:val="24"/>
        </w:rPr>
        <w:t>）汇报。</w:t>
      </w:r>
    </w:p>
    <w:p w:rsidR="004A48B7" w:rsidRDefault="0006241A" w:rsidP="00855C86">
      <w:pPr>
        <w:pStyle w:val="3"/>
        <w:ind w:left="420"/>
        <w:rPr>
          <w:rFonts w:ascii="黑体" w:hAnsi="黑体"/>
          <w:szCs w:val="28"/>
          <w:lang w:val="zh-CN"/>
        </w:rPr>
      </w:pPr>
      <w:r>
        <w:rPr>
          <w:rFonts w:ascii="黑体" w:hAnsi="黑体" w:hint="eastAsia"/>
          <w:szCs w:val="28"/>
        </w:rPr>
        <w:lastRenderedPageBreak/>
        <w:t>3.2</w:t>
      </w:r>
      <w:r>
        <w:rPr>
          <w:rFonts w:ascii="黑体" w:hAnsi="黑体" w:hint="eastAsia"/>
          <w:szCs w:val="28"/>
          <w:lang w:val="zh-CN"/>
        </w:rPr>
        <w:t>现场应急处置措施</w:t>
      </w:r>
    </w:p>
    <w:p w:rsidR="004A48B7" w:rsidRDefault="0006241A" w:rsidP="00855C86">
      <w:pPr>
        <w:spacing w:line="520" w:lineRule="exact"/>
        <w:ind w:firstLineChars="100" w:firstLine="240"/>
        <w:outlineLvl w:val="0"/>
        <w:rPr>
          <w:rFonts w:ascii="宋体" w:eastAsia="宋体" w:hAnsi="宋体" w:cs="宋体"/>
          <w:sz w:val="24"/>
          <w:szCs w:val="24"/>
          <w:lang w:val="zh-CN"/>
        </w:rPr>
      </w:pPr>
      <w:r>
        <w:rPr>
          <w:rFonts w:ascii="宋体" w:eastAsia="宋体" w:hAnsi="宋体" w:cs="宋体" w:hint="eastAsia"/>
          <w:sz w:val="24"/>
          <w:szCs w:val="24"/>
          <w:lang w:val="zh-CN"/>
        </w:rPr>
        <w:t xml:space="preserve">3.2.1 </w:t>
      </w:r>
      <w:r>
        <w:rPr>
          <w:rFonts w:ascii="宋体" w:eastAsia="宋体" w:hAnsi="宋体" w:cs="宋体" w:hint="eastAsia"/>
          <w:sz w:val="24"/>
          <w:szCs w:val="24"/>
          <w:lang w:val="zh-CN"/>
        </w:rPr>
        <w:t>电器及电线老化火灾事故应急处置措施</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1</w:t>
      </w:r>
      <w:r>
        <w:rPr>
          <w:rFonts w:ascii="宋体" w:eastAsia="宋体" w:hAnsi="宋体" w:cs="宋体" w:hint="eastAsia"/>
          <w:sz w:val="24"/>
          <w:szCs w:val="24"/>
          <w:lang w:val="zh-CN"/>
        </w:rPr>
        <w:t>）电线、电气设施着火，电气维保人员应首先切断供电线路及电气设备电源。</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2</w:t>
      </w:r>
      <w:r>
        <w:rPr>
          <w:rFonts w:ascii="宋体" w:eastAsia="宋体" w:hAnsi="宋体" w:cs="宋体" w:hint="eastAsia"/>
          <w:sz w:val="24"/>
          <w:szCs w:val="24"/>
          <w:lang w:val="zh-CN"/>
        </w:rPr>
        <w:t>）电气设备着火，灭火组成员应充分利用现有的消防设施，装备器材投入灭火战斗。</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3</w:t>
      </w:r>
      <w:r>
        <w:rPr>
          <w:rFonts w:ascii="宋体" w:eastAsia="宋体" w:hAnsi="宋体" w:cs="宋体" w:hint="eastAsia"/>
          <w:sz w:val="24"/>
          <w:szCs w:val="24"/>
          <w:lang w:val="zh-CN"/>
        </w:rPr>
        <w:t>）及时疏散事故现场有关人员及抢救、疏散火源周围的物资。</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4</w:t>
      </w:r>
      <w:r>
        <w:rPr>
          <w:rFonts w:ascii="宋体" w:eastAsia="宋体" w:hAnsi="宋体" w:cs="宋体" w:hint="eastAsia"/>
          <w:sz w:val="24"/>
          <w:szCs w:val="24"/>
          <w:lang w:val="zh-CN"/>
        </w:rPr>
        <w:t>）着火事故现场由熟悉</w:t>
      </w:r>
      <w:r>
        <w:rPr>
          <w:rFonts w:ascii="宋体" w:eastAsia="宋体" w:hAnsi="宋体" w:cs="宋体" w:hint="eastAsia"/>
          <w:sz w:val="24"/>
          <w:szCs w:val="24"/>
          <w:lang w:val="zh-CN"/>
        </w:rPr>
        <w:t>带电设备的技术人员负责灭火指挥或组织消防灭火组进行扑灭电气火灾。</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5</w:t>
      </w:r>
      <w:r>
        <w:rPr>
          <w:rFonts w:ascii="宋体" w:eastAsia="宋体" w:hAnsi="宋体" w:cs="宋体" w:hint="eastAsia"/>
          <w:sz w:val="24"/>
          <w:szCs w:val="24"/>
          <w:lang w:val="zh-CN"/>
        </w:rPr>
        <w:t>）扑救电气火灾，可使用干粉灭火器或二氧化碳灭火，不得使用水、泡沫灭火器灭火。</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6</w:t>
      </w:r>
      <w:r>
        <w:rPr>
          <w:rFonts w:ascii="宋体" w:eastAsia="宋体" w:hAnsi="宋体" w:cs="宋体" w:hint="eastAsia"/>
          <w:sz w:val="24"/>
          <w:szCs w:val="24"/>
          <w:lang w:val="zh-CN"/>
        </w:rPr>
        <w:t>）扑救电气设备着火时，灭火人员应穿绝缘鞋、戴绝缘手套，防毒面具等措施加强自我保护。</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7</w:t>
      </w:r>
      <w:r>
        <w:rPr>
          <w:rFonts w:ascii="宋体" w:eastAsia="宋体" w:hAnsi="宋体" w:cs="宋体" w:hint="eastAsia"/>
          <w:sz w:val="24"/>
          <w:szCs w:val="24"/>
          <w:lang w:val="zh-CN"/>
        </w:rPr>
        <w:t>）消防队到达后，协同配合消防队灭火抢险。</w:t>
      </w:r>
    </w:p>
    <w:p w:rsidR="004A48B7" w:rsidRDefault="0006241A" w:rsidP="00855C86">
      <w:pPr>
        <w:spacing w:line="520" w:lineRule="exact"/>
        <w:ind w:firstLineChars="100" w:firstLine="240"/>
        <w:outlineLvl w:val="0"/>
        <w:rPr>
          <w:rFonts w:ascii="宋体" w:eastAsia="宋体" w:hAnsi="宋体" w:cs="宋体"/>
          <w:sz w:val="24"/>
          <w:szCs w:val="24"/>
          <w:lang w:val="zh-CN"/>
        </w:rPr>
      </w:pPr>
      <w:r>
        <w:rPr>
          <w:rFonts w:ascii="宋体" w:eastAsia="宋体" w:hAnsi="宋体" w:cs="宋体" w:hint="eastAsia"/>
          <w:sz w:val="24"/>
          <w:szCs w:val="24"/>
          <w:lang w:val="zh-CN"/>
        </w:rPr>
        <w:t xml:space="preserve">3.2.2 </w:t>
      </w:r>
      <w:r>
        <w:rPr>
          <w:rFonts w:ascii="宋体" w:eastAsia="宋体" w:hAnsi="宋体" w:cs="宋体" w:hint="eastAsia"/>
          <w:sz w:val="24"/>
          <w:szCs w:val="24"/>
          <w:lang w:val="zh-CN"/>
        </w:rPr>
        <w:t>明火火灾事故应急处置措施</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1</w:t>
      </w:r>
      <w:r>
        <w:rPr>
          <w:rFonts w:ascii="宋体" w:eastAsia="宋体" w:hAnsi="宋体" w:cs="宋体" w:hint="eastAsia"/>
          <w:sz w:val="24"/>
          <w:szCs w:val="24"/>
          <w:lang w:val="zh-CN"/>
        </w:rPr>
        <w:t>）火势较大，难以控制，则向着火四周喷射，延缓火势的蔓延。</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2</w:t>
      </w:r>
      <w:r>
        <w:rPr>
          <w:rFonts w:ascii="宋体" w:eastAsia="宋体" w:hAnsi="宋体" w:cs="宋体" w:hint="eastAsia"/>
          <w:sz w:val="24"/>
          <w:szCs w:val="24"/>
          <w:lang w:val="zh-CN"/>
        </w:rPr>
        <w:t>）救火队员，应用消防水或就近的施工、生活用水，进行灭火。或利用配置的手提式灭火器向着火部位喷射扑救，阻止火势蔓延，控制火势发展</w:t>
      </w:r>
      <w:r>
        <w:rPr>
          <w:rFonts w:ascii="宋体" w:eastAsia="宋体" w:hAnsi="宋体" w:cs="宋体" w:hint="eastAsia"/>
          <w:sz w:val="24"/>
          <w:szCs w:val="24"/>
          <w:lang w:val="zh-CN"/>
        </w:rPr>
        <w:t>。</w:t>
      </w:r>
    </w:p>
    <w:p w:rsidR="004A48B7" w:rsidRDefault="0006241A" w:rsidP="00855C86">
      <w:pPr>
        <w:spacing w:line="520" w:lineRule="exact"/>
        <w:ind w:firstLineChars="100" w:firstLine="240"/>
        <w:outlineLvl w:val="0"/>
        <w:rPr>
          <w:rFonts w:ascii="宋体" w:eastAsia="宋体" w:hAnsi="宋体" w:cs="宋体"/>
          <w:sz w:val="24"/>
          <w:szCs w:val="24"/>
          <w:lang w:val="zh-CN"/>
        </w:rPr>
      </w:pPr>
      <w:r>
        <w:rPr>
          <w:rFonts w:ascii="宋体" w:eastAsia="宋体" w:hAnsi="宋体" w:cs="宋体" w:hint="eastAsia"/>
          <w:sz w:val="24"/>
          <w:szCs w:val="24"/>
          <w:lang w:val="zh-CN"/>
        </w:rPr>
        <w:t xml:space="preserve">3.2.3 </w:t>
      </w:r>
      <w:r>
        <w:rPr>
          <w:rFonts w:ascii="宋体" w:eastAsia="宋体" w:hAnsi="宋体" w:cs="宋体" w:hint="eastAsia"/>
          <w:sz w:val="24"/>
          <w:szCs w:val="24"/>
          <w:lang w:val="zh-CN"/>
        </w:rPr>
        <w:t>皮带起火应急处置措施</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主控室接到现场火警后立即通知应急处置办公室跟应急处置组长。</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应急办公室接到灭火的电话后，立即通知消防灭火组赶赴现场进行灭火。</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皮带廊火情消灭后，由消防队深入高架皮带现场查看，确认火灾消灭后通知保卫部。</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若火情无法控制，立即向董家口消防支队请求支援，待消防部门到达后，指挥权移交，并配合消防队调动人员参与灭火工作。</w:t>
      </w:r>
    </w:p>
    <w:p w:rsidR="004A48B7" w:rsidRDefault="0006241A" w:rsidP="00855C86">
      <w:pPr>
        <w:spacing w:line="520" w:lineRule="exact"/>
        <w:ind w:firstLineChars="100" w:firstLine="240"/>
        <w:outlineLvl w:val="0"/>
        <w:rPr>
          <w:rFonts w:ascii="宋体" w:eastAsia="宋体" w:hAnsi="宋体" w:cs="宋体"/>
          <w:sz w:val="24"/>
          <w:szCs w:val="24"/>
          <w:lang w:val="zh-CN"/>
        </w:rPr>
      </w:pPr>
      <w:r>
        <w:rPr>
          <w:rFonts w:ascii="宋体" w:eastAsia="宋体" w:hAnsi="宋体" w:cs="宋体" w:hint="eastAsia"/>
          <w:sz w:val="24"/>
          <w:szCs w:val="24"/>
          <w:lang w:val="zh-CN"/>
        </w:rPr>
        <w:t xml:space="preserve">3.2.4 </w:t>
      </w:r>
      <w:r>
        <w:rPr>
          <w:rFonts w:ascii="宋体" w:eastAsia="宋体" w:hAnsi="宋体" w:cs="宋体" w:hint="eastAsia"/>
          <w:sz w:val="24"/>
          <w:szCs w:val="24"/>
          <w:lang w:val="zh-CN"/>
        </w:rPr>
        <w:t>火灾事故现场受伤人员处置措施</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lastRenderedPageBreak/>
        <w:t>（</w:t>
      </w:r>
      <w:r>
        <w:rPr>
          <w:rFonts w:ascii="宋体" w:eastAsia="宋体" w:hAnsi="宋体" w:cs="宋体" w:hint="eastAsia"/>
          <w:sz w:val="24"/>
          <w:szCs w:val="24"/>
          <w:lang w:val="zh-CN"/>
        </w:rPr>
        <w:t>1</w:t>
      </w:r>
      <w:r>
        <w:rPr>
          <w:rFonts w:ascii="宋体" w:eastAsia="宋体" w:hAnsi="宋体" w:cs="宋体" w:hint="eastAsia"/>
          <w:sz w:val="24"/>
          <w:szCs w:val="24"/>
          <w:lang w:val="zh-CN"/>
        </w:rPr>
        <w:t>）被救人员衣服着火时，可就地翻滚，用水或毯子、被褥等物覆盖措施；灭火伤处的衣、</w:t>
      </w:r>
      <w:r>
        <w:rPr>
          <w:rFonts w:ascii="宋体" w:eastAsia="宋体" w:hAnsi="宋体" w:cs="宋体" w:hint="eastAsia"/>
          <w:sz w:val="24"/>
          <w:szCs w:val="24"/>
        </w:rPr>
        <w:t>裤</w:t>
      </w:r>
      <w:r>
        <w:rPr>
          <w:rFonts w:ascii="宋体" w:eastAsia="宋体" w:hAnsi="宋体" w:cs="宋体" w:hint="eastAsia"/>
          <w:sz w:val="24"/>
          <w:szCs w:val="24"/>
          <w:lang w:val="zh-CN"/>
        </w:rPr>
        <w:t>、袜应剪开脱去，不可硬行撕拉，伤处用消毒纱布或干净棉布覆盖，并立即送往医院救治。</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2</w:t>
      </w:r>
      <w:r>
        <w:rPr>
          <w:rFonts w:ascii="宋体" w:eastAsia="宋体" w:hAnsi="宋体" w:cs="宋体" w:hint="eastAsia"/>
          <w:sz w:val="24"/>
          <w:szCs w:val="24"/>
          <w:lang w:val="zh-CN"/>
        </w:rPr>
        <w:t>）对烧伤面积较大的伤员要注意呼吸，心跳的变化，必要时进行心脏复苏。</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3</w:t>
      </w:r>
      <w:r>
        <w:rPr>
          <w:rFonts w:ascii="宋体" w:eastAsia="宋体" w:hAnsi="宋体" w:cs="宋体" w:hint="eastAsia"/>
          <w:sz w:val="24"/>
          <w:szCs w:val="24"/>
          <w:lang w:val="zh-CN"/>
        </w:rPr>
        <w:t>）对有骨折出血的伤员，应作相应的包扎，固定处理，搬运伤员时，以不压迫伤面和不引起呼吸困难为原则。</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4</w:t>
      </w:r>
      <w:r>
        <w:rPr>
          <w:rFonts w:ascii="宋体" w:eastAsia="宋体" w:hAnsi="宋体" w:cs="宋体" w:hint="eastAsia"/>
          <w:sz w:val="24"/>
          <w:szCs w:val="24"/>
          <w:lang w:val="zh-CN"/>
        </w:rPr>
        <w:t>）抢救受伤严重或在进行抢救伤员的同时，应及时拨打急救中心电话“</w:t>
      </w:r>
      <w:r>
        <w:rPr>
          <w:rFonts w:ascii="宋体" w:eastAsia="宋体" w:hAnsi="宋体" w:cs="宋体" w:hint="eastAsia"/>
          <w:sz w:val="24"/>
          <w:szCs w:val="24"/>
          <w:lang w:val="zh-CN"/>
        </w:rPr>
        <w:t>120</w:t>
      </w:r>
      <w:r>
        <w:rPr>
          <w:rFonts w:ascii="宋体" w:eastAsia="宋体" w:hAnsi="宋体" w:cs="宋体" w:hint="eastAsia"/>
          <w:sz w:val="24"/>
          <w:szCs w:val="24"/>
          <w:lang w:val="zh-CN"/>
        </w:rPr>
        <w:t>”，由医务人员进行现场抢救伤员的工作，并派人接应急救车辆。</w:t>
      </w:r>
    </w:p>
    <w:p w:rsidR="004A48B7" w:rsidRDefault="0006241A" w:rsidP="00855C86">
      <w:pPr>
        <w:spacing w:line="520" w:lineRule="exact"/>
        <w:ind w:firstLineChars="100" w:firstLine="240"/>
        <w:outlineLvl w:val="0"/>
        <w:rPr>
          <w:rFonts w:ascii="宋体" w:eastAsia="宋体" w:hAnsi="宋体" w:cs="宋体"/>
          <w:sz w:val="24"/>
          <w:szCs w:val="24"/>
          <w:lang w:val="zh-CN"/>
        </w:rPr>
      </w:pPr>
      <w:r>
        <w:rPr>
          <w:rFonts w:ascii="宋体" w:eastAsia="宋体" w:hAnsi="宋体" w:cs="宋体" w:hint="eastAsia"/>
          <w:sz w:val="24"/>
          <w:szCs w:val="24"/>
          <w:lang w:val="zh-CN"/>
        </w:rPr>
        <w:t xml:space="preserve">3.2.5 </w:t>
      </w:r>
      <w:r>
        <w:rPr>
          <w:rFonts w:ascii="宋体" w:eastAsia="宋体" w:hAnsi="宋体" w:cs="宋体" w:hint="eastAsia"/>
          <w:sz w:val="24"/>
          <w:szCs w:val="24"/>
          <w:lang w:val="zh-CN"/>
        </w:rPr>
        <w:t>火灾事故现场疏散线路</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当火灾事故发生后，所有人员必须从标有“紧急通道”的路口由楼梯进行疏散。</w:t>
      </w:r>
    </w:p>
    <w:p w:rsidR="004A48B7" w:rsidRDefault="0006241A" w:rsidP="00855C86">
      <w:pPr>
        <w:spacing w:line="520" w:lineRule="exact"/>
        <w:ind w:firstLineChars="100" w:firstLine="240"/>
        <w:outlineLvl w:val="0"/>
        <w:rPr>
          <w:rFonts w:ascii="宋体" w:eastAsia="宋体" w:hAnsi="宋体" w:cs="宋体"/>
          <w:sz w:val="24"/>
          <w:szCs w:val="24"/>
          <w:lang w:val="zh-CN"/>
        </w:rPr>
      </w:pPr>
      <w:r>
        <w:rPr>
          <w:rFonts w:ascii="宋体" w:eastAsia="宋体" w:hAnsi="宋体" w:cs="宋体" w:hint="eastAsia"/>
          <w:sz w:val="24"/>
          <w:szCs w:val="24"/>
          <w:lang w:val="zh-CN"/>
        </w:rPr>
        <w:t xml:space="preserve">3.2.6 </w:t>
      </w:r>
      <w:r>
        <w:rPr>
          <w:rFonts w:ascii="宋体" w:eastAsia="宋体" w:hAnsi="宋体" w:cs="宋体" w:hint="eastAsia"/>
          <w:sz w:val="24"/>
          <w:szCs w:val="24"/>
          <w:lang w:val="zh-CN"/>
        </w:rPr>
        <w:t>触电自</w:t>
      </w:r>
      <w:r>
        <w:rPr>
          <w:rFonts w:ascii="宋体" w:eastAsia="宋体" w:hAnsi="宋体" w:cs="宋体" w:hint="eastAsia"/>
          <w:sz w:val="24"/>
          <w:szCs w:val="24"/>
          <w:lang w:val="zh-CN"/>
        </w:rPr>
        <w:t>救方法</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1</w:t>
      </w:r>
      <w:r>
        <w:rPr>
          <w:rFonts w:ascii="宋体" w:eastAsia="宋体" w:hAnsi="宋体" w:cs="宋体" w:hint="eastAsia"/>
          <w:sz w:val="24"/>
          <w:szCs w:val="24"/>
          <w:lang w:val="zh-CN"/>
        </w:rPr>
        <w:t>）如果一旦发生触电事故，现场又无人救援，此时务须镇静自救。在触电后的最初几秒内，人的意识并未完全丧失，触电者可用另一只手抓住电线绝缘处，把电线拉出，摆脱触电状态。</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2</w:t>
      </w:r>
      <w:r>
        <w:rPr>
          <w:rFonts w:ascii="宋体" w:eastAsia="宋体" w:hAnsi="宋体" w:cs="宋体" w:hint="eastAsia"/>
          <w:sz w:val="24"/>
          <w:szCs w:val="24"/>
          <w:lang w:val="zh-CN"/>
        </w:rPr>
        <w:t>）如果触电时电线或</w:t>
      </w:r>
      <w:r>
        <w:rPr>
          <w:rFonts w:ascii="宋体" w:eastAsia="宋体" w:hAnsi="宋体" w:cs="宋体" w:hint="eastAsia"/>
          <w:sz w:val="24"/>
          <w:szCs w:val="24"/>
        </w:rPr>
        <w:t>电器</w:t>
      </w:r>
      <w:r>
        <w:rPr>
          <w:rFonts w:ascii="宋体" w:eastAsia="宋体" w:hAnsi="宋体" w:cs="宋体" w:hint="eastAsia"/>
          <w:sz w:val="24"/>
          <w:szCs w:val="24"/>
          <w:lang w:val="zh-CN"/>
        </w:rPr>
        <w:t>固定在墙上，可用脚猛蹬墙壁，同时身体往后倒，借助身体重量甩开电源。</w:t>
      </w:r>
    </w:p>
    <w:p w:rsidR="004A48B7" w:rsidRDefault="0006241A" w:rsidP="00855C86">
      <w:pPr>
        <w:spacing w:line="520" w:lineRule="exact"/>
        <w:ind w:firstLineChars="100" w:firstLine="240"/>
        <w:outlineLvl w:val="0"/>
        <w:rPr>
          <w:rFonts w:ascii="宋体" w:eastAsia="宋体" w:hAnsi="宋体" w:cs="宋体"/>
          <w:sz w:val="24"/>
          <w:szCs w:val="24"/>
          <w:lang w:val="zh-CN"/>
        </w:rPr>
      </w:pPr>
      <w:r>
        <w:rPr>
          <w:rFonts w:ascii="宋体" w:eastAsia="宋体" w:hAnsi="宋体" w:cs="宋体" w:hint="eastAsia"/>
          <w:sz w:val="24"/>
          <w:szCs w:val="24"/>
          <w:lang w:val="zh-CN"/>
        </w:rPr>
        <w:t xml:space="preserve">3.2.7 </w:t>
      </w:r>
      <w:r>
        <w:rPr>
          <w:rFonts w:ascii="宋体" w:eastAsia="宋体" w:hAnsi="宋体" w:cs="宋体" w:hint="eastAsia"/>
          <w:sz w:val="24"/>
          <w:szCs w:val="24"/>
          <w:lang w:val="zh-CN"/>
        </w:rPr>
        <w:t>低压触电事故脱离电源方法</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1</w:t>
      </w:r>
      <w:r>
        <w:rPr>
          <w:rFonts w:ascii="宋体" w:eastAsia="宋体" w:hAnsi="宋体" w:cs="宋体" w:hint="eastAsia"/>
          <w:sz w:val="24"/>
          <w:szCs w:val="24"/>
          <w:lang w:val="zh-CN"/>
        </w:rPr>
        <w:t>）立即拉掉开关，拔出插销，切断电源。</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2</w:t>
      </w:r>
      <w:r>
        <w:rPr>
          <w:rFonts w:ascii="宋体" w:eastAsia="宋体" w:hAnsi="宋体" w:cs="宋体" w:hint="eastAsia"/>
          <w:sz w:val="24"/>
          <w:szCs w:val="24"/>
          <w:lang w:val="zh-CN"/>
        </w:rPr>
        <w:t>）如果电源开关距离较远，用有绝缘柄的钳子或塑料布、木板断开电源线。或用木板等绝缘线插入触电者身下，隔断流经人体的电流。</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3</w:t>
      </w:r>
      <w:r>
        <w:rPr>
          <w:rFonts w:ascii="宋体" w:eastAsia="宋体" w:hAnsi="宋体" w:cs="宋体" w:hint="eastAsia"/>
          <w:sz w:val="24"/>
          <w:szCs w:val="24"/>
          <w:lang w:val="zh-CN"/>
        </w:rPr>
        <w:t>）当电线搭落在触电者身上，可用干燥</w:t>
      </w:r>
      <w:r>
        <w:rPr>
          <w:rFonts w:ascii="宋体" w:eastAsia="宋体" w:hAnsi="宋体" w:cs="宋体" w:hint="eastAsia"/>
          <w:sz w:val="24"/>
          <w:szCs w:val="24"/>
          <w:lang w:val="zh-CN"/>
        </w:rPr>
        <w:t>的衣服、手套、绳索、木板、木棍等绝缘物作为工具，拉开触电者及挑开电线</w:t>
      </w:r>
      <w:r>
        <w:rPr>
          <w:rFonts w:ascii="宋体" w:eastAsia="宋体" w:hAnsi="宋体" w:cs="宋体" w:hint="eastAsia"/>
          <w:sz w:val="24"/>
          <w:szCs w:val="24"/>
        </w:rPr>
        <w:t>使</w:t>
      </w:r>
      <w:r>
        <w:rPr>
          <w:rFonts w:ascii="宋体" w:eastAsia="宋体" w:hAnsi="宋体" w:cs="宋体" w:hint="eastAsia"/>
          <w:sz w:val="24"/>
          <w:szCs w:val="24"/>
          <w:lang w:val="zh-CN"/>
        </w:rPr>
        <w:t>触电者脱离电源。</w:t>
      </w:r>
    </w:p>
    <w:p w:rsidR="004A48B7" w:rsidRDefault="0006241A" w:rsidP="00855C86">
      <w:pPr>
        <w:spacing w:line="520" w:lineRule="exact"/>
        <w:ind w:firstLineChars="100" w:firstLine="240"/>
        <w:outlineLvl w:val="0"/>
        <w:rPr>
          <w:rFonts w:ascii="宋体" w:eastAsia="宋体" w:hAnsi="宋体" w:cs="宋体"/>
          <w:sz w:val="24"/>
          <w:szCs w:val="24"/>
          <w:lang w:val="zh-CN"/>
        </w:rPr>
      </w:pPr>
      <w:r>
        <w:rPr>
          <w:rFonts w:ascii="宋体" w:eastAsia="宋体" w:hAnsi="宋体" w:cs="宋体" w:hint="eastAsia"/>
          <w:sz w:val="24"/>
          <w:szCs w:val="24"/>
          <w:lang w:val="zh-CN"/>
        </w:rPr>
        <w:t xml:space="preserve">3.2.8 </w:t>
      </w:r>
      <w:r>
        <w:rPr>
          <w:rFonts w:ascii="宋体" w:eastAsia="宋体" w:hAnsi="宋体" w:cs="宋体" w:hint="eastAsia"/>
          <w:sz w:val="24"/>
          <w:szCs w:val="24"/>
          <w:lang w:val="zh-CN"/>
        </w:rPr>
        <w:t>高压触电事故脱离电源方法</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1</w:t>
      </w:r>
      <w:r>
        <w:rPr>
          <w:rFonts w:ascii="宋体" w:eastAsia="宋体" w:hAnsi="宋体" w:cs="宋体" w:hint="eastAsia"/>
          <w:sz w:val="24"/>
          <w:szCs w:val="24"/>
          <w:lang w:val="zh-CN"/>
        </w:rPr>
        <w:t>）立即通知有关部门停电</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2</w:t>
      </w:r>
      <w:r>
        <w:rPr>
          <w:rFonts w:ascii="宋体" w:eastAsia="宋体" w:hAnsi="宋体" w:cs="宋体" w:hint="eastAsia"/>
          <w:sz w:val="24"/>
          <w:szCs w:val="24"/>
          <w:lang w:val="zh-CN"/>
        </w:rPr>
        <w:t>）戴上绝缘手套，穿上绝缘鞋用相应电压等级的绝缘工具拉开开关。</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3</w:t>
      </w:r>
      <w:r>
        <w:rPr>
          <w:rFonts w:ascii="宋体" w:eastAsia="宋体" w:hAnsi="宋体" w:cs="宋体" w:hint="eastAsia"/>
          <w:sz w:val="24"/>
          <w:szCs w:val="24"/>
          <w:lang w:val="zh-CN"/>
        </w:rPr>
        <w:t>）抛掷一端可靠接地的裸金属线使线路接地，迫使保护装置动作，断开电</w:t>
      </w:r>
      <w:r>
        <w:rPr>
          <w:rFonts w:ascii="宋体" w:eastAsia="宋体" w:hAnsi="宋体" w:cs="宋体" w:hint="eastAsia"/>
          <w:sz w:val="24"/>
          <w:szCs w:val="24"/>
          <w:lang w:val="zh-CN"/>
        </w:rPr>
        <w:lastRenderedPageBreak/>
        <w:t>源。</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4</w:t>
      </w:r>
      <w:r>
        <w:rPr>
          <w:rFonts w:ascii="宋体" w:eastAsia="宋体" w:hAnsi="宋体" w:cs="宋体" w:hint="eastAsia"/>
          <w:sz w:val="24"/>
          <w:szCs w:val="24"/>
          <w:lang w:val="zh-CN"/>
        </w:rPr>
        <w:t>）当发现有人触电后，现场有关人员立即向周围人员呼救，采取相应的抢救措施，同时向项目部负责人报告。如有人受伤，应拨打“</w:t>
      </w:r>
      <w:r>
        <w:rPr>
          <w:rFonts w:ascii="宋体" w:eastAsia="宋体" w:hAnsi="宋体" w:cs="宋体" w:hint="eastAsia"/>
          <w:sz w:val="24"/>
          <w:szCs w:val="24"/>
          <w:lang w:val="zh-CN"/>
        </w:rPr>
        <w:t>120</w:t>
      </w:r>
      <w:r>
        <w:rPr>
          <w:rFonts w:ascii="宋体" w:eastAsia="宋体" w:hAnsi="宋体" w:cs="宋体" w:hint="eastAsia"/>
          <w:sz w:val="24"/>
          <w:szCs w:val="24"/>
          <w:lang w:val="zh-CN"/>
        </w:rPr>
        <w:t>”向急救中心取得联系，详细说明事故地点、严重程度、联系电话，并派人到路口接应。</w:t>
      </w:r>
    </w:p>
    <w:p w:rsidR="004A48B7" w:rsidRDefault="0006241A" w:rsidP="00855C86">
      <w:pPr>
        <w:spacing w:line="520" w:lineRule="exact"/>
        <w:ind w:firstLineChars="100" w:firstLine="240"/>
        <w:outlineLvl w:val="0"/>
        <w:rPr>
          <w:rFonts w:ascii="宋体" w:eastAsia="宋体" w:hAnsi="宋体" w:cs="宋体"/>
          <w:sz w:val="24"/>
          <w:szCs w:val="24"/>
          <w:lang w:val="zh-CN"/>
        </w:rPr>
      </w:pPr>
      <w:r>
        <w:rPr>
          <w:rFonts w:ascii="宋体" w:eastAsia="宋体" w:hAnsi="宋体" w:cs="宋体" w:hint="eastAsia"/>
          <w:sz w:val="24"/>
          <w:szCs w:val="24"/>
          <w:lang w:val="zh-CN"/>
        </w:rPr>
        <w:t>3.2.9</w:t>
      </w:r>
      <w:r>
        <w:rPr>
          <w:rFonts w:ascii="宋体" w:eastAsia="宋体" w:hAnsi="宋体" w:cs="宋体" w:hint="eastAsia"/>
          <w:sz w:val="24"/>
          <w:szCs w:val="24"/>
          <w:lang w:val="zh-CN"/>
        </w:rPr>
        <w:t>物</w:t>
      </w:r>
      <w:r>
        <w:rPr>
          <w:rFonts w:ascii="宋体" w:eastAsia="宋体" w:hAnsi="宋体" w:cs="宋体" w:hint="eastAsia"/>
          <w:sz w:val="24"/>
          <w:szCs w:val="24"/>
          <w:lang w:val="zh-CN"/>
        </w:rPr>
        <w:t>体打击事故现场应急处置措施</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1</w:t>
      </w:r>
      <w:r>
        <w:rPr>
          <w:rFonts w:ascii="宋体" w:eastAsia="宋体" w:hAnsi="宋体" w:cs="宋体" w:hint="eastAsia"/>
          <w:sz w:val="24"/>
          <w:szCs w:val="24"/>
          <w:lang w:val="zh-CN"/>
        </w:rPr>
        <w:t>）发生物体打击事故后，现场人员应当观察是否还存在坠落物和飞出物，立即采取措施，防止救援过程中再次发生伤害。</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2</w:t>
      </w:r>
      <w:r>
        <w:rPr>
          <w:rFonts w:ascii="宋体" w:eastAsia="宋体" w:hAnsi="宋体" w:cs="宋体" w:hint="eastAsia"/>
          <w:sz w:val="24"/>
          <w:szCs w:val="24"/>
          <w:lang w:val="zh-CN"/>
        </w:rPr>
        <w:t>）应马上组织人员抢救伤者，搬在压在伤者身上的物体，同时应立即向项目部负责人报告。</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3</w:t>
      </w:r>
      <w:r>
        <w:rPr>
          <w:rFonts w:ascii="宋体" w:eastAsia="宋体" w:hAnsi="宋体" w:cs="宋体" w:hint="eastAsia"/>
          <w:sz w:val="24"/>
          <w:szCs w:val="24"/>
          <w:lang w:val="zh-CN"/>
        </w:rPr>
        <w:t>）伤者受到物体打击，尽可能不要移动伤者，尽量当场施救。抢救的重点放在颅脑损伤、胸部骨折和出血上进行处理。</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4</w:t>
      </w:r>
      <w:r>
        <w:rPr>
          <w:rFonts w:ascii="宋体" w:eastAsia="宋体" w:hAnsi="宋体" w:cs="宋体" w:hint="eastAsia"/>
          <w:sz w:val="24"/>
          <w:szCs w:val="24"/>
          <w:lang w:val="zh-CN"/>
        </w:rPr>
        <w:t>）当有人受伤严重时，应派人拨打</w:t>
      </w:r>
      <w:r>
        <w:rPr>
          <w:rFonts w:ascii="宋体" w:eastAsia="宋体" w:hAnsi="宋体" w:cs="宋体" w:hint="eastAsia"/>
          <w:sz w:val="24"/>
          <w:szCs w:val="24"/>
          <w:lang w:val="zh-CN"/>
        </w:rPr>
        <w:t>120</w:t>
      </w:r>
      <w:r>
        <w:rPr>
          <w:rFonts w:ascii="宋体" w:eastAsia="宋体" w:hAnsi="宋体" w:cs="宋体" w:hint="eastAsia"/>
          <w:sz w:val="24"/>
          <w:szCs w:val="24"/>
          <w:lang w:val="zh-CN"/>
        </w:rPr>
        <w:t>向当地急救中心取得联系，详细说明事故地点、严重程度、联系电话，并派人到路口接应。</w:t>
      </w:r>
    </w:p>
    <w:p w:rsidR="004A48B7" w:rsidRDefault="0006241A" w:rsidP="00855C86">
      <w:pPr>
        <w:spacing w:line="520" w:lineRule="exact"/>
        <w:ind w:firstLineChars="100" w:firstLine="240"/>
        <w:outlineLvl w:val="0"/>
        <w:rPr>
          <w:rFonts w:ascii="宋体" w:eastAsia="宋体" w:hAnsi="宋体" w:cs="宋体"/>
          <w:sz w:val="24"/>
          <w:szCs w:val="24"/>
          <w:lang w:val="zh-CN"/>
        </w:rPr>
      </w:pPr>
      <w:r>
        <w:rPr>
          <w:rFonts w:ascii="宋体" w:eastAsia="宋体" w:hAnsi="宋体" w:cs="宋体" w:hint="eastAsia"/>
          <w:sz w:val="24"/>
          <w:szCs w:val="24"/>
          <w:lang w:val="zh-CN"/>
        </w:rPr>
        <w:t>3.2.10</w:t>
      </w:r>
      <w:r>
        <w:rPr>
          <w:rFonts w:ascii="宋体" w:eastAsia="宋体" w:hAnsi="宋体" w:cs="宋体" w:hint="eastAsia"/>
          <w:sz w:val="24"/>
          <w:szCs w:val="24"/>
          <w:lang w:val="zh-CN"/>
        </w:rPr>
        <w:t>高处坠落事故现场应急处置措施</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1</w:t>
      </w:r>
      <w:r>
        <w:rPr>
          <w:rFonts w:ascii="宋体" w:eastAsia="宋体" w:hAnsi="宋体" w:cs="宋体" w:hint="eastAsia"/>
          <w:sz w:val="24"/>
          <w:szCs w:val="24"/>
          <w:lang w:val="zh-CN"/>
        </w:rPr>
        <w:t>）发生高</w:t>
      </w:r>
      <w:r>
        <w:rPr>
          <w:rFonts w:ascii="宋体" w:eastAsia="宋体" w:hAnsi="宋体" w:cs="宋体" w:hint="eastAsia"/>
          <w:sz w:val="24"/>
          <w:szCs w:val="24"/>
          <w:lang w:val="zh-CN"/>
        </w:rPr>
        <w:t>空坠落事故后，现场人员应当立即采取措施，切断或隔离危险源，防止救援过程中发生次生灾害。</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2</w:t>
      </w:r>
      <w:r>
        <w:rPr>
          <w:rFonts w:ascii="宋体" w:eastAsia="宋体" w:hAnsi="宋体" w:cs="宋体" w:hint="eastAsia"/>
          <w:sz w:val="24"/>
          <w:szCs w:val="24"/>
          <w:lang w:val="zh-CN"/>
        </w:rPr>
        <w:t>）马上组织人员抢救伤者，搬在压在伤者身上的物体，立即向项目部负责人报告。</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3</w:t>
      </w:r>
      <w:r>
        <w:rPr>
          <w:rFonts w:ascii="宋体" w:eastAsia="宋体" w:hAnsi="宋体" w:cs="宋体" w:hint="eastAsia"/>
          <w:sz w:val="24"/>
          <w:szCs w:val="24"/>
          <w:lang w:val="zh-CN"/>
        </w:rPr>
        <w:t>）现场人员应做好受伤人员的现场救护工作。如受伤人员出现骨折、休克或昏迷状况，应采取临时包扎止血措施，进行人工呼吸或胸外心脏</w:t>
      </w:r>
      <w:r>
        <w:rPr>
          <w:rFonts w:ascii="宋体" w:eastAsia="宋体" w:hAnsi="宋体" w:cs="宋体" w:hint="eastAsia"/>
          <w:sz w:val="24"/>
          <w:szCs w:val="24"/>
        </w:rPr>
        <w:t>按压</w:t>
      </w:r>
      <w:r>
        <w:rPr>
          <w:rFonts w:ascii="宋体" w:eastAsia="宋体" w:hAnsi="宋体" w:cs="宋体" w:hint="eastAsia"/>
          <w:sz w:val="24"/>
          <w:szCs w:val="24"/>
          <w:lang w:val="zh-CN"/>
        </w:rPr>
        <w:t>，尽量努力抢救伤员。</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4</w:t>
      </w:r>
      <w:r>
        <w:rPr>
          <w:rFonts w:ascii="宋体" w:eastAsia="宋体" w:hAnsi="宋体" w:cs="宋体" w:hint="eastAsia"/>
          <w:sz w:val="24"/>
          <w:szCs w:val="24"/>
          <w:lang w:val="zh-CN"/>
        </w:rPr>
        <w:t>）在伤员转送之前必须进行急救处理，避免伤情扩大，途中</w:t>
      </w:r>
      <w:r>
        <w:rPr>
          <w:rFonts w:ascii="宋体" w:eastAsia="宋体" w:hAnsi="宋体" w:cs="宋体" w:hint="eastAsia"/>
          <w:sz w:val="24"/>
          <w:szCs w:val="24"/>
        </w:rPr>
        <w:t>做</w:t>
      </w:r>
      <w:r>
        <w:rPr>
          <w:rFonts w:ascii="宋体" w:eastAsia="宋体" w:hAnsi="宋体" w:cs="宋体" w:hint="eastAsia"/>
          <w:sz w:val="24"/>
          <w:szCs w:val="24"/>
          <w:lang w:val="zh-CN"/>
        </w:rPr>
        <w:t>进一步检查，进行病史采集，以发现一些隐蔽部位的伤情，做进一步处理，减轻患者伤情。转送途中密切观察患者的瞳孔、意识、体温、脉搏、呼吸、血压等情况，有异常应及早</w:t>
      </w:r>
      <w:r>
        <w:rPr>
          <w:rFonts w:ascii="宋体" w:eastAsia="宋体" w:hAnsi="宋体" w:cs="宋体" w:hint="eastAsia"/>
          <w:sz w:val="24"/>
          <w:szCs w:val="24"/>
        </w:rPr>
        <w:t>作出</w:t>
      </w:r>
      <w:r>
        <w:rPr>
          <w:rFonts w:ascii="宋体" w:eastAsia="宋体" w:hAnsi="宋体" w:cs="宋体" w:hint="eastAsia"/>
          <w:sz w:val="24"/>
          <w:szCs w:val="24"/>
          <w:lang w:val="zh-CN"/>
        </w:rPr>
        <w:t>相应的处理措施。</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5</w:t>
      </w:r>
      <w:r>
        <w:rPr>
          <w:rFonts w:ascii="宋体" w:eastAsia="宋体" w:hAnsi="宋体" w:cs="宋体" w:hint="eastAsia"/>
          <w:sz w:val="24"/>
          <w:szCs w:val="24"/>
          <w:lang w:val="zh-CN"/>
        </w:rPr>
        <w:t>）当有人受伤严重时，应派人拨打</w:t>
      </w:r>
      <w:r>
        <w:rPr>
          <w:rFonts w:ascii="宋体" w:eastAsia="宋体" w:hAnsi="宋体" w:cs="宋体" w:hint="eastAsia"/>
          <w:sz w:val="24"/>
          <w:szCs w:val="24"/>
          <w:lang w:val="zh-CN"/>
        </w:rPr>
        <w:t>120</w:t>
      </w:r>
      <w:r>
        <w:rPr>
          <w:rFonts w:ascii="宋体" w:eastAsia="宋体" w:hAnsi="宋体" w:cs="宋体" w:hint="eastAsia"/>
          <w:sz w:val="24"/>
          <w:szCs w:val="24"/>
          <w:lang w:val="zh-CN"/>
        </w:rPr>
        <w:t>向当地急救中心取得联系，详细说</w:t>
      </w:r>
      <w:r>
        <w:rPr>
          <w:rFonts w:ascii="宋体" w:eastAsia="宋体" w:hAnsi="宋体" w:cs="宋体" w:hint="eastAsia"/>
          <w:sz w:val="24"/>
          <w:szCs w:val="24"/>
          <w:lang w:val="zh-CN"/>
        </w:rPr>
        <w:lastRenderedPageBreak/>
        <w:t>明事故地点、严重程度、联系电话，并派人到路口接应。</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3.2.11</w:t>
      </w:r>
      <w:r>
        <w:rPr>
          <w:rFonts w:ascii="宋体" w:eastAsia="宋体" w:hAnsi="宋体" w:cs="宋体" w:hint="eastAsia"/>
          <w:sz w:val="24"/>
          <w:szCs w:val="24"/>
          <w:lang w:val="zh-CN"/>
        </w:rPr>
        <w:t>现场应急处置措施</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1</w:t>
      </w:r>
      <w:r>
        <w:rPr>
          <w:rFonts w:ascii="宋体" w:eastAsia="宋体" w:hAnsi="宋体" w:cs="宋体" w:hint="eastAsia"/>
          <w:sz w:val="24"/>
          <w:szCs w:val="24"/>
          <w:lang w:val="zh-CN"/>
        </w:rPr>
        <w:t>）医疗救护应急处置措施 </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当发生机械伤害事故后，抢救重点是集中现场的人力、物力和设备，尽快把压在人上面的设备构件搬离和割开，将受伤者抬出来并立即抢救。</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发生机械伤害事故，抢救的重点</w:t>
      </w:r>
      <w:r>
        <w:rPr>
          <w:rFonts w:ascii="宋体" w:eastAsia="宋体" w:hAnsi="宋体" w:cs="宋体" w:hint="eastAsia"/>
          <w:sz w:val="24"/>
          <w:szCs w:val="24"/>
          <w:lang w:val="zh-CN"/>
        </w:rPr>
        <w:t>放在对休克、骨折和出血上进行处理。 </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发生机械伤害事故，马上组织抢救伤者，首先观察伤者的受伤情况、部位、伤害性质，如伤员发生休克，应先处理休克。遇呼吸、心跳停止者立即进行人工呼吸，胸外心脏</w:t>
      </w:r>
      <w:r>
        <w:rPr>
          <w:rFonts w:ascii="宋体" w:eastAsia="宋体" w:hAnsi="宋体" w:cs="宋体" w:hint="eastAsia"/>
          <w:sz w:val="24"/>
          <w:szCs w:val="24"/>
        </w:rPr>
        <w:t>按压</w:t>
      </w:r>
      <w:r>
        <w:rPr>
          <w:rFonts w:ascii="宋体" w:eastAsia="宋体" w:hAnsi="宋体" w:cs="宋体" w:hint="eastAsia"/>
          <w:sz w:val="24"/>
          <w:szCs w:val="24"/>
          <w:lang w:val="zh-CN"/>
        </w:rPr>
        <w:t>。处于休克伤员要让其安静、保暖、平卧、少动，并将下肢抬高约</w:t>
      </w:r>
      <w:r>
        <w:rPr>
          <w:rFonts w:ascii="宋体" w:eastAsia="宋体" w:hAnsi="宋体" w:cs="宋体" w:hint="eastAsia"/>
          <w:sz w:val="24"/>
          <w:szCs w:val="24"/>
          <w:lang w:val="zh-CN"/>
        </w:rPr>
        <w:t>20</w:t>
      </w:r>
      <w:r>
        <w:rPr>
          <w:rFonts w:ascii="宋体" w:eastAsia="宋体" w:hAnsi="宋体" w:cs="宋体" w:hint="eastAsia"/>
          <w:sz w:val="24"/>
          <w:szCs w:val="24"/>
          <w:lang w:val="zh-CN"/>
        </w:rPr>
        <w:t>度左右，尽快送医院进行抢救治疗。</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出现颅脑损伤，必须维持呼吸道通畅。昏迷者应平卧，面部转向一侧以防舌根下坠或分泌物、呕吐物吸入，发生喉阻塞。有骨折者，应初步固定后再搬运。遇有凹陷骨折、严重的颅底骨折及严重的脑损伤症状出现，③创伤处用消毒的纱布或清洁布等覆盖伤</w:t>
      </w:r>
      <w:r>
        <w:rPr>
          <w:rFonts w:ascii="宋体" w:eastAsia="宋体" w:hAnsi="宋体" w:cs="宋体" w:hint="eastAsia"/>
          <w:sz w:val="24"/>
          <w:szCs w:val="24"/>
          <w:lang w:val="zh-CN"/>
        </w:rPr>
        <w:t>口，用绷带或布条包扎后，及时送往医院治疗。</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发生断指（肢），马上用止血带扎紧受伤的手或脚，或用手指压迫受伤的部位止血。伤口用无菌纱布或清洁棉布包扎，将断指</w:t>
      </w:r>
      <w:r>
        <w:rPr>
          <w:rFonts w:ascii="宋体" w:eastAsia="宋体" w:hAnsi="宋体" w:cs="宋体" w:hint="eastAsia"/>
          <w:sz w:val="24"/>
          <w:szCs w:val="24"/>
        </w:rPr>
        <w:t>头</w:t>
      </w:r>
      <w:r>
        <w:rPr>
          <w:rFonts w:ascii="宋体" w:eastAsia="宋体" w:hAnsi="宋体" w:cs="宋体" w:hint="eastAsia"/>
          <w:sz w:val="24"/>
          <w:szCs w:val="24"/>
          <w:lang w:val="zh-CN"/>
        </w:rPr>
        <w:t>也要用无菌纱布包扎，有条件的与冰块或冷饮一起放入干净胶袋，并立即送医院进行手术</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w:t>
      </w:r>
      <w:r>
        <w:rPr>
          <w:rFonts w:ascii="宋体" w:eastAsia="宋体" w:hAnsi="宋体" w:cs="宋体" w:hint="eastAsia"/>
          <w:sz w:val="24"/>
          <w:szCs w:val="24"/>
        </w:rPr>
        <w:t>抬运</w:t>
      </w:r>
      <w:r>
        <w:rPr>
          <w:rFonts w:ascii="宋体" w:eastAsia="宋体" w:hAnsi="宋体" w:cs="宋体" w:hint="eastAsia"/>
          <w:sz w:val="24"/>
          <w:szCs w:val="24"/>
          <w:lang w:val="zh-CN"/>
        </w:rPr>
        <w:t>。</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发现伤者手足骨折，不要盲目搬运伤者。在骨折部位用夹板把</w:t>
      </w:r>
      <w:r>
        <w:rPr>
          <w:rFonts w:ascii="宋体" w:eastAsia="宋体" w:hAnsi="宋体" w:cs="宋体" w:hint="eastAsia"/>
          <w:sz w:val="24"/>
          <w:szCs w:val="24"/>
          <w:lang w:val="zh-CN"/>
        </w:rPr>
        <w:t>受伤位置临时固定，使断端不再移位或刺伤肌肉，神经或血管。固定方法</w:t>
      </w:r>
      <w:r>
        <w:rPr>
          <w:rFonts w:ascii="宋体" w:eastAsia="宋体" w:hAnsi="宋体" w:cs="宋体" w:hint="eastAsia"/>
          <w:sz w:val="24"/>
          <w:szCs w:val="24"/>
          <w:lang w:val="zh-CN"/>
        </w:rPr>
        <w:t>:</w:t>
      </w:r>
      <w:r>
        <w:rPr>
          <w:rFonts w:ascii="宋体" w:eastAsia="宋体" w:hAnsi="宋体" w:cs="宋体" w:hint="eastAsia"/>
          <w:sz w:val="24"/>
          <w:szCs w:val="24"/>
          <w:lang w:val="zh-CN"/>
        </w:rPr>
        <w:t>以固定骨折处上下关节为原则，可就地取材，用木板、竹头等，在无材料的情况下，上肢可固定在身侧，下肢与健侧下肢缚在一起。</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遇有创伤性出血的伤员，迅速包扎止血，使伤员保持在头低脚高的卧位，并注</w:t>
      </w:r>
      <w:r>
        <w:rPr>
          <w:rFonts w:ascii="宋体" w:eastAsia="宋体" w:hAnsi="宋体" w:cs="宋体" w:hint="eastAsia"/>
          <w:sz w:val="24"/>
          <w:szCs w:val="24"/>
          <w:lang w:val="zh-CN"/>
        </w:rPr>
        <w:lastRenderedPageBreak/>
        <w:t>意保暖。动用最快的交通工具，及时把伤者送</w:t>
      </w:r>
      <w:r>
        <w:rPr>
          <w:rFonts w:ascii="宋体" w:eastAsia="宋体" w:hAnsi="宋体" w:cs="宋体" w:hint="eastAsia"/>
          <w:sz w:val="24"/>
          <w:szCs w:val="24"/>
        </w:rPr>
        <w:t>往</w:t>
      </w:r>
      <w:r>
        <w:rPr>
          <w:rFonts w:ascii="宋体" w:eastAsia="宋体" w:hAnsi="宋体" w:cs="宋体" w:hint="eastAsia"/>
          <w:sz w:val="24"/>
          <w:szCs w:val="24"/>
          <w:lang w:val="zh-CN"/>
        </w:rPr>
        <w:t>邻近医院抢救，运送途中应尽量减少颠簸。同时，密切注意伤者的呼吸、</w:t>
      </w:r>
      <w:r>
        <w:rPr>
          <w:rFonts w:ascii="宋体" w:eastAsia="宋体" w:hAnsi="宋体" w:cs="宋体" w:hint="eastAsia"/>
          <w:sz w:val="24"/>
          <w:szCs w:val="24"/>
        </w:rPr>
        <w:t>脉搏</w:t>
      </w:r>
      <w:r>
        <w:rPr>
          <w:rFonts w:ascii="宋体" w:eastAsia="宋体" w:hAnsi="宋体" w:cs="宋体" w:hint="eastAsia"/>
          <w:sz w:val="24"/>
          <w:szCs w:val="24"/>
          <w:lang w:val="zh-CN"/>
        </w:rPr>
        <w:t>、血压及伤口的情况。</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2</w:t>
      </w:r>
      <w:r>
        <w:rPr>
          <w:rFonts w:ascii="宋体" w:eastAsia="宋体" w:hAnsi="宋体" w:cs="宋体" w:hint="eastAsia"/>
          <w:sz w:val="24"/>
          <w:szCs w:val="24"/>
          <w:lang w:val="zh-CN"/>
        </w:rPr>
        <w:t>）排险、控险应急处置措施</w:t>
      </w:r>
    </w:p>
    <w:p w:rsidR="004A48B7" w:rsidRDefault="0006241A">
      <w:pPr>
        <w:spacing w:line="520" w:lineRule="exact"/>
        <w:ind w:firstLineChars="100" w:firstLine="240"/>
        <w:rPr>
          <w:rFonts w:ascii="宋体" w:eastAsia="宋体" w:hAnsi="宋体" w:cs="宋体"/>
          <w:sz w:val="24"/>
          <w:szCs w:val="24"/>
          <w:lang w:val="zh-CN"/>
        </w:rPr>
      </w:pPr>
      <w:r>
        <w:rPr>
          <w:rFonts w:ascii="宋体" w:eastAsia="宋体" w:hAnsi="宋体" w:cs="宋体" w:hint="eastAsia"/>
          <w:sz w:val="24"/>
          <w:szCs w:val="24"/>
          <w:lang w:val="zh-CN"/>
        </w:rPr>
        <w:t>（</w:t>
      </w:r>
      <w:r>
        <w:rPr>
          <w:rFonts w:ascii="宋体" w:eastAsia="宋体" w:hAnsi="宋体" w:cs="宋体" w:hint="eastAsia"/>
          <w:sz w:val="24"/>
          <w:szCs w:val="24"/>
          <w:lang w:val="zh-CN"/>
        </w:rPr>
        <w:t>1</w:t>
      </w:r>
      <w:r>
        <w:rPr>
          <w:rFonts w:ascii="宋体" w:eastAsia="宋体" w:hAnsi="宋体" w:cs="宋体" w:hint="eastAsia"/>
          <w:sz w:val="24"/>
          <w:szCs w:val="24"/>
          <w:lang w:val="zh-CN"/>
        </w:rPr>
        <w:t>）立即停止设备设施运行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lang w:val="zh-CN"/>
        </w:rPr>
        <w:t>（</w:t>
      </w:r>
      <w:r>
        <w:rPr>
          <w:rFonts w:ascii="宋体" w:eastAsia="宋体" w:hAnsi="宋体" w:cs="宋体" w:hint="eastAsia"/>
          <w:sz w:val="24"/>
          <w:szCs w:val="24"/>
          <w:lang w:val="zh-CN"/>
        </w:rPr>
        <w:t>2</w:t>
      </w:r>
      <w:r>
        <w:rPr>
          <w:rFonts w:ascii="宋体" w:eastAsia="宋体" w:hAnsi="宋体" w:cs="宋体" w:hint="eastAsia"/>
          <w:sz w:val="24"/>
          <w:szCs w:val="24"/>
          <w:lang w:val="zh-CN"/>
        </w:rPr>
        <w:t>）确保其他从业人员无违反操作规程</w:t>
      </w:r>
      <w:r>
        <w:rPr>
          <w:rFonts w:ascii="宋体" w:eastAsia="宋体" w:hAnsi="宋体" w:cs="宋体" w:hint="eastAsia"/>
          <w:sz w:val="24"/>
          <w:szCs w:val="24"/>
        </w:rPr>
        <w:t>。</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）事故发生后</w:t>
      </w:r>
      <w:r>
        <w:rPr>
          <w:rFonts w:ascii="宋体" w:eastAsia="宋体" w:hAnsi="宋体" w:cs="宋体" w:hint="eastAsia"/>
          <w:sz w:val="24"/>
          <w:szCs w:val="24"/>
        </w:rPr>
        <w:t>，由项目应急处置小组组长向上级主管单位汇报事故信息。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）事件报告要求：事件信息准确完整、事件内容描述清晰；事件报告内容主要包括：单位名称、地址、性质；事件发生时间、地点、已经造成或者可能造成的伤亡人数（包括下落不明、涉险的人数）等。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）报警电话</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bookmarkStart w:id="2251" w:name="_Toc1348"/>
      <w:bookmarkStart w:id="2252" w:name="_Toc30215"/>
      <w:r>
        <w:rPr>
          <w:rFonts w:ascii="宋体" w:hAnsi="宋体" w:cs="宋体" w:hint="eastAsia"/>
          <w:color w:val="000000" w:themeColor="text1"/>
          <w:kern w:val="2"/>
          <w:szCs w:val="24"/>
        </w:rPr>
        <w:t>原料主控室火警电话：</w:t>
      </w:r>
      <w:r>
        <w:rPr>
          <w:rFonts w:ascii="宋体" w:hAnsi="宋体" w:cs="宋体" w:hint="eastAsia"/>
          <w:color w:val="000000" w:themeColor="text1"/>
          <w:kern w:val="2"/>
          <w:szCs w:val="24"/>
        </w:rPr>
        <w:t>58816210</w:t>
      </w:r>
      <w:bookmarkEnd w:id="2251"/>
      <w:bookmarkEnd w:id="2252"/>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物流中心调度室：</w:t>
      </w:r>
      <w:r>
        <w:rPr>
          <w:rFonts w:ascii="宋体" w:hAnsi="宋体" w:cs="宋体" w:hint="eastAsia"/>
          <w:color w:val="000000" w:themeColor="text1"/>
          <w:kern w:val="2"/>
          <w:szCs w:val="24"/>
        </w:rPr>
        <w:t>58816371</w:t>
      </w:r>
      <w:r>
        <w:rPr>
          <w:rFonts w:ascii="宋体" w:hAnsi="宋体" w:cs="宋体" w:hint="eastAsia"/>
          <w:color w:val="000000" w:themeColor="text1"/>
          <w:kern w:val="2"/>
          <w:szCs w:val="24"/>
        </w:rPr>
        <w:t>、</w:t>
      </w:r>
      <w:r>
        <w:rPr>
          <w:rFonts w:ascii="宋体" w:hAnsi="宋体" w:cs="宋体" w:hint="eastAsia"/>
          <w:color w:val="000000" w:themeColor="text1"/>
          <w:kern w:val="2"/>
          <w:szCs w:val="24"/>
        </w:rPr>
        <w:t>55816386</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消防火警：厂内保卫部：</w:t>
      </w:r>
      <w:r>
        <w:rPr>
          <w:rFonts w:ascii="宋体" w:hAnsi="宋体" w:cs="宋体" w:hint="eastAsia"/>
          <w:color w:val="000000" w:themeColor="text1"/>
          <w:kern w:val="2"/>
          <w:szCs w:val="24"/>
        </w:rPr>
        <w:t xml:space="preserve">58815119    </w:t>
      </w:r>
      <w:r>
        <w:rPr>
          <w:rFonts w:ascii="宋体" w:hAnsi="宋体" w:cs="宋体" w:hint="eastAsia"/>
          <w:color w:val="000000" w:themeColor="text1"/>
          <w:kern w:val="2"/>
          <w:szCs w:val="24"/>
        </w:rPr>
        <w:t>社会：</w:t>
      </w:r>
      <w:r>
        <w:rPr>
          <w:rFonts w:ascii="宋体" w:hAnsi="宋体" w:cs="宋体" w:hint="eastAsia"/>
          <w:color w:val="000000" w:themeColor="text1"/>
          <w:kern w:val="2"/>
          <w:szCs w:val="24"/>
        </w:rPr>
        <w:t>119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医务急救：厂内医疗站：</w:t>
      </w:r>
      <w:r>
        <w:rPr>
          <w:rFonts w:ascii="宋体" w:hAnsi="宋体" w:cs="宋体" w:hint="eastAsia"/>
          <w:color w:val="000000" w:themeColor="text1"/>
          <w:kern w:val="2"/>
          <w:szCs w:val="24"/>
        </w:rPr>
        <w:t xml:space="preserve">58815150    </w:t>
      </w:r>
      <w:r>
        <w:rPr>
          <w:rFonts w:ascii="宋体" w:hAnsi="宋体" w:cs="宋体" w:hint="eastAsia"/>
          <w:color w:val="000000" w:themeColor="text1"/>
          <w:kern w:val="2"/>
          <w:szCs w:val="24"/>
        </w:rPr>
        <w:t>社会：</w:t>
      </w:r>
      <w:r>
        <w:rPr>
          <w:rFonts w:ascii="宋体" w:hAnsi="宋体" w:cs="宋体" w:hint="eastAsia"/>
          <w:color w:val="000000" w:themeColor="text1"/>
          <w:kern w:val="2"/>
          <w:szCs w:val="24"/>
        </w:rPr>
        <w:t>120</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物流中心安全科：</w:t>
      </w:r>
      <w:r>
        <w:rPr>
          <w:rFonts w:ascii="宋体" w:hAnsi="宋体" w:cs="宋体" w:hint="eastAsia"/>
          <w:color w:val="000000" w:themeColor="text1"/>
          <w:kern w:val="2"/>
          <w:szCs w:val="24"/>
        </w:rPr>
        <w:t>58816372</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常设应急小组办公室：</w:t>
      </w:r>
      <w:r>
        <w:rPr>
          <w:rFonts w:ascii="宋体" w:hAnsi="宋体" w:cs="宋体" w:hint="eastAsia"/>
          <w:color w:val="000000" w:themeColor="text1"/>
          <w:kern w:val="2"/>
          <w:szCs w:val="24"/>
        </w:rPr>
        <w:t>58816378</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公司安全管理部：</w:t>
      </w:r>
      <w:r>
        <w:rPr>
          <w:rFonts w:ascii="宋体" w:hAnsi="宋体" w:cs="宋体" w:hint="eastAsia"/>
          <w:color w:val="000000" w:themeColor="text1"/>
          <w:kern w:val="2"/>
          <w:szCs w:val="24"/>
        </w:rPr>
        <w:t>58815079</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公司生产管控中心：</w:t>
      </w:r>
      <w:r>
        <w:rPr>
          <w:rFonts w:ascii="宋体" w:hAnsi="宋体" w:cs="宋体" w:hint="eastAsia"/>
          <w:color w:val="000000" w:themeColor="text1"/>
          <w:kern w:val="2"/>
          <w:szCs w:val="24"/>
        </w:rPr>
        <w:t>58816217</w:t>
      </w:r>
    </w:p>
    <w:p w:rsidR="004A48B7" w:rsidRDefault="0006241A" w:rsidP="00855C86">
      <w:pPr>
        <w:pStyle w:val="2"/>
        <w:rPr>
          <w:rFonts w:ascii="黑体" w:eastAsia="黑体" w:hAnsi="黑体"/>
          <w:sz w:val="30"/>
          <w:szCs w:val="30"/>
        </w:rPr>
      </w:pPr>
      <w:bookmarkStart w:id="2253" w:name="_Toc10317"/>
      <w:bookmarkStart w:id="2254" w:name="_Toc15790"/>
      <w:bookmarkStart w:id="2255" w:name="_Toc21266"/>
      <w:bookmarkStart w:id="2256" w:name="_Toc13899"/>
      <w:bookmarkStart w:id="2257" w:name="_Toc27643"/>
      <w:r>
        <w:rPr>
          <w:rFonts w:ascii="黑体" w:eastAsia="黑体" w:hAnsi="黑体" w:hint="eastAsia"/>
          <w:sz w:val="30"/>
          <w:szCs w:val="30"/>
        </w:rPr>
        <w:t xml:space="preserve">4 </w:t>
      </w:r>
      <w:r>
        <w:rPr>
          <w:rFonts w:ascii="黑体" w:eastAsia="黑体" w:hAnsi="黑体" w:hint="eastAsia"/>
          <w:sz w:val="30"/>
          <w:szCs w:val="30"/>
        </w:rPr>
        <w:t>注意事项</w:t>
      </w:r>
      <w:bookmarkEnd w:id="2253"/>
      <w:bookmarkEnd w:id="2254"/>
      <w:bookmarkEnd w:id="2255"/>
      <w:bookmarkEnd w:id="2256"/>
      <w:bookmarkEnd w:id="2257"/>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4.1 </w:t>
      </w:r>
      <w:r>
        <w:rPr>
          <w:rFonts w:ascii="宋体" w:eastAsia="宋体" w:hAnsi="宋体" w:cs="宋体" w:hint="eastAsia"/>
          <w:sz w:val="24"/>
          <w:szCs w:val="24"/>
        </w:rPr>
        <w:t>消防设施、器材配置及使用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根据实际情况须配备消防栓、灭火器及紧急照明灯等消防器材。</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4.2 </w:t>
      </w:r>
      <w:r>
        <w:rPr>
          <w:rFonts w:ascii="宋体" w:eastAsia="宋体" w:hAnsi="宋体" w:cs="宋体" w:hint="eastAsia"/>
          <w:sz w:val="24"/>
          <w:szCs w:val="24"/>
        </w:rPr>
        <w:t>消防常识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）起火初期最易扑灭，在消防车未到前，如能集中全力抢救，常能化险为夷，转危为安。</w:t>
      </w:r>
      <w:r>
        <w:rPr>
          <w:rFonts w:ascii="宋体" w:eastAsia="宋体" w:hAnsi="宋体" w:cs="宋体" w:hint="eastAsia"/>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）报警愈早，损失愈小。牢记“</w:t>
      </w:r>
      <w:r>
        <w:rPr>
          <w:rFonts w:ascii="宋体" w:eastAsia="宋体" w:hAnsi="宋体" w:cs="宋体" w:hint="eastAsia"/>
          <w:sz w:val="24"/>
          <w:szCs w:val="24"/>
        </w:rPr>
        <w:t>119</w:t>
      </w:r>
      <w:r>
        <w:rPr>
          <w:rFonts w:ascii="宋体" w:eastAsia="宋体" w:hAnsi="宋体" w:cs="宋体" w:hint="eastAsia"/>
          <w:sz w:val="24"/>
          <w:szCs w:val="24"/>
        </w:rPr>
        <w:t>”火警电话。</w:t>
      </w:r>
      <w:r>
        <w:rPr>
          <w:rFonts w:ascii="宋体" w:eastAsia="宋体" w:hAnsi="宋体" w:cs="宋体" w:hint="eastAsia"/>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3</w:t>
      </w:r>
      <w:r>
        <w:rPr>
          <w:rFonts w:ascii="宋体" w:eastAsia="宋体" w:hAnsi="宋体" w:cs="宋体" w:hint="eastAsia"/>
          <w:sz w:val="24"/>
          <w:szCs w:val="24"/>
        </w:rPr>
        <w:t>）火势较大时要迅速逃生，不能贪恋财物。</w:t>
      </w:r>
      <w:r>
        <w:rPr>
          <w:rFonts w:ascii="宋体" w:eastAsia="宋体" w:hAnsi="宋体" w:cs="宋体" w:hint="eastAsia"/>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）要沉着冷静，严守秩序，才能在火场中安全撤退。倘若争先恐后，互相拥挤，阻塞通道，导致自相践踏，会造成不应有的惨剧。</w:t>
      </w:r>
      <w:r>
        <w:rPr>
          <w:rFonts w:ascii="宋体" w:eastAsia="宋体" w:hAnsi="宋体" w:cs="宋体" w:hint="eastAsia"/>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）烟雾较浓时，不必惊慌，宜用膝、肘着地，匍匐前进，因为近地处往往残留清新空气。注意，呼吸要小而浅。</w:t>
      </w:r>
      <w:r>
        <w:rPr>
          <w:rFonts w:ascii="宋体" w:eastAsia="宋体" w:hAnsi="宋体" w:cs="宋体" w:hint="eastAsia"/>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）逃离时，要用湿毛巾掩住口鼻。也可用房内花瓶、水壶、金鱼缸里的水打湿衣服、布类等掩住口鼻。带婴儿逃离时，可用湿布轻蒙在他的脸上，一手抱人，一手摸地爬行逃出。</w:t>
      </w:r>
      <w:r>
        <w:rPr>
          <w:rFonts w:ascii="宋体" w:eastAsia="宋体" w:hAnsi="宋体" w:cs="宋体" w:hint="eastAsia"/>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）逃离前必须先把有火房间的门关紧。特别是在住户多的大楼及旅馆里，采用这一措施，使火焰、浓烟禁锢在一个房间之内，不致迅</w:t>
      </w:r>
      <w:r>
        <w:rPr>
          <w:rFonts w:ascii="宋体" w:eastAsia="宋体" w:hAnsi="宋体" w:cs="宋体" w:hint="eastAsia"/>
          <w:sz w:val="24"/>
          <w:szCs w:val="24"/>
        </w:rPr>
        <w:t>速蔓延，能为本人和大家赢得宝贵时间。</w:t>
      </w:r>
      <w:r>
        <w:rPr>
          <w:rFonts w:ascii="宋体" w:eastAsia="宋体" w:hAnsi="宋体" w:cs="宋体" w:hint="eastAsia"/>
          <w:sz w:val="24"/>
          <w:szCs w:val="24"/>
        </w:rPr>
        <w:t xml:space="preserve"> </w:t>
      </w:r>
    </w:p>
    <w:p w:rsidR="004A48B7" w:rsidRDefault="0006241A">
      <w:pPr>
        <w:spacing w:line="520" w:lineRule="exact"/>
        <w:ind w:firstLineChars="100" w:firstLine="240"/>
        <w:outlineLvl w:val="1"/>
        <w:rPr>
          <w:rFonts w:ascii="宋体" w:eastAsia="宋体" w:hAnsi="宋体" w:cs="宋体"/>
          <w:sz w:val="24"/>
          <w:szCs w:val="24"/>
        </w:rPr>
      </w:pPr>
      <w:r>
        <w:rPr>
          <w:rFonts w:ascii="宋体" w:eastAsia="宋体" w:hAnsi="宋体" w:cs="宋体" w:hint="eastAsia"/>
          <w:sz w:val="24"/>
          <w:szCs w:val="24"/>
        </w:rPr>
        <w:t>4.3</w:t>
      </w:r>
      <w:r>
        <w:rPr>
          <w:rFonts w:ascii="宋体" w:eastAsia="宋体" w:hAnsi="宋体" w:cs="宋体" w:hint="eastAsia"/>
          <w:sz w:val="24"/>
          <w:szCs w:val="24"/>
        </w:rPr>
        <w:t>机械伤害事故注意事项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）当发生机械伤害事故后，应优先对休克、骨折和出血者进行处理，应先救命，后治伤。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）重伤员运送应用担架，腹部创伤及脊柱损伤者，应用卧位运送；胸部伤者一般取卧位，颅脑损伤者一般取仰卧偏头或侧卧位。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）抢救失血者，应先进行止血；抢救休克者，应采取保暖措施，防止热损耗；抢救脊椎受伤者，应将伤者平卧放在帆布担架或硬板上，严禁只抬伤者的两肩与两腿或单肩背运。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）备齐必要的应急救援物资，如车辆、医药箱、担架、氧气袋、止血带、通讯设备等。</w:t>
      </w:r>
    </w:p>
    <w:p w:rsidR="004A48B7" w:rsidRDefault="0006241A">
      <w:pPr>
        <w:spacing w:line="520" w:lineRule="exact"/>
        <w:ind w:firstLineChars="100" w:firstLine="240"/>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）应保护好机械伤害事故现场，等待事故调查组进行调查处理。</w:t>
      </w:r>
    </w:p>
    <w:p w:rsidR="004A48B7" w:rsidRDefault="0006241A" w:rsidP="00855C86">
      <w:pPr>
        <w:pStyle w:val="1"/>
        <w:jc w:val="center"/>
        <w:rPr>
          <w:sz w:val="36"/>
        </w:rPr>
      </w:pPr>
      <w:bookmarkStart w:id="2258" w:name="_Toc5746"/>
      <w:bookmarkStart w:id="2259" w:name="_Toc31702"/>
      <w:bookmarkStart w:id="2260" w:name="_Toc22639"/>
      <w:r>
        <w:rPr>
          <w:rFonts w:hint="eastAsia"/>
          <w:sz w:val="36"/>
        </w:rPr>
        <w:lastRenderedPageBreak/>
        <w:t>线材一分厂</w:t>
      </w:r>
      <w:r>
        <w:rPr>
          <w:sz w:val="36"/>
        </w:rPr>
        <w:t>火灾事故现场处置方案</w:t>
      </w:r>
      <w:bookmarkEnd w:id="2258"/>
      <w:bookmarkEnd w:id="2259"/>
      <w:bookmarkEnd w:id="2260"/>
    </w:p>
    <w:p w:rsidR="004A48B7" w:rsidRDefault="0006241A">
      <w:pPr>
        <w:spacing w:line="500" w:lineRule="exact"/>
        <w:outlineLvl w:val="0"/>
        <w:rPr>
          <w:rFonts w:ascii="宋体" w:eastAsia="宋体" w:hAnsi="宋体" w:cs="宋体"/>
          <w:b/>
          <w:sz w:val="28"/>
        </w:rPr>
      </w:pPr>
      <w:bookmarkStart w:id="2261" w:name="_Toc845"/>
      <w:bookmarkStart w:id="2262" w:name="_Toc31137"/>
      <w:bookmarkStart w:id="2263" w:name="_Toc14924"/>
      <w:bookmarkStart w:id="2264" w:name="_Toc16006"/>
      <w:bookmarkStart w:id="2265" w:name="_Toc1743"/>
      <w:bookmarkStart w:id="2266" w:name="_Toc7090"/>
      <w:bookmarkStart w:id="2267" w:name="_Toc7973"/>
      <w:bookmarkStart w:id="2268" w:name="_Toc31750"/>
      <w:bookmarkStart w:id="2269" w:name="_Toc13015"/>
      <w:r>
        <w:rPr>
          <w:rFonts w:ascii="宋体" w:eastAsia="宋体" w:hAnsi="宋体" w:cs="宋体" w:hint="eastAsia"/>
          <w:b/>
          <w:sz w:val="28"/>
        </w:rPr>
        <w:t>1</w:t>
      </w:r>
      <w:r>
        <w:rPr>
          <w:rFonts w:ascii="宋体" w:eastAsia="宋体" w:hAnsi="宋体" w:cs="宋体" w:hint="eastAsia"/>
          <w:b/>
          <w:sz w:val="28"/>
        </w:rPr>
        <w:t>事故风险</w:t>
      </w:r>
      <w:bookmarkEnd w:id="2261"/>
      <w:bookmarkEnd w:id="2262"/>
      <w:r>
        <w:rPr>
          <w:rFonts w:ascii="宋体" w:eastAsia="宋体" w:hAnsi="宋体" w:cs="宋体" w:hint="eastAsia"/>
          <w:b/>
          <w:sz w:val="28"/>
        </w:rPr>
        <w:t>描述</w:t>
      </w:r>
      <w:bookmarkEnd w:id="2263"/>
      <w:bookmarkEnd w:id="2264"/>
      <w:bookmarkEnd w:id="2265"/>
      <w:bookmarkEnd w:id="2266"/>
      <w:bookmarkEnd w:id="2267"/>
      <w:bookmarkEnd w:id="2268"/>
      <w:bookmarkEnd w:id="2269"/>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危险性分析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线材一分厂</w:t>
      </w:r>
      <w:r>
        <w:rPr>
          <w:rFonts w:ascii="宋体" w:eastAsia="宋体" w:hAnsi="宋体" w:cs="宋体"/>
          <w:sz w:val="24"/>
          <w:szCs w:val="24"/>
        </w:rPr>
        <w:t>起重设备、高低压配电室、电缆桥架、电缆沟、线材包装材料、电源线路和配电箱（柜）为带电设备和设施，一旦发生线路短路和遇明火易发生火灾；油泵房使用液压油、工业齿轮润滑油为易燃液体，遇明火易发生火灾；轧线窜钢、岗位动明火作业易发生着火事故。</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szCs w:val="28"/>
        </w:rPr>
        <w:t>事故发生的区域、地点或装置的名称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起重设备、配电室、作业现场、操作室、包装材料存放区域。</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szCs w:val="28"/>
        </w:rPr>
        <w:t>事故的危害程度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sz w:val="24"/>
          <w:szCs w:val="24"/>
        </w:rPr>
        <w:t>一旦发生火灾可能造成生产终止，导致财产损失；</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sz w:val="24"/>
          <w:szCs w:val="24"/>
        </w:rPr>
        <w:t>着火过程中易产生烟气，如人员吸入肺部造成呼吸不适甚至使人窒息或烧伤事故；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1.3.3</w:t>
      </w:r>
      <w:r>
        <w:rPr>
          <w:rFonts w:ascii="宋体" w:eastAsia="宋体" w:hAnsi="宋体" w:cs="宋体"/>
          <w:sz w:val="24"/>
          <w:szCs w:val="24"/>
        </w:rPr>
        <w:t>着火过程中产生的烟气易造成环境污染。</w:t>
      </w:r>
    </w:p>
    <w:p w:rsidR="004A48B7" w:rsidRDefault="0006241A">
      <w:pPr>
        <w:spacing w:line="520" w:lineRule="exact"/>
        <w:ind w:firstLineChars="100" w:firstLine="240"/>
        <w:outlineLvl w:val="0"/>
        <w:rPr>
          <w:rFonts w:ascii="宋体" w:eastAsia="宋体" w:hAnsi="宋体" w:cs="宋体"/>
          <w:sz w:val="24"/>
          <w:szCs w:val="24"/>
        </w:rPr>
      </w:pPr>
      <w:bookmarkStart w:id="2270" w:name="_Toc25421"/>
      <w:bookmarkStart w:id="2271" w:name="_Toc12269"/>
      <w:bookmarkStart w:id="2272" w:name="_Toc19106"/>
      <w:bookmarkStart w:id="2273" w:name="_Toc6405"/>
      <w:bookmarkStart w:id="2274" w:name="_Toc14516"/>
      <w:bookmarkStart w:id="2275" w:name="_Toc12757"/>
      <w:bookmarkStart w:id="2276" w:name="_Toc1173"/>
      <w:bookmarkStart w:id="2277" w:name="_Toc30856"/>
      <w:bookmarkStart w:id="2278" w:name="_Toc5581"/>
      <w:r>
        <w:rPr>
          <w:rFonts w:ascii="宋体" w:eastAsia="宋体" w:hAnsi="宋体" w:cs="宋体" w:hint="eastAsia"/>
          <w:sz w:val="24"/>
          <w:szCs w:val="24"/>
        </w:rPr>
        <w:t>2</w:t>
      </w:r>
      <w:r>
        <w:rPr>
          <w:rFonts w:ascii="宋体" w:eastAsia="宋体" w:hAnsi="宋体" w:cs="宋体" w:hint="eastAsia"/>
          <w:sz w:val="24"/>
          <w:szCs w:val="24"/>
        </w:rPr>
        <w:t>应急工作职责</w:t>
      </w:r>
      <w:bookmarkEnd w:id="2270"/>
      <w:bookmarkEnd w:id="2271"/>
      <w:bookmarkEnd w:id="2272"/>
      <w:bookmarkEnd w:id="2273"/>
      <w:bookmarkEnd w:id="2274"/>
      <w:bookmarkEnd w:id="2275"/>
      <w:bookmarkEnd w:id="2276"/>
      <w:bookmarkEnd w:id="2277"/>
      <w:bookmarkEnd w:id="2278"/>
    </w:p>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应急组织体系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总指挥：厂长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副指挥：生产副厂长、设备副厂长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小组成员：生技科长、机电科长、机械工程师、安全主管、四班作业长、班长及维修钳工、电工、科室夜班值班人员、消防维保及相关人员。</w:t>
      </w:r>
      <w:bookmarkStart w:id="2279" w:name="_Toc238354582"/>
    </w:p>
    <w:p w:rsidR="004A48B7" w:rsidRDefault="0006241A" w:rsidP="00855C86">
      <w:pPr>
        <w:pStyle w:val="3"/>
        <w:ind w:left="420"/>
        <w:rPr>
          <w:rFonts w:ascii="黑体" w:hAnsi="黑体"/>
          <w:szCs w:val="28"/>
        </w:rPr>
      </w:pPr>
      <w:r>
        <w:rPr>
          <w:rFonts w:ascii="黑体" w:hAnsi="黑体" w:hint="eastAsia"/>
          <w:szCs w:val="28"/>
        </w:rPr>
        <w:t>2.2</w:t>
      </w:r>
      <w:r>
        <w:rPr>
          <w:rFonts w:ascii="黑体" w:hAnsi="黑体" w:hint="eastAsia"/>
          <w:szCs w:val="28"/>
        </w:rPr>
        <w:t>指挥机构及职责</w:t>
      </w:r>
      <w:bookmarkStart w:id="2280" w:name="_Toc238354583"/>
      <w:bookmarkEnd w:id="2279"/>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总指挥指挥及副指挥</w:t>
      </w:r>
      <w:bookmarkEnd w:id="2280"/>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）负责组织指挥应急救援工作，负责向厂部领导及生产管控中心报告</w:t>
      </w:r>
      <w:bookmarkStart w:id="2281" w:name="_Toc238354584"/>
      <w:r>
        <w:rPr>
          <w:rFonts w:ascii="宋体" w:eastAsia="宋体" w:hAnsi="宋体" w:cs="宋体" w:hint="eastAsia"/>
          <w:sz w:val="24"/>
          <w:szCs w:val="24"/>
        </w:rPr>
        <w:t>；</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2</w:t>
      </w:r>
      <w:r>
        <w:rPr>
          <w:rFonts w:ascii="宋体" w:eastAsia="宋体" w:hAnsi="宋体" w:cs="宋体" w:hint="eastAsia"/>
          <w:sz w:val="24"/>
          <w:szCs w:val="24"/>
        </w:rPr>
        <w:t>）负责组织事故周边的人力、物力参与事故现场的紧急救援工作；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）负责应急预案的启动工作。</w:t>
      </w:r>
    </w:p>
    <w:p w:rsidR="004A48B7" w:rsidRDefault="0006241A">
      <w:pPr>
        <w:spacing w:line="520" w:lineRule="exact"/>
        <w:ind w:firstLineChars="100" w:firstLine="240"/>
        <w:rPr>
          <w:rFonts w:ascii="宋体" w:eastAsia="宋体" w:hAnsi="宋体" w:cs="宋体"/>
          <w:sz w:val="24"/>
          <w:szCs w:val="24"/>
        </w:rPr>
      </w:pPr>
      <w:bookmarkStart w:id="2282" w:name="_Toc238354585"/>
      <w:bookmarkEnd w:id="2281"/>
      <w:r>
        <w:rPr>
          <w:rFonts w:ascii="宋体" w:eastAsia="宋体" w:hAnsi="宋体" w:cs="宋体" w:hint="eastAsia"/>
          <w:sz w:val="24"/>
          <w:szCs w:val="24"/>
        </w:rPr>
        <w:t>2.2.2</w:t>
      </w:r>
      <w:r>
        <w:rPr>
          <w:rFonts w:ascii="宋体" w:eastAsia="宋体" w:hAnsi="宋体" w:cs="宋体" w:hint="eastAsia"/>
          <w:sz w:val="24"/>
          <w:szCs w:val="24"/>
        </w:rPr>
        <w:t>各成员职责</w:t>
      </w:r>
      <w:bookmarkEnd w:id="2282"/>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）所有人员必须服从指挥，一旦出现事故时要立即赶到现场，在统一指挥下开展工作。有权协助指挥撤离危险区域内的人员，监督人员按规定操作；</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）各成员协助总指挥做好事故报警、情况通报及事故处置工作；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）各成员负责组织事故周边的人力、物力参与事故现场的紧急救援工作；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）各成员协助总指挥组织现场警戒、人员疏散。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）班组</w:t>
      </w:r>
      <w:r>
        <w:rPr>
          <w:rFonts w:ascii="宋体" w:eastAsia="宋体" w:hAnsi="宋体" w:cs="宋体" w:hint="eastAsia"/>
          <w:sz w:val="24"/>
          <w:szCs w:val="24"/>
        </w:rPr>
        <w:t>长和值班长在遇到险情时有权在第一时间下达撤离命令。</w:t>
      </w:r>
    </w:p>
    <w:p w:rsidR="004A48B7" w:rsidRDefault="0006241A">
      <w:pPr>
        <w:spacing w:line="500" w:lineRule="exact"/>
        <w:outlineLvl w:val="0"/>
        <w:rPr>
          <w:rFonts w:ascii="宋体" w:eastAsia="宋体" w:hAnsi="宋体" w:cs="宋体"/>
          <w:b/>
          <w:sz w:val="28"/>
        </w:rPr>
      </w:pPr>
      <w:bookmarkStart w:id="2283" w:name="_Toc27157"/>
      <w:bookmarkStart w:id="2284" w:name="_Toc24171"/>
      <w:bookmarkStart w:id="2285" w:name="_Toc9375"/>
      <w:bookmarkStart w:id="2286" w:name="_Toc17427"/>
      <w:bookmarkStart w:id="2287" w:name="_Toc13557"/>
      <w:bookmarkStart w:id="2288" w:name="_Toc22131"/>
      <w:bookmarkStart w:id="2289" w:name="_Toc5354"/>
      <w:bookmarkStart w:id="2290" w:name="_Toc23543"/>
      <w:bookmarkStart w:id="2291" w:name="_Toc24868"/>
      <w:r>
        <w:rPr>
          <w:rFonts w:ascii="宋体" w:eastAsia="宋体" w:hAnsi="宋体" w:cs="宋体" w:hint="eastAsia"/>
          <w:b/>
          <w:sz w:val="28"/>
        </w:rPr>
        <w:t>3</w:t>
      </w:r>
      <w:r>
        <w:rPr>
          <w:rFonts w:ascii="宋体" w:eastAsia="宋体" w:hAnsi="宋体" w:cs="宋体" w:hint="eastAsia"/>
          <w:b/>
          <w:sz w:val="28"/>
        </w:rPr>
        <w:t>应急处置</w:t>
      </w:r>
      <w:bookmarkEnd w:id="2283"/>
      <w:bookmarkEnd w:id="2284"/>
      <w:bookmarkEnd w:id="2285"/>
      <w:bookmarkEnd w:id="2286"/>
      <w:bookmarkEnd w:id="2287"/>
      <w:bookmarkEnd w:id="2288"/>
      <w:bookmarkEnd w:id="2289"/>
      <w:bookmarkEnd w:id="2290"/>
      <w:bookmarkEnd w:id="2291"/>
    </w:p>
    <w:p w:rsidR="004A48B7" w:rsidRDefault="0006241A" w:rsidP="00855C86">
      <w:pPr>
        <w:pStyle w:val="3"/>
        <w:ind w:left="420"/>
        <w:rPr>
          <w:rFonts w:ascii="黑体" w:hAnsi="黑体"/>
          <w:szCs w:val="28"/>
        </w:rPr>
      </w:pPr>
      <w:r>
        <w:rPr>
          <w:rFonts w:ascii="黑体" w:hAnsi="黑体" w:hint="eastAsia"/>
          <w:szCs w:val="28"/>
        </w:rPr>
        <w:t>3.1</w:t>
      </w:r>
      <w:r>
        <w:rPr>
          <w:rFonts w:ascii="黑体" w:hAnsi="黑体" w:hint="eastAsia"/>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.1.1</w:t>
      </w:r>
      <w:r>
        <w:rPr>
          <w:rFonts w:ascii="宋体" w:eastAsia="宋体" w:hAnsi="宋体" w:cs="宋体"/>
          <w:sz w:val="24"/>
          <w:szCs w:val="24"/>
        </w:rPr>
        <w:t>最早发现者应立即向班长或值班长报告</w:t>
      </w:r>
      <w:r>
        <w:rPr>
          <w:rFonts w:ascii="宋体" w:eastAsia="宋体" w:hAnsi="宋体" w:cs="宋体"/>
          <w:sz w:val="24"/>
          <w:szCs w:val="24"/>
        </w:rPr>
        <w:t>,</w:t>
      </w:r>
      <w:r>
        <w:rPr>
          <w:rFonts w:ascii="宋体" w:eastAsia="宋体" w:hAnsi="宋体" w:cs="宋体"/>
          <w:sz w:val="24"/>
          <w:szCs w:val="24"/>
        </w:rPr>
        <w:t>值班长接到报警后</w:t>
      </w:r>
      <w:r>
        <w:rPr>
          <w:rFonts w:ascii="宋体" w:eastAsia="宋体" w:hAnsi="宋体" w:cs="宋体"/>
          <w:sz w:val="24"/>
          <w:szCs w:val="24"/>
        </w:rPr>
        <w:t>,</w:t>
      </w:r>
      <w:r>
        <w:rPr>
          <w:rFonts w:ascii="宋体" w:eastAsia="宋体" w:hAnsi="宋体" w:cs="宋体"/>
          <w:sz w:val="24"/>
          <w:szCs w:val="24"/>
        </w:rPr>
        <w:t>应迅速通知周边部门及人员迅速赶往事故现场，并采取有效控制措施。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.1.</w:t>
      </w:r>
      <w:r>
        <w:rPr>
          <w:rFonts w:ascii="宋体" w:eastAsia="宋体" w:hAnsi="宋体" w:cs="宋体" w:hint="eastAsia"/>
          <w:sz w:val="24"/>
          <w:szCs w:val="24"/>
        </w:rPr>
        <w:t>2</w:t>
      </w:r>
      <w:r>
        <w:rPr>
          <w:rFonts w:ascii="宋体" w:eastAsia="宋体" w:hAnsi="宋体" w:cs="宋体"/>
          <w:sz w:val="24"/>
          <w:szCs w:val="24"/>
        </w:rPr>
        <w:t>总指挥到达事故现场后</w:t>
      </w:r>
      <w:r>
        <w:rPr>
          <w:rFonts w:ascii="宋体" w:eastAsia="宋体" w:hAnsi="宋体" w:cs="宋体"/>
          <w:sz w:val="24"/>
          <w:szCs w:val="24"/>
        </w:rPr>
        <w:t>,</w:t>
      </w:r>
      <w:r>
        <w:rPr>
          <w:rFonts w:ascii="宋体" w:eastAsia="宋体" w:hAnsi="宋体" w:cs="宋体"/>
          <w:sz w:val="24"/>
          <w:szCs w:val="24"/>
        </w:rPr>
        <w:t>应迅速了解清楚事故的原因、人员伤亡情况，并根据事故状态及危害程度作出相应的应急决定</w:t>
      </w:r>
      <w:r>
        <w:rPr>
          <w:rFonts w:ascii="宋体" w:eastAsia="宋体" w:hAnsi="宋体" w:cs="宋体"/>
          <w:sz w:val="24"/>
          <w:szCs w:val="24"/>
        </w:rPr>
        <w:t>,</w:t>
      </w:r>
      <w:r>
        <w:rPr>
          <w:rFonts w:ascii="宋体" w:eastAsia="宋体" w:hAnsi="宋体" w:cs="宋体"/>
          <w:sz w:val="24"/>
          <w:szCs w:val="24"/>
        </w:rPr>
        <w:t>并立即开展救援。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.1.</w:t>
      </w:r>
      <w:r>
        <w:rPr>
          <w:rFonts w:ascii="宋体" w:eastAsia="宋体" w:hAnsi="宋体" w:cs="宋体" w:hint="eastAsia"/>
          <w:sz w:val="24"/>
          <w:szCs w:val="24"/>
        </w:rPr>
        <w:t>3</w:t>
      </w:r>
      <w:r>
        <w:rPr>
          <w:rFonts w:ascii="宋体" w:eastAsia="宋体" w:hAnsi="宋体" w:cs="宋体"/>
          <w:sz w:val="24"/>
          <w:szCs w:val="24"/>
        </w:rPr>
        <w:t>同时并尽快把着火区域的易燃易爆物品等转移到安全部位，防止火势蔓延。</w:t>
      </w:r>
    </w:p>
    <w:p w:rsidR="004A48B7" w:rsidRDefault="0006241A" w:rsidP="00855C86">
      <w:pPr>
        <w:pStyle w:val="3"/>
        <w:ind w:left="420"/>
        <w:rPr>
          <w:rFonts w:ascii="黑体" w:hAnsi="黑体"/>
          <w:szCs w:val="28"/>
        </w:rPr>
      </w:pPr>
      <w:r>
        <w:rPr>
          <w:rFonts w:ascii="黑体" w:hAnsi="黑体" w:hint="eastAsia"/>
          <w:szCs w:val="28"/>
        </w:rPr>
        <w:t>3.2</w:t>
      </w:r>
      <w:r>
        <w:rPr>
          <w:rFonts w:ascii="黑体" w:hAnsi="黑体"/>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w:t>
      </w:r>
      <w:r>
        <w:rPr>
          <w:rFonts w:ascii="宋体" w:eastAsia="宋体" w:hAnsi="宋体" w:cs="宋体"/>
          <w:sz w:val="24"/>
          <w:szCs w:val="24"/>
        </w:rPr>
        <w:t>电气设备着火的紧急处置措施</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（一）</w:t>
      </w:r>
      <w:r>
        <w:rPr>
          <w:rFonts w:ascii="宋体" w:eastAsia="宋体" w:hAnsi="宋体" w:cs="宋体"/>
          <w:sz w:val="24"/>
          <w:szCs w:val="24"/>
        </w:rPr>
        <w:t>现场人员现场发现火灾</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.2.1.1</w:t>
      </w:r>
      <w:r>
        <w:rPr>
          <w:rFonts w:ascii="宋体" w:eastAsia="宋体" w:hAnsi="宋体" w:cs="宋体"/>
          <w:sz w:val="24"/>
          <w:szCs w:val="24"/>
        </w:rPr>
        <w:t>职工发现事故征兆，如配电系统、电源线路产生火花、短路放炮或某个部位有烟气、异味等，立即报告班长或作业长，同时通知联系消防控制室（</w:t>
      </w:r>
      <w:r>
        <w:rPr>
          <w:rFonts w:ascii="宋体" w:eastAsia="宋体" w:hAnsi="宋体" w:cs="宋体"/>
          <w:sz w:val="24"/>
          <w:szCs w:val="24"/>
        </w:rPr>
        <w:t>58815701</w:t>
      </w:r>
      <w:r>
        <w:rPr>
          <w:rFonts w:ascii="宋体" w:eastAsia="宋体" w:hAnsi="宋体" w:cs="宋体"/>
          <w:sz w:val="24"/>
          <w:szCs w:val="24"/>
        </w:rPr>
        <w:t>），通知其做好高压细水雾灭火装置准备，安排专人到现场。现场人员应在保证自身安全条件下，立即进行自救、灭火，防止火情扩大，并立即拨打</w:t>
      </w:r>
      <w:r>
        <w:rPr>
          <w:rFonts w:ascii="宋体" w:eastAsia="宋体" w:hAnsi="宋体" w:cs="宋体" w:hint="eastAsia"/>
          <w:sz w:val="24"/>
          <w:szCs w:val="24"/>
        </w:rPr>
        <w:t>公司</w:t>
      </w:r>
      <w:r>
        <w:rPr>
          <w:rFonts w:ascii="宋体" w:eastAsia="宋体" w:hAnsi="宋体" w:cs="宋体"/>
          <w:sz w:val="24"/>
          <w:szCs w:val="24"/>
        </w:rPr>
        <w:t>保卫部报警电话</w:t>
      </w:r>
      <w:r>
        <w:rPr>
          <w:rFonts w:ascii="宋体" w:eastAsia="宋体" w:hAnsi="宋体" w:cs="宋体"/>
          <w:sz w:val="24"/>
          <w:szCs w:val="24"/>
        </w:rPr>
        <w:t>58815119</w:t>
      </w:r>
      <w:r>
        <w:rPr>
          <w:rFonts w:ascii="宋体" w:eastAsia="宋体" w:hAnsi="宋体" w:cs="宋体"/>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.2.1.2</w:t>
      </w:r>
      <w:r>
        <w:rPr>
          <w:rFonts w:ascii="宋体" w:eastAsia="宋体" w:hAnsi="宋体" w:cs="宋体"/>
          <w:sz w:val="24"/>
          <w:szCs w:val="24"/>
        </w:rPr>
        <w:t>若发生电气设备着火时，首先要将电气设备的电源切断，立即通知有</w:t>
      </w:r>
      <w:r>
        <w:rPr>
          <w:rFonts w:ascii="宋体" w:eastAsia="宋体" w:hAnsi="宋体" w:cs="宋体"/>
          <w:sz w:val="24"/>
          <w:szCs w:val="24"/>
        </w:rPr>
        <w:lastRenderedPageBreak/>
        <w:t>关领导</w:t>
      </w:r>
      <w:r>
        <w:rPr>
          <w:rFonts w:ascii="宋体" w:eastAsia="宋体" w:hAnsi="宋体" w:cs="宋体" w:hint="eastAsia"/>
          <w:sz w:val="24"/>
          <w:szCs w:val="24"/>
        </w:rPr>
        <w:t>，</w:t>
      </w:r>
      <w:r>
        <w:rPr>
          <w:rFonts w:ascii="宋体" w:eastAsia="宋体" w:hAnsi="宋体" w:cs="宋体"/>
          <w:sz w:val="24"/>
          <w:szCs w:val="24"/>
        </w:rPr>
        <w:t>并在电工的带领和指挥下，使用干粉灭火器灭火，在安装细水雾系统的场所通知消防</w:t>
      </w:r>
      <w:r>
        <w:rPr>
          <w:rFonts w:ascii="宋体" w:eastAsia="宋体" w:hAnsi="宋体" w:cs="宋体" w:hint="eastAsia"/>
          <w:sz w:val="24"/>
          <w:szCs w:val="24"/>
        </w:rPr>
        <w:t>控制室</w:t>
      </w:r>
      <w:r>
        <w:rPr>
          <w:rFonts w:ascii="宋体" w:eastAsia="宋体" w:hAnsi="宋体" w:cs="宋体"/>
          <w:sz w:val="24"/>
          <w:szCs w:val="24"/>
        </w:rPr>
        <w:t>启</w:t>
      </w:r>
      <w:r>
        <w:rPr>
          <w:rFonts w:ascii="宋体" w:eastAsia="宋体" w:hAnsi="宋体" w:cs="宋体"/>
          <w:sz w:val="24"/>
          <w:szCs w:val="24"/>
        </w:rPr>
        <w:t>动高压细水雾进行灭火，拨打</w:t>
      </w:r>
      <w:r>
        <w:rPr>
          <w:rFonts w:ascii="宋体" w:eastAsia="宋体" w:hAnsi="宋体" w:cs="宋体" w:hint="eastAsia"/>
          <w:sz w:val="24"/>
          <w:szCs w:val="24"/>
        </w:rPr>
        <w:t>公司</w:t>
      </w:r>
      <w:r>
        <w:rPr>
          <w:rFonts w:ascii="宋体" w:eastAsia="宋体" w:hAnsi="宋体" w:cs="宋体"/>
          <w:sz w:val="24"/>
          <w:szCs w:val="24"/>
        </w:rPr>
        <w:t>保卫部报警电话</w:t>
      </w:r>
      <w:r>
        <w:rPr>
          <w:rFonts w:ascii="宋体" w:eastAsia="宋体" w:hAnsi="宋体" w:cs="宋体"/>
          <w:sz w:val="24"/>
          <w:szCs w:val="24"/>
        </w:rPr>
        <w:t>58815119</w:t>
      </w:r>
      <w:r>
        <w:rPr>
          <w:rFonts w:ascii="宋体" w:eastAsia="宋体" w:hAnsi="宋体" w:cs="宋体"/>
          <w:sz w:val="24"/>
          <w:szCs w:val="24"/>
        </w:rPr>
        <w:t>。灭火应当使用干粉，不得使用消火栓水灭火。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.2.1.3</w:t>
      </w:r>
      <w:r>
        <w:rPr>
          <w:rFonts w:ascii="宋体" w:eastAsia="宋体" w:hAnsi="宋体" w:cs="宋体"/>
          <w:sz w:val="24"/>
          <w:szCs w:val="24"/>
        </w:rPr>
        <w:t>如发现火灾有继续扩大迹象，及时拨打</w:t>
      </w:r>
      <w:r>
        <w:rPr>
          <w:rFonts w:ascii="宋体" w:eastAsia="宋体" w:hAnsi="宋体" w:cs="宋体"/>
          <w:sz w:val="24"/>
          <w:szCs w:val="24"/>
        </w:rPr>
        <w:t>119</w:t>
      </w:r>
      <w:r>
        <w:rPr>
          <w:rFonts w:ascii="宋体" w:eastAsia="宋体" w:hAnsi="宋体" w:cs="宋体"/>
          <w:sz w:val="24"/>
          <w:szCs w:val="24"/>
        </w:rPr>
        <w:t>报警。火灾扑救结束后，保护好现场。</w:t>
      </w:r>
      <w:r>
        <w:rPr>
          <w:rFonts w:ascii="宋体" w:eastAsia="宋体" w:hAnsi="宋体" w:cs="宋体"/>
          <w:sz w:val="24"/>
          <w:szCs w:val="24"/>
        </w:rPr>
        <w:t xml:space="preserve"> </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（二）</w:t>
      </w:r>
      <w:r>
        <w:rPr>
          <w:rFonts w:ascii="宋体" w:eastAsia="宋体" w:hAnsi="宋体" w:cs="宋体"/>
          <w:sz w:val="24"/>
          <w:szCs w:val="24"/>
        </w:rPr>
        <w:t>消防控制室火灾报警控制系统发出火灾报警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.2.1.4</w:t>
      </w:r>
      <w:r>
        <w:rPr>
          <w:rFonts w:ascii="宋体" w:eastAsia="宋体" w:hAnsi="宋体" w:cs="宋体"/>
          <w:sz w:val="24"/>
          <w:szCs w:val="24"/>
        </w:rPr>
        <w:t>当火灾控制系统发出火灾报警，消防控制室应及时安排人员到达现场进行确认报警。</w:t>
      </w:r>
      <w:r>
        <w:rPr>
          <w:rFonts w:ascii="宋体" w:eastAsia="宋体" w:hAnsi="宋体" w:cs="宋体"/>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.2.1.5</w:t>
      </w:r>
      <w:r>
        <w:rPr>
          <w:rFonts w:ascii="宋体" w:eastAsia="宋体" w:hAnsi="宋体" w:cs="宋体"/>
          <w:sz w:val="24"/>
          <w:szCs w:val="24"/>
        </w:rPr>
        <w:t>若</w:t>
      </w:r>
      <w:r>
        <w:rPr>
          <w:rFonts w:ascii="宋体" w:eastAsia="宋体" w:hAnsi="宋体" w:cs="宋体" w:hint="eastAsia"/>
          <w:sz w:val="24"/>
          <w:szCs w:val="24"/>
        </w:rPr>
        <w:t>消防维保</w:t>
      </w:r>
      <w:r>
        <w:rPr>
          <w:rFonts w:ascii="宋体" w:eastAsia="宋体" w:hAnsi="宋体" w:cs="宋体"/>
          <w:sz w:val="24"/>
          <w:szCs w:val="24"/>
        </w:rPr>
        <w:t>人员现场检查一切正常，报警信息为误报，</w:t>
      </w:r>
      <w:r>
        <w:rPr>
          <w:rFonts w:ascii="宋体" w:eastAsia="宋体" w:hAnsi="宋体" w:cs="宋体" w:hint="eastAsia"/>
          <w:sz w:val="24"/>
          <w:szCs w:val="24"/>
        </w:rPr>
        <w:t>应当</w:t>
      </w:r>
      <w:r>
        <w:rPr>
          <w:rFonts w:ascii="宋体" w:eastAsia="宋体" w:hAnsi="宋体" w:cs="宋体"/>
          <w:sz w:val="24"/>
          <w:szCs w:val="24"/>
        </w:rPr>
        <w:t>及时恢复消防设备；</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.2.1.6</w:t>
      </w:r>
      <w:r>
        <w:rPr>
          <w:rFonts w:ascii="宋体" w:eastAsia="宋体" w:hAnsi="宋体" w:cs="宋体"/>
          <w:sz w:val="24"/>
          <w:szCs w:val="24"/>
        </w:rPr>
        <w:t>若</w:t>
      </w:r>
      <w:r>
        <w:rPr>
          <w:rFonts w:ascii="宋体" w:eastAsia="宋体" w:hAnsi="宋体" w:cs="宋体" w:hint="eastAsia"/>
          <w:sz w:val="24"/>
          <w:szCs w:val="24"/>
        </w:rPr>
        <w:t>消防维保</w:t>
      </w:r>
      <w:r>
        <w:rPr>
          <w:rFonts w:ascii="宋体" w:eastAsia="宋体" w:hAnsi="宋体" w:cs="宋体"/>
          <w:sz w:val="24"/>
          <w:szCs w:val="24"/>
        </w:rPr>
        <w:t>人员现场检查确有火情，</w:t>
      </w:r>
      <w:r>
        <w:rPr>
          <w:rFonts w:ascii="宋体" w:eastAsia="宋体" w:hAnsi="宋体" w:cs="宋体" w:hint="eastAsia"/>
          <w:sz w:val="24"/>
          <w:szCs w:val="24"/>
        </w:rPr>
        <w:t>要</w:t>
      </w:r>
      <w:r>
        <w:rPr>
          <w:rFonts w:ascii="宋体" w:eastAsia="宋体" w:hAnsi="宋体" w:cs="宋体"/>
          <w:sz w:val="24"/>
          <w:szCs w:val="24"/>
        </w:rPr>
        <w:t>及时通知消防控制室和调度室，火灾在可控范围内</w:t>
      </w:r>
      <w:r>
        <w:rPr>
          <w:rFonts w:ascii="宋体" w:eastAsia="宋体" w:hAnsi="宋体" w:cs="宋体"/>
          <w:sz w:val="24"/>
          <w:szCs w:val="24"/>
        </w:rPr>
        <w:t>，使用灭火器进行灭火；如火情较大，做好启动高压细水雾灭火装置准备。</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.2.1.7</w:t>
      </w:r>
      <w:r>
        <w:rPr>
          <w:rFonts w:ascii="宋体" w:eastAsia="宋体" w:hAnsi="宋体" w:cs="宋体"/>
          <w:sz w:val="24"/>
          <w:szCs w:val="24"/>
        </w:rPr>
        <w:t>按照</w:t>
      </w:r>
      <w:r>
        <w:rPr>
          <w:rFonts w:ascii="宋体" w:eastAsia="宋体" w:hAnsi="宋体" w:cs="宋体"/>
          <w:sz w:val="24"/>
          <w:szCs w:val="24"/>
        </w:rPr>
        <w:t>3.2.1.1</w:t>
      </w:r>
      <w:r>
        <w:rPr>
          <w:rFonts w:ascii="宋体" w:eastAsia="宋体" w:hAnsi="宋体" w:cs="宋体"/>
          <w:sz w:val="24"/>
          <w:szCs w:val="24"/>
        </w:rPr>
        <w:t>灭火流程进行灭火。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w:t>
      </w:r>
      <w:r>
        <w:rPr>
          <w:rFonts w:ascii="宋体" w:eastAsia="宋体" w:hAnsi="宋体" w:cs="宋体"/>
          <w:sz w:val="24"/>
          <w:szCs w:val="24"/>
        </w:rPr>
        <w:t>液压润滑系统着火的紧急处置措施</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（一）现场人员现场发现火灾</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.2.2.1</w:t>
      </w:r>
      <w:r>
        <w:rPr>
          <w:rFonts w:ascii="宋体" w:eastAsia="宋体" w:hAnsi="宋体" w:cs="宋体"/>
          <w:sz w:val="24"/>
          <w:szCs w:val="24"/>
        </w:rPr>
        <w:t>若液压站发生着火时，发现者应立即通知班长或值班长，</w:t>
      </w:r>
      <w:r>
        <w:rPr>
          <w:rFonts w:ascii="宋体" w:eastAsia="宋体" w:hAnsi="宋体" w:cs="宋体" w:hint="eastAsia"/>
          <w:sz w:val="24"/>
          <w:szCs w:val="24"/>
        </w:rPr>
        <w:t>同时</w:t>
      </w:r>
      <w:r>
        <w:rPr>
          <w:rFonts w:ascii="宋体" w:eastAsia="宋体" w:hAnsi="宋体" w:cs="宋体"/>
          <w:sz w:val="24"/>
          <w:szCs w:val="24"/>
        </w:rPr>
        <w:t>联系消防控制室（</w:t>
      </w:r>
      <w:r>
        <w:rPr>
          <w:rFonts w:ascii="宋体" w:eastAsia="宋体" w:hAnsi="宋体" w:cs="宋体"/>
          <w:sz w:val="24"/>
          <w:szCs w:val="24"/>
        </w:rPr>
        <w:t>58815701</w:t>
      </w:r>
      <w:r>
        <w:rPr>
          <w:rFonts w:ascii="宋体" w:eastAsia="宋体" w:hAnsi="宋体" w:cs="宋体"/>
          <w:sz w:val="24"/>
          <w:szCs w:val="24"/>
        </w:rPr>
        <w:t>），通知其做好高压细水雾灭火装置准备，</w:t>
      </w:r>
      <w:r>
        <w:rPr>
          <w:rFonts w:ascii="宋体" w:eastAsia="宋体" w:hAnsi="宋体" w:cs="宋体" w:hint="eastAsia"/>
          <w:sz w:val="24"/>
          <w:szCs w:val="24"/>
        </w:rPr>
        <w:t>并</w:t>
      </w:r>
      <w:r>
        <w:rPr>
          <w:rFonts w:ascii="宋体" w:eastAsia="宋体" w:hAnsi="宋体" w:cs="宋体"/>
          <w:sz w:val="24"/>
          <w:szCs w:val="24"/>
        </w:rPr>
        <w:t>安排专人到现场。对相应供油设备进行停机后，尽快关闭所有可关闭的供油管路阀门，同时现场人员立即使用消防器材进行灭火，不得使用水灭火。拨打</w:t>
      </w:r>
      <w:r>
        <w:rPr>
          <w:rFonts w:ascii="宋体" w:eastAsia="宋体" w:hAnsi="宋体" w:cs="宋体" w:hint="eastAsia"/>
          <w:sz w:val="24"/>
          <w:szCs w:val="24"/>
        </w:rPr>
        <w:t>公司</w:t>
      </w:r>
      <w:r>
        <w:rPr>
          <w:rFonts w:ascii="宋体" w:eastAsia="宋体" w:hAnsi="宋体" w:cs="宋体"/>
          <w:sz w:val="24"/>
          <w:szCs w:val="24"/>
        </w:rPr>
        <w:t>保卫部报警电话</w:t>
      </w:r>
      <w:r>
        <w:rPr>
          <w:rFonts w:ascii="宋体" w:eastAsia="宋体" w:hAnsi="宋体" w:cs="宋体"/>
          <w:sz w:val="24"/>
          <w:szCs w:val="24"/>
        </w:rPr>
        <w:t>58815119</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.2.2.2</w:t>
      </w:r>
      <w:r>
        <w:rPr>
          <w:rFonts w:ascii="宋体" w:eastAsia="宋体" w:hAnsi="宋体" w:cs="宋体"/>
          <w:sz w:val="24"/>
          <w:szCs w:val="24"/>
        </w:rPr>
        <w:t>值班长</w:t>
      </w:r>
      <w:r>
        <w:rPr>
          <w:rFonts w:ascii="宋体" w:eastAsia="宋体" w:hAnsi="宋体" w:cs="宋体" w:hint="eastAsia"/>
          <w:sz w:val="24"/>
          <w:szCs w:val="24"/>
        </w:rPr>
        <w:t>要</w:t>
      </w:r>
      <w:r>
        <w:rPr>
          <w:rFonts w:ascii="宋体" w:eastAsia="宋体" w:hAnsi="宋体" w:cs="宋体"/>
          <w:sz w:val="24"/>
          <w:szCs w:val="24"/>
        </w:rPr>
        <w:t>立即通知电工切断油泵房区域电源，以免事故的进一步扩大。</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.2.2.3</w:t>
      </w:r>
      <w:r>
        <w:rPr>
          <w:rFonts w:ascii="宋体" w:eastAsia="宋体" w:hAnsi="宋体" w:cs="宋体" w:hint="eastAsia"/>
          <w:sz w:val="24"/>
          <w:szCs w:val="24"/>
        </w:rPr>
        <w:t>若</w:t>
      </w:r>
      <w:r>
        <w:rPr>
          <w:rFonts w:ascii="宋体" w:eastAsia="宋体" w:hAnsi="宋体" w:cs="宋体"/>
          <w:sz w:val="24"/>
          <w:szCs w:val="24"/>
        </w:rPr>
        <w:t>火情较大，</w:t>
      </w:r>
      <w:r>
        <w:rPr>
          <w:rFonts w:ascii="宋体" w:eastAsia="宋体" w:hAnsi="宋体" w:cs="宋体" w:hint="eastAsia"/>
          <w:sz w:val="24"/>
          <w:szCs w:val="24"/>
        </w:rPr>
        <w:t>要立即</w:t>
      </w:r>
      <w:r>
        <w:rPr>
          <w:rFonts w:ascii="宋体" w:eastAsia="宋体" w:hAnsi="宋体" w:cs="宋体"/>
          <w:sz w:val="24"/>
          <w:szCs w:val="24"/>
        </w:rPr>
        <w:t>通知</w:t>
      </w:r>
      <w:r>
        <w:rPr>
          <w:rFonts w:ascii="宋体" w:eastAsia="宋体" w:hAnsi="宋体" w:cs="宋体" w:hint="eastAsia"/>
          <w:sz w:val="24"/>
          <w:szCs w:val="24"/>
        </w:rPr>
        <w:t>消防控制室</w:t>
      </w:r>
      <w:r>
        <w:rPr>
          <w:rFonts w:ascii="宋体" w:eastAsia="宋体" w:hAnsi="宋体" w:cs="宋体"/>
          <w:sz w:val="24"/>
          <w:szCs w:val="24"/>
        </w:rPr>
        <w:t>启动高压细水雾进行灭火。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.2.2.4</w:t>
      </w:r>
      <w:r>
        <w:rPr>
          <w:rFonts w:ascii="宋体" w:eastAsia="宋体" w:hAnsi="宋体" w:cs="宋体"/>
          <w:sz w:val="24"/>
          <w:szCs w:val="24"/>
        </w:rPr>
        <w:t>如发现火灾有继续扩大迹象，及时拨打</w:t>
      </w:r>
      <w:r>
        <w:rPr>
          <w:rFonts w:ascii="宋体" w:eastAsia="宋体" w:hAnsi="宋体" w:cs="宋体"/>
          <w:sz w:val="24"/>
          <w:szCs w:val="24"/>
        </w:rPr>
        <w:t>119</w:t>
      </w:r>
      <w:r>
        <w:rPr>
          <w:rFonts w:ascii="宋体" w:eastAsia="宋体" w:hAnsi="宋体" w:cs="宋体"/>
          <w:sz w:val="24"/>
          <w:szCs w:val="24"/>
        </w:rPr>
        <w:t>报警。火灾扑救结束后，保护好现场。</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（二）消防控制室火灾报警控制系统发出火灾报警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3</w:t>
      </w:r>
      <w:r>
        <w:rPr>
          <w:rFonts w:ascii="宋体" w:eastAsia="宋体" w:hAnsi="宋体" w:cs="宋体"/>
          <w:sz w:val="24"/>
          <w:szCs w:val="24"/>
        </w:rPr>
        <w:t>.2.2.5</w:t>
      </w:r>
      <w:r>
        <w:rPr>
          <w:rFonts w:ascii="宋体" w:eastAsia="宋体" w:hAnsi="宋体" w:cs="宋体"/>
          <w:sz w:val="24"/>
          <w:szCs w:val="24"/>
        </w:rPr>
        <w:t>当火灾控制系统发出火灾报警，首安消防控制室应及时安排人员到达现场进行确认报警。</w:t>
      </w:r>
      <w:r>
        <w:rPr>
          <w:rFonts w:ascii="宋体" w:eastAsia="宋体" w:hAnsi="宋体" w:cs="宋体"/>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.2.2.6</w:t>
      </w:r>
      <w:r>
        <w:rPr>
          <w:rFonts w:ascii="宋体" w:eastAsia="宋体" w:hAnsi="宋体" w:cs="宋体"/>
          <w:sz w:val="24"/>
          <w:szCs w:val="24"/>
        </w:rPr>
        <w:t>若</w:t>
      </w:r>
      <w:r>
        <w:rPr>
          <w:rFonts w:ascii="宋体" w:eastAsia="宋体" w:hAnsi="宋体" w:cs="宋体" w:hint="eastAsia"/>
          <w:sz w:val="24"/>
          <w:szCs w:val="24"/>
        </w:rPr>
        <w:t>消防维保</w:t>
      </w:r>
      <w:r>
        <w:rPr>
          <w:rFonts w:ascii="宋体" w:eastAsia="宋体" w:hAnsi="宋体" w:cs="宋体"/>
          <w:sz w:val="24"/>
          <w:szCs w:val="24"/>
        </w:rPr>
        <w:t>人员现场检查一切正常，报警信息为误报，</w:t>
      </w:r>
      <w:r>
        <w:rPr>
          <w:rFonts w:ascii="宋体" w:eastAsia="宋体" w:hAnsi="宋体" w:cs="宋体" w:hint="eastAsia"/>
          <w:sz w:val="24"/>
          <w:szCs w:val="24"/>
        </w:rPr>
        <w:t>应当</w:t>
      </w:r>
      <w:r>
        <w:rPr>
          <w:rFonts w:ascii="宋体" w:eastAsia="宋体" w:hAnsi="宋体" w:cs="宋体"/>
          <w:sz w:val="24"/>
          <w:szCs w:val="24"/>
        </w:rPr>
        <w:t>及时恢复消防设备；</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.2.2.7</w:t>
      </w:r>
      <w:r>
        <w:rPr>
          <w:rFonts w:ascii="宋体" w:eastAsia="宋体" w:hAnsi="宋体" w:cs="宋体"/>
          <w:sz w:val="24"/>
          <w:szCs w:val="24"/>
        </w:rPr>
        <w:t>若</w:t>
      </w:r>
      <w:r>
        <w:rPr>
          <w:rFonts w:ascii="宋体" w:eastAsia="宋体" w:hAnsi="宋体" w:cs="宋体" w:hint="eastAsia"/>
          <w:sz w:val="24"/>
          <w:szCs w:val="24"/>
        </w:rPr>
        <w:t>消防维保</w:t>
      </w:r>
      <w:r>
        <w:rPr>
          <w:rFonts w:ascii="宋体" w:eastAsia="宋体" w:hAnsi="宋体" w:cs="宋体"/>
          <w:sz w:val="24"/>
          <w:szCs w:val="24"/>
        </w:rPr>
        <w:t>人员现场检查确有火情，</w:t>
      </w:r>
      <w:r>
        <w:rPr>
          <w:rFonts w:ascii="宋体" w:eastAsia="宋体" w:hAnsi="宋体" w:cs="宋体" w:hint="eastAsia"/>
          <w:sz w:val="24"/>
          <w:szCs w:val="24"/>
        </w:rPr>
        <w:t>要</w:t>
      </w:r>
      <w:r>
        <w:rPr>
          <w:rFonts w:ascii="宋体" w:eastAsia="宋体" w:hAnsi="宋体" w:cs="宋体"/>
          <w:sz w:val="24"/>
          <w:szCs w:val="24"/>
        </w:rPr>
        <w:t>及时通知消防控制室和调度室，火灾在可控范围内，使用灭火器进行灭火；如火情较大，做好启动高压细水雾灭火装置准备。</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.2.2.8</w:t>
      </w:r>
      <w:r>
        <w:rPr>
          <w:rFonts w:ascii="宋体" w:eastAsia="宋体" w:hAnsi="宋体" w:cs="宋体"/>
          <w:sz w:val="24"/>
          <w:szCs w:val="24"/>
        </w:rPr>
        <w:t>按照</w:t>
      </w:r>
      <w:r>
        <w:rPr>
          <w:rFonts w:ascii="宋体" w:eastAsia="宋体" w:hAnsi="宋体" w:cs="宋体" w:hint="eastAsia"/>
          <w:sz w:val="24"/>
          <w:szCs w:val="24"/>
        </w:rPr>
        <w:t>3</w:t>
      </w:r>
      <w:r>
        <w:rPr>
          <w:rFonts w:ascii="宋体" w:eastAsia="宋体" w:hAnsi="宋体" w:cs="宋体"/>
          <w:sz w:val="24"/>
          <w:szCs w:val="24"/>
        </w:rPr>
        <w:t>.2.3.1</w:t>
      </w:r>
      <w:r>
        <w:rPr>
          <w:rFonts w:ascii="宋体" w:eastAsia="宋体" w:hAnsi="宋体" w:cs="宋体"/>
          <w:sz w:val="24"/>
          <w:szCs w:val="24"/>
        </w:rPr>
        <w:t>灭火流程进行灭火。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.2.3</w:t>
      </w:r>
      <w:r>
        <w:rPr>
          <w:rFonts w:ascii="宋体" w:eastAsia="宋体" w:hAnsi="宋体" w:cs="宋体"/>
          <w:sz w:val="24"/>
          <w:szCs w:val="24"/>
        </w:rPr>
        <w:t>轧线窜钢或动明火作业着火的紧急处置措施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若轧线窜钢或动明火作业中发生着火时，现场人员立即使用灭火器、氧化铁皮、土、自来水等阻燃物进行灭火。</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.2.4</w:t>
      </w:r>
      <w:r>
        <w:rPr>
          <w:rFonts w:ascii="宋体" w:eastAsia="宋体" w:hAnsi="宋体" w:cs="宋体"/>
          <w:sz w:val="24"/>
          <w:szCs w:val="24"/>
        </w:rPr>
        <w:t>起重设备着火的紧急处置措施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.2.4.1</w:t>
      </w:r>
      <w:r>
        <w:rPr>
          <w:rFonts w:ascii="宋体" w:eastAsia="宋体" w:hAnsi="宋体" w:cs="宋体"/>
          <w:sz w:val="24"/>
          <w:szCs w:val="24"/>
        </w:rPr>
        <w:t>若起重设备发生着火时，岗位人员应立即停车并将驾驶室内的总电源切断，在保证自身安全条件下，立即使用消防器材进行灭火。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.2.4.2</w:t>
      </w:r>
      <w:r>
        <w:rPr>
          <w:rFonts w:ascii="宋体" w:eastAsia="宋体" w:hAnsi="宋体" w:cs="宋体" w:hint="eastAsia"/>
          <w:sz w:val="24"/>
          <w:szCs w:val="24"/>
        </w:rPr>
        <w:t>若</w:t>
      </w:r>
      <w:r>
        <w:rPr>
          <w:rFonts w:ascii="宋体" w:eastAsia="宋体" w:hAnsi="宋体" w:cs="宋体"/>
          <w:sz w:val="24"/>
          <w:szCs w:val="24"/>
        </w:rPr>
        <w:t>火势无法控制，岗位人员应及时从天车梁走台两侧人员能够通过的部位撤离。严禁发生着火时，直接从天车上往地面下跳，导致</w:t>
      </w:r>
      <w:r>
        <w:rPr>
          <w:rFonts w:ascii="宋体" w:eastAsia="宋体" w:hAnsi="宋体" w:cs="宋体" w:hint="eastAsia"/>
          <w:sz w:val="24"/>
          <w:szCs w:val="24"/>
        </w:rPr>
        <w:t>高空坠落</w:t>
      </w:r>
      <w:r>
        <w:rPr>
          <w:rFonts w:ascii="宋体" w:eastAsia="宋体" w:hAnsi="宋体" w:cs="宋体"/>
          <w:sz w:val="24"/>
          <w:szCs w:val="24"/>
        </w:rPr>
        <w:t>事故的发生。</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.2.5</w:t>
      </w:r>
      <w:r>
        <w:rPr>
          <w:rFonts w:ascii="宋体" w:eastAsia="宋体" w:hAnsi="宋体" w:cs="宋体"/>
          <w:sz w:val="24"/>
          <w:szCs w:val="24"/>
        </w:rPr>
        <w:t>包装材料着火的紧急处置措施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.2.5.1</w:t>
      </w:r>
      <w:r>
        <w:rPr>
          <w:rFonts w:ascii="宋体" w:eastAsia="宋体" w:hAnsi="宋体" w:cs="宋体"/>
          <w:sz w:val="24"/>
          <w:szCs w:val="24"/>
        </w:rPr>
        <w:t>职工</w:t>
      </w:r>
      <w:r>
        <w:rPr>
          <w:rFonts w:ascii="宋体" w:eastAsia="宋体" w:hAnsi="宋体" w:cs="宋体" w:hint="eastAsia"/>
          <w:sz w:val="24"/>
          <w:szCs w:val="24"/>
        </w:rPr>
        <w:t>若</w:t>
      </w:r>
      <w:r>
        <w:rPr>
          <w:rFonts w:ascii="宋体" w:eastAsia="宋体" w:hAnsi="宋体" w:cs="宋体"/>
          <w:sz w:val="24"/>
          <w:szCs w:val="24"/>
        </w:rPr>
        <w:t>发现事故征兆，</w:t>
      </w:r>
      <w:r>
        <w:rPr>
          <w:rFonts w:ascii="宋体" w:eastAsia="宋体" w:hAnsi="宋体" w:cs="宋体" w:hint="eastAsia"/>
          <w:sz w:val="24"/>
          <w:szCs w:val="24"/>
        </w:rPr>
        <w:t>例如</w:t>
      </w:r>
      <w:r>
        <w:rPr>
          <w:rFonts w:ascii="宋体" w:eastAsia="宋体" w:hAnsi="宋体" w:cs="宋体"/>
          <w:sz w:val="24"/>
          <w:szCs w:val="24"/>
        </w:rPr>
        <w:t>包装材料区域有烟气、异味等，</w:t>
      </w:r>
      <w:r>
        <w:rPr>
          <w:rFonts w:ascii="宋体" w:eastAsia="宋体" w:hAnsi="宋体" w:cs="宋体" w:hint="eastAsia"/>
          <w:sz w:val="24"/>
          <w:szCs w:val="24"/>
        </w:rPr>
        <w:t>应当</w:t>
      </w:r>
      <w:r>
        <w:rPr>
          <w:rFonts w:ascii="宋体" w:eastAsia="宋体" w:hAnsi="宋体" w:cs="宋体"/>
          <w:sz w:val="24"/>
          <w:szCs w:val="24"/>
        </w:rPr>
        <w:t>立即报告班长或作业长，同时现场人员应在保证自身安全条件下，立即进行自救、灭火，防止火情扩大。</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.2.5.2</w:t>
      </w:r>
      <w:r>
        <w:rPr>
          <w:rFonts w:ascii="宋体" w:eastAsia="宋体" w:hAnsi="宋体" w:cs="宋体"/>
          <w:sz w:val="24"/>
          <w:szCs w:val="24"/>
        </w:rPr>
        <w:t>班长接到报告后，</w:t>
      </w:r>
      <w:r>
        <w:rPr>
          <w:rFonts w:ascii="宋体" w:eastAsia="宋体" w:hAnsi="宋体" w:cs="宋体" w:hint="eastAsia"/>
          <w:sz w:val="24"/>
          <w:szCs w:val="24"/>
        </w:rPr>
        <w:t>应立即</w:t>
      </w:r>
      <w:r>
        <w:rPr>
          <w:rFonts w:ascii="宋体" w:eastAsia="宋体" w:hAnsi="宋体" w:cs="宋体"/>
          <w:sz w:val="24"/>
          <w:szCs w:val="24"/>
        </w:rPr>
        <w:t>通知值班长</w:t>
      </w:r>
      <w:r>
        <w:rPr>
          <w:rFonts w:ascii="宋体" w:eastAsia="宋体" w:hAnsi="宋体" w:cs="宋体" w:hint="eastAsia"/>
          <w:sz w:val="24"/>
          <w:szCs w:val="24"/>
        </w:rPr>
        <w:t>，同时</w:t>
      </w:r>
      <w:r>
        <w:rPr>
          <w:rFonts w:ascii="宋体" w:eastAsia="宋体" w:hAnsi="宋体" w:cs="宋体"/>
          <w:sz w:val="24"/>
          <w:szCs w:val="24"/>
        </w:rPr>
        <w:t>组织督促所有人员实施自救、灭火，防止火情扩大，抢救易燃易爆物品。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.2.5.3</w:t>
      </w:r>
      <w:r>
        <w:rPr>
          <w:rFonts w:ascii="宋体" w:eastAsia="宋体" w:hAnsi="宋体" w:cs="宋体"/>
          <w:sz w:val="24"/>
          <w:szCs w:val="24"/>
        </w:rPr>
        <w:t>值班长接到报告后，负责组织应急成员、周边及人员迅速赶往事故现场，如势态扩大时，立即通知公司生产调度台实施救援。</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.2.6</w:t>
      </w:r>
      <w:r>
        <w:rPr>
          <w:rFonts w:ascii="宋体" w:eastAsia="宋体" w:hAnsi="宋体" w:cs="宋体"/>
          <w:sz w:val="24"/>
          <w:szCs w:val="24"/>
        </w:rPr>
        <w:t>受伤人员的紧急处置措施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3</w:t>
      </w:r>
      <w:r>
        <w:rPr>
          <w:rFonts w:ascii="宋体" w:eastAsia="宋体" w:hAnsi="宋体" w:cs="宋体"/>
          <w:sz w:val="24"/>
          <w:szCs w:val="24"/>
        </w:rPr>
        <w:t>.2.6.1</w:t>
      </w:r>
      <w:r>
        <w:rPr>
          <w:rFonts w:ascii="宋体" w:eastAsia="宋体" w:hAnsi="宋体" w:cs="宋体"/>
          <w:sz w:val="24"/>
          <w:szCs w:val="24"/>
        </w:rPr>
        <w:t>当人体衣服着火时，如果人身上的衣服能撕脱下来，应迅速撕脱，当来不及脱衣服时，可就地打滚把火压灭。</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.2.6.2</w:t>
      </w:r>
      <w:r>
        <w:rPr>
          <w:rFonts w:ascii="宋体" w:eastAsia="宋体" w:hAnsi="宋体" w:cs="宋体"/>
          <w:sz w:val="24"/>
          <w:szCs w:val="24"/>
        </w:rPr>
        <w:t>当人员一旦被火烧伤或烫伤，现场应急救援负责人</w:t>
      </w:r>
      <w:r>
        <w:rPr>
          <w:rFonts w:ascii="宋体" w:eastAsia="宋体" w:hAnsi="宋体" w:cs="宋体" w:hint="eastAsia"/>
          <w:sz w:val="24"/>
          <w:szCs w:val="24"/>
        </w:rPr>
        <w:t>要</w:t>
      </w:r>
      <w:r>
        <w:rPr>
          <w:rFonts w:ascii="宋体" w:eastAsia="宋体" w:hAnsi="宋体" w:cs="宋体"/>
          <w:sz w:val="24"/>
          <w:szCs w:val="24"/>
        </w:rPr>
        <w:t>立即组织人员把受伤者就近送往医院治疗。</w:t>
      </w:r>
      <w:r>
        <w:rPr>
          <w:rFonts w:ascii="宋体" w:eastAsia="宋体" w:hAnsi="宋体" w:cs="宋体"/>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.2.6.3</w:t>
      </w:r>
      <w:r>
        <w:rPr>
          <w:rFonts w:ascii="宋体" w:eastAsia="宋体" w:hAnsi="宋体" w:cs="宋体"/>
          <w:sz w:val="24"/>
          <w:szCs w:val="24"/>
        </w:rPr>
        <w:t>当人员一旦被烟气熏倒，立即把伤害者抬到安全通风部位，轻者安置在上风侧空气新鲜处使其自然恢复；重者对其进行人工呼吸，人工呼吸不见</w:t>
      </w:r>
      <w:r>
        <w:rPr>
          <w:rFonts w:ascii="宋体" w:eastAsia="宋体" w:hAnsi="宋体" w:cs="宋体"/>
          <w:sz w:val="24"/>
          <w:szCs w:val="24"/>
        </w:rPr>
        <w:t>效时，及时用车辆送往医院治疗。</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w:t>
      </w:r>
      <w:r>
        <w:rPr>
          <w:rFonts w:ascii="黑体" w:eastAsia="黑体" w:hAnsi="黑体" w:cs="Times New Roman"/>
          <w:b/>
          <w:bCs/>
          <w:kern w:val="0"/>
          <w:sz w:val="28"/>
          <w:szCs w:val="28"/>
        </w:rPr>
        <w:t>.3</w:t>
      </w:r>
      <w:r>
        <w:rPr>
          <w:rFonts w:ascii="黑体" w:eastAsia="黑体" w:hAnsi="黑体" w:cs="Times New Roman"/>
          <w:b/>
          <w:bCs/>
          <w:kern w:val="0"/>
          <w:sz w:val="28"/>
          <w:szCs w:val="28"/>
        </w:rPr>
        <w:t>紧急疏散和撤离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.3.1</w:t>
      </w:r>
      <w:r>
        <w:rPr>
          <w:rFonts w:ascii="宋体" w:eastAsia="宋体" w:hAnsi="宋体" w:cs="宋体"/>
          <w:sz w:val="24"/>
          <w:szCs w:val="24"/>
        </w:rPr>
        <w:t>发生</w:t>
      </w:r>
      <w:r>
        <w:rPr>
          <w:rFonts w:ascii="宋体" w:eastAsia="宋体" w:hAnsi="宋体" w:cs="宋体" w:hint="eastAsia"/>
          <w:sz w:val="24"/>
          <w:szCs w:val="24"/>
        </w:rPr>
        <w:t>事故</w:t>
      </w:r>
      <w:r>
        <w:rPr>
          <w:rFonts w:ascii="宋体" w:eastAsia="宋体" w:hAnsi="宋体" w:cs="宋体"/>
          <w:sz w:val="24"/>
          <w:szCs w:val="24"/>
        </w:rPr>
        <w:t>时，实施紧急避险仍未制止事故的蔓延，或者现场环境不适于人员工作（异味、异响、烟尘、温度过高、压力过大、湿度过大），应首先进行疏散撤离，由现场应急救援负责人根据事故的大小、强度、爆发速度、持续时间及其严重程度，</w:t>
      </w:r>
      <w:r>
        <w:rPr>
          <w:rFonts w:ascii="宋体" w:eastAsia="宋体" w:hAnsi="宋体" w:cs="宋体" w:hint="eastAsia"/>
          <w:sz w:val="24"/>
          <w:szCs w:val="24"/>
        </w:rPr>
        <w:t>判断</w:t>
      </w:r>
      <w:r>
        <w:rPr>
          <w:rFonts w:ascii="宋体" w:eastAsia="宋体" w:hAnsi="宋体" w:cs="宋体"/>
          <w:sz w:val="24"/>
          <w:szCs w:val="24"/>
        </w:rPr>
        <w:t>是否进行疏散。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.3.2</w:t>
      </w:r>
      <w:r>
        <w:rPr>
          <w:rFonts w:ascii="宋体" w:eastAsia="宋体" w:hAnsi="宋体" w:cs="宋体"/>
          <w:sz w:val="24"/>
          <w:szCs w:val="24"/>
        </w:rPr>
        <w:t>各部门要根据事故的不同影响决定疏散人员的范围，以及疏散联络方式。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.3.3</w:t>
      </w:r>
      <w:r>
        <w:rPr>
          <w:rFonts w:ascii="宋体" w:eastAsia="宋体" w:hAnsi="宋体" w:cs="宋体"/>
          <w:sz w:val="24"/>
          <w:szCs w:val="24"/>
        </w:rPr>
        <w:t>疏散前应由在事故现场的操作人员和救援人员实施紧急避险，关闭相应的有毒、有害、易燃、易爆物质的阀门，切断</w:t>
      </w:r>
      <w:r>
        <w:rPr>
          <w:rFonts w:ascii="宋体" w:eastAsia="宋体" w:hAnsi="宋体" w:cs="宋体" w:hint="eastAsia"/>
          <w:sz w:val="24"/>
          <w:szCs w:val="24"/>
        </w:rPr>
        <w:t>泄漏</w:t>
      </w:r>
      <w:r>
        <w:rPr>
          <w:rFonts w:ascii="宋体" w:eastAsia="宋体" w:hAnsi="宋体" w:cs="宋体"/>
          <w:sz w:val="24"/>
          <w:szCs w:val="24"/>
        </w:rPr>
        <w:t>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.3.4</w:t>
      </w:r>
      <w:r>
        <w:rPr>
          <w:rFonts w:ascii="宋体" w:eastAsia="宋体" w:hAnsi="宋体" w:cs="宋体"/>
          <w:sz w:val="24"/>
          <w:szCs w:val="24"/>
        </w:rPr>
        <w:t>现场</w:t>
      </w:r>
      <w:r>
        <w:rPr>
          <w:rFonts w:ascii="宋体" w:eastAsia="宋体" w:hAnsi="宋体" w:cs="宋体"/>
          <w:sz w:val="24"/>
          <w:szCs w:val="24"/>
        </w:rPr>
        <w:t>事故应急救援负责人应掌握救援情况，并及时下达救援人员撤离的命令，救援人员疏散后要确认人员，清点人数。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.3.5</w:t>
      </w:r>
      <w:r>
        <w:rPr>
          <w:rFonts w:ascii="宋体" w:eastAsia="宋体" w:hAnsi="宋体" w:cs="宋体"/>
          <w:sz w:val="24"/>
          <w:szCs w:val="24"/>
        </w:rPr>
        <w:t>应急救援人员为疏散引导员，疏散引导员要积极组织进行疏散。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.3.6</w:t>
      </w:r>
      <w:r>
        <w:rPr>
          <w:rFonts w:ascii="宋体" w:eastAsia="宋体" w:hAnsi="宋体" w:cs="宋体"/>
          <w:sz w:val="24"/>
          <w:szCs w:val="24"/>
        </w:rPr>
        <w:t>疏散告知内容：事故的部位、当前蔓延的范围和事故程度；需要疏散员工的区域；指示疏散的路线和方向；疏散时的个人防护。</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w:t>
      </w:r>
      <w:r>
        <w:rPr>
          <w:rFonts w:ascii="黑体" w:eastAsia="黑体" w:hAnsi="黑体" w:cs="Times New Roman"/>
          <w:b/>
          <w:bCs/>
          <w:kern w:val="0"/>
          <w:sz w:val="28"/>
          <w:szCs w:val="28"/>
        </w:rPr>
        <w:t>.</w:t>
      </w:r>
      <w:r>
        <w:rPr>
          <w:rFonts w:ascii="黑体" w:eastAsia="黑体" w:hAnsi="黑体" w:cs="Times New Roman" w:hint="eastAsia"/>
          <w:b/>
          <w:bCs/>
          <w:kern w:val="0"/>
          <w:sz w:val="28"/>
          <w:szCs w:val="28"/>
        </w:rPr>
        <w:t>4</w:t>
      </w:r>
      <w:r>
        <w:rPr>
          <w:rFonts w:ascii="黑体" w:eastAsia="黑体" w:hAnsi="黑体" w:cs="Times New Roman"/>
          <w:b/>
          <w:bCs/>
          <w:kern w:val="0"/>
          <w:sz w:val="28"/>
          <w:szCs w:val="28"/>
        </w:rPr>
        <w:t>现场恢复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在事故完全得到控制后，岗位人员应把现场清理干净。当事故得到控制</w:t>
      </w:r>
      <w:r>
        <w:rPr>
          <w:rFonts w:ascii="宋体" w:eastAsia="宋体" w:hAnsi="宋体" w:cs="宋体"/>
          <w:sz w:val="24"/>
          <w:szCs w:val="24"/>
        </w:rPr>
        <w:t>,</w:t>
      </w:r>
      <w:r>
        <w:rPr>
          <w:rFonts w:ascii="宋体" w:eastAsia="宋体" w:hAnsi="宋体" w:cs="宋体"/>
          <w:sz w:val="24"/>
          <w:szCs w:val="24"/>
        </w:rPr>
        <w:t>立即成立两个专门工作小组</w:t>
      </w:r>
      <w:r>
        <w:rPr>
          <w:rFonts w:ascii="宋体" w:eastAsia="宋体" w:hAnsi="宋体" w:cs="宋体"/>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w:t>
      </w:r>
      <w:r>
        <w:rPr>
          <w:rFonts w:ascii="宋体" w:eastAsia="宋体" w:hAnsi="宋体" w:cs="宋体"/>
          <w:sz w:val="24"/>
          <w:szCs w:val="24"/>
        </w:rPr>
        <w:t>1</w:t>
      </w:r>
      <w:r>
        <w:rPr>
          <w:rFonts w:ascii="宋体" w:eastAsia="宋体" w:hAnsi="宋体" w:cs="宋体"/>
          <w:sz w:val="24"/>
          <w:szCs w:val="24"/>
        </w:rPr>
        <w:t>）在生产副厂长牵头下</w:t>
      </w:r>
      <w:r>
        <w:rPr>
          <w:rFonts w:ascii="宋体" w:eastAsia="宋体" w:hAnsi="宋体" w:cs="宋体"/>
          <w:sz w:val="24"/>
          <w:szCs w:val="24"/>
        </w:rPr>
        <w:t>,</w:t>
      </w:r>
      <w:r>
        <w:rPr>
          <w:rFonts w:ascii="宋体" w:eastAsia="宋体" w:hAnsi="宋体" w:cs="宋体"/>
          <w:sz w:val="24"/>
          <w:szCs w:val="24"/>
        </w:rPr>
        <w:t>组成由生产、安全、设备、值班长和发生事故单位参加的事故调查小组</w:t>
      </w:r>
      <w:r>
        <w:rPr>
          <w:rFonts w:ascii="宋体" w:eastAsia="宋体" w:hAnsi="宋体" w:cs="宋体"/>
          <w:sz w:val="24"/>
          <w:szCs w:val="24"/>
        </w:rPr>
        <w:t>,</w:t>
      </w:r>
      <w:r>
        <w:rPr>
          <w:rFonts w:ascii="宋体" w:eastAsia="宋体" w:hAnsi="宋体" w:cs="宋体"/>
          <w:sz w:val="24"/>
          <w:szCs w:val="24"/>
        </w:rPr>
        <w:t>根据</w:t>
      </w:r>
      <w:r>
        <w:rPr>
          <w:rFonts w:ascii="宋体" w:eastAsia="宋体" w:hAnsi="宋体" w:cs="宋体"/>
          <w:sz w:val="24"/>
          <w:szCs w:val="24"/>
        </w:rPr>
        <w:t>“</w:t>
      </w:r>
      <w:r>
        <w:rPr>
          <w:rFonts w:ascii="宋体" w:eastAsia="宋体" w:hAnsi="宋体" w:cs="宋体"/>
          <w:sz w:val="24"/>
          <w:szCs w:val="24"/>
        </w:rPr>
        <w:t>四不放过</w:t>
      </w:r>
      <w:r>
        <w:rPr>
          <w:rFonts w:ascii="宋体" w:eastAsia="宋体" w:hAnsi="宋体" w:cs="宋体"/>
          <w:sz w:val="24"/>
          <w:szCs w:val="24"/>
        </w:rPr>
        <w:t>”</w:t>
      </w:r>
      <w:r>
        <w:rPr>
          <w:rFonts w:ascii="宋体" w:eastAsia="宋体" w:hAnsi="宋体" w:cs="宋体"/>
          <w:sz w:val="24"/>
          <w:szCs w:val="24"/>
        </w:rPr>
        <w:t>原则调查事故发生原因和研究制定防范措施。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w:t>
      </w:r>
      <w:r>
        <w:rPr>
          <w:rFonts w:ascii="宋体" w:eastAsia="宋体" w:hAnsi="宋体" w:cs="宋体"/>
          <w:sz w:val="24"/>
          <w:szCs w:val="24"/>
        </w:rPr>
        <w:t>2</w:t>
      </w:r>
      <w:r>
        <w:rPr>
          <w:rFonts w:ascii="宋体" w:eastAsia="宋体" w:hAnsi="宋体" w:cs="宋体"/>
          <w:sz w:val="24"/>
          <w:szCs w:val="24"/>
        </w:rPr>
        <w:t>）在设备副厂长牵头下</w:t>
      </w:r>
      <w:r>
        <w:rPr>
          <w:rFonts w:ascii="宋体" w:eastAsia="宋体" w:hAnsi="宋体" w:cs="宋体"/>
          <w:sz w:val="24"/>
          <w:szCs w:val="24"/>
        </w:rPr>
        <w:t>,</w:t>
      </w:r>
      <w:r>
        <w:rPr>
          <w:rFonts w:ascii="宋体" w:eastAsia="宋体" w:hAnsi="宋体" w:cs="宋体"/>
          <w:sz w:val="24"/>
          <w:szCs w:val="24"/>
        </w:rPr>
        <w:t>组成由设备、各电气、维修和发生事故单位参加的抢修小组</w:t>
      </w:r>
      <w:r>
        <w:rPr>
          <w:rFonts w:ascii="宋体" w:eastAsia="宋体" w:hAnsi="宋体" w:cs="宋体"/>
          <w:sz w:val="24"/>
          <w:szCs w:val="24"/>
        </w:rPr>
        <w:t>,</w:t>
      </w:r>
      <w:r>
        <w:rPr>
          <w:rFonts w:ascii="宋体" w:eastAsia="宋体" w:hAnsi="宋体" w:cs="宋体"/>
          <w:sz w:val="24"/>
          <w:szCs w:val="24"/>
        </w:rPr>
        <w:t>研究制定抢修方案并立即组织抢修</w:t>
      </w:r>
      <w:r>
        <w:rPr>
          <w:rFonts w:ascii="宋体" w:eastAsia="宋体" w:hAnsi="宋体" w:cs="宋体"/>
          <w:sz w:val="24"/>
          <w:szCs w:val="24"/>
        </w:rPr>
        <w:t>,</w:t>
      </w:r>
      <w:r>
        <w:rPr>
          <w:rFonts w:ascii="宋体" w:eastAsia="宋体" w:hAnsi="宋体" w:cs="宋体"/>
          <w:sz w:val="24"/>
          <w:szCs w:val="24"/>
        </w:rPr>
        <w:t>尽早恢复生产。</w:t>
      </w:r>
    </w:p>
    <w:p w:rsidR="004A48B7" w:rsidRDefault="0006241A" w:rsidP="00855C86">
      <w:pPr>
        <w:spacing w:line="500" w:lineRule="exact"/>
        <w:jc w:val="center"/>
        <w:outlineLvl w:val="0"/>
        <w:rPr>
          <w:rFonts w:ascii="宋体" w:eastAsia="宋体" w:hAnsi="宋体" w:cs="宋体"/>
          <w:b/>
          <w:sz w:val="28"/>
        </w:rPr>
      </w:pPr>
      <w:bookmarkStart w:id="2292" w:name="_Toc18272"/>
      <w:bookmarkStart w:id="2293" w:name="_Toc9868"/>
      <w:bookmarkStart w:id="2294" w:name="_Toc9447"/>
      <w:bookmarkStart w:id="2295" w:name="_Toc17571"/>
      <w:bookmarkStart w:id="2296" w:name="_Toc22563"/>
      <w:bookmarkStart w:id="2297" w:name="_Toc21988"/>
      <w:bookmarkStart w:id="2298" w:name="_Toc4987"/>
      <w:bookmarkStart w:id="2299" w:name="_Toc3342"/>
      <w:bookmarkStart w:id="2300" w:name="_Toc15714"/>
      <w:r>
        <w:rPr>
          <w:rFonts w:ascii="宋体" w:eastAsia="宋体" w:hAnsi="宋体" w:cs="宋体" w:hint="eastAsia"/>
          <w:b/>
          <w:sz w:val="28"/>
        </w:rPr>
        <w:t>4</w:t>
      </w:r>
      <w:r>
        <w:rPr>
          <w:rFonts w:ascii="宋体" w:eastAsia="宋体" w:hAnsi="宋体" w:cs="宋体" w:hint="eastAsia"/>
          <w:b/>
          <w:sz w:val="28"/>
        </w:rPr>
        <w:t>注意事项</w:t>
      </w:r>
      <w:bookmarkEnd w:id="2292"/>
      <w:bookmarkEnd w:id="2293"/>
      <w:bookmarkEnd w:id="2294"/>
      <w:bookmarkEnd w:id="2295"/>
      <w:bookmarkEnd w:id="2296"/>
      <w:bookmarkEnd w:id="2297"/>
      <w:bookmarkEnd w:id="2298"/>
      <w:bookmarkEnd w:id="2299"/>
      <w:bookmarkEnd w:id="2300"/>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扑救电气设备着火时，灭火人员应穿绝缘鞋、戴绝缘手套，确认停电后方可处理。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扑救电气设备或带电着火时，应使用灭火应当使用干粉灭火器灭火，不得使用水灭火。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扑救液压润滑系统着火时，应使用干粉灭火器、不得使用水灭</w:t>
      </w:r>
      <w:r>
        <w:rPr>
          <w:rFonts w:ascii="宋体" w:eastAsia="宋体" w:hAnsi="宋体" w:cs="宋体"/>
          <w:sz w:val="24"/>
          <w:szCs w:val="24"/>
        </w:rPr>
        <w:t>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天车的火势无法控制时，岗位人员应及时从天车梁走台两侧人员能够通过的部位撤离。严禁直接从天车上往地面下跳，导致摔伤事故的发生。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sz w:val="24"/>
          <w:szCs w:val="24"/>
        </w:rPr>
        <w:t>即组织邻近岗位人员把着火区域的易燃易爆物品及时转移到安全部位，以免事故的进一步扩大。</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w:t>
      </w:r>
      <w:r>
        <w:rPr>
          <w:rFonts w:ascii="宋体" w:eastAsia="宋体" w:hAnsi="宋体" w:cs="宋体"/>
          <w:sz w:val="24"/>
          <w:szCs w:val="24"/>
        </w:rPr>
        <w:t>扑救火灾时，应把明火彻底扑灭，消除地面残留余火，控制烟气的产生。对于不能自救的火灾事故，应立即报警。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w:t>
      </w:r>
      <w:r>
        <w:rPr>
          <w:rFonts w:ascii="宋体" w:eastAsia="宋体" w:hAnsi="宋体" w:cs="宋体"/>
          <w:sz w:val="24"/>
          <w:szCs w:val="24"/>
        </w:rPr>
        <w:t>拨打急救电话时，必须说明事故发生时间、地点、事故情况、人员受伤情况，并指派专人到车辆必经路口为车辆引路。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w:t>
      </w:r>
      <w:r>
        <w:rPr>
          <w:rFonts w:ascii="宋体" w:eastAsia="宋体" w:hAnsi="宋体" w:cs="宋体"/>
          <w:sz w:val="24"/>
          <w:szCs w:val="24"/>
        </w:rPr>
        <w:t>应急救援结束后，要保护好事故现场，以便调查和分析事故原因。</w:t>
      </w:r>
    </w:p>
    <w:p w:rsidR="004A48B7" w:rsidRDefault="0006241A">
      <w:pPr>
        <w:spacing w:line="500" w:lineRule="exact"/>
      </w:pPr>
      <w:r>
        <w:rPr>
          <w:rFonts w:hint="eastAsia"/>
        </w:rPr>
        <w:br w:type="page"/>
      </w:r>
    </w:p>
    <w:p w:rsidR="004A48B7" w:rsidRDefault="0006241A" w:rsidP="00855C86">
      <w:pPr>
        <w:pStyle w:val="1"/>
        <w:jc w:val="center"/>
        <w:rPr>
          <w:sz w:val="36"/>
        </w:rPr>
      </w:pPr>
      <w:bookmarkStart w:id="2301" w:name="_Toc30581"/>
      <w:bookmarkStart w:id="2302" w:name="_Toc18978"/>
      <w:bookmarkStart w:id="2303" w:name="_Toc18783"/>
      <w:bookmarkStart w:id="2304" w:name="_Toc13705"/>
      <w:bookmarkStart w:id="2305" w:name="_Toc25680"/>
      <w:bookmarkStart w:id="2306" w:name="_Toc22760"/>
      <w:bookmarkStart w:id="2307" w:name="_Toc5324"/>
      <w:r>
        <w:rPr>
          <w:rFonts w:hint="eastAsia"/>
          <w:sz w:val="36"/>
        </w:rPr>
        <w:lastRenderedPageBreak/>
        <w:t>线材一分厂</w:t>
      </w:r>
      <w:r>
        <w:rPr>
          <w:sz w:val="36"/>
        </w:rPr>
        <w:t>燃气事故现场处置方案</w:t>
      </w:r>
      <w:bookmarkEnd w:id="2301"/>
      <w:bookmarkEnd w:id="2302"/>
      <w:bookmarkEnd w:id="2303"/>
      <w:bookmarkEnd w:id="2304"/>
      <w:bookmarkEnd w:id="2305"/>
      <w:bookmarkEnd w:id="2306"/>
      <w:bookmarkEnd w:id="2307"/>
    </w:p>
    <w:p w:rsidR="004A48B7" w:rsidRDefault="0006241A">
      <w:pPr>
        <w:spacing w:line="500" w:lineRule="exact"/>
        <w:jc w:val="center"/>
        <w:outlineLvl w:val="0"/>
        <w:rPr>
          <w:rFonts w:ascii="宋体" w:eastAsia="宋体" w:hAnsi="宋体" w:cs="宋体"/>
          <w:b/>
          <w:sz w:val="28"/>
        </w:rPr>
      </w:pPr>
      <w:bookmarkStart w:id="2308" w:name="_Toc15586"/>
      <w:bookmarkStart w:id="2309" w:name="_Toc2059"/>
      <w:bookmarkStart w:id="2310" w:name="_Toc7553"/>
      <w:bookmarkStart w:id="2311" w:name="_Toc771"/>
      <w:bookmarkStart w:id="2312" w:name="_Toc19354"/>
      <w:bookmarkStart w:id="2313" w:name="_Toc8394"/>
      <w:bookmarkStart w:id="2314" w:name="_Toc18243"/>
      <w:bookmarkStart w:id="2315" w:name="_Toc11560"/>
      <w:r>
        <w:rPr>
          <w:rFonts w:ascii="宋体" w:eastAsia="宋体" w:hAnsi="宋体" w:cs="宋体" w:hint="eastAsia"/>
          <w:b/>
          <w:sz w:val="28"/>
        </w:rPr>
        <w:t>1</w:t>
      </w:r>
      <w:r>
        <w:rPr>
          <w:rFonts w:ascii="宋体" w:eastAsia="宋体" w:hAnsi="宋体" w:cs="宋体" w:hint="eastAsia"/>
          <w:b/>
          <w:sz w:val="28"/>
        </w:rPr>
        <w:t>事故风险</w:t>
      </w:r>
      <w:bookmarkStart w:id="2316" w:name="_Toc31621"/>
      <w:bookmarkEnd w:id="2308"/>
      <w:r>
        <w:rPr>
          <w:rFonts w:ascii="宋体" w:eastAsia="宋体" w:hAnsi="宋体" w:cs="宋体" w:hint="eastAsia"/>
          <w:b/>
          <w:sz w:val="28"/>
        </w:rPr>
        <w:t>描述</w:t>
      </w:r>
      <w:bookmarkEnd w:id="2309"/>
      <w:bookmarkEnd w:id="2310"/>
      <w:bookmarkEnd w:id="2311"/>
      <w:bookmarkEnd w:id="2312"/>
      <w:bookmarkEnd w:id="2313"/>
      <w:bookmarkEnd w:id="2314"/>
      <w:bookmarkEnd w:id="2315"/>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事故类型及危害程度</w:t>
      </w:r>
      <w:bookmarkEnd w:id="2316"/>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燃气泄漏事故可能造成爆炸着火、中毒等事故，燃气泄漏事故中，作业人员或岗位相关人员吸入过量的</w:t>
      </w:r>
      <w:r>
        <w:rPr>
          <w:rFonts w:ascii="宋体" w:eastAsia="宋体" w:hAnsi="宋体" w:cs="宋体" w:hint="eastAsia"/>
          <w:sz w:val="24"/>
          <w:szCs w:val="24"/>
        </w:rPr>
        <w:t>CO</w:t>
      </w:r>
      <w:r>
        <w:rPr>
          <w:rFonts w:ascii="宋体" w:eastAsia="宋体" w:hAnsi="宋体" w:cs="宋体" w:hint="eastAsia"/>
          <w:sz w:val="24"/>
          <w:szCs w:val="24"/>
        </w:rPr>
        <w:t>，造成呼吸系统衰竭，发生窒息事故，严重者造成中毒人员死亡，造成对岗位人员人身伤害和公司的财产损失。燃气大量泄漏，遇火源造成着火爆炸事故，直接危及操作者和岗位相关人员的人身安全和公司财产安全，如相应进行其他作业时，还有可能造成高空坠落、触电、淹溺、烫伤等人身伤害。</w:t>
      </w:r>
      <w:bookmarkStart w:id="2317" w:name="_Toc32161"/>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事故发生的</w:t>
      </w:r>
      <w:r>
        <w:rPr>
          <w:rFonts w:ascii="黑体" w:hAnsi="黑体" w:hint="eastAsia"/>
          <w:szCs w:val="28"/>
        </w:rPr>
        <w:t>区域和地点</w:t>
      </w:r>
      <w:bookmarkEnd w:id="2317"/>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各产线加热炉区域、燃气管网。</w:t>
      </w:r>
      <w:bookmarkStart w:id="2318" w:name="_Toc31481"/>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hint="eastAsia"/>
          <w:szCs w:val="28"/>
        </w:rPr>
        <w:t>事故前可能出现的征兆</w:t>
      </w:r>
      <w:r>
        <w:rPr>
          <w:rFonts w:ascii="黑体" w:hAnsi="黑体" w:hint="eastAsia"/>
          <w:szCs w:val="28"/>
        </w:rPr>
        <w:t> </w:t>
      </w:r>
      <w:bookmarkEnd w:id="2318"/>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作业人员进入燃气有限空间，未办理《有限空间许可证》，未对环境气体成分和含氧量进行分析，正确通风。</w:t>
      </w:r>
      <w:r>
        <w:rPr>
          <w:rFonts w:ascii="宋体" w:eastAsia="宋体" w:hAnsi="宋体" w:cs="宋体" w:hint="eastAsia"/>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作业人员进入燃气区域，未按《安全操作规程》规定，携带燃气报警仪。</w:t>
      </w:r>
      <w:r>
        <w:rPr>
          <w:rFonts w:ascii="宋体" w:eastAsia="宋体" w:hAnsi="宋体" w:cs="宋体" w:hint="eastAsia"/>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1.3.3</w:t>
      </w:r>
      <w:r>
        <w:rPr>
          <w:rFonts w:ascii="宋体" w:eastAsia="宋体" w:hAnsi="宋体" w:cs="宋体" w:hint="eastAsia"/>
          <w:sz w:val="24"/>
          <w:szCs w:val="24"/>
        </w:rPr>
        <w:t>燃气泄漏现场，未做好安全警示或警示标识不明显。</w:t>
      </w:r>
      <w:r>
        <w:rPr>
          <w:rFonts w:ascii="宋体" w:eastAsia="宋体" w:hAnsi="宋体" w:cs="宋体" w:hint="eastAsia"/>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1.3.4</w:t>
      </w:r>
      <w:r>
        <w:rPr>
          <w:rFonts w:ascii="宋体" w:eastAsia="宋体" w:hAnsi="宋体" w:cs="宋体" w:hint="eastAsia"/>
          <w:sz w:val="24"/>
          <w:szCs w:val="24"/>
        </w:rPr>
        <w:t>燃气区域巡检时，未按《安全操作规程》规定，两人及两人以上巡检作业。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1.3.5</w:t>
      </w:r>
      <w:r>
        <w:rPr>
          <w:rFonts w:ascii="宋体" w:eastAsia="宋体" w:hAnsi="宋体" w:cs="宋体" w:hint="eastAsia"/>
          <w:sz w:val="24"/>
          <w:szCs w:val="24"/>
        </w:rPr>
        <w:t>燃气泄漏区域作业时，未正确佩戴空气呼吸器。</w:t>
      </w:r>
      <w:bookmarkStart w:id="2319" w:name="_Toc19608"/>
    </w:p>
    <w:p w:rsidR="004A48B7" w:rsidRDefault="0006241A">
      <w:pPr>
        <w:spacing w:line="500" w:lineRule="exact"/>
        <w:jc w:val="center"/>
        <w:outlineLvl w:val="0"/>
        <w:rPr>
          <w:rFonts w:ascii="宋体" w:eastAsia="宋体" w:hAnsi="宋体" w:cs="宋体"/>
          <w:b/>
          <w:sz w:val="28"/>
        </w:rPr>
      </w:pPr>
      <w:bookmarkStart w:id="2320" w:name="_Toc17401"/>
      <w:bookmarkStart w:id="2321" w:name="_Toc2384"/>
      <w:bookmarkStart w:id="2322" w:name="_Toc2213"/>
      <w:bookmarkStart w:id="2323" w:name="_Toc1913"/>
      <w:bookmarkStart w:id="2324" w:name="_Toc622"/>
      <w:bookmarkStart w:id="2325" w:name="_Toc30007"/>
      <w:bookmarkStart w:id="2326" w:name="_Toc9858"/>
      <w:bookmarkStart w:id="2327" w:name="_Toc19214"/>
      <w:bookmarkEnd w:id="2319"/>
      <w:r>
        <w:rPr>
          <w:rFonts w:ascii="宋体" w:eastAsia="宋体" w:hAnsi="宋体" w:cs="宋体" w:hint="eastAsia"/>
          <w:b/>
          <w:sz w:val="28"/>
        </w:rPr>
        <w:t>2</w:t>
      </w:r>
      <w:r>
        <w:rPr>
          <w:rFonts w:ascii="宋体" w:eastAsia="宋体" w:hAnsi="宋体" w:cs="宋体" w:hint="eastAsia"/>
          <w:b/>
          <w:sz w:val="28"/>
        </w:rPr>
        <w:t>应急工作职责</w:t>
      </w:r>
      <w:bookmarkEnd w:id="2320"/>
      <w:bookmarkEnd w:id="2321"/>
      <w:bookmarkEnd w:id="2322"/>
      <w:bookmarkEnd w:id="2323"/>
      <w:bookmarkEnd w:id="2324"/>
      <w:bookmarkEnd w:id="2325"/>
      <w:bookmarkEnd w:id="2326"/>
      <w:bookmarkEnd w:id="2327"/>
    </w:p>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应急组织体系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总指挥：厂长（夜班期间为当班值班长）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成员：厂部值班人员、作业长、点检工程师、班长、安全员及职工等。</w:t>
      </w:r>
    </w:p>
    <w:p w:rsidR="004A48B7" w:rsidRDefault="0006241A" w:rsidP="00855C86">
      <w:pPr>
        <w:pStyle w:val="3"/>
        <w:ind w:left="420"/>
        <w:rPr>
          <w:rFonts w:ascii="黑体" w:hAnsi="黑体"/>
          <w:szCs w:val="28"/>
        </w:rPr>
      </w:pPr>
      <w:r>
        <w:rPr>
          <w:rFonts w:ascii="黑体" w:hAnsi="黑体" w:hint="eastAsia"/>
          <w:szCs w:val="28"/>
        </w:rPr>
        <w:lastRenderedPageBreak/>
        <w:t>2.2</w:t>
      </w:r>
      <w:r>
        <w:rPr>
          <w:rFonts w:ascii="黑体" w:hAnsi="黑体" w:hint="eastAsia"/>
          <w:szCs w:val="28"/>
        </w:rPr>
        <w:t>指挥机构职责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总指挥及副总指挥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）负责应急燃气事故处理预备工作所需一切物资的审批，并督办到位。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）负责工作组人员的职责权力分配调整及落实。</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）负责应急燃气事故发生时的组织指挥。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各成员职责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）所有人员必须服从指挥，一旦出现事故时要立即赶到现场，在统一指挥下开展工作。有权协助指挥撤离危险区域内的人员，监督人员按规定操作。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）生产作业长、燃气管理人员、安全员：负责现场的安全监护事故处理的技术指导，协助指挥（副总指挥）做好应急燃气事故的组织处理工作，有权制止任何人的违章作业。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生产作业长及四班班长：负责加热炉有关燃气设备的操作；出现事故时立即向指挥（副总指挥）、值班长、点检工程师、厂部值班人员、安全员等报告；燃气区与备战状况的现场监护；监督应急燃气事故必备设施，设备的完好到位；危险区域内人员的立即撤离，并派人警界；有权在紧急情况下建议值班长停止生产，处理事故；有权制止任何人违章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）值班长、厂部值班人员：在中夜</w:t>
      </w:r>
      <w:r>
        <w:rPr>
          <w:rFonts w:ascii="宋体" w:eastAsia="宋体" w:hAnsi="宋体" w:cs="宋体" w:hint="eastAsia"/>
          <w:sz w:val="24"/>
          <w:szCs w:val="24"/>
        </w:rPr>
        <w:t>班时，指挥（副总指挥）及有关人员未赶到现场时，搞好应急燃气事故处理的全面指挥。负责应急所需人员的调配；紧急情况下有权停止生产并下达撤离命令，采取措施抢救事故并立即向公司有关部门报告，取得援助。</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）电气跟班电工：负责应急燃气事故前后的用电及时安全，保证仪表完好正常，确保应急燃气事故时的应急用电照明。</w:t>
      </w:r>
    </w:p>
    <w:p w:rsidR="004A48B7" w:rsidRDefault="0006241A">
      <w:pPr>
        <w:spacing w:line="500" w:lineRule="exact"/>
        <w:jc w:val="center"/>
        <w:outlineLvl w:val="0"/>
        <w:rPr>
          <w:rFonts w:ascii="宋体" w:eastAsia="宋体" w:hAnsi="宋体" w:cs="宋体"/>
          <w:b/>
          <w:sz w:val="28"/>
        </w:rPr>
      </w:pPr>
      <w:bookmarkStart w:id="2328" w:name="_Toc27567"/>
      <w:bookmarkStart w:id="2329" w:name="_Toc10779"/>
      <w:bookmarkStart w:id="2330" w:name="_Toc23560"/>
      <w:bookmarkStart w:id="2331" w:name="_Toc6378"/>
      <w:bookmarkStart w:id="2332" w:name="_Toc7968"/>
      <w:bookmarkStart w:id="2333" w:name="_Toc5707"/>
      <w:bookmarkStart w:id="2334" w:name="_Toc4970"/>
      <w:bookmarkStart w:id="2335" w:name="_Toc13918"/>
      <w:r>
        <w:rPr>
          <w:rFonts w:ascii="宋体" w:eastAsia="宋体" w:hAnsi="宋体" w:cs="宋体" w:hint="eastAsia"/>
          <w:b/>
          <w:sz w:val="28"/>
        </w:rPr>
        <w:t>3</w:t>
      </w:r>
      <w:r>
        <w:rPr>
          <w:rFonts w:ascii="宋体" w:eastAsia="宋体" w:hAnsi="宋体" w:cs="宋体" w:hint="eastAsia"/>
          <w:b/>
          <w:sz w:val="28"/>
        </w:rPr>
        <w:t>应急处置</w:t>
      </w:r>
      <w:bookmarkEnd w:id="2328"/>
      <w:bookmarkEnd w:id="2329"/>
      <w:bookmarkEnd w:id="2330"/>
      <w:bookmarkEnd w:id="2331"/>
      <w:bookmarkEnd w:id="2332"/>
      <w:bookmarkEnd w:id="2333"/>
      <w:bookmarkEnd w:id="2334"/>
      <w:bookmarkEnd w:id="2335"/>
    </w:p>
    <w:p w:rsidR="004A48B7" w:rsidRDefault="0006241A" w:rsidP="00855C86">
      <w:pPr>
        <w:pStyle w:val="3"/>
        <w:ind w:left="420"/>
        <w:rPr>
          <w:rFonts w:ascii="黑体" w:hAnsi="黑体"/>
          <w:szCs w:val="28"/>
        </w:rPr>
      </w:pPr>
      <w:r>
        <w:rPr>
          <w:rFonts w:ascii="黑体" w:hAnsi="黑体" w:hint="eastAsia"/>
          <w:szCs w:val="28"/>
        </w:rPr>
        <w:t>3.1</w:t>
      </w:r>
      <w:r>
        <w:rPr>
          <w:rFonts w:ascii="黑体" w:hAnsi="黑体" w:hint="eastAsia"/>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一旦出现燃气事故，当班加热班长或生产作业长要立即上报当班值班长或应急事故处理指挥（副总指挥）、点检工程师、安全员等，并立即组织现场抢</w:t>
      </w:r>
      <w:r>
        <w:rPr>
          <w:rFonts w:ascii="宋体" w:eastAsia="宋体" w:hAnsi="宋体" w:cs="宋体" w:hint="eastAsia"/>
          <w:sz w:val="24"/>
          <w:szCs w:val="24"/>
        </w:rPr>
        <w:lastRenderedPageBreak/>
        <w:t>救工作，并派人警戒。</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w:t>
      </w:r>
      <w:r>
        <w:rPr>
          <w:rFonts w:ascii="宋体" w:eastAsia="宋体" w:hAnsi="宋体" w:cs="宋体" w:hint="eastAsia"/>
          <w:sz w:val="24"/>
          <w:szCs w:val="24"/>
        </w:rPr>
        <w:t>2</w:t>
      </w:r>
      <w:r>
        <w:rPr>
          <w:rFonts w:ascii="宋体" w:eastAsia="宋体" w:hAnsi="宋体" w:cs="宋体" w:hint="eastAsia"/>
          <w:sz w:val="24"/>
          <w:szCs w:val="24"/>
        </w:rPr>
        <w:t>值班长接警后，要立即上报指挥（副总指挥）和应急燃气事故处理机构相关人员，并根据现场情况组织当班人员抢救，随时上报公司生产管理中心调度室和动力事业部。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指挥及副总指挥接警后，要立即组织相关人员赶赴现场组织抢救。</w:t>
      </w:r>
    </w:p>
    <w:p w:rsidR="004A48B7" w:rsidRDefault="0006241A" w:rsidP="00855C86">
      <w:pPr>
        <w:pStyle w:val="3"/>
        <w:ind w:left="420"/>
        <w:rPr>
          <w:rFonts w:ascii="黑体" w:hAnsi="黑体"/>
          <w:szCs w:val="28"/>
        </w:rPr>
      </w:pPr>
      <w:r>
        <w:rPr>
          <w:rFonts w:ascii="黑体" w:hAnsi="黑体" w:hint="eastAsia"/>
          <w:szCs w:val="28"/>
        </w:rPr>
        <w:t>3.2</w:t>
      </w:r>
      <w:r>
        <w:rPr>
          <w:rFonts w:ascii="黑体" w:hAnsi="黑体" w:hint="eastAsia"/>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燃气泄漏事故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3.2.1.1</w:t>
      </w:r>
      <w:r>
        <w:rPr>
          <w:rFonts w:ascii="宋体" w:eastAsia="宋体" w:hAnsi="宋体" w:cs="宋体" w:hint="eastAsia"/>
          <w:sz w:val="24"/>
          <w:szCs w:val="24"/>
        </w:rPr>
        <w:t>发生燃气泄漏事故时，当班人员立即通知周边人员撤离加热炉及周边区域，同时通知值班长及安全员立即关闭泄漏点前一道阀门。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3.2.1.2</w:t>
      </w:r>
      <w:r>
        <w:rPr>
          <w:rFonts w:ascii="宋体" w:eastAsia="宋体" w:hAnsi="宋体" w:cs="宋体" w:hint="eastAsia"/>
          <w:sz w:val="24"/>
          <w:szCs w:val="24"/>
        </w:rPr>
        <w:t>阀门关闭后，关闭燃气平台管道上蝶阀及盲板阀。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3.2.1.3</w:t>
      </w:r>
      <w:r>
        <w:rPr>
          <w:rFonts w:ascii="宋体" w:eastAsia="宋体" w:hAnsi="宋体" w:cs="宋体" w:hint="eastAsia"/>
          <w:sz w:val="24"/>
          <w:szCs w:val="24"/>
        </w:rPr>
        <w:t>由当班人员负责打开加热炉末端放散，从接</w:t>
      </w:r>
      <w:r>
        <w:rPr>
          <w:rFonts w:ascii="宋体" w:eastAsia="宋体" w:hAnsi="宋体" w:cs="宋体" w:hint="eastAsia"/>
          <w:sz w:val="24"/>
          <w:szCs w:val="24"/>
        </w:rPr>
        <w:t>入管道盲板阀后通入氮气，对燃气管道系统进行置换，检测合格后停氮气对泄漏点进行处理。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3.2.1.4</w:t>
      </w:r>
      <w:r>
        <w:rPr>
          <w:rFonts w:ascii="宋体" w:eastAsia="宋体" w:hAnsi="宋体" w:cs="宋体" w:hint="eastAsia"/>
          <w:sz w:val="24"/>
          <w:szCs w:val="24"/>
        </w:rPr>
        <w:t>若主管道发生燃气泄漏事故，立即通知动力事业部。</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燃气着火事故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3.2.2.1</w:t>
      </w:r>
      <w:r>
        <w:rPr>
          <w:rFonts w:ascii="宋体" w:eastAsia="宋体" w:hAnsi="宋体" w:cs="宋体" w:hint="eastAsia"/>
          <w:sz w:val="24"/>
          <w:szCs w:val="24"/>
        </w:rPr>
        <w:t>若燃气总管阀门完好，先将燃气总管蝶阀关上</w:t>
      </w:r>
      <w:r>
        <w:rPr>
          <w:rFonts w:ascii="宋体" w:eastAsia="宋体" w:hAnsi="宋体" w:cs="宋体" w:hint="eastAsia"/>
          <w:sz w:val="24"/>
          <w:szCs w:val="24"/>
        </w:rPr>
        <w:t>2/3</w:t>
      </w:r>
      <w:r>
        <w:rPr>
          <w:rFonts w:ascii="宋体" w:eastAsia="宋体" w:hAnsi="宋体" w:cs="宋体" w:hint="eastAsia"/>
          <w:sz w:val="24"/>
          <w:szCs w:val="24"/>
        </w:rPr>
        <w:t>，然后适当地缓慢关阀降低燃气压力，但燃气压力最低不得低于</w:t>
      </w:r>
      <w:r>
        <w:rPr>
          <w:rFonts w:ascii="宋体" w:eastAsia="宋体" w:hAnsi="宋体" w:cs="宋体" w:hint="eastAsia"/>
          <w:sz w:val="24"/>
          <w:szCs w:val="24"/>
        </w:rPr>
        <w:t>1000Pa</w:t>
      </w:r>
      <w:r>
        <w:rPr>
          <w:rFonts w:ascii="宋体" w:eastAsia="宋体" w:hAnsi="宋体" w:cs="宋体" w:hint="eastAsia"/>
          <w:sz w:val="24"/>
          <w:szCs w:val="24"/>
        </w:rPr>
        <w:t>，严禁突然关闭阀门，以防回火引起爆炸；若燃气总管阀门失灵，应通知动力事业部按照主管路泄漏事故处理。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3.2.2.2</w:t>
      </w:r>
      <w:r>
        <w:rPr>
          <w:rFonts w:ascii="宋体" w:eastAsia="宋体" w:hAnsi="宋体" w:cs="宋体" w:hint="eastAsia"/>
          <w:sz w:val="24"/>
          <w:szCs w:val="24"/>
        </w:rPr>
        <w:t>在降低燃气压力过程中，生产作业区设专人监视燃气压力变化情况，监视人要用通讯联络工具随时准确地向降压操作者通报燃气压力变化，当管道压力降到</w:t>
      </w:r>
      <w:r>
        <w:rPr>
          <w:rFonts w:ascii="宋体" w:eastAsia="宋体" w:hAnsi="宋体" w:cs="宋体" w:hint="eastAsia"/>
          <w:sz w:val="24"/>
          <w:szCs w:val="24"/>
        </w:rPr>
        <w:t>1000Pa</w:t>
      </w:r>
      <w:r>
        <w:rPr>
          <w:rFonts w:ascii="宋体" w:eastAsia="宋体" w:hAnsi="宋体" w:cs="宋体" w:hint="eastAsia"/>
          <w:sz w:val="24"/>
          <w:szCs w:val="24"/>
        </w:rPr>
        <w:t>时，立即停止阀门降压操作，将压力控制在</w:t>
      </w:r>
      <w:r>
        <w:rPr>
          <w:rFonts w:ascii="宋体" w:eastAsia="宋体" w:hAnsi="宋体" w:cs="宋体" w:hint="eastAsia"/>
          <w:sz w:val="24"/>
          <w:szCs w:val="24"/>
        </w:rPr>
        <w:t>1000Pa</w:t>
      </w:r>
      <w:r>
        <w:rPr>
          <w:rFonts w:ascii="宋体" w:eastAsia="宋体" w:hAnsi="宋体" w:cs="宋体" w:hint="eastAsia"/>
          <w:sz w:val="24"/>
          <w:szCs w:val="24"/>
        </w:rPr>
        <w:t>左右。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3.2.2.3</w:t>
      </w:r>
      <w:r>
        <w:rPr>
          <w:rFonts w:ascii="宋体" w:eastAsia="宋体" w:hAnsi="宋体" w:cs="宋体" w:hint="eastAsia"/>
          <w:sz w:val="24"/>
          <w:szCs w:val="24"/>
        </w:rPr>
        <w:t>启动燃气吹扫系统进行操作，对氮气管的接头应设专人看管和操作。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3.2.2.4</w:t>
      </w:r>
      <w:r>
        <w:rPr>
          <w:rFonts w:ascii="宋体" w:eastAsia="宋体" w:hAnsi="宋体" w:cs="宋体" w:hint="eastAsia"/>
          <w:sz w:val="24"/>
          <w:szCs w:val="24"/>
        </w:rPr>
        <w:t>待火熄灭后，再按《燃气操作规程》和相关《岗位作业指导书》进行停火操作。</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燃气爆炸事故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3.2.3.1</w:t>
      </w:r>
      <w:r>
        <w:rPr>
          <w:rFonts w:ascii="宋体" w:eastAsia="宋体" w:hAnsi="宋体" w:cs="宋体" w:hint="eastAsia"/>
          <w:sz w:val="24"/>
          <w:szCs w:val="24"/>
        </w:rPr>
        <w:t>燃气系统发生爆炸还未引起着火时，加热操作工应迅速关闭燃气蝶阀</w:t>
      </w:r>
      <w:r>
        <w:rPr>
          <w:rFonts w:ascii="宋体" w:eastAsia="宋体" w:hAnsi="宋体" w:cs="宋体" w:hint="eastAsia"/>
          <w:sz w:val="24"/>
          <w:szCs w:val="24"/>
        </w:rPr>
        <w:lastRenderedPageBreak/>
        <w:t>及燃气总管盲板阀进行停火操作；若</w:t>
      </w:r>
      <w:r>
        <w:rPr>
          <w:rFonts w:ascii="宋体" w:eastAsia="宋体" w:hAnsi="宋体" w:cs="宋体" w:hint="eastAsia"/>
          <w:sz w:val="24"/>
          <w:szCs w:val="24"/>
        </w:rPr>
        <w:t>燃气总管阀门失灵，应通知动力事业部按照主管路泄漏事故处理。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3.2.3.2</w:t>
      </w:r>
      <w:r>
        <w:rPr>
          <w:rFonts w:ascii="宋体" w:eastAsia="宋体" w:hAnsi="宋体" w:cs="宋体" w:hint="eastAsia"/>
          <w:sz w:val="24"/>
          <w:szCs w:val="24"/>
        </w:rPr>
        <w:t>燃气系统发生爆炸，又引起着火时，应按本预案重大燃气着火事故的处理中的规定执行。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3.2.3.3</w:t>
      </w:r>
      <w:r>
        <w:rPr>
          <w:rFonts w:ascii="宋体" w:eastAsia="宋体" w:hAnsi="宋体" w:cs="宋体" w:hint="eastAsia"/>
          <w:sz w:val="24"/>
          <w:szCs w:val="24"/>
        </w:rPr>
        <w:t>附近各单位，负责检查落实各自燃气危险区域岗位人员疏散工作，要重点检查上风头</w:t>
      </w:r>
      <w:r>
        <w:rPr>
          <w:rFonts w:ascii="宋体" w:eastAsia="宋体" w:hAnsi="宋体" w:cs="宋体" w:hint="eastAsia"/>
          <w:sz w:val="24"/>
          <w:szCs w:val="24"/>
        </w:rPr>
        <w:t>40</w:t>
      </w:r>
      <w:r>
        <w:rPr>
          <w:rFonts w:ascii="宋体" w:eastAsia="宋体" w:hAnsi="宋体" w:cs="宋体" w:hint="eastAsia"/>
          <w:sz w:val="24"/>
          <w:szCs w:val="24"/>
        </w:rPr>
        <w:t>米、下风头</w:t>
      </w:r>
      <w:r>
        <w:rPr>
          <w:rFonts w:ascii="宋体" w:eastAsia="宋体" w:hAnsi="宋体" w:cs="宋体" w:hint="eastAsia"/>
          <w:sz w:val="24"/>
          <w:szCs w:val="24"/>
        </w:rPr>
        <w:t>60</w:t>
      </w:r>
      <w:r>
        <w:rPr>
          <w:rFonts w:ascii="宋体" w:eastAsia="宋体" w:hAnsi="宋体" w:cs="宋体" w:hint="eastAsia"/>
          <w:sz w:val="24"/>
          <w:szCs w:val="24"/>
        </w:rPr>
        <w:t>米区域内有无疏漏人员。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3.2.3.4</w:t>
      </w:r>
      <w:r>
        <w:rPr>
          <w:rFonts w:ascii="宋体" w:eastAsia="宋体" w:hAnsi="宋体" w:cs="宋体" w:hint="eastAsia"/>
          <w:sz w:val="24"/>
          <w:szCs w:val="24"/>
        </w:rPr>
        <w:t>保卫部负责设立明显危险区域标志，安排现场警戒，用高音喇叭通知人员撤离，指挥行人和车辆绕行，禁止与事故处理无关的人员进入现场。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3.2.3.5</w:t>
      </w:r>
      <w:r>
        <w:rPr>
          <w:rFonts w:ascii="宋体" w:eastAsia="宋体" w:hAnsi="宋体" w:cs="宋体" w:hint="eastAsia"/>
          <w:sz w:val="24"/>
          <w:szCs w:val="24"/>
        </w:rPr>
        <w:t>医护人员立即全面展开受伤人员的抢救工作。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3.2.3.6</w:t>
      </w:r>
      <w:r>
        <w:rPr>
          <w:rFonts w:ascii="宋体" w:eastAsia="宋体" w:hAnsi="宋体" w:cs="宋体" w:hint="eastAsia"/>
          <w:sz w:val="24"/>
          <w:szCs w:val="24"/>
        </w:rPr>
        <w:t>消防部门实施（或准备）消防作业。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一般着火事故处理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3.2.4.1</w:t>
      </w:r>
      <w:r>
        <w:rPr>
          <w:rFonts w:ascii="宋体" w:eastAsia="宋体" w:hAnsi="宋体" w:cs="宋体" w:hint="eastAsia"/>
          <w:sz w:val="24"/>
          <w:szCs w:val="24"/>
        </w:rPr>
        <w:t>加热班长要立即组织人员，用湿泥或湿麻袋等物品灭火。然后在查明原因的基础上按有关规定实施补救处理。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3.2.4.2</w:t>
      </w:r>
      <w:r>
        <w:rPr>
          <w:rFonts w:ascii="宋体" w:eastAsia="宋体" w:hAnsi="宋体" w:cs="宋体" w:hint="eastAsia"/>
          <w:sz w:val="24"/>
          <w:szCs w:val="24"/>
        </w:rPr>
        <w:t>直径小于</w:t>
      </w:r>
      <w:r>
        <w:rPr>
          <w:rFonts w:ascii="宋体" w:eastAsia="宋体" w:hAnsi="宋体" w:cs="宋体" w:hint="eastAsia"/>
          <w:sz w:val="24"/>
          <w:szCs w:val="24"/>
        </w:rPr>
        <w:t>100mm</w:t>
      </w:r>
      <w:r>
        <w:rPr>
          <w:rFonts w:ascii="宋体" w:eastAsia="宋体" w:hAnsi="宋体" w:cs="宋体" w:hint="eastAsia"/>
          <w:sz w:val="24"/>
          <w:szCs w:val="24"/>
        </w:rPr>
        <w:t>管道着火时，可直接关闭阀门，切断燃气灭火，直径大于</w:t>
      </w:r>
      <w:r>
        <w:rPr>
          <w:rFonts w:ascii="宋体" w:eastAsia="宋体" w:hAnsi="宋体" w:cs="宋体" w:hint="eastAsia"/>
          <w:sz w:val="24"/>
          <w:szCs w:val="24"/>
        </w:rPr>
        <w:t>100 mm</w:t>
      </w:r>
      <w:r>
        <w:rPr>
          <w:rFonts w:ascii="宋体" w:eastAsia="宋体" w:hAnsi="宋体" w:cs="宋体" w:hint="eastAsia"/>
          <w:sz w:val="24"/>
          <w:szCs w:val="24"/>
        </w:rPr>
        <w:t>管道着火时，严禁直接关闭阀门，切断燃气灭火，应按本预案着火事故的相关规定执行。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3.2.4.3</w:t>
      </w:r>
      <w:r>
        <w:rPr>
          <w:rFonts w:ascii="宋体" w:eastAsia="宋体" w:hAnsi="宋体" w:cs="宋体" w:hint="eastAsia"/>
          <w:sz w:val="24"/>
          <w:szCs w:val="24"/>
        </w:rPr>
        <w:t>由于设备不严密而轻微小漏引起着火，可用湿泥或湿麻袋等堵住着火处灭火，火熄灭后再按有关规定补漏。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3.2.4.4</w:t>
      </w:r>
      <w:r>
        <w:rPr>
          <w:rFonts w:ascii="宋体" w:eastAsia="宋体" w:hAnsi="宋体" w:cs="宋体" w:hint="eastAsia"/>
          <w:sz w:val="24"/>
          <w:szCs w:val="24"/>
        </w:rPr>
        <w:t>直径小于</w:t>
      </w:r>
      <w:r>
        <w:rPr>
          <w:rFonts w:ascii="宋体" w:eastAsia="宋体" w:hAnsi="宋体" w:cs="宋体" w:hint="eastAsia"/>
          <w:sz w:val="24"/>
          <w:szCs w:val="24"/>
        </w:rPr>
        <w:t>100mm</w:t>
      </w:r>
      <w:r>
        <w:rPr>
          <w:rFonts w:ascii="宋体" w:eastAsia="宋体" w:hAnsi="宋体" w:cs="宋体" w:hint="eastAsia"/>
          <w:sz w:val="24"/>
          <w:szCs w:val="24"/>
        </w:rPr>
        <w:t>管道着</w:t>
      </w:r>
      <w:r>
        <w:rPr>
          <w:rFonts w:ascii="宋体" w:eastAsia="宋体" w:hAnsi="宋体" w:cs="宋体" w:hint="eastAsia"/>
          <w:sz w:val="24"/>
          <w:szCs w:val="24"/>
        </w:rPr>
        <w:t>火时，可直接关闭阀门，切断燃气灭火，直径大于</w:t>
      </w:r>
      <w:r>
        <w:rPr>
          <w:rFonts w:ascii="宋体" w:eastAsia="宋体" w:hAnsi="宋体" w:cs="宋体" w:hint="eastAsia"/>
          <w:sz w:val="24"/>
          <w:szCs w:val="24"/>
        </w:rPr>
        <w:t>100 mm</w:t>
      </w:r>
      <w:r>
        <w:rPr>
          <w:rFonts w:ascii="宋体" w:eastAsia="宋体" w:hAnsi="宋体" w:cs="宋体" w:hint="eastAsia"/>
          <w:sz w:val="24"/>
          <w:szCs w:val="24"/>
        </w:rPr>
        <w:t>管道着火时，严禁直接关闭阀门，切断燃气灭火，应按本预案重大燃气着火事故的处理中规定执行。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3.2.4.5</w:t>
      </w:r>
      <w:r>
        <w:rPr>
          <w:rFonts w:ascii="宋体" w:eastAsia="宋体" w:hAnsi="宋体" w:cs="宋体" w:hint="eastAsia"/>
          <w:sz w:val="24"/>
          <w:szCs w:val="24"/>
        </w:rPr>
        <w:t>燃气排水器着火时，应先将水补至溢流状态或通入蒸汽，然后关闭下水管上的闸板阀。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3.2.4.6</w:t>
      </w:r>
      <w:r>
        <w:rPr>
          <w:rFonts w:ascii="宋体" w:eastAsia="宋体" w:hAnsi="宋体" w:cs="宋体" w:hint="eastAsia"/>
          <w:sz w:val="24"/>
          <w:szCs w:val="24"/>
        </w:rPr>
        <w:t>停燃气检修的燃气管道内因沉积物着火时，可将管道上的阀门、人孔、放散等所有能进入空气的部分关严封死，使火窒息熄灭，同时将大量氮气通入管道内。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3.2.4.7</w:t>
      </w:r>
      <w:r>
        <w:rPr>
          <w:rFonts w:ascii="宋体" w:eastAsia="宋体" w:hAnsi="宋体" w:cs="宋体" w:hint="eastAsia"/>
          <w:sz w:val="24"/>
          <w:szCs w:val="24"/>
        </w:rPr>
        <w:t>燃气设备烧红时，不得用水骤然冷却，以防管道和设备急剧收缩，造成变形和断裂。</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信息报告程序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一旦出现燃气事故，当班加热班长或生产作业长要立即上报当班值班长或应急事故处理指挥（副总指挥）、点检工程师、安全员等，并立即组织现场抢救工作，并派人警戒。</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值班长接警后，要立即上报指挥（副总指挥）和应急燃气事故处理机构相关人员，并根据现场情况组织当班人员抢救，随时上报公司生产管控中心调度室、燃气管理中心和火警。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指挥及副总指挥接警后，要立即组织相关人员赶赴现场组织抢救。</w:t>
      </w:r>
    </w:p>
    <w:p w:rsidR="004A48B7" w:rsidRDefault="0006241A" w:rsidP="00855C86">
      <w:pPr>
        <w:pStyle w:val="3"/>
        <w:ind w:left="420"/>
        <w:rPr>
          <w:rFonts w:ascii="黑体" w:hAnsi="黑体"/>
          <w:szCs w:val="28"/>
        </w:rPr>
      </w:pPr>
      <w:r>
        <w:rPr>
          <w:rFonts w:ascii="黑体" w:hAnsi="黑体" w:hint="eastAsia"/>
          <w:szCs w:val="28"/>
        </w:rPr>
        <w:t>3.4</w:t>
      </w:r>
      <w:r>
        <w:rPr>
          <w:rFonts w:ascii="黑体" w:hAnsi="黑体" w:hint="eastAsia"/>
          <w:szCs w:val="28"/>
        </w:rPr>
        <w:t>紧急疏散和撤离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一高线加热炉北侧的危险人员到轧钢一路上等待救援。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一高线加热炉南侧的危险人员到轧钢二路上等待救援。</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二、三高线加热炉北侧的危险人员到轧钢二路上等待救援。</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二、三高线加热炉南侧的危险人员到纬三路等待救援。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四高线加热炉危险人员到纬三路及轧钢三上等待救援。</w:t>
      </w:r>
    </w:p>
    <w:p w:rsidR="004A48B7" w:rsidRDefault="0006241A" w:rsidP="00855C86">
      <w:pPr>
        <w:pStyle w:val="3"/>
        <w:ind w:left="420"/>
        <w:rPr>
          <w:rFonts w:ascii="黑体" w:hAnsi="黑体"/>
          <w:szCs w:val="28"/>
        </w:rPr>
      </w:pPr>
      <w:r>
        <w:rPr>
          <w:rFonts w:ascii="黑体" w:hAnsi="黑体" w:hint="eastAsia"/>
          <w:szCs w:val="28"/>
        </w:rPr>
        <w:t>3.5</w:t>
      </w:r>
      <w:r>
        <w:rPr>
          <w:rFonts w:ascii="黑体" w:hAnsi="黑体" w:hint="eastAsia"/>
          <w:szCs w:val="28"/>
        </w:rPr>
        <w:t>现场恢复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在事故完全得到控制后，岗位人员应把现场清理干净。当事故得到控制</w:t>
      </w:r>
      <w:r>
        <w:rPr>
          <w:rFonts w:ascii="宋体" w:eastAsia="宋体" w:hAnsi="宋体" w:cs="宋体" w:hint="eastAsia"/>
          <w:sz w:val="24"/>
          <w:szCs w:val="24"/>
        </w:rPr>
        <w:t>,</w:t>
      </w:r>
      <w:r>
        <w:rPr>
          <w:rFonts w:ascii="宋体" w:eastAsia="宋体" w:hAnsi="宋体" w:cs="宋体" w:hint="eastAsia"/>
          <w:sz w:val="24"/>
          <w:szCs w:val="24"/>
        </w:rPr>
        <w:t>立即成立两个专门工作小组</w:t>
      </w:r>
      <w:r>
        <w:rPr>
          <w:rFonts w:ascii="宋体" w:eastAsia="宋体" w:hAnsi="宋体" w:cs="宋体" w:hint="eastAsia"/>
          <w:sz w:val="24"/>
          <w:szCs w:val="24"/>
        </w:rPr>
        <w:t>:</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）在生产副厂长牵头下</w:t>
      </w:r>
      <w:r>
        <w:rPr>
          <w:rFonts w:ascii="宋体" w:eastAsia="宋体" w:hAnsi="宋体" w:cs="宋体" w:hint="eastAsia"/>
          <w:sz w:val="24"/>
          <w:szCs w:val="24"/>
        </w:rPr>
        <w:t>,</w:t>
      </w:r>
      <w:r>
        <w:rPr>
          <w:rFonts w:ascii="宋体" w:eastAsia="宋体" w:hAnsi="宋体" w:cs="宋体" w:hint="eastAsia"/>
          <w:sz w:val="24"/>
          <w:szCs w:val="24"/>
        </w:rPr>
        <w:t>组成由总监、安全、生产、环保、设备、值班长和发生事故单位参加的事故调查小组</w:t>
      </w:r>
      <w:r>
        <w:rPr>
          <w:rFonts w:ascii="宋体" w:eastAsia="宋体" w:hAnsi="宋体" w:cs="宋体" w:hint="eastAsia"/>
          <w:sz w:val="24"/>
          <w:szCs w:val="24"/>
        </w:rPr>
        <w:t>,</w:t>
      </w:r>
      <w:r>
        <w:rPr>
          <w:rFonts w:ascii="宋体" w:eastAsia="宋体" w:hAnsi="宋体" w:cs="宋体" w:hint="eastAsia"/>
          <w:sz w:val="24"/>
          <w:szCs w:val="24"/>
        </w:rPr>
        <w:t>根据“四不放过”原则调查事故发生原因和研究制定防范措施。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）在设备副厂长牵头下</w:t>
      </w:r>
      <w:r>
        <w:rPr>
          <w:rFonts w:ascii="宋体" w:eastAsia="宋体" w:hAnsi="宋体" w:cs="宋体" w:hint="eastAsia"/>
          <w:sz w:val="24"/>
          <w:szCs w:val="24"/>
        </w:rPr>
        <w:t>,</w:t>
      </w:r>
      <w:r>
        <w:rPr>
          <w:rFonts w:ascii="宋体" w:eastAsia="宋体" w:hAnsi="宋体" w:cs="宋体" w:hint="eastAsia"/>
          <w:sz w:val="24"/>
          <w:szCs w:val="24"/>
        </w:rPr>
        <w:t>组成由设备、各电气、维修和发生事故单位参加的抢修小组</w:t>
      </w:r>
      <w:r>
        <w:rPr>
          <w:rFonts w:ascii="宋体" w:eastAsia="宋体" w:hAnsi="宋体" w:cs="宋体" w:hint="eastAsia"/>
          <w:sz w:val="24"/>
          <w:szCs w:val="24"/>
        </w:rPr>
        <w:t>,</w:t>
      </w:r>
      <w:r>
        <w:rPr>
          <w:rFonts w:ascii="宋体" w:eastAsia="宋体" w:hAnsi="宋体" w:cs="宋体" w:hint="eastAsia"/>
          <w:sz w:val="24"/>
          <w:szCs w:val="24"/>
        </w:rPr>
        <w:t>研究制</w:t>
      </w:r>
      <w:r>
        <w:rPr>
          <w:rFonts w:ascii="宋体" w:eastAsia="宋体" w:hAnsi="宋体" w:cs="宋体" w:hint="eastAsia"/>
          <w:sz w:val="24"/>
          <w:szCs w:val="24"/>
        </w:rPr>
        <w:t>定抢修方案并立即组织抢修</w:t>
      </w:r>
      <w:r>
        <w:rPr>
          <w:rFonts w:ascii="宋体" w:eastAsia="宋体" w:hAnsi="宋体" w:cs="宋体" w:hint="eastAsia"/>
          <w:sz w:val="24"/>
          <w:szCs w:val="24"/>
        </w:rPr>
        <w:t>,</w:t>
      </w:r>
      <w:r>
        <w:rPr>
          <w:rFonts w:ascii="宋体" w:eastAsia="宋体" w:hAnsi="宋体" w:cs="宋体" w:hint="eastAsia"/>
          <w:sz w:val="24"/>
          <w:szCs w:val="24"/>
        </w:rPr>
        <w:t>尽早恢复生产。</w:t>
      </w:r>
    </w:p>
    <w:p w:rsidR="004A48B7" w:rsidRDefault="0006241A" w:rsidP="00855C86">
      <w:pPr>
        <w:spacing w:line="500" w:lineRule="exact"/>
        <w:jc w:val="center"/>
        <w:outlineLvl w:val="0"/>
        <w:rPr>
          <w:rFonts w:ascii="宋体" w:eastAsia="宋体" w:hAnsi="宋体" w:cs="宋体"/>
          <w:b/>
          <w:sz w:val="28"/>
        </w:rPr>
      </w:pPr>
      <w:bookmarkStart w:id="2336" w:name="_Toc24715"/>
      <w:bookmarkStart w:id="2337" w:name="_Toc19257"/>
      <w:bookmarkStart w:id="2338" w:name="_Toc8797"/>
      <w:bookmarkStart w:id="2339" w:name="_Toc18960"/>
      <w:bookmarkStart w:id="2340" w:name="_Toc15384"/>
      <w:bookmarkStart w:id="2341" w:name="_Toc19525"/>
      <w:bookmarkStart w:id="2342" w:name="_Toc20212"/>
      <w:bookmarkStart w:id="2343" w:name="_Toc10164"/>
      <w:r>
        <w:rPr>
          <w:rFonts w:ascii="宋体" w:eastAsia="宋体" w:hAnsi="宋体" w:cs="宋体" w:hint="eastAsia"/>
          <w:b/>
          <w:sz w:val="28"/>
        </w:rPr>
        <w:t>4</w:t>
      </w:r>
      <w:r>
        <w:rPr>
          <w:rFonts w:ascii="宋体" w:eastAsia="宋体" w:hAnsi="宋体" w:cs="宋体" w:hint="eastAsia"/>
          <w:b/>
          <w:sz w:val="28"/>
        </w:rPr>
        <w:t>注意事项</w:t>
      </w:r>
      <w:bookmarkEnd w:id="2336"/>
      <w:bookmarkEnd w:id="2337"/>
      <w:bookmarkEnd w:id="2338"/>
      <w:bookmarkEnd w:id="2339"/>
      <w:bookmarkEnd w:id="2340"/>
      <w:bookmarkEnd w:id="2341"/>
      <w:bookmarkEnd w:id="2342"/>
      <w:bookmarkEnd w:id="2343"/>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）如果燃气泄漏或着火处理完故障后，检测周围燃气浓度是否符合标准，</w:t>
      </w:r>
      <w:r>
        <w:rPr>
          <w:rFonts w:ascii="宋体" w:eastAsia="宋体" w:hAnsi="宋体" w:cs="宋体" w:hint="eastAsia"/>
          <w:sz w:val="24"/>
          <w:szCs w:val="24"/>
        </w:rPr>
        <w:lastRenderedPageBreak/>
        <w:t>非专业人员严禁进入作业区域内。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）进入燃气区域必须佩戴便携式报警器（两人以上操作）。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）进入燃气区域，经检测燃气浓度超标时，必须佩戴空气呼吸器（两人以上操作）。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）停燃气检修的燃气管道内因沉积物着火时，可将管道上的阀门、人孔、放散等所有能进入空气的部分关严封死，使火窒息熄灭，同时将大量氮气通入管道内。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）燃气设备烧红时，不得用水骤然冷却，以防管道和设备急剧收缩，造成变形和断裂。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）对于不能自救的火灾事故，应立即报警。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）拨打急救电话时，必须说明事故发生时间、地点、事故情况、人员受伤情况，并指派专人到车辆必经路口为车辆引路。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）应急救援结束后，要保护好事故现场，以便调查和分析事故原因。</w:t>
      </w:r>
    </w:p>
    <w:p w:rsidR="004A48B7" w:rsidRDefault="0006241A">
      <w:pPr>
        <w:spacing w:line="500" w:lineRule="exact"/>
      </w:pPr>
      <w:r>
        <w:br w:type="page"/>
      </w:r>
    </w:p>
    <w:p w:rsidR="004A48B7" w:rsidRDefault="0006241A">
      <w:pPr>
        <w:spacing w:line="500" w:lineRule="exact"/>
        <w:jc w:val="center"/>
        <w:outlineLvl w:val="0"/>
        <w:rPr>
          <w:rFonts w:ascii="宋体" w:eastAsia="宋体" w:hAnsi="宋体" w:cs="宋体"/>
          <w:b/>
          <w:sz w:val="28"/>
        </w:rPr>
      </w:pPr>
      <w:bookmarkStart w:id="2344" w:name="_Toc20119"/>
      <w:bookmarkStart w:id="2345" w:name="_Toc28008"/>
      <w:bookmarkStart w:id="2346" w:name="_Toc16125"/>
      <w:bookmarkStart w:id="2347" w:name="_Toc8355"/>
      <w:r>
        <w:rPr>
          <w:rFonts w:ascii="宋体" w:eastAsia="宋体" w:hAnsi="宋体" w:cs="宋体" w:hint="eastAsia"/>
          <w:b/>
          <w:sz w:val="28"/>
        </w:rPr>
        <w:lastRenderedPageBreak/>
        <w:t>线材一分厂特种设备（天车）</w:t>
      </w:r>
      <w:r>
        <w:rPr>
          <w:rFonts w:ascii="宋体" w:eastAsia="宋体" w:hAnsi="宋体" w:cs="宋体"/>
          <w:b/>
          <w:sz w:val="28"/>
        </w:rPr>
        <w:t>事故现场处置方案</w:t>
      </w:r>
      <w:bookmarkEnd w:id="2344"/>
      <w:bookmarkEnd w:id="2345"/>
      <w:bookmarkEnd w:id="2346"/>
      <w:bookmarkEnd w:id="2347"/>
    </w:p>
    <w:p w:rsidR="004A48B7" w:rsidRDefault="0006241A">
      <w:pPr>
        <w:spacing w:line="500" w:lineRule="exact"/>
        <w:jc w:val="center"/>
        <w:outlineLvl w:val="0"/>
        <w:rPr>
          <w:rFonts w:ascii="宋体" w:eastAsia="宋体" w:hAnsi="宋体" w:cs="宋体"/>
          <w:b/>
          <w:sz w:val="28"/>
        </w:rPr>
      </w:pPr>
      <w:bookmarkStart w:id="2348" w:name="_Toc27645"/>
      <w:bookmarkStart w:id="2349" w:name="_Toc23095"/>
      <w:bookmarkStart w:id="2350" w:name="_Toc17997"/>
      <w:bookmarkStart w:id="2351" w:name="_Toc5493"/>
      <w:bookmarkStart w:id="2352" w:name="_Toc90"/>
      <w:bookmarkStart w:id="2353" w:name="_Toc561"/>
      <w:r>
        <w:rPr>
          <w:rFonts w:ascii="宋体" w:eastAsia="宋体" w:hAnsi="宋体" w:cs="宋体" w:hint="eastAsia"/>
          <w:b/>
          <w:sz w:val="28"/>
        </w:rPr>
        <w:t>1</w:t>
      </w:r>
      <w:r>
        <w:rPr>
          <w:rFonts w:ascii="宋体" w:eastAsia="宋体" w:hAnsi="宋体" w:cs="宋体" w:hint="eastAsia"/>
          <w:b/>
          <w:sz w:val="28"/>
        </w:rPr>
        <w:t>事故风险描述</w:t>
      </w:r>
      <w:bookmarkEnd w:id="2348"/>
      <w:bookmarkEnd w:id="2349"/>
      <w:bookmarkEnd w:id="2350"/>
      <w:bookmarkEnd w:id="2351"/>
      <w:bookmarkEnd w:id="2352"/>
      <w:bookmarkEnd w:id="2353"/>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起重伤害事故</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各</w:t>
      </w:r>
      <w:r>
        <w:rPr>
          <w:rFonts w:ascii="宋体" w:eastAsia="宋体" w:hAnsi="宋体" w:cs="宋体"/>
          <w:sz w:val="24"/>
          <w:szCs w:val="24"/>
        </w:rPr>
        <w:t>起重设备包括各作业区电动双梁桥式起重机。</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起重设备运行时可能发生电气火灾、操作人员触电等事故</w:t>
      </w:r>
      <w:r>
        <w:rPr>
          <w:rFonts w:ascii="宋体" w:eastAsia="宋体" w:hAnsi="宋体" w:cs="宋体" w:hint="eastAsia"/>
          <w:sz w:val="24"/>
          <w:szCs w:val="24"/>
        </w:rPr>
        <w:t>。</w:t>
      </w:r>
    </w:p>
    <w:p w:rsidR="004A48B7" w:rsidRDefault="0006241A">
      <w:pPr>
        <w:spacing w:line="500" w:lineRule="exact"/>
        <w:jc w:val="center"/>
        <w:outlineLvl w:val="0"/>
        <w:rPr>
          <w:rFonts w:ascii="宋体" w:eastAsia="宋体" w:hAnsi="宋体" w:cs="宋体"/>
          <w:b/>
          <w:sz w:val="28"/>
        </w:rPr>
      </w:pPr>
      <w:bookmarkStart w:id="2354" w:name="_Toc24341"/>
      <w:bookmarkStart w:id="2355" w:name="_Toc18418"/>
      <w:bookmarkStart w:id="2356" w:name="_Toc19728"/>
      <w:bookmarkStart w:id="2357" w:name="_Toc9299"/>
      <w:bookmarkStart w:id="2358" w:name="_Toc8296"/>
      <w:bookmarkStart w:id="2359" w:name="_Toc23765"/>
      <w:r>
        <w:rPr>
          <w:rFonts w:ascii="宋体" w:eastAsia="宋体" w:hAnsi="宋体" w:cs="宋体" w:hint="eastAsia"/>
          <w:b/>
          <w:sz w:val="28"/>
        </w:rPr>
        <w:t>2</w:t>
      </w:r>
      <w:r>
        <w:rPr>
          <w:rFonts w:ascii="宋体" w:eastAsia="宋体" w:hAnsi="宋体" w:cs="宋体" w:hint="eastAsia"/>
          <w:b/>
          <w:sz w:val="28"/>
        </w:rPr>
        <w:t>应急工作职责</w:t>
      </w:r>
      <w:bookmarkEnd w:id="2354"/>
      <w:bookmarkEnd w:id="2355"/>
      <w:bookmarkEnd w:id="2356"/>
      <w:bookmarkEnd w:id="2357"/>
      <w:bookmarkEnd w:id="2358"/>
      <w:bookmarkEnd w:id="2359"/>
    </w:p>
    <w:p w:rsidR="004A48B7" w:rsidRDefault="0006241A" w:rsidP="00855C86">
      <w:pPr>
        <w:pStyle w:val="3"/>
        <w:ind w:left="420"/>
        <w:rPr>
          <w:rFonts w:ascii="黑体" w:hAnsi="黑体"/>
          <w:szCs w:val="28"/>
        </w:rPr>
      </w:pPr>
      <w:r>
        <w:rPr>
          <w:rFonts w:ascii="黑体" w:hAnsi="黑体"/>
          <w:szCs w:val="28"/>
        </w:rPr>
        <w:t>2.1</w:t>
      </w:r>
      <w:r>
        <w:rPr>
          <w:rFonts w:ascii="黑体" w:hAnsi="黑体"/>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总</w:t>
      </w:r>
      <w:r>
        <w:rPr>
          <w:rFonts w:ascii="宋体" w:eastAsia="宋体" w:hAnsi="宋体" w:cs="宋体"/>
          <w:sz w:val="24"/>
          <w:szCs w:val="24"/>
        </w:rPr>
        <w:t xml:space="preserve"> </w:t>
      </w: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员：厂部值班人员、作业长、点检工程师、班长、安全员及职工等。</w:t>
      </w:r>
    </w:p>
    <w:p w:rsidR="004A48B7" w:rsidRDefault="0006241A" w:rsidP="00855C86">
      <w:pPr>
        <w:pStyle w:val="3"/>
        <w:ind w:left="420"/>
        <w:rPr>
          <w:rFonts w:ascii="黑体" w:hAnsi="黑体"/>
          <w:szCs w:val="28"/>
        </w:rPr>
      </w:pPr>
      <w:r>
        <w:rPr>
          <w:rFonts w:ascii="黑体" w:hAnsi="黑体"/>
          <w:szCs w:val="28"/>
        </w:rPr>
        <w:t>2.2</w:t>
      </w:r>
      <w:r>
        <w:rPr>
          <w:rFonts w:ascii="黑体" w:hAnsi="黑体"/>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2.2.1</w:t>
      </w:r>
      <w:r>
        <w:rPr>
          <w:rFonts w:ascii="宋体" w:eastAsia="宋体" w:hAnsi="宋体" w:cs="宋体"/>
          <w:sz w:val="24"/>
          <w:szCs w:val="24"/>
        </w:rPr>
        <w:t>总指挥职责：为现场的应急处置工作的总指挥，要时刻保持在现场指挥，按照操作规程及该处置预案，认真分析事故发展态势，及时有效的发布处置命令；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2.2.2</w:t>
      </w:r>
      <w:r>
        <w:rPr>
          <w:rFonts w:ascii="宋体" w:eastAsia="宋体" w:hAnsi="宋体" w:cs="宋体"/>
          <w:sz w:val="24"/>
          <w:szCs w:val="24"/>
        </w:rPr>
        <w:t>副指挥职责：辅助总指挥做好现场的处置措施的落实和实施</w:t>
      </w:r>
      <w:r>
        <w:rPr>
          <w:rFonts w:ascii="宋体" w:eastAsia="宋体" w:hAnsi="宋体" w:cs="宋体"/>
          <w:sz w:val="24"/>
          <w:szCs w:val="24"/>
        </w:rPr>
        <w:t>，指挥现场处置的每个步骤的完成情况；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2.2.3</w:t>
      </w:r>
      <w:r>
        <w:rPr>
          <w:rFonts w:ascii="宋体" w:eastAsia="宋体" w:hAnsi="宋体" w:cs="宋体"/>
          <w:sz w:val="24"/>
          <w:szCs w:val="24"/>
        </w:rPr>
        <w:t>成员职责：成员负责现场的事故的发现，汇报，处置以及救援等事项的具体实施人，认真听从组长、副组长的指挥及要求。</w:t>
      </w:r>
      <w:r>
        <w:rPr>
          <w:rFonts w:ascii="宋体" w:eastAsia="宋体" w:hAnsi="宋体" w:cs="宋体" w:hint="eastAsia"/>
          <w:sz w:val="24"/>
          <w:szCs w:val="24"/>
        </w:rPr>
        <w:t>班组长和值班长在遇到险情时有权在第一时间下达撤离命令。</w:t>
      </w:r>
    </w:p>
    <w:p w:rsidR="004A48B7" w:rsidRDefault="0006241A">
      <w:pPr>
        <w:spacing w:line="500" w:lineRule="exact"/>
        <w:jc w:val="center"/>
        <w:outlineLvl w:val="0"/>
        <w:rPr>
          <w:rFonts w:ascii="宋体" w:eastAsia="宋体" w:hAnsi="宋体" w:cs="宋体"/>
          <w:b/>
          <w:sz w:val="28"/>
        </w:rPr>
      </w:pPr>
      <w:bookmarkStart w:id="2360" w:name="_Toc28707"/>
      <w:bookmarkStart w:id="2361" w:name="_Toc12190"/>
      <w:bookmarkStart w:id="2362" w:name="_Toc15524"/>
      <w:bookmarkStart w:id="2363" w:name="_Toc26821"/>
      <w:bookmarkStart w:id="2364" w:name="_Toc19459"/>
      <w:bookmarkStart w:id="2365" w:name="_Toc28925"/>
      <w:r>
        <w:rPr>
          <w:rFonts w:ascii="宋体" w:eastAsia="宋体" w:hAnsi="宋体" w:cs="宋体" w:hint="eastAsia"/>
          <w:b/>
          <w:sz w:val="28"/>
        </w:rPr>
        <w:t>3</w:t>
      </w:r>
      <w:r>
        <w:rPr>
          <w:rFonts w:ascii="宋体" w:eastAsia="宋体" w:hAnsi="宋体" w:cs="宋体"/>
          <w:b/>
          <w:sz w:val="28"/>
        </w:rPr>
        <w:t>应急处置</w:t>
      </w:r>
      <w:bookmarkEnd w:id="2360"/>
      <w:bookmarkEnd w:id="2361"/>
      <w:bookmarkEnd w:id="2362"/>
      <w:bookmarkEnd w:id="2363"/>
      <w:bookmarkEnd w:id="2364"/>
      <w:bookmarkEnd w:id="2365"/>
    </w:p>
    <w:p w:rsidR="004A48B7" w:rsidRDefault="0006241A" w:rsidP="00855C86">
      <w:pPr>
        <w:pStyle w:val="3"/>
        <w:ind w:left="420"/>
        <w:rPr>
          <w:rFonts w:ascii="黑体" w:hAnsi="黑体"/>
          <w:szCs w:val="28"/>
        </w:rPr>
      </w:pPr>
      <w:r>
        <w:rPr>
          <w:rFonts w:ascii="黑体" w:hAnsi="黑体"/>
          <w:szCs w:val="28"/>
        </w:rPr>
        <w:t>3.1</w:t>
      </w:r>
      <w:r>
        <w:rPr>
          <w:rFonts w:ascii="黑体" w:hAnsi="黑体"/>
          <w:szCs w:val="28"/>
        </w:rPr>
        <w:t>事故现场应急处置程序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3.1.1</w:t>
      </w:r>
      <w:r>
        <w:rPr>
          <w:rFonts w:ascii="宋体" w:eastAsia="宋体" w:hAnsi="宋体" w:cs="宋体"/>
          <w:sz w:val="24"/>
          <w:szCs w:val="24"/>
        </w:rPr>
        <w:t>特种设备伤害突发事件发生后，现场人员或班长应立即向应急救援领导小组及当班值班长报告。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3.1.2</w:t>
      </w:r>
      <w:r>
        <w:rPr>
          <w:rFonts w:ascii="宋体" w:eastAsia="宋体" w:hAnsi="宋体" w:cs="宋体"/>
          <w:sz w:val="24"/>
          <w:szCs w:val="24"/>
        </w:rPr>
        <w:t>根据事故发生的原因、地点、特种设备伤害情况，由总指挥宣布启动本方案，并向上一级应急领导小组和安全</w:t>
      </w:r>
      <w:r>
        <w:rPr>
          <w:rFonts w:ascii="宋体" w:eastAsia="宋体" w:hAnsi="宋体" w:cs="宋体" w:hint="eastAsia"/>
          <w:sz w:val="24"/>
          <w:szCs w:val="24"/>
        </w:rPr>
        <w:t>管理</w:t>
      </w:r>
      <w:r>
        <w:rPr>
          <w:rFonts w:ascii="宋体" w:eastAsia="宋体" w:hAnsi="宋体" w:cs="宋体"/>
          <w:sz w:val="24"/>
          <w:szCs w:val="24"/>
        </w:rPr>
        <w:t>部门汇报事故的具体情况。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3.1.3</w:t>
      </w:r>
      <w:r>
        <w:rPr>
          <w:rFonts w:ascii="宋体" w:eastAsia="宋体" w:hAnsi="宋体" w:cs="宋体"/>
          <w:sz w:val="24"/>
          <w:szCs w:val="24"/>
        </w:rPr>
        <w:t>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3.1.4</w:t>
      </w:r>
      <w:r>
        <w:rPr>
          <w:rFonts w:ascii="宋体" w:eastAsia="宋体" w:hAnsi="宋体" w:cs="宋体"/>
          <w:sz w:val="24"/>
          <w:szCs w:val="24"/>
        </w:rPr>
        <w:t>特种设备伤害事件进一步扩大时，向上级应急救援领导小组及公司总调汇报。</w:t>
      </w:r>
    </w:p>
    <w:p w:rsidR="004A48B7" w:rsidRDefault="0006241A" w:rsidP="00855C86">
      <w:pPr>
        <w:pStyle w:val="3"/>
        <w:ind w:left="420"/>
        <w:rPr>
          <w:rFonts w:ascii="黑体" w:hAnsi="黑体"/>
          <w:szCs w:val="28"/>
        </w:rPr>
      </w:pPr>
      <w:r>
        <w:rPr>
          <w:rFonts w:ascii="黑体" w:hAnsi="黑体"/>
          <w:szCs w:val="28"/>
        </w:rPr>
        <w:t>3.2</w:t>
      </w:r>
      <w:r>
        <w:rPr>
          <w:rFonts w:ascii="黑体" w:hAnsi="黑体"/>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w:t>
      </w:r>
      <w:r>
        <w:rPr>
          <w:rFonts w:ascii="宋体" w:eastAsia="宋体" w:hAnsi="宋体" w:cs="宋体"/>
          <w:sz w:val="24"/>
          <w:szCs w:val="24"/>
        </w:rPr>
        <w:t>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3.2.1.1</w:t>
      </w:r>
      <w:r>
        <w:rPr>
          <w:rFonts w:ascii="宋体" w:eastAsia="宋体" w:hAnsi="宋体" w:cs="宋体"/>
          <w:sz w:val="24"/>
          <w:szCs w:val="24"/>
        </w:rPr>
        <w:t>天车在运行中如遇大小车上的电气设备着火，操作者在拉下空气开关和隔离开关后可直接用灭火器扑救，并立即通知地面人员取得援助。此时电工应切断着火处一切的电源。如果该跨内有临近天车，可指挥靠近使用其备用灭火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3.2.1.2</w:t>
      </w:r>
      <w:r>
        <w:rPr>
          <w:rFonts w:ascii="宋体" w:eastAsia="宋体" w:hAnsi="宋体" w:cs="宋体"/>
          <w:sz w:val="24"/>
          <w:szCs w:val="24"/>
        </w:rPr>
        <w:t>天车运行中，如遇驾驶室内着火，天车工应立即断开电源，使用灭火器扑救，并通知地面人员取得援助。</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3.2.1.3</w:t>
      </w:r>
      <w:r>
        <w:rPr>
          <w:rFonts w:ascii="宋体" w:eastAsia="宋体" w:hAnsi="宋体" w:cs="宋体"/>
          <w:sz w:val="24"/>
          <w:szCs w:val="24"/>
        </w:rPr>
        <w:t>天车工触电或其</w:t>
      </w:r>
      <w:r>
        <w:rPr>
          <w:rFonts w:ascii="宋体" w:eastAsia="宋体" w:hAnsi="宋体" w:cs="宋体" w:hint="eastAsia"/>
          <w:sz w:val="24"/>
          <w:szCs w:val="24"/>
        </w:rPr>
        <w:t>他</w:t>
      </w:r>
      <w:r>
        <w:rPr>
          <w:rFonts w:ascii="宋体" w:eastAsia="宋体" w:hAnsi="宋体" w:cs="宋体"/>
          <w:sz w:val="24"/>
          <w:szCs w:val="24"/>
        </w:rPr>
        <w:t>意外事故，应由电工断电后，统一指挥处理。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3.2.1.4</w:t>
      </w:r>
      <w:r>
        <w:rPr>
          <w:rFonts w:ascii="宋体" w:eastAsia="宋体" w:hAnsi="宋体" w:cs="宋体" w:hint="eastAsia"/>
          <w:sz w:val="24"/>
          <w:szCs w:val="24"/>
        </w:rPr>
        <w:t>电磁吊运行过程中，如遇失电导致无法动作时，应首先根据磨电道两端的指示灯判断是否为磨电道无电，并及时联系电工或相关专业人员进行故障处理，若判断为天车整体断电，操作者要立即将大车走台磨电道侧闸刀开关拉闸断电，使用驾驶室的电磁铁操作面板控制天车小车行走和起升移动，按住小车前进或后退，当小车移动到安全位置后，按住“松开抱闸”按钮使吊具下降，吊具下降至地面后，将“放磁旋钮”操作至放料处，将物料放至地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3.2.1.5</w:t>
      </w:r>
      <w:r>
        <w:rPr>
          <w:rFonts w:ascii="宋体" w:eastAsia="宋体" w:hAnsi="宋体" w:cs="宋体"/>
          <w:sz w:val="24"/>
          <w:szCs w:val="24"/>
        </w:rPr>
        <w:t>露天跨天车遇</w:t>
      </w:r>
      <w:r>
        <w:rPr>
          <w:rFonts w:ascii="宋体" w:eastAsia="宋体" w:hAnsi="宋体" w:cs="宋体"/>
          <w:sz w:val="24"/>
          <w:szCs w:val="24"/>
        </w:rPr>
        <w:t>台风、暴雨应停止工作。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w:t>
      </w:r>
      <w:r>
        <w:rPr>
          <w:rFonts w:ascii="宋体" w:eastAsia="宋体" w:hAnsi="宋体" w:cs="宋体" w:hint="eastAsia"/>
          <w:sz w:val="24"/>
          <w:szCs w:val="24"/>
        </w:rPr>
        <w:t>6</w:t>
      </w:r>
      <w:r>
        <w:rPr>
          <w:rFonts w:ascii="宋体" w:eastAsia="宋体" w:hAnsi="宋体" w:cs="宋体"/>
          <w:sz w:val="24"/>
          <w:szCs w:val="24"/>
        </w:rPr>
        <w:t>如遇应急事故，天车工可随机撤离危险区。其方法是：顺天车两侧的安全过桥撤离，也可利用临近天车靠近后撤离，也可找一个安全角落待公司升降车的到来救护，较低的车可利用备好或送来的梯子撤离。不管用什么方法撤离，要首先确认安全可靠。</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w:t>
      </w:r>
      <w:r>
        <w:rPr>
          <w:rFonts w:ascii="宋体" w:eastAsia="宋体" w:hAnsi="宋体" w:cs="宋体" w:hint="eastAsia"/>
          <w:sz w:val="24"/>
          <w:szCs w:val="24"/>
        </w:rPr>
        <w:t>7</w:t>
      </w:r>
      <w:r>
        <w:rPr>
          <w:rFonts w:ascii="宋体" w:eastAsia="宋体" w:hAnsi="宋体" w:cs="宋体"/>
          <w:sz w:val="24"/>
          <w:szCs w:val="24"/>
        </w:rPr>
        <w:t>如有人员伤害，应立即通知</w:t>
      </w:r>
      <w:r>
        <w:rPr>
          <w:rFonts w:ascii="宋体" w:eastAsia="宋体" w:hAnsi="宋体" w:cs="宋体" w:hint="eastAsia"/>
          <w:sz w:val="24"/>
          <w:szCs w:val="24"/>
        </w:rPr>
        <w:t>医疗站</w:t>
      </w:r>
      <w:r>
        <w:rPr>
          <w:rFonts w:ascii="宋体" w:eastAsia="宋体" w:hAnsi="宋体" w:cs="宋体"/>
          <w:sz w:val="24"/>
          <w:szCs w:val="24"/>
        </w:rPr>
        <w:t>等待救援。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w:t>
      </w:r>
      <w:r>
        <w:rPr>
          <w:rFonts w:ascii="宋体" w:eastAsia="宋体" w:hAnsi="宋体" w:cs="宋体"/>
          <w:sz w:val="24"/>
          <w:szCs w:val="24"/>
        </w:rPr>
        <w:t>对参加应急处置人员的要求：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3.2.2.1</w:t>
      </w:r>
      <w:r>
        <w:rPr>
          <w:rFonts w:ascii="宋体" w:eastAsia="宋体" w:hAnsi="宋体" w:cs="宋体"/>
          <w:sz w:val="24"/>
          <w:szCs w:val="24"/>
        </w:rPr>
        <w:t>指挥小组的成员应具备能够完成任务的能力、职责、权力。</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3.2.2.2</w:t>
      </w:r>
      <w:r>
        <w:rPr>
          <w:rFonts w:ascii="宋体" w:eastAsia="宋体" w:hAnsi="宋体" w:cs="宋体"/>
          <w:sz w:val="24"/>
          <w:szCs w:val="24"/>
        </w:rPr>
        <w:t>应急救援小组全体成员要熟悉厂里的地形和设备以及抢修器材的安放位置等。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w:t>
      </w:r>
      <w:r>
        <w:rPr>
          <w:rFonts w:ascii="宋体" w:eastAsia="宋体" w:hAnsi="宋体" w:cs="宋体"/>
          <w:sz w:val="24"/>
          <w:szCs w:val="24"/>
        </w:rPr>
        <w:t>.2.3</w:t>
      </w:r>
      <w:r>
        <w:rPr>
          <w:rFonts w:ascii="宋体" w:eastAsia="宋体" w:hAnsi="宋体" w:cs="宋体"/>
          <w:sz w:val="24"/>
          <w:szCs w:val="24"/>
        </w:rPr>
        <w:t>应急救援抢修小组要熟悉厂内所有压力容器设备的工作原理、工作状态、存储介质、材质以及厂内压风管管路、阀门的布置等相关知识。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3.2.2.4</w:t>
      </w:r>
      <w:r>
        <w:rPr>
          <w:rFonts w:ascii="宋体" w:eastAsia="宋体" w:hAnsi="宋体" w:cs="宋体"/>
          <w:sz w:val="24"/>
          <w:szCs w:val="24"/>
        </w:rPr>
        <w:t>应急救援小组全体成员要熟悉整套应急方案的每个细节。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3.2.2.5</w:t>
      </w:r>
      <w:r>
        <w:rPr>
          <w:rFonts w:ascii="宋体" w:eastAsia="宋体" w:hAnsi="宋体" w:cs="宋体"/>
          <w:sz w:val="24"/>
          <w:szCs w:val="24"/>
        </w:rPr>
        <w:t>应急救援小组全体成员要经常参加安全培训，并且熟悉一些自救、互救的知识常识以及对于压力容器维护和维修有一定的了解。</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3.2.3</w:t>
      </w:r>
      <w:r>
        <w:rPr>
          <w:rFonts w:ascii="宋体" w:eastAsia="宋体" w:hAnsi="宋体" w:cs="宋体"/>
          <w:sz w:val="24"/>
          <w:szCs w:val="24"/>
        </w:rPr>
        <w:t>人员救护措施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3.2.3.1</w:t>
      </w:r>
      <w:r>
        <w:rPr>
          <w:rFonts w:ascii="宋体" w:eastAsia="宋体" w:hAnsi="宋体" w:cs="宋体"/>
          <w:sz w:val="24"/>
          <w:szCs w:val="24"/>
        </w:rPr>
        <w:t>当发生特种设备伤害事故后，现场其他人员应立即采取防止受伤人员失血、休克、昏迷等紧急救护措施，并将受伤人员脱离危险地段，同时现场人员及时汇报调度室，联系</w:t>
      </w:r>
      <w:r>
        <w:rPr>
          <w:rFonts w:ascii="宋体" w:eastAsia="宋体" w:hAnsi="宋体" w:cs="宋体" w:hint="eastAsia"/>
          <w:sz w:val="24"/>
          <w:szCs w:val="24"/>
        </w:rPr>
        <w:t>医疗站</w:t>
      </w:r>
      <w:r>
        <w:rPr>
          <w:rFonts w:ascii="宋体" w:eastAsia="宋体" w:hAnsi="宋体" w:cs="宋体"/>
          <w:sz w:val="24"/>
          <w:szCs w:val="24"/>
        </w:rPr>
        <w:t>就医，医务人员根据现场实际情况对受伤者进行现场急救或将受伤人员就近送到医院进行急救和治疗。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3.2.3.2</w:t>
      </w:r>
      <w:r>
        <w:rPr>
          <w:rFonts w:ascii="宋体" w:eastAsia="宋体" w:hAnsi="宋体" w:cs="宋体"/>
          <w:sz w:val="24"/>
          <w:szCs w:val="24"/>
        </w:rPr>
        <w:t>需要抢救的伤员，应立即就地坚持正确抢救，直至医疗人员接替救治。</w:t>
      </w:r>
    </w:p>
    <w:p w:rsidR="004A48B7" w:rsidRDefault="0006241A" w:rsidP="00855C86">
      <w:pPr>
        <w:pStyle w:val="3"/>
        <w:ind w:left="420"/>
        <w:rPr>
          <w:rFonts w:ascii="黑体" w:hAnsi="黑体"/>
          <w:szCs w:val="28"/>
        </w:rPr>
      </w:pPr>
      <w:r>
        <w:rPr>
          <w:rFonts w:ascii="黑体" w:hAnsi="黑体"/>
          <w:szCs w:val="28"/>
        </w:rPr>
        <w:t>3.3</w:t>
      </w:r>
      <w:r>
        <w:rPr>
          <w:rFonts w:ascii="黑体" w:hAnsi="黑体"/>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3.3.1</w:t>
      </w:r>
      <w:r>
        <w:rPr>
          <w:rFonts w:ascii="宋体" w:eastAsia="宋体" w:hAnsi="宋体" w:cs="宋体"/>
          <w:sz w:val="24"/>
          <w:szCs w:val="24"/>
        </w:rPr>
        <w:t>一旦出现应急事故，现场人员要立即上报当班值班长或应急事故处理组指挥并立即维持现场秩序，开展抢救工作。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3.3.2</w:t>
      </w:r>
      <w:r>
        <w:rPr>
          <w:rFonts w:ascii="宋体" w:eastAsia="宋体" w:hAnsi="宋体" w:cs="宋体"/>
          <w:sz w:val="24"/>
          <w:szCs w:val="24"/>
        </w:rPr>
        <w:t>值班长接警后，要立即赶到现场组织抢救，并根据现场情况及时报告指挥和应急事故处理组相应的人员，必要时上报公司。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3.3.3.3</w:t>
      </w:r>
      <w:r>
        <w:rPr>
          <w:rFonts w:ascii="宋体" w:eastAsia="宋体" w:hAnsi="宋体" w:cs="宋体"/>
          <w:sz w:val="24"/>
          <w:szCs w:val="24"/>
        </w:rPr>
        <w:t>报警内容主要包括：事件发生时间、事件发生地点、事故性质、先期处理情况等。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3.3.3.4</w:t>
      </w:r>
      <w:r>
        <w:rPr>
          <w:rFonts w:ascii="宋体" w:eastAsia="宋体" w:hAnsi="宋体" w:cs="宋体"/>
          <w:sz w:val="24"/>
          <w:szCs w:val="24"/>
        </w:rPr>
        <w:t>报警电话（联系方式见附件）</w:t>
      </w:r>
    </w:p>
    <w:p w:rsidR="004A48B7" w:rsidRDefault="0006241A">
      <w:pPr>
        <w:spacing w:line="500" w:lineRule="exact"/>
        <w:jc w:val="center"/>
        <w:outlineLvl w:val="0"/>
        <w:rPr>
          <w:rFonts w:ascii="宋体" w:eastAsia="宋体" w:hAnsi="宋体" w:cs="宋体"/>
          <w:b/>
          <w:sz w:val="28"/>
        </w:rPr>
      </w:pPr>
      <w:bookmarkStart w:id="2366" w:name="_Toc20104"/>
      <w:bookmarkStart w:id="2367" w:name="_Toc29717"/>
      <w:bookmarkStart w:id="2368" w:name="_Toc23727"/>
      <w:bookmarkStart w:id="2369" w:name="_Toc1594"/>
      <w:bookmarkStart w:id="2370" w:name="_Toc31164"/>
      <w:bookmarkStart w:id="2371" w:name="_Toc7888"/>
      <w:r>
        <w:rPr>
          <w:rFonts w:ascii="宋体" w:eastAsia="宋体" w:hAnsi="宋体" w:cs="宋体"/>
          <w:b/>
          <w:sz w:val="28"/>
        </w:rPr>
        <w:t>4</w:t>
      </w:r>
      <w:r>
        <w:rPr>
          <w:rFonts w:ascii="宋体" w:eastAsia="宋体" w:hAnsi="宋体" w:cs="宋体"/>
          <w:b/>
          <w:sz w:val="28"/>
        </w:rPr>
        <w:t>注意事项</w:t>
      </w:r>
      <w:bookmarkEnd w:id="2366"/>
      <w:bookmarkEnd w:id="2367"/>
      <w:bookmarkEnd w:id="2368"/>
      <w:bookmarkEnd w:id="2369"/>
      <w:bookmarkEnd w:id="2370"/>
      <w:bookmarkEnd w:id="2371"/>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）在电磁吊天车供电正常情况下，吸磁时间为</w:t>
      </w:r>
      <w:r>
        <w:rPr>
          <w:rFonts w:ascii="宋体" w:eastAsia="宋体" w:hAnsi="宋体" w:cs="宋体" w:hint="eastAsia"/>
          <w:sz w:val="24"/>
          <w:szCs w:val="24"/>
        </w:rPr>
        <w:t>30</w:t>
      </w:r>
      <w:r>
        <w:rPr>
          <w:rFonts w:ascii="宋体" w:eastAsia="宋体" w:hAnsi="宋体" w:cs="宋体" w:hint="eastAsia"/>
          <w:sz w:val="24"/>
          <w:szCs w:val="24"/>
        </w:rPr>
        <w:t>分钟，超过</w:t>
      </w:r>
      <w:r>
        <w:rPr>
          <w:rFonts w:ascii="宋体" w:eastAsia="宋体" w:hAnsi="宋体" w:cs="宋体" w:hint="eastAsia"/>
          <w:sz w:val="24"/>
          <w:szCs w:val="24"/>
        </w:rPr>
        <w:t>30</w:t>
      </w:r>
      <w:r>
        <w:rPr>
          <w:rFonts w:ascii="宋体" w:eastAsia="宋体" w:hAnsi="宋体" w:cs="宋体" w:hint="eastAsia"/>
          <w:sz w:val="24"/>
          <w:szCs w:val="24"/>
        </w:rPr>
        <w:t>分钟后报警，</w:t>
      </w:r>
      <w:r>
        <w:rPr>
          <w:rFonts w:ascii="宋体" w:eastAsia="宋体" w:hAnsi="宋体" w:cs="宋体" w:hint="eastAsia"/>
          <w:sz w:val="24"/>
          <w:szCs w:val="24"/>
        </w:rPr>
        <w:t>35</w:t>
      </w:r>
      <w:r>
        <w:rPr>
          <w:rFonts w:ascii="宋体" w:eastAsia="宋体" w:hAnsi="宋体" w:cs="宋体" w:hint="eastAsia"/>
          <w:sz w:val="24"/>
          <w:szCs w:val="24"/>
        </w:rPr>
        <w:t>分钟后自动放磁，避免设备烧毁。天车失电情况下要使用电瓶供电，吸磁时间为</w:t>
      </w:r>
      <w:r>
        <w:rPr>
          <w:rFonts w:ascii="宋体" w:eastAsia="宋体" w:hAnsi="宋体" w:cs="宋体" w:hint="eastAsia"/>
          <w:sz w:val="24"/>
          <w:szCs w:val="24"/>
        </w:rPr>
        <w:t>15</w:t>
      </w:r>
      <w:r>
        <w:rPr>
          <w:rFonts w:ascii="宋体" w:eastAsia="宋体" w:hAnsi="宋体" w:cs="宋体" w:hint="eastAsia"/>
          <w:sz w:val="24"/>
          <w:szCs w:val="24"/>
        </w:rPr>
        <w:t>分钟，超过</w:t>
      </w:r>
      <w:r>
        <w:rPr>
          <w:rFonts w:ascii="宋体" w:eastAsia="宋体" w:hAnsi="宋体" w:cs="宋体" w:hint="eastAsia"/>
          <w:sz w:val="24"/>
          <w:szCs w:val="24"/>
        </w:rPr>
        <w:t>15</w:t>
      </w:r>
      <w:r>
        <w:rPr>
          <w:rFonts w:ascii="宋体" w:eastAsia="宋体" w:hAnsi="宋体" w:cs="宋体" w:hint="eastAsia"/>
          <w:sz w:val="24"/>
          <w:szCs w:val="24"/>
        </w:rPr>
        <w:t>分钟会因电池没电造成线材掉落。因吸磁放磁有一个</w:t>
      </w:r>
      <w:r>
        <w:rPr>
          <w:rFonts w:ascii="宋体" w:eastAsia="宋体" w:hAnsi="宋体" w:cs="宋体" w:hint="eastAsia"/>
          <w:sz w:val="24"/>
          <w:szCs w:val="24"/>
        </w:rPr>
        <w:lastRenderedPageBreak/>
        <w:t>磁裂变过程，所以在切换分控时，不可马上选择分控，需要</w:t>
      </w:r>
      <w:r>
        <w:rPr>
          <w:rFonts w:ascii="宋体" w:eastAsia="宋体" w:hAnsi="宋体" w:cs="宋体" w:hint="eastAsia"/>
          <w:sz w:val="24"/>
          <w:szCs w:val="24"/>
        </w:rPr>
        <w:t>5</w:t>
      </w:r>
      <w:r>
        <w:rPr>
          <w:rFonts w:ascii="宋体" w:eastAsia="宋体" w:hAnsi="宋体" w:cs="宋体" w:hint="eastAsia"/>
          <w:sz w:val="24"/>
          <w:szCs w:val="24"/>
        </w:rPr>
        <w:t>秒等裂变结束后方可操作。在使用中，放磁后</w:t>
      </w:r>
      <w:r>
        <w:rPr>
          <w:rFonts w:ascii="宋体" w:eastAsia="宋体" w:hAnsi="宋体" w:cs="宋体" w:hint="eastAsia"/>
          <w:sz w:val="24"/>
          <w:szCs w:val="24"/>
        </w:rPr>
        <w:t>5</w:t>
      </w:r>
      <w:r>
        <w:rPr>
          <w:rFonts w:ascii="宋体" w:eastAsia="宋体" w:hAnsi="宋体" w:cs="宋体" w:hint="eastAsia"/>
          <w:sz w:val="24"/>
          <w:szCs w:val="24"/>
        </w:rPr>
        <w:t>秒，才可再次吸磁，吸住线卷后</w:t>
      </w:r>
      <w:r>
        <w:rPr>
          <w:rFonts w:ascii="宋体" w:eastAsia="宋体" w:hAnsi="宋体" w:cs="宋体" w:hint="eastAsia"/>
          <w:sz w:val="24"/>
          <w:szCs w:val="24"/>
        </w:rPr>
        <w:t>5</w:t>
      </w:r>
      <w:r>
        <w:rPr>
          <w:rFonts w:ascii="宋体" w:eastAsia="宋体" w:hAnsi="宋体" w:cs="宋体" w:hint="eastAsia"/>
          <w:sz w:val="24"/>
          <w:szCs w:val="24"/>
        </w:rPr>
        <w:t>秒再起升吊具操作，否则可能造成吸力不足。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安全救护组成员应该熟悉简单的急救知识，救护人在进行特种设备伤害人员救治时，必须进行伤员伤情的初步判断，不可直接进行救护，以免由于救护人的不当施救造成伤员的伤情恶化。</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特种设备伤害人员受伤可能在高处，存在高处坠落的危险，防止伤员高空坠落，救护者也应注意救护中自身的防坠落、摔伤措施。救护人员登高时应随身携带必要的安全带和牢固的绳索等。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如事故发生在夜间，应设置临时照明灯，以便于抢救，避免意外事故，但不能因此延误进行急救的时间。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sz w:val="24"/>
          <w:szCs w:val="24"/>
        </w:rPr>
        <w:t>救援结束后清点人数、器材，及时更换、补充各种器材。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br w:type="page"/>
      </w:r>
    </w:p>
    <w:p w:rsidR="004A48B7" w:rsidRDefault="0006241A">
      <w:pPr>
        <w:spacing w:line="500" w:lineRule="exact"/>
        <w:jc w:val="center"/>
        <w:outlineLvl w:val="0"/>
        <w:rPr>
          <w:rFonts w:ascii="黑体" w:eastAsia="黑体" w:hAnsi="宋体" w:cs="宋体"/>
          <w:b/>
          <w:kern w:val="0"/>
          <w:sz w:val="36"/>
          <w:szCs w:val="36"/>
        </w:rPr>
      </w:pPr>
      <w:bookmarkStart w:id="2372" w:name="_Toc61"/>
      <w:bookmarkStart w:id="2373" w:name="_Toc6316"/>
      <w:bookmarkStart w:id="2374" w:name="_Toc17937"/>
      <w:r>
        <w:rPr>
          <w:rFonts w:ascii="Times New Roman" w:eastAsia="宋体" w:hAnsi="Times New Roman" w:cs="Times New Roman" w:hint="eastAsia"/>
          <w:b/>
          <w:bCs/>
          <w:kern w:val="44"/>
          <w:sz w:val="36"/>
          <w:szCs w:val="44"/>
        </w:rPr>
        <w:lastRenderedPageBreak/>
        <w:t>线材一分厂</w:t>
      </w:r>
      <w:r>
        <w:rPr>
          <w:rFonts w:ascii="Times New Roman" w:eastAsia="宋体" w:hAnsi="Times New Roman" w:cs="Times New Roman" w:hint="eastAsia"/>
          <w:b/>
          <w:bCs/>
          <w:kern w:val="44"/>
          <w:sz w:val="36"/>
          <w:szCs w:val="44"/>
        </w:rPr>
        <w:t>特种设备（压力容器）</w:t>
      </w:r>
      <w:r>
        <w:rPr>
          <w:rFonts w:ascii="Times New Roman" w:eastAsia="宋体" w:hAnsi="Times New Roman" w:cs="Times New Roman"/>
          <w:b/>
          <w:bCs/>
          <w:kern w:val="44"/>
          <w:sz w:val="36"/>
          <w:szCs w:val="44"/>
        </w:rPr>
        <w:t>事故现场处置方案</w:t>
      </w:r>
      <w:bookmarkStart w:id="2375" w:name="_Toc14242"/>
      <w:bookmarkEnd w:id="2372"/>
      <w:bookmarkEnd w:id="2373"/>
      <w:bookmarkEnd w:id="2374"/>
    </w:p>
    <w:p w:rsidR="004A48B7" w:rsidRDefault="0006241A">
      <w:pPr>
        <w:spacing w:line="500" w:lineRule="exact"/>
        <w:jc w:val="center"/>
        <w:outlineLvl w:val="0"/>
        <w:rPr>
          <w:rFonts w:ascii="宋体" w:eastAsia="宋体" w:hAnsi="宋体" w:cs="宋体"/>
          <w:b/>
          <w:sz w:val="28"/>
        </w:rPr>
      </w:pPr>
      <w:bookmarkStart w:id="2376" w:name="_Toc3107"/>
      <w:bookmarkStart w:id="2377" w:name="_Toc21943"/>
      <w:bookmarkStart w:id="2378" w:name="_Toc11140"/>
      <w:bookmarkStart w:id="2379" w:name="_Toc12443"/>
      <w:bookmarkStart w:id="2380" w:name="_Toc20244"/>
      <w:r>
        <w:rPr>
          <w:rFonts w:ascii="宋体" w:eastAsia="宋体" w:hAnsi="宋体" w:cs="宋体"/>
          <w:b/>
          <w:sz w:val="28"/>
        </w:rPr>
        <w:t>1</w:t>
      </w:r>
      <w:r>
        <w:rPr>
          <w:rFonts w:ascii="宋体" w:eastAsia="宋体" w:hAnsi="宋体" w:cs="宋体"/>
          <w:b/>
          <w:sz w:val="28"/>
        </w:rPr>
        <w:t>事故</w:t>
      </w:r>
      <w:bookmarkEnd w:id="2375"/>
      <w:r>
        <w:rPr>
          <w:rFonts w:ascii="宋体" w:eastAsia="宋体" w:hAnsi="宋体" w:cs="宋体" w:hint="eastAsia"/>
          <w:b/>
          <w:sz w:val="28"/>
        </w:rPr>
        <w:t>风险描述</w:t>
      </w:r>
      <w:bookmarkEnd w:id="2376"/>
      <w:bookmarkEnd w:id="2377"/>
      <w:bookmarkEnd w:id="2378"/>
      <w:bookmarkEnd w:id="2379"/>
      <w:bookmarkEnd w:id="2380"/>
    </w:p>
    <w:p w:rsidR="004A48B7" w:rsidRDefault="0006241A" w:rsidP="00855C86">
      <w:pPr>
        <w:pStyle w:val="3"/>
        <w:ind w:left="420"/>
        <w:rPr>
          <w:rFonts w:ascii="黑体" w:hAnsi="黑体"/>
          <w:szCs w:val="28"/>
        </w:rPr>
      </w:pPr>
      <w:bookmarkStart w:id="2381" w:name="_Toc15996"/>
      <w:r>
        <w:rPr>
          <w:rFonts w:ascii="黑体" w:hAnsi="黑体"/>
          <w:szCs w:val="28"/>
        </w:rPr>
        <w:t>1.1</w:t>
      </w:r>
      <w:r>
        <w:rPr>
          <w:rFonts w:ascii="黑体" w:hAnsi="黑体"/>
          <w:szCs w:val="28"/>
        </w:rPr>
        <w:t>事故类型</w:t>
      </w:r>
      <w:bookmarkEnd w:id="2381"/>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包括汽包、压缩空气罐及管道物理爆炸等。</w:t>
      </w:r>
    </w:p>
    <w:p w:rsidR="004A48B7" w:rsidRDefault="0006241A" w:rsidP="00855C86">
      <w:pPr>
        <w:pStyle w:val="3"/>
        <w:ind w:left="420"/>
        <w:rPr>
          <w:rFonts w:ascii="黑体" w:hAnsi="黑体"/>
          <w:szCs w:val="28"/>
        </w:rPr>
      </w:pPr>
      <w:bookmarkStart w:id="2382" w:name="_Toc18404"/>
      <w:r>
        <w:rPr>
          <w:rFonts w:ascii="黑体" w:hAnsi="黑体"/>
          <w:szCs w:val="28"/>
        </w:rPr>
        <w:t>1.2</w:t>
      </w:r>
      <w:r>
        <w:rPr>
          <w:rFonts w:ascii="黑体" w:hAnsi="黑体"/>
          <w:szCs w:val="28"/>
        </w:rPr>
        <w:t>事故可能发生的区域、地点或装置的名称</w:t>
      </w:r>
      <w:bookmarkEnd w:id="2382"/>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加热炉汽包、润滑站储气罐、水系统储气罐等。</w:t>
      </w:r>
    </w:p>
    <w:p w:rsidR="004A48B7" w:rsidRDefault="0006241A" w:rsidP="00855C86">
      <w:pPr>
        <w:pStyle w:val="3"/>
        <w:ind w:left="420"/>
        <w:rPr>
          <w:rFonts w:ascii="黑体" w:hAnsi="黑体"/>
          <w:szCs w:val="28"/>
        </w:rPr>
      </w:pPr>
      <w:bookmarkStart w:id="2383" w:name="_Toc17470"/>
      <w:r>
        <w:rPr>
          <w:rFonts w:ascii="黑体" w:hAnsi="黑体"/>
          <w:szCs w:val="28"/>
        </w:rPr>
        <w:t>1.3</w:t>
      </w:r>
      <w:r>
        <w:rPr>
          <w:rFonts w:ascii="黑体" w:hAnsi="黑体"/>
          <w:szCs w:val="28"/>
        </w:rPr>
        <w:t>事故发生的可能时间、事故的危害程度及其影响范围</w:t>
      </w:r>
      <w:bookmarkEnd w:id="2383"/>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1.3.1</w:t>
      </w:r>
      <w:r>
        <w:rPr>
          <w:rFonts w:ascii="宋体" w:eastAsia="宋体" w:hAnsi="宋体" w:cs="宋体"/>
          <w:sz w:val="24"/>
          <w:szCs w:val="24"/>
        </w:rPr>
        <w:t>事故发生的可能时间：一年四季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1.3.2</w:t>
      </w:r>
      <w:r>
        <w:rPr>
          <w:rFonts w:ascii="宋体" w:eastAsia="宋体" w:hAnsi="宋体" w:cs="宋体"/>
          <w:sz w:val="24"/>
          <w:szCs w:val="24"/>
        </w:rPr>
        <w:t>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1.3.2.1</w:t>
      </w:r>
      <w:r>
        <w:rPr>
          <w:rFonts w:ascii="宋体" w:eastAsia="宋体" w:hAnsi="宋体" w:cs="宋体"/>
          <w:sz w:val="24"/>
          <w:szCs w:val="24"/>
        </w:rPr>
        <w:t>碎片的破坏作用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高速喷出的气体的反作用力把壳体向破裂的相反方向推出。有些壳体则可能裂成碎块或碎片向四周飞散而造成危害。</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1.3.2.2</w:t>
      </w:r>
      <w:r>
        <w:rPr>
          <w:rFonts w:ascii="宋体" w:eastAsia="宋体" w:hAnsi="宋体" w:cs="宋体"/>
          <w:sz w:val="24"/>
          <w:szCs w:val="24"/>
        </w:rPr>
        <w:t>冲击波危害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容器破裂时的能量除了小部分消耗于将容器进一步撕裂和将容器或碎片抛出外，大部分产生冲击波。冲击波可将建筑物摧毁，使设备、管道遭到严重破坏，远处的门窗玻璃破碎。冲击波与碎片的危害一样可导致周围人员伤亡。</w:t>
      </w:r>
    </w:p>
    <w:p w:rsidR="004A48B7" w:rsidRDefault="0006241A">
      <w:pPr>
        <w:spacing w:line="500" w:lineRule="exact"/>
        <w:jc w:val="center"/>
        <w:outlineLvl w:val="0"/>
        <w:rPr>
          <w:rFonts w:ascii="宋体" w:eastAsia="宋体" w:hAnsi="宋体" w:cs="宋体"/>
          <w:b/>
          <w:sz w:val="28"/>
        </w:rPr>
      </w:pPr>
      <w:bookmarkStart w:id="2384" w:name="_Toc7351"/>
      <w:bookmarkStart w:id="2385" w:name="_Toc20449"/>
      <w:bookmarkStart w:id="2386" w:name="_Toc32421"/>
      <w:bookmarkStart w:id="2387" w:name="_Toc6365"/>
      <w:bookmarkStart w:id="2388" w:name="_Toc5103"/>
      <w:bookmarkStart w:id="2389" w:name="_Toc31651"/>
      <w:r>
        <w:rPr>
          <w:rFonts w:ascii="宋体" w:eastAsia="宋体" w:hAnsi="宋体" w:cs="宋体" w:hint="eastAsia"/>
          <w:b/>
          <w:sz w:val="28"/>
        </w:rPr>
        <w:t>2</w:t>
      </w:r>
      <w:r>
        <w:rPr>
          <w:rFonts w:ascii="宋体" w:eastAsia="宋体" w:hAnsi="宋体" w:cs="宋体" w:hint="eastAsia"/>
          <w:b/>
          <w:sz w:val="28"/>
        </w:rPr>
        <w:t>应急工作职责</w:t>
      </w:r>
      <w:bookmarkEnd w:id="2384"/>
      <w:bookmarkEnd w:id="2385"/>
      <w:bookmarkEnd w:id="2386"/>
      <w:bookmarkEnd w:id="2387"/>
      <w:bookmarkEnd w:id="2388"/>
      <w:bookmarkEnd w:id="2389"/>
    </w:p>
    <w:p w:rsidR="004A48B7" w:rsidRDefault="0006241A" w:rsidP="00855C86">
      <w:pPr>
        <w:pStyle w:val="3"/>
        <w:ind w:left="420"/>
        <w:rPr>
          <w:rFonts w:ascii="黑体" w:hAnsi="黑体"/>
          <w:szCs w:val="28"/>
        </w:rPr>
      </w:pPr>
      <w:r>
        <w:rPr>
          <w:rFonts w:ascii="黑体" w:hAnsi="黑体"/>
          <w:szCs w:val="28"/>
        </w:rPr>
        <w:t>2.1</w:t>
      </w:r>
      <w:r>
        <w:rPr>
          <w:rFonts w:ascii="黑体" w:hAnsi="黑体"/>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总</w:t>
      </w:r>
      <w:r>
        <w:rPr>
          <w:rFonts w:ascii="宋体" w:eastAsia="宋体" w:hAnsi="宋体" w:cs="宋体"/>
          <w:sz w:val="24"/>
          <w:szCs w:val="24"/>
        </w:rPr>
        <w:t xml:space="preserve"> </w:t>
      </w: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员：厂部值班人员、作业长、点检工程师、班长、安全员及职工等。</w:t>
      </w:r>
    </w:p>
    <w:p w:rsidR="004A48B7" w:rsidRDefault="0006241A" w:rsidP="00855C86">
      <w:pPr>
        <w:pStyle w:val="3"/>
        <w:ind w:left="420"/>
        <w:rPr>
          <w:rFonts w:ascii="黑体" w:hAnsi="黑体"/>
          <w:szCs w:val="28"/>
        </w:rPr>
      </w:pPr>
      <w:r>
        <w:rPr>
          <w:rFonts w:ascii="黑体" w:hAnsi="黑体"/>
          <w:szCs w:val="28"/>
        </w:rPr>
        <w:t>2.2</w:t>
      </w:r>
      <w:r>
        <w:rPr>
          <w:rFonts w:ascii="黑体" w:hAnsi="黑体"/>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2.2.1</w:t>
      </w:r>
      <w:r>
        <w:rPr>
          <w:rFonts w:ascii="宋体" w:eastAsia="宋体" w:hAnsi="宋体" w:cs="宋体"/>
          <w:sz w:val="24"/>
          <w:szCs w:val="24"/>
        </w:rPr>
        <w:t>总指挥职责：为现场的应急处置工作的总指挥，要时刻保持在现场指挥，按照操作规程及该处置预案，认真分析事故发展态势，及时有效的发布处置命令；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2.2.2</w:t>
      </w:r>
      <w:r>
        <w:rPr>
          <w:rFonts w:ascii="宋体" w:eastAsia="宋体" w:hAnsi="宋体" w:cs="宋体"/>
          <w:sz w:val="24"/>
          <w:szCs w:val="24"/>
        </w:rPr>
        <w:t>副指挥职责：辅助总指挥做好现场的处置措施的落实和实施，指挥现场</w:t>
      </w:r>
      <w:r>
        <w:rPr>
          <w:rFonts w:ascii="宋体" w:eastAsia="宋体" w:hAnsi="宋体" w:cs="宋体"/>
          <w:sz w:val="24"/>
          <w:szCs w:val="24"/>
        </w:rPr>
        <w:lastRenderedPageBreak/>
        <w:t>处置的每个步骤的完成情况；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2.2.3</w:t>
      </w:r>
      <w:r>
        <w:rPr>
          <w:rFonts w:ascii="宋体" w:eastAsia="宋体" w:hAnsi="宋体" w:cs="宋体"/>
          <w:sz w:val="24"/>
          <w:szCs w:val="24"/>
        </w:rPr>
        <w:t>成员职责：成员负责现场的事故的发现，汇报，处置以及救援等事项的具体实施人，认真听从组长、副组长的指挥及要求。</w:t>
      </w:r>
      <w:r>
        <w:rPr>
          <w:rFonts w:ascii="宋体" w:eastAsia="宋体" w:hAnsi="宋体" w:cs="宋体" w:hint="eastAsia"/>
          <w:sz w:val="24"/>
          <w:szCs w:val="24"/>
        </w:rPr>
        <w:t>班组长和值班长在遇到险情时有权在第一时间下达撤离命令。</w:t>
      </w:r>
    </w:p>
    <w:p w:rsidR="004A48B7" w:rsidRDefault="0006241A">
      <w:pPr>
        <w:spacing w:line="500" w:lineRule="exact"/>
        <w:jc w:val="center"/>
        <w:outlineLvl w:val="0"/>
        <w:rPr>
          <w:rFonts w:ascii="宋体" w:eastAsia="宋体" w:hAnsi="宋体" w:cs="宋体"/>
          <w:b/>
          <w:sz w:val="28"/>
        </w:rPr>
      </w:pPr>
      <w:bookmarkStart w:id="2390" w:name="_Toc13781"/>
      <w:bookmarkStart w:id="2391" w:name="_Toc568"/>
      <w:bookmarkStart w:id="2392" w:name="_Toc31218"/>
      <w:bookmarkStart w:id="2393" w:name="_Toc27509"/>
      <w:bookmarkStart w:id="2394" w:name="_Toc27475"/>
      <w:bookmarkStart w:id="2395" w:name="_Toc14170"/>
      <w:r>
        <w:rPr>
          <w:rFonts w:ascii="宋体" w:eastAsia="宋体" w:hAnsi="宋体" w:cs="宋体" w:hint="eastAsia"/>
          <w:b/>
          <w:sz w:val="28"/>
        </w:rPr>
        <w:t>3</w:t>
      </w:r>
      <w:r>
        <w:rPr>
          <w:rFonts w:ascii="宋体" w:eastAsia="宋体" w:hAnsi="宋体" w:cs="宋体"/>
          <w:b/>
          <w:sz w:val="28"/>
        </w:rPr>
        <w:t>应急处置</w:t>
      </w:r>
      <w:bookmarkStart w:id="2396" w:name="_Toc427063133"/>
      <w:bookmarkEnd w:id="2390"/>
      <w:bookmarkEnd w:id="2391"/>
      <w:bookmarkEnd w:id="2392"/>
      <w:bookmarkEnd w:id="2393"/>
      <w:bookmarkEnd w:id="2394"/>
      <w:bookmarkEnd w:id="2395"/>
    </w:p>
    <w:p w:rsidR="004A48B7" w:rsidRDefault="0006241A" w:rsidP="00855C86">
      <w:pPr>
        <w:pStyle w:val="3"/>
        <w:ind w:left="420"/>
        <w:rPr>
          <w:rFonts w:ascii="黑体" w:hAnsi="黑体"/>
          <w:szCs w:val="28"/>
        </w:rPr>
      </w:pPr>
      <w:r>
        <w:rPr>
          <w:rFonts w:ascii="黑体" w:hAnsi="黑体"/>
          <w:szCs w:val="28"/>
        </w:rPr>
        <w:t>3.1</w:t>
      </w:r>
      <w:r>
        <w:rPr>
          <w:rFonts w:ascii="黑体" w:hAnsi="黑体"/>
          <w:szCs w:val="28"/>
        </w:rPr>
        <w:t>事故现场应急处置程序</w:t>
      </w:r>
      <w:bookmarkEnd w:id="2396"/>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3.1.1</w:t>
      </w:r>
      <w:r>
        <w:rPr>
          <w:rFonts w:ascii="宋体" w:eastAsia="宋体" w:hAnsi="宋体" w:cs="宋体"/>
          <w:sz w:val="24"/>
          <w:szCs w:val="24"/>
        </w:rPr>
        <w:t>特种设备伤害突发事件发生后，现场人员或班长应立即向应急救援领导小组及当班值班长报告。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3.1.2</w:t>
      </w:r>
      <w:r>
        <w:rPr>
          <w:rFonts w:ascii="宋体" w:eastAsia="宋体" w:hAnsi="宋体" w:cs="宋体"/>
          <w:sz w:val="24"/>
          <w:szCs w:val="24"/>
        </w:rPr>
        <w:t>根据事故发生的原因、地点、特种设备伤害情况，由总指挥宣布启动本方案，并向上一级应急领导小组和安全</w:t>
      </w:r>
      <w:r>
        <w:rPr>
          <w:rFonts w:ascii="宋体" w:eastAsia="宋体" w:hAnsi="宋体" w:cs="宋体" w:hint="eastAsia"/>
          <w:sz w:val="24"/>
          <w:szCs w:val="24"/>
        </w:rPr>
        <w:t>管理</w:t>
      </w:r>
      <w:r>
        <w:rPr>
          <w:rFonts w:ascii="宋体" w:eastAsia="宋体" w:hAnsi="宋体" w:cs="宋体"/>
          <w:sz w:val="24"/>
          <w:szCs w:val="24"/>
        </w:rPr>
        <w:t>部门汇报事故的具体情况。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3.1.3</w:t>
      </w:r>
      <w:r>
        <w:rPr>
          <w:rFonts w:ascii="宋体" w:eastAsia="宋体" w:hAnsi="宋体" w:cs="宋体"/>
          <w:sz w:val="24"/>
          <w:szCs w:val="24"/>
        </w:rPr>
        <w:t>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3.1.4</w:t>
      </w:r>
      <w:r>
        <w:rPr>
          <w:rFonts w:ascii="宋体" w:eastAsia="宋体" w:hAnsi="宋体" w:cs="宋体"/>
          <w:sz w:val="24"/>
          <w:szCs w:val="24"/>
        </w:rPr>
        <w:t>特种设备伤害事件进一步扩大时，向上级应急救援领导小组及公司总调汇报。</w:t>
      </w:r>
    </w:p>
    <w:p w:rsidR="004A48B7" w:rsidRDefault="0006241A" w:rsidP="00855C86">
      <w:pPr>
        <w:pStyle w:val="3"/>
        <w:ind w:left="420"/>
        <w:rPr>
          <w:rFonts w:ascii="黑体" w:hAnsi="黑体"/>
          <w:szCs w:val="28"/>
        </w:rPr>
      </w:pPr>
      <w:r>
        <w:rPr>
          <w:rFonts w:ascii="黑体" w:hAnsi="黑体"/>
          <w:szCs w:val="28"/>
        </w:rPr>
        <w:t>3.2</w:t>
      </w:r>
      <w:r>
        <w:rPr>
          <w:rFonts w:ascii="黑体" w:hAnsi="黑体"/>
          <w:szCs w:val="28"/>
        </w:rPr>
        <w:t>现场应急处置措施</w:t>
      </w:r>
    </w:p>
    <w:p w:rsidR="004A48B7" w:rsidRDefault="0006241A">
      <w:pPr>
        <w:spacing w:line="520" w:lineRule="exact"/>
        <w:ind w:firstLineChars="100" w:firstLine="240"/>
        <w:rPr>
          <w:rFonts w:ascii="宋体" w:eastAsia="宋体" w:hAnsi="宋体" w:cs="宋体"/>
          <w:sz w:val="24"/>
          <w:szCs w:val="24"/>
        </w:rPr>
      </w:pPr>
      <w:bookmarkStart w:id="2397" w:name="_Toc65483966"/>
      <w:r>
        <w:rPr>
          <w:rFonts w:ascii="宋体" w:eastAsia="宋体" w:hAnsi="宋体" w:cs="宋体"/>
          <w:sz w:val="24"/>
          <w:szCs w:val="24"/>
        </w:rPr>
        <w:t>3.2.1</w:t>
      </w:r>
      <w:r>
        <w:rPr>
          <w:rFonts w:ascii="宋体" w:eastAsia="宋体" w:hAnsi="宋体" w:cs="宋体"/>
          <w:sz w:val="24"/>
          <w:szCs w:val="24"/>
        </w:rPr>
        <w:t>气包及相关管路爆裂的处理</w:t>
      </w:r>
      <w:bookmarkEnd w:id="2397"/>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3.2.1.1</w:t>
      </w:r>
      <w:r>
        <w:rPr>
          <w:rFonts w:ascii="宋体" w:eastAsia="宋体" w:hAnsi="宋体" w:cs="宋体"/>
          <w:sz w:val="24"/>
          <w:szCs w:val="24"/>
        </w:rPr>
        <w:t>当气包及相关管路泄漏或爆裂前，均有一定的征兆，往往伴随着尖叫、</w:t>
      </w:r>
      <w:r>
        <w:rPr>
          <w:rFonts w:ascii="宋体" w:eastAsia="宋体" w:hAnsi="宋体" w:cs="宋体"/>
          <w:sz w:val="24"/>
          <w:szCs w:val="24"/>
        </w:rPr>
        <w:t>晃动等</w:t>
      </w:r>
      <w:r>
        <w:rPr>
          <w:rFonts w:ascii="宋体" w:eastAsia="宋体" w:hAnsi="宋体" w:cs="宋体" w:hint="eastAsia"/>
          <w:sz w:val="24"/>
          <w:szCs w:val="24"/>
        </w:rPr>
        <w:t>现象</w:t>
      </w:r>
      <w:r>
        <w:rPr>
          <w:rFonts w:ascii="宋体" w:eastAsia="宋体" w:hAnsi="宋体" w:cs="宋体"/>
          <w:sz w:val="24"/>
          <w:szCs w:val="24"/>
        </w:rPr>
        <w:t>，现场人员应利用现场坚实的掩蔽体防护，或迅速撤退至安全地带。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3.2.1.2</w:t>
      </w:r>
      <w:r>
        <w:rPr>
          <w:rFonts w:ascii="宋体" w:eastAsia="宋体" w:hAnsi="宋体" w:cs="宋体"/>
          <w:sz w:val="24"/>
          <w:szCs w:val="24"/>
        </w:rPr>
        <w:t>停止所有相关设备作业。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3.2.1.3</w:t>
      </w:r>
      <w:r>
        <w:rPr>
          <w:rFonts w:ascii="宋体" w:eastAsia="宋体" w:hAnsi="宋体" w:cs="宋体"/>
          <w:sz w:val="24"/>
          <w:szCs w:val="24"/>
        </w:rPr>
        <w:t>当压力下降后，由救援抢修小组组织抢修、更换。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3.2.1.4</w:t>
      </w:r>
      <w:r>
        <w:rPr>
          <w:rFonts w:ascii="宋体" w:eastAsia="宋体" w:hAnsi="宋体" w:cs="宋体"/>
          <w:sz w:val="24"/>
          <w:szCs w:val="24"/>
        </w:rPr>
        <w:t>当泄漏现象已发生后，指挥员必须适时做出准确判断，及时下达撤退命令。现场人员看到或听到事先规定的撤退信号后，应迅速</w:t>
      </w:r>
      <w:bookmarkStart w:id="2398" w:name="_Toc60729178"/>
      <w:bookmarkStart w:id="2399" w:name="_Toc382576363"/>
      <w:r>
        <w:rPr>
          <w:rFonts w:ascii="宋体" w:eastAsia="宋体" w:hAnsi="宋体" w:cs="宋体"/>
          <w:sz w:val="24"/>
          <w:szCs w:val="24"/>
        </w:rPr>
        <w:t>撤退至安全地带，等压力释放完毕后，再进入现场处置。</w:t>
      </w:r>
    </w:p>
    <w:bookmarkEnd w:id="2398"/>
    <w:bookmarkEnd w:id="2399"/>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3.2.2</w:t>
      </w:r>
      <w:r>
        <w:rPr>
          <w:rFonts w:ascii="宋体" w:eastAsia="宋体" w:hAnsi="宋体" w:cs="宋体"/>
          <w:sz w:val="24"/>
          <w:szCs w:val="24"/>
        </w:rPr>
        <w:t>对参加应急处置人员的要求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3.2.2.1</w:t>
      </w:r>
      <w:r>
        <w:rPr>
          <w:rFonts w:ascii="宋体" w:eastAsia="宋体" w:hAnsi="宋体" w:cs="宋体"/>
          <w:sz w:val="24"/>
          <w:szCs w:val="24"/>
        </w:rPr>
        <w:t>指挥小组的成员应具备能够完成任务的能力、职责、权力。</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3.2.2.2</w:t>
      </w:r>
      <w:r>
        <w:rPr>
          <w:rFonts w:ascii="宋体" w:eastAsia="宋体" w:hAnsi="宋体" w:cs="宋体"/>
          <w:sz w:val="24"/>
          <w:szCs w:val="24"/>
        </w:rPr>
        <w:t>应急救援小组全体成员要熟悉厂里的地形和设备以及</w:t>
      </w:r>
      <w:r>
        <w:rPr>
          <w:rFonts w:ascii="宋体" w:eastAsia="宋体" w:hAnsi="宋体" w:cs="宋体"/>
          <w:sz w:val="24"/>
          <w:szCs w:val="24"/>
        </w:rPr>
        <w:t>抢修器材的安放位置等。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3.2.2.3</w:t>
      </w:r>
      <w:r>
        <w:rPr>
          <w:rFonts w:ascii="宋体" w:eastAsia="宋体" w:hAnsi="宋体" w:cs="宋体"/>
          <w:sz w:val="24"/>
          <w:szCs w:val="24"/>
        </w:rPr>
        <w:t>应急救援抢修小组要熟悉厂内所有压力容器设备的工作原理、工作状态、存储介质、材质以及厂内压风管管路、阀门的布置等相关知识。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3.2.2.4</w:t>
      </w:r>
      <w:r>
        <w:rPr>
          <w:rFonts w:ascii="宋体" w:eastAsia="宋体" w:hAnsi="宋体" w:cs="宋体"/>
          <w:sz w:val="24"/>
          <w:szCs w:val="24"/>
        </w:rPr>
        <w:t>应急救援小组全体成员要熟悉整套应急方案的每个细节。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3.2.2.5</w:t>
      </w:r>
      <w:r>
        <w:rPr>
          <w:rFonts w:ascii="宋体" w:eastAsia="宋体" w:hAnsi="宋体" w:cs="宋体"/>
          <w:sz w:val="24"/>
          <w:szCs w:val="24"/>
        </w:rPr>
        <w:t>应急救援小组全体成员要经常参加安全培训，并且熟悉一些自救、互救的知识常识以及对于压力容器维护和维修有一定的了解。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w:t>
      </w:r>
      <w:r>
        <w:rPr>
          <w:rFonts w:ascii="宋体" w:eastAsia="宋体" w:hAnsi="宋体" w:cs="宋体"/>
          <w:sz w:val="24"/>
          <w:szCs w:val="24"/>
        </w:rPr>
        <w:t>人员救护措施：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3.2.3.1</w:t>
      </w:r>
      <w:r>
        <w:rPr>
          <w:rFonts w:ascii="宋体" w:eastAsia="宋体" w:hAnsi="宋体" w:cs="宋体"/>
          <w:sz w:val="24"/>
          <w:szCs w:val="24"/>
        </w:rPr>
        <w:t>当发生特种设备伤害事故后，现场其他人员应立即采取防止受伤人员失血、休克、昏迷等紧急救护措施，并将受伤人员脱离危险地段，同时现场人员及时汇报调度室，联系</w:t>
      </w:r>
      <w:r>
        <w:rPr>
          <w:rFonts w:ascii="宋体" w:eastAsia="宋体" w:hAnsi="宋体" w:cs="宋体" w:hint="eastAsia"/>
          <w:sz w:val="24"/>
          <w:szCs w:val="24"/>
        </w:rPr>
        <w:t>医疗站</w:t>
      </w:r>
      <w:r>
        <w:rPr>
          <w:rFonts w:ascii="宋体" w:eastAsia="宋体" w:hAnsi="宋体" w:cs="宋体"/>
          <w:sz w:val="24"/>
          <w:szCs w:val="24"/>
        </w:rPr>
        <w:t>就医，医务人员根据现场实际情况对受伤者进行现场急救或将受伤人员就近送到医院进行急救和治疗。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3.2.3.2</w:t>
      </w:r>
      <w:r>
        <w:rPr>
          <w:rFonts w:ascii="宋体" w:eastAsia="宋体" w:hAnsi="宋体" w:cs="宋体"/>
          <w:sz w:val="24"/>
          <w:szCs w:val="24"/>
        </w:rPr>
        <w:t>需要抢救的伤员，应立即就地坚持正确抢救，直至医疗人员接替救治。</w:t>
      </w:r>
    </w:p>
    <w:p w:rsidR="004A48B7" w:rsidRDefault="0006241A" w:rsidP="00855C86">
      <w:pPr>
        <w:pStyle w:val="3"/>
        <w:ind w:left="420"/>
        <w:rPr>
          <w:rFonts w:ascii="黑体" w:hAnsi="黑体"/>
          <w:szCs w:val="28"/>
        </w:rPr>
      </w:pPr>
      <w:r>
        <w:rPr>
          <w:rFonts w:ascii="黑体" w:hAnsi="黑体"/>
          <w:szCs w:val="28"/>
        </w:rPr>
        <w:t>3.3</w:t>
      </w:r>
      <w:r>
        <w:rPr>
          <w:rFonts w:ascii="黑体" w:hAnsi="黑体"/>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3.3.1</w:t>
      </w:r>
      <w:r>
        <w:rPr>
          <w:rFonts w:ascii="宋体" w:eastAsia="宋体" w:hAnsi="宋体" w:cs="宋体"/>
          <w:sz w:val="24"/>
          <w:szCs w:val="24"/>
        </w:rPr>
        <w:t>一旦出现应急事故，现场人员要立即上报当班值班长或应急事故处理组指挥并立即维持现场秩序，开展抢救工作。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3.3.2</w:t>
      </w:r>
      <w:r>
        <w:rPr>
          <w:rFonts w:ascii="宋体" w:eastAsia="宋体" w:hAnsi="宋体" w:cs="宋体"/>
          <w:sz w:val="24"/>
          <w:szCs w:val="24"/>
        </w:rPr>
        <w:t>值班长接警后，要立即赶到现场组织抢</w:t>
      </w:r>
      <w:r>
        <w:rPr>
          <w:rFonts w:ascii="宋体" w:eastAsia="宋体" w:hAnsi="宋体" w:cs="宋体"/>
          <w:sz w:val="24"/>
          <w:szCs w:val="24"/>
        </w:rPr>
        <w:t>救，并根据现场情况及时报告指挥和应急事故处理组相应的人员，必要时上报公司。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3.3.3.3</w:t>
      </w:r>
      <w:r>
        <w:rPr>
          <w:rFonts w:ascii="宋体" w:eastAsia="宋体" w:hAnsi="宋体" w:cs="宋体"/>
          <w:sz w:val="24"/>
          <w:szCs w:val="24"/>
        </w:rPr>
        <w:t>报警内容主要包括：事件发生时间、事件发生地点、事故性质、先期处理情况等。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3.3.3.4</w:t>
      </w:r>
      <w:r>
        <w:rPr>
          <w:rFonts w:ascii="宋体" w:eastAsia="宋体" w:hAnsi="宋体" w:cs="宋体"/>
          <w:sz w:val="24"/>
          <w:szCs w:val="24"/>
        </w:rPr>
        <w:t>报警电话（联系方式见附件）</w:t>
      </w:r>
    </w:p>
    <w:p w:rsidR="004A48B7" w:rsidRDefault="0006241A">
      <w:pPr>
        <w:spacing w:line="500" w:lineRule="exact"/>
        <w:jc w:val="center"/>
        <w:outlineLvl w:val="0"/>
        <w:rPr>
          <w:rFonts w:ascii="宋体" w:eastAsia="宋体" w:hAnsi="宋体" w:cs="宋体"/>
          <w:b/>
          <w:sz w:val="28"/>
        </w:rPr>
      </w:pPr>
      <w:bookmarkStart w:id="2400" w:name="_Toc6680"/>
      <w:bookmarkStart w:id="2401" w:name="_Toc27797"/>
      <w:bookmarkStart w:id="2402" w:name="_Toc23706"/>
      <w:bookmarkStart w:id="2403" w:name="_Toc5041"/>
      <w:bookmarkStart w:id="2404" w:name="_Toc22786"/>
      <w:bookmarkStart w:id="2405" w:name="_Toc31372"/>
      <w:r>
        <w:rPr>
          <w:rFonts w:ascii="宋体" w:eastAsia="宋体" w:hAnsi="宋体" w:cs="宋体"/>
          <w:b/>
          <w:sz w:val="28"/>
        </w:rPr>
        <w:t>4</w:t>
      </w:r>
      <w:r>
        <w:rPr>
          <w:rFonts w:ascii="宋体" w:eastAsia="宋体" w:hAnsi="宋体" w:cs="宋体"/>
          <w:b/>
          <w:sz w:val="28"/>
        </w:rPr>
        <w:t>注意事项</w:t>
      </w:r>
      <w:bookmarkEnd w:id="2400"/>
      <w:bookmarkEnd w:id="2401"/>
      <w:bookmarkEnd w:id="2402"/>
      <w:bookmarkEnd w:id="2403"/>
      <w:bookmarkEnd w:id="2404"/>
      <w:bookmarkEnd w:id="2405"/>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安全救护组成员应该熟悉简单的急救知识，救护人在进行特种设备伤害人员救治时，必须进行伤员伤情的初步判断，不可直接进行救护，以免由于救护人的不当施救造成伤员的伤情恶化。</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特种设备伤害人员受伤</w:t>
      </w:r>
      <w:r>
        <w:rPr>
          <w:rFonts w:ascii="宋体" w:eastAsia="宋体" w:hAnsi="宋体" w:cs="宋体" w:hint="eastAsia"/>
          <w:sz w:val="24"/>
          <w:szCs w:val="24"/>
        </w:rPr>
        <w:t>地点</w:t>
      </w:r>
      <w:r>
        <w:rPr>
          <w:rFonts w:ascii="宋体" w:eastAsia="宋体" w:hAnsi="宋体" w:cs="宋体"/>
          <w:sz w:val="24"/>
          <w:szCs w:val="24"/>
        </w:rPr>
        <w:t>可能在高处，存在高处坠落的危险，</w:t>
      </w:r>
      <w:r>
        <w:rPr>
          <w:rFonts w:ascii="宋体" w:eastAsia="宋体" w:hAnsi="宋体" w:cs="宋体" w:hint="eastAsia"/>
          <w:sz w:val="24"/>
          <w:szCs w:val="24"/>
        </w:rPr>
        <w:t>要</w:t>
      </w:r>
      <w:r>
        <w:rPr>
          <w:rFonts w:ascii="宋体" w:eastAsia="宋体" w:hAnsi="宋体" w:cs="宋体"/>
          <w:sz w:val="24"/>
          <w:szCs w:val="24"/>
        </w:rPr>
        <w:t>防止伤员高空坠落</w:t>
      </w:r>
      <w:r>
        <w:rPr>
          <w:rFonts w:ascii="宋体" w:eastAsia="宋体" w:hAnsi="宋体" w:cs="宋体" w:hint="eastAsia"/>
          <w:sz w:val="24"/>
          <w:szCs w:val="24"/>
        </w:rPr>
        <w:t>的同时</w:t>
      </w:r>
      <w:r>
        <w:rPr>
          <w:rFonts w:ascii="宋体" w:eastAsia="宋体" w:hAnsi="宋体" w:cs="宋体"/>
          <w:sz w:val="24"/>
          <w:szCs w:val="24"/>
        </w:rPr>
        <w:t>救护者也应注意救护中自身的防坠落、摔伤措施。救护人员登高时应随身携带必要的安全带和牢固的绳索等。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如事故发生在夜间，应设置临时照明灯，以便于抢救，避免意外事故，但不能因此延误进行急救的时间。</w:t>
      </w:r>
    </w:p>
    <w:p w:rsidR="004A48B7" w:rsidRDefault="0006241A">
      <w:pPr>
        <w:spacing w:line="520" w:lineRule="exact"/>
        <w:ind w:firstLineChars="100" w:firstLine="240"/>
        <w:rPr>
          <w:rFonts w:ascii="宋体" w:eastAsia="宋体" w:hAnsi="宋体" w:cs="宋体"/>
          <w:sz w:val="24"/>
          <w:szCs w:val="24"/>
        </w:rPr>
      </w:pPr>
      <w:bookmarkStart w:id="2406" w:name="_Toc65932161"/>
      <w:bookmarkStart w:id="2407" w:name="_Toc24097726"/>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救援结束后清点人</w:t>
      </w:r>
      <w:bookmarkEnd w:id="2406"/>
      <w:bookmarkEnd w:id="2407"/>
      <w:r>
        <w:rPr>
          <w:rFonts w:ascii="宋体" w:eastAsia="宋体" w:hAnsi="宋体" w:cs="宋体"/>
          <w:sz w:val="24"/>
          <w:szCs w:val="24"/>
        </w:rPr>
        <w:t>数</w:t>
      </w:r>
      <w:bookmarkStart w:id="2408" w:name="_Toc60729182"/>
      <w:bookmarkStart w:id="2409" w:name="_Toc382576367"/>
      <w:r>
        <w:rPr>
          <w:rFonts w:ascii="宋体" w:eastAsia="宋体" w:hAnsi="宋体" w:cs="宋体"/>
          <w:sz w:val="24"/>
          <w:szCs w:val="24"/>
        </w:rPr>
        <w:t>、器材，及时更换</w:t>
      </w:r>
      <w:bookmarkEnd w:id="2408"/>
      <w:bookmarkEnd w:id="2409"/>
      <w:r>
        <w:rPr>
          <w:rFonts w:ascii="宋体" w:eastAsia="宋体" w:hAnsi="宋体" w:cs="宋体"/>
          <w:sz w:val="24"/>
          <w:szCs w:val="24"/>
        </w:rPr>
        <w:t>、补充各种器材。</w:t>
      </w:r>
    </w:p>
    <w:p w:rsidR="004A48B7" w:rsidRDefault="0006241A">
      <w:pPr>
        <w:spacing w:line="500" w:lineRule="exact"/>
        <w:rPr>
          <w:rFonts w:ascii="黑体" w:eastAsia="黑体" w:hAnsi="宋体" w:cs="宋体"/>
          <w:b/>
          <w:kern w:val="0"/>
          <w:sz w:val="36"/>
          <w:szCs w:val="36"/>
        </w:rPr>
      </w:pPr>
      <w:r>
        <w:rPr>
          <w:rFonts w:ascii="黑体" w:eastAsia="黑体" w:hAnsi="宋体" w:cs="宋体" w:hint="eastAsia"/>
          <w:b/>
          <w:kern w:val="0"/>
          <w:sz w:val="36"/>
          <w:szCs w:val="36"/>
        </w:rPr>
        <w:br w:type="page"/>
      </w:r>
    </w:p>
    <w:p w:rsidR="004A48B7" w:rsidRDefault="0006241A">
      <w:pPr>
        <w:pStyle w:val="af"/>
        <w:ind w:firstLineChars="0" w:firstLine="0"/>
        <w:outlineLvl w:val="0"/>
        <w:rPr>
          <w:b/>
          <w:bCs/>
          <w:kern w:val="44"/>
          <w:sz w:val="36"/>
          <w:szCs w:val="44"/>
        </w:rPr>
      </w:pPr>
      <w:bookmarkStart w:id="2410" w:name="_Toc14292"/>
      <w:bookmarkStart w:id="2411" w:name="_Toc15347"/>
      <w:bookmarkStart w:id="2412" w:name="_Toc28454"/>
      <w:bookmarkStart w:id="2413" w:name="_Toc6303"/>
      <w:r>
        <w:rPr>
          <w:rFonts w:hint="eastAsia"/>
          <w:b/>
          <w:bCs/>
          <w:kern w:val="44"/>
          <w:sz w:val="36"/>
          <w:szCs w:val="44"/>
        </w:rPr>
        <w:lastRenderedPageBreak/>
        <w:t>线材一分厂特种设备（压力管道）</w:t>
      </w:r>
      <w:r>
        <w:rPr>
          <w:b/>
          <w:bCs/>
          <w:kern w:val="44"/>
          <w:sz w:val="36"/>
          <w:szCs w:val="44"/>
        </w:rPr>
        <w:t>事故现场处置方案</w:t>
      </w:r>
      <w:bookmarkEnd w:id="2410"/>
      <w:bookmarkEnd w:id="2411"/>
      <w:bookmarkEnd w:id="2412"/>
      <w:bookmarkEnd w:id="2413"/>
    </w:p>
    <w:p w:rsidR="004A48B7" w:rsidRDefault="0006241A">
      <w:pPr>
        <w:spacing w:line="500" w:lineRule="exact"/>
        <w:jc w:val="center"/>
        <w:outlineLvl w:val="0"/>
        <w:rPr>
          <w:rFonts w:ascii="宋体" w:eastAsia="宋体" w:hAnsi="宋体" w:cs="宋体"/>
          <w:b/>
          <w:sz w:val="28"/>
        </w:rPr>
      </w:pPr>
      <w:bookmarkStart w:id="2414" w:name="_Toc25420"/>
      <w:bookmarkStart w:id="2415" w:name="_Toc11881"/>
      <w:bookmarkStart w:id="2416" w:name="_Toc18849"/>
      <w:bookmarkStart w:id="2417" w:name="_Toc15443"/>
      <w:bookmarkStart w:id="2418" w:name="_Toc2801"/>
      <w:bookmarkStart w:id="2419" w:name="_Toc28100"/>
      <w:r>
        <w:rPr>
          <w:rFonts w:ascii="宋体" w:eastAsia="宋体" w:hAnsi="宋体" w:cs="宋体"/>
          <w:b/>
          <w:sz w:val="28"/>
        </w:rPr>
        <w:t>1</w:t>
      </w:r>
      <w:r>
        <w:rPr>
          <w:rFonts w:ascii="宋体" w:eastAsia="宋体" w:hAnsi="宋体" w:cs="宋体"/>
          <w:b/>
          <w:sz w:val="28"/>
        </w:rPr>
        <w:t>事故</w:t>
      </w:r>
      <w:r>
        <w:rPr>
          <w:rFonts w:ascii="宋体" w:eastAsia="宋体" w:hAnsi="宋体" w:cs="宋体" w:hint="eastAsia"/>
          <w:b/>
          <w:sz w:val="28"/>
        </w:rPr>
        <w:t>风险描述</w:t>
      </w:r>
      <w:bookmarkEnd w:id="2414"/>
      <w:bookmarkEnd w:id="2415"/>
      <w:bookmarkEnd w:id="2416"/>
      <w:bookmarkEnd w:id="2417"/>
      <w:bookmarkEnd w:id="2418"/>
      <w:bookmarkEnd w:id="2419"/>
    </w:p>
    <w:p w:rsidR="004A48B7" w:rsidRDefault="0006241A" w:rsidP="00855C86">
      <w:pPr>
        <w:pStyle w:val="3"/>
        <w:ind w:left="420"/>
        <w:rPr>
          <w:rFonts w:ascii="黑体" w:hAnsi="黑体"/>
          <w:szCs w:val="28"/>
        </w:rPr>
      </w:pPr>
      <w:r>
        <w:rPr>
          <w:rFonts w:ascii="黑体" w:hAnsi="黑体"/>
          <w:szCs w:val="28"/>
        </w:rPr>
        <w:t>1.1</w:t>
      </w:r>
      <w:r>
        <w:rPr>
          <w:rFonts w:ascii="黑体" w:hAnsi="黑体"/>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包括</w:t>
      </w:r>
      <w:r>
        <w:rPr>
          <w:rFonts w:ascii="宋体" w:eastAsia="宋体" w:hAnsi="宋体" w:cs="宋体" w:hint="eastAsia"/>
          <w:sz w:val="24"/>
          <w:szCs w:val="24"/>
        </w:rPr>
        <w:t>压缩空气管道、天然气管道、饱和水管道、天然气管道</w:t>
      </w:r>
      <w:r>
        <w:rPr>
          <w:rFonts w:ascii="宋体" w:eastAsia="宋体" w:hAnsi="宋体" w:cs="宋体"/>
          <w:sz w:val="24"/>
          <w:szCs w:val="24"/>
        </w:rPr>
        <w:t>等。</w:t>
      </w:r>
    </w:p>
    <w:p w:rsidR="004A48B7" w:rsidRDefault="0006241A" w:rsidP="00855C86">
      <w:pPr>
        <w:pStyle w:val="3"/>
        <w:ind w:left="420"/>
        <w:rPr>
          <w:rFonts w:ascii="黑体" w:hAnsi="黑体"/>
          <w:szCs w:val="28"/>
        </w:rPr>
      </w:pPr>
      <w:r>
        <w:rPr>
          <w:rFonts w:ascii="黑体" w:hAnsi="黑体"/>
          <w:szCs w:val="28"/>
        </w:rPr>
        <w:t>1.2</w:t>
      </w:r>
      <w:r>
        <w:rPr>
          <w:rFonts w:ascii="黑体" w:hAnsi="黑体"/>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汽化冷却间、</w:t>
      </w:r>
      <w:r>
        <w:rPr>
          <w:rFonts w:ascii="宋体" w:eastAsia="宋体" w:hAnsi="宋体" w:cs="宋体" w:hint="eastAsia"/>
          <w:sz w:val="24"/>
          <w:szCs w:val="24"/>
        </w:rPr>
        <w:t>9.5</w:t>
      </w:r>
      <w:r>
        <w:rPr>
          <w:rFonts w:ascii="宋体" w:eastAsia="宋体" w:hAnsi="宋体" w:cs="宋体" w:hint="eastAsia"/>
          <w:sz w:val="24"/>
          <w:szCs w:val="24"/>
        </w:rPr>
        <w:t>米管廊、加热炉等</w:t>
      </w:r>
      <w:r>
        <w:rPr>
          <w:rFonts w:ascii="宋体" w:eastAsia="宋体" w:hAnsi="宋体" w:cs="宋体"/>
          <w:sz w:val="24"/>
          <w:szCs w:val="24"/>
        </w:rPr>
        <w:t>等。</w:t>
      </w:r>
    </w:p>
    <w:p w:rsidR="004A48B7" w:rsidRDefault="0006241A" w:rsidP="00855C86">
      <w:pPr>
        <w:pStyle w:val="3"/>
        <w:ind w:left="420"/>
        <w:rPr>
          <w:rFonts w:ascii="黑体" w:hAnsi="黑体"/>
          <w:szCs w:val="28"/>
        </w:rPr>
      </w:pPr>
      <w:r>
        <w:rPr>
          <w:rFonts w:ascii="黑体" w:hAnsi="黑体"/>
          <w:szCs w:val="28"/>
        </w:rPr>
        <w:t>1.3</w:t>
      </w:r>
      <w:r>
        <w:rPr>
          <w:rFonts w:ascii="黑体" w:hAnsi="黑体"/>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1.3.1</w:t>
      </w:r>
      <w:r>
        <w:rPr>
          <w:rFonts w:ascii="宋体" w:eastAsia="宋体" w:hAnsi="宋体" w:cs="宋体"/>
          <w:sz w:val="24"/>
          <w:szCs w:val="24"/>
        </w:rPr>
        <w:t>事故发生的可能时间：一年四季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1.3.2</w:t>
      </w:r>
      <w:r>
        <w:rPr>
          <w:rFonts w:ascii="宋体" w:eastAsia="宋体" w:hAnsi="宋体" w:cs="宋体"/>
          <w:sz w:val="24"/>
          <w:szCs w:val="24"/>
        </w:rPr>
        <w:t>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1.3.2.1</w:t>
      </w:r>
      <w:r>
        <w:rPr>
          <w:rFonts w:ascii="宋体" w:eastAsia="宋体" w:hAnsi="宋体" w:cs="宋体"/>
          <w:sz w:val="24"/>
          <w:szCs w:val="24"/>
        </w:rPr>
        <w:t>碎片的破坏作用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碎片的破坏作用。高速喷出的气体的反作用力把管道向破裂的相反方向推出。有些壳体则可能裂成碎块或碎片向四周飞散而造成危害</w:t>
      </w:r>
      <w:r>
        <w:rPr>
          <w:rFonts w:ascii="宋体" w:eastAsia="宋体" w:hAnsi="宋体" w:cs="宋体" w:hint="eastAsia"/>
          <w:sz w:val="24"/>
          <w:szCs w:val="24"/>
        </w:rPr>
        <w:t>。</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1.3.2.</w:t>
      </w:r>
      <w:r>
        <w:rPr>
          <w:rFonts w:ascii="宋体" w:eastAsia="宋体" w:hAnsi="宋体" w:cs="宋体" w:hint="eastAsia"/>
          <w:sz w:val="24"/>
          <w:szCs w:val="24"/>
        </w:rPr>
        <w:t>2</w:t>
      </w:r>
      <w:r>
        <w:rPr>
          <w:rFonts w:ascii="宋体" w:eastAsia="宋体" w:hAnsi="宋体" w:cs="宋体" w:hint="eastAsia"/>
          <w:sz w:val="24"/>
          <w:szCs w:val="24"/>
        </w:rPr>
        <w:t>冲击波危害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管道</w:t>
      </w:r>
      <w:r>
        <w:rPr>
          <w:rFonts w:ascii="宋体" w:eastAsia="宋体" w:hAnsi="宋体" w:cs="宋体"/>
          <w:sz w:val="24"/>
          <w:szCs w:val="24"/>
        </w:rPr>
        <w:t>破裂时的能量除了小部分消耗于将管道进一步撕裂和将管道或碎片抛出外，大部分产生冲击波。冲击波可将建筑物摧毁，使设备、管道遭到严重破坏，远处的门窗玻璃破碎。冲击波与碎片的危害一样可导致周围人员伤亡</w:t>
      </w:r>
      <w:r>
        <w:rPr>
          <w:rFonts w:ascii="宋体" w:eastAsia="宋体" w:hAnsi="宋体" w:cs="宋体" w:hint="eastAsia"/>
          <w:sz w:val="24"/>
          <w:szCs w:val="24"/>
        </w:rPr>
        <w:t>。</w:t>
      </w:r>
    </w:p>
    <w:p w:rsidR="004A48B7" w:rsidRDefault="0006241A">
      <w:pPr>
        <w:spacing w:line="500" w:lineRule="exact"/>
        <w:jc w:val="center"/>
        <w:outlineLvl w:val="0"/>
        <w:rPr>
          <w:rFonts w:ascii="宋体" w:eastAsia="宋体" w:hAnsi="宋体" w:cs="宋体"/>
          <w:b/>
          <w:sz w:val="28"/>
        </w:rPr>
      </w:pPr>
      <w:bookmarkStart w:id="2420" w:name="_Toc14918"/>
      <w:bookmarkStart w:id="2421" w:name="_Toc4845"/>
      <w:bookmarkStart w:id="2422" w:name="_Toc31061"/>
      <w:bookmarkStart w:id="2423" w:name="_Toc25209"/>
      <w:bookmarkStart w:id="2424" w:name="_Toc3575"/>
      <w:bookmarkStart w:id="2425" w:name="_Toc6062"/>
      <w:bookmarkStart w:id="2426" w:name="_Toc11117"/>
      <w:r>
        <w:rPr>
          <w:rFonts w:ascii="宋体" w:eastAsia="宋体" w:hAnsi="宋体" w:cs="宋体" w:hint="eastAsia"/>
          <w:b/>
          <w:sz w:val="28"/>
        </w:rPr>
        <w:t>2</w:t>
      </w:r>
      <w:r>
        <w:rPr>
          <w:rFonts w:ascii="宋体" w:eastAsia="宋体" w:hAnsi="宋体" w:cs="宋体" w:hint="eastAsia"/>
          <w:b/>
          <w:sz w:val="28"/>
        </w:rPr>
        <w:t>应急工作</w:t>
      </w:r>
      <w:r>
        <w:rPr>
          <w:rFonts w:ascii="宋体" w:eastAsia="宋体" w:hAnsi="宋体" w:cs="宋体"/>
          <w:b/>
          <w:sz w:val="28"/>
        </w:rPr>
        <w:t>职责</w:t>
      </w:r>
      <w:bookmarkEnd w:id="2420"/>
      <w:bookmarkEnd w:id="2421"/>
      <w:bookmarkEnd w:id="2422"/>
      <w:bookmarkEnd w:id="2423"/>
      <w:bookmarkEnd w:id="2424"/>
      <w:bookmarkEnd w:id="2425"/>
      <w:bookmarkEnd w:id="2426"/>
    </w:p>
    <w:p w:rsidR="004A48B7" w:rsidRDefault="0006241A" w:rsidP="00855C86">
      <w:pPr>
        <w:pStyle w:val="3"/>
        <w:ind w:left="420"/>
        <w:rPr>
          <w:rFonts w:ascii="黑体" w:hAnsi="黑体"/>
          <w:szCs w:val="28"/>
        </w:rPr>
      </w:pPr>
      <w:r>
        <w:rPr>
          <w:rFonts w:ascii="黑体" w:hAnsi="黑体"/>
          <w:szCs w:val="28"/>
        </w:rPr>
        <w:t>2.1</w:t>
      </w:r>
      <w:r>
        <w:rPr>
          <w:rFonts w:ascii="黑体" w:hAnsi="黑体"/>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总</w:t>
      </w:r>
      <w:r>
        <w:rPr>
          <w:rFonts w:ascii="宋体" w:eastAsia="宋体" w:hAnsi="宋体" w:cs="宋体"/>
          <w:sz w:val="24"/>
          <w:szCs w:val="24"/>
        </w:rPr>
        <w:t xml:space="preserve"> </w:t>
      </w: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员：厂部值班人员、作业长、点检工程师、班长、安全员及职工等。</w:t>
      </w:r>
    </w:p>
    <w:p w:rsidR="004A48B7" w:rsidRDefault="0006241A" w:rsidP="00855C86">
      <w:pPr>
        <w:pStyle w:val="3"/>
        <w:ind w:left="420"/>
        <w:rPr>
          <w:rFonts w:ascii="黑体" w:hAnsi="黑体"/>
          <w:szCs w:val="28"/>
        </w:rPr>
      </w:pPr>
      <w:r>
        <w:rPr>
          <w:rFonts w:ascii="黑体" w:hAnsi="黑体"/>
          <w:szCs w:val="28"/>
        </w:rPr>
        <w:t>2.2</w:t>
      </w:r>
      <w:r>
        <w:rPr>
          <w:rFonts w:ascii="黑体" w:hAnsi="黑体"/>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2.2.1</w:t>
      </w:r>
      <w:r>
        <w:rPr>
          <w:rFonts w:ascii="宋体" w:eastAsia="宋体" w:hAnsi="宋体" w:cs="宋体"/>
          <w:sz w:val="24"/>
          <w:szCs w:val="24"/>
        </w:rPr>
        <w:t>总指挥职责：为现场的应急处置工作的总指挥，要时刻保持在现场指挥，按照操作规程及该处置预案，认真分析事故发展态势，及时有效的发布处置命令；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2.2.2</w:t>
      </w:r>
      <w:r>
        <w:rPr>
          <w:rFonts w:ascii="宋体" w:eastAsia="宋体" w:hAnsi="宋体" w:cs="宋体"/>
          <w:sz w:val="24"/>
          <w:szCs w:val="24"/>
        </w:rPr>
        <w:t>副指挥职责：辅助总指挥做好现场的处置措施的落实和实施，指挥现场</w:t>
      </w:r>
      <w:r>
        <w:rPr>
          <w:rFonts w:ascii="宋体" w:eastAsia="宋体" w:hAnsi="宋体" w:cs="宋体"/>
          <w:sz w:val="24"/>
          <w:szCs w:val="24"/>
        </w:rPr>
        <w:lastRenderedPageBreak/>
        <w:t>处置的每个步骤的完成情况；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2.2.3</w:t>
      </w:r>
      <w:r>
        <w:rPr>
          <w:rFonts w:ascii="宋体" w:eastAsia="宋体" w:hAnsi="宋体" w:cs="宋体"/>
          <w:sz w:val="24"/>
          <w:szCs w:val="24"/>
        </w:rPr>
        <w:t>成员职责：成员负责现场的事故的发现，汇报，处置以及救援</w:t>
      </w:r>
      <w:r>
        <w:rPr>
          <w:rFonts w:ascii="宋体" w:eastAsia="宋体" w:hAnsi="宋体" w:cs="宋体"/>
          <w:sz w:val="24"/>
          <w:szCs w:val="24"/>
        </w:rPr>
        <w:t>等事项的具体实施人，认真听从组长、副组长的指挥及要求。</w:t>
      </w:r>
      <w:r>
        <w:rPr>
          <w:rFonts w:ascii="宋体" w:eastAsia="宋体" w:hAnsi="宋体" w:cs="宋体" w:hint="eastAsia"/>
          <w:sz w:val="24"/>
          <w:szCs w:val="24"/>
        </w:rPr>
        <w:t>班组长和值班长在遇到险情时有权在第一时间下达撤离命令。</w:t>
      </w:r>
    </w:p>
    <w:p w:rsidR="004A48B7" w:rsidRDefault="0006241A">
      <w:pPr>
        <w:spacing w:line="500" w:lineRule="exact"/>
        <w:jc w:val="center"/>
        <w:outlineLvl w:val="0"/>
        <w:rPr>
          <w:rFonts w:ascii="宋体" w:eastAsia="宋体" w:hAnsi="宋体" w:cs="宋体"/>
          <w:b/>
          <w:sz w:val="28"/>
        </w:rPr>
      </w:pPr>
      <w:bookmarkStart w:id="2427" w:name="_Toc29844"/>
      <w:bookmarkStart w:id="2428" w:name="_Toc15066"/>
      <w:bookmarkStart w:id="2429" w:name="_Toc28302"/>
      <w:bookmarkStart w:id="2430" w:name="_Toc11646"/>
      <w:bookmarkStart w:id="2431" w:name="_Toc11090"/>
      <w:bookmarkStart w:id="2432" w:name="_Toc7661"/>
      <w:bookmarkStart w:id="2433" w:name="_Toc22188"/>
      <w:bookmarkStart w:id="2434" w:name="_Toc17818"/>
      <w:r>
        <w:rPr>
          <w:rFonts w:ascii="宋体" w:eastAsia="宋体" w:hAnsi="宋体" w:cs="宋体"/>
          <w:b/>
          <w:sz w:val="28"/>
        </w:rPr>
        <w:t>3</w:t>
      </w:r>
      <w:r>
        <w:rPr>
          <w:rFonts w:ascii="宋体" w:eastAsia="宋体" w:hAnsi="宋体" w:cs="宋体"/>
          <w:b/>
          <w:sz w:val="28"/>
        </w:rPr>
        <w:t>应急处置</w:t>
      </w:r>
      <w:bookmarkEnd w:id="2427"/>
      <w:bookmarkEnd w:id="2428"/>
      <w:bookmarkEnd w:id="2429"/>
      <w:bookmarkEnd w:id="2430"/>
      <w:bookmarkEnd w:id="2431"/>
      <w:bookmarkEnd w:id="2432"/>
      <w:bookmarkEnd w:id="2433"/>
      <w:bookmarkEnd w:id="2434"/>
    </w:p>
    <w:p w:rsidR="004A48B7" w:rsidRDefault="0006241A" w:rsidP="00855C86">
      <w:pPr>
        <w:pStyle w:val="3"/>
        <w:ind w:left="420"/>
        <w:rPr>
          <w:rFonts w:ascii="黑体" w:hAnsi="黑体"/>
          <w:szCs w:val="28"/>
        </w:rPr>
      </w:pPr>
      <w:r>
        <w:rPr>
          <w:rFonts w:ascii="黑体" w:hAnsi="黑体"/>
          <w:szCs w:val="28"/>
        </w:rPr>
        <w:t>3.1</w:t>
      </w:r>
      <w:r>
        <w:rPr>
          <w:rFonts w:ascii="黑体" w:hAnsi="黑体"/>
          <w:szCs w:val="28"/>
        </w:rPr>
        <w:t>事故现场应急处置程序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3.1.1</w:t>
      </w:r>
      <w:r>
        <w:rPr>
          <w:rFonts w:ascii="宋体" w:eastAsia="宋体" w:hAnsi="宋体" w:cs="宋体"/>
          <w:sz w:val="24"/>
          <w:szCs w:val="24"/>
        </w:rPr>
        <w:t>特种设备伤害突发事件发生后，现场人员或班长应立即向应急救援领导小组及当班值班长报告。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3.1.2</w:t>
      </w:r>
      <w:r>
        <w:rPr>
          <w:rFonts w:ascii="宋体" w:eastAsia="宋体" w:hAnsi="宋体" w:cs="宋体"/>
          <w:sz w:val="24"/>
          <w:szCs w:val="24"/>
        </w:rPr>
        <w:t>根据事故发生的原因、地点、特种设备伤害情况，由总指挥宣布启动本方案，并向上一级应急领导小组和</w:t>
      </w:r>
      <w:r>
        <w:rPr>
          <w:rFonts w:ascii="宋体" w:eastAsia="宋体" w:hAnsi="宋体" w:cs="宋体" w:hint="eastAsia"/>
          <w:sz w:val="24"/>
          <w:szCs w:val="24"/>
        </w:rPr>
        <w:t>安全管理部</w:t>
      </w:r>
      <w:r>
        <w:rPr>
          <w:rFonts w:ascii="宋体" w:eastAsia="宋体" w:hAnsi="宋体" w:cs="宋体"/>
          <w:sz w:val="24"/>
          <w:szCs w:val="24"/>
        </w:rPr>
        <w:t>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3.1.3</w:t>
      </w:r>
      <w:r>
        <w:rPr>
          <w:rFonts w:ascii="宋体" w:eastAsia="宋体" w:hAnsi="宋体" w:cs="宋体"/>
          <w:sz w:val="24"/>
          <w:szCs w:val="24"/>
        </w:rPr>
        <w:t>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3.1.4</w:t>
      </w:r>
      <w:r>
        <w:rPr>
          <w:rFonts w:ascii="宋体" w:eastAsia="宋体" w:hAnsi="宋体" w:cs="宋体"/>
          <w:sz w:val="24"/>
          <w:szCs w:val="24"/>
        </w:rPr>
        <w:t>特种设备伤害事件进一步扩大时，向上级应急救援领导小组及公</w:t>
      </w:r>
      <w:r>
        <w:rPr>
          <w:rFonts w:ascii="宋体" w:eastAsia="宋体" w:hAnsi="宋体" w:cs="宋体"/>
          <w:sz w:val="24"/>
          <w:szCs w:val="24"/>
        </w:rPr>
        <w:t>司总调汇报。</w:t>
      </w:r>
    </w:p>
    <w:p w:rsidR="004A48B7" w:rsidRDefault="0006241A" w:rsidP="00855C86">
      <w:pPr>
        <w:pStyle w:val="3"/>
        <w:ind w:left="420"/>
        <w:rPr>
          <w:rFonts w:ascii="黑体" w:hAnsi="黑体"/>
          <w:szCs w:val="28"/>
        </w:rPr>
      </w:pPr>
      <w:r>
        <w:rPr>
          <w:rFonts w:ascii="黑体" w:hAnsi="黑体"/>
          <w:szCs w:val="28"/>
        </w:rPr>
        <w:t>3.2</w:t>
      </w:r>
      <w:r>
        <w:rPr>
          <w:rFonts w:ascii="黑体" w:hAnsi="黑体"/>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w:t>
      </w:r>
      <w:r>
        <w:rPr>
          <w:rFonts w:ascii="宋体" w:eastAsia="宋体" w:hAnsi="宋体" w:cs="宋体"/>
          <w:sz w:val="24"/>
          <w:szCs w:val="24"/>
        </w:rPr>
        <w:t>管路爆裂的处理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3.2.1.1</w:t>
      </w:r>
      <w:r>
        <w:rPr>
          <w:rFonts w:ascii="宋体" w:eastAsia="宋体" w:hAnsi="宋体" w:cs="宋体"/>
          <w:sz w:val="24"/>
          <w:szCs w:val="24"/>
        </w:rPr>
        <w:t>当管路泄漏或爆裂前，均有一定的征兆，往往伴随着尖叫、晃动等</w:t>
      </w:r>
      <w:r>
        <w:rPr>
          <w:rFonts w:ascii="宋体" w:eastAsia="宋体" w:hAnsi="宋体" w:cs="宋体" w:hint="eastAsia"/>
          <w:sz w:val="24"/>
          <w:szCs w:val="24"/>
        </w:rPr>
        <w:t>现象</w:t>
      </w:r>
      <w:r>
        <w:rPr>
          <w:rFonts w:ascii="宋体" w:eastAsia="宋体" w:hAnsi="宋体" w:cs="宋体"/>
          <w:sz w:val="24"/>
          <w:szCs w:val="24"/>
        </w:rPr>
        <w:t>，现场人员应利用现场坚实的掩蔽体防护，或迅速撤退至安全地带。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3.2.1.2</w:t>
      </w:r>
      <w:r>
        <w:rPr>
          <w:rFonts w:ascii="宋体" w:eastAsia="宋体" w:hAnsi="宋体" w:cs="宋体"/>
          <w:sz w:val="24"/>
          <w:szCs w:val="24"/>
        </w:rPr>
        <w:t>停止所有相关设备作业。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3.2.1.3</w:t>
      </w:r>
      <w:r>
        <w:rPr>
          <w:rFonts w:ascii="宋体" w:eastAsia="宋体" w:hAnsi="宋体" w:cs="宋体"/>
          <w:sz w:val="24"/>
          <w:szCs w:val="24"/>
        </w:rPr>
        <w:t>当压力下降后，由救援抢修小组组织抢修、更换。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3.2.1.4</w:t>
      </w:r>
      <w:r>
        <w:rPr>
          <w:rFonts w:ascii="宋体" w:eastAsia="宋体" w:hAnsi="宋体" w:cs="宋体"/>
          <w:sz w:val="24"/>
          <w:szCs w:val="24"/>
        </w:rPr>
        <w:t>当泄漏现象已发生后，指挥员必须适时做出准确判断，及时下达撤退命令。现场人员看到或听到事先规定的撤退信号后，应迅速撤退至安全地带，等压力释放完毕后，再进入现场处置。</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3.2.2</w:t>
      </w:r>
      <w:r>
        <w:rPr>
          <w:rFonts w:ascii="宋体" w:eastAsia="宋体" w:hAnsi="宋体" w:cs="宋体"/>
          <w:sz w:val="24"/>
          <w:szCs w:val="24"/>
        </w:rPr>
        <w:t>对参加应急处置人员的要求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3.2.2.1</w:t>
      </w:r>
      <w:r>
        <w:rPr>
          <w:rFonts w:ascii="宋体" w:eastAsia="宋体" w:hAnsi="宋体" w:cs="宋体"/>
          <w:sz w:val="24"/>
          <w:szCs w:val="24"/>
        </w:rPr>
        <w:t>指挥小组的成员应具备能够完成任务的能力、职责、权力。</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3.2.2.2</w:t>
      </w:r>
      <w:r>
        <w:rPr>
          <w:rFonts w:ascii="宋体" w:eastAsia="宋体" w:hAnsi="宋体" w:cs="宋体"/>
          <w:sz w:val="24"/>
          <w:szCs w:val="24"/>
        </w:rPr>
        <w:t>应急救援小组全体成员要熟悉厂里的地形和设备以及抢修器材的安放位置等。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3.2.2.3</w:t>
      </w:r>
      <w:r>
        <w:rPr>
          <w:rFonts w:ascii="宋体" w:eastAsia="宋体" w:hAnsi="宋体" w:cs="宋体"/>
          <w:sz w:val="24"/>
          <w:szCs w:val="24"/>
        </w:rPr>
        <w:t>应急救援抢修小组要熟悉厂内所有压力管道设备的工作原理、工作状态、存储介质、材质以及阀门的布置等相关知识。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3.2.2.4</w:t>
      </w:r>
      <w:r>
        <w:rPr>
          <w:rFonts w:ascii="宋体" w:eastAsia="宋体" w:hAnsi="宋体" w:cs="宋体"/>
          <w:sz w:val="24"/>
          <w:szCs w:val="24"/>
        </w:rPr>
        <w:t>应急救援小组全体成员要熟悉整套应急方案的每个细节。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3.2.2.5</w:t>
      </w:r>
      <w:r>
        <w:rPr>
          <w:rFonts w:ascii="宋体" w:eastAsia="宋体" w:hAnsi="宋体" w:cs="宋体"/>
          <w:sz w:val="24"/>
          <w:szCs w:val="24"/>
        </w:rPr>
        <w:t>应急救援小组全体成员要经常参加安全培训，并且熟悉一些自救、互救的知识常识以及对于压力管道维护和维修有一定的了解。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w:t>
      </w:r>
      <w:r>
        <w:rPr>
          <w:rFonts w:ascii="宋体" w:eastAsia="宋体" w:hAnsi="宋体" w:cs="宋体"/>
          <w:sz w:val="24"/>
          <w:szCs w:val="24"/>
        </w:rPr>
        <w:t>人员救护措施：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3.2.3.1</w:t>
      </w:r>
      <w:r>
        <w:rPr>
          <w:rFonts w:ascii="宋体" w:eastAsia="宋体" w:hAnsi="宋体" w:cs="宋体"/>
          <w:sz w:val="24"/>
          <w:szCs w:val="24"/>
        </w:rPr>
        <w:t>当发生特种设备伤害事故后，现场其他人员应立即采取防止受伤人员失血、休克、昏迷等紧急救护措施，并将受伤人员脱离危险地段，同时现场人员及时汇报调度室，联系</w:t>
      </w:r>
      <w:r>
        <w:rPr>
          <w:rFonts w:ascii="宋体" w:eastAsia="宋体" w:hAnsi="宋体" w:cs="宋体" w:hint="eastAsia"/>
          <w:sz w:val="24"/>
          <w:szCs w:val="24"/>
        </w:rPr>
        <w:t>医疗站</w:t>
      </w:r>
      <w:r>
        <w:rPr>
          <w:rFonts w:ascii="宋体" w:eastAsia="宋体" w:hAnsi="宋体" w:cs="宋体"/>
          <w:sz w:val="24"/>
          <w:szCs w:val="24"/>
        </w:rPr>
        <w:t>就医，医务人员根据现场实际情况对受伤者进行现场急救或将受伤人员就近送到医院进行急救和治疗。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3.2.3.2</w:t>
      </w:r>
      <w:r>
        <w:rPr>
          <w:rFonts w:ascii="宋体" w:eastAsia="宋体" w:hAnsi="宋体" w:cs="宋体"/>
          <w:sz w:val="24"/>
          <w:szCs w:val="24"/>
        </w:rPr>
        <w:t>需要抢救的伤员，应立即就地坚持正确抢救，直至医疗人员接替救治。</w:t>
      </w:r>
    </w:p>
    <w:p w:rsidR="004A48B7" w:rsidRDefault="0006241A" w:rsidP="00855C86">
      <w:pPr>
        <w:pStyle w:val="3"/>
        <w:ind w:left="420"/>
        <w:rPr>
          <w:rFonts w:ascii="黑体" w:hAnsi="黑体"/>
          <w:szCs w:val="28"/>
        </w:rPr>
      </w:pPr>
      <w:r>
        <w:rPr>
          <w:rFonts w:ascii="黑体" w:hAnsi="黑体"/>
          <w:szCs w:val="28"/>
        </w:rPr>
        <w:t>3.3</w:t>
      </w:r>
      <w:r>
        <w:rPr>
          <w:rFonts w:ascii="黑体" w:hAnsi="黑体"/>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3.3.1</w:t>
      </w:r>
      <w:r>
        <w:rPr>
          <w:rFonts w:ascii="宋体" w:eastAsia="宋体" w:hAnsi="宋体" w:cs="宋体"/>
          <w:sz w:val="24"/>
          <w:szCs w:val="24"/>
        </w:rPr>
        <w:t>一旦出现应急事故，现场人员要立即上报当班值班长或应急事故处理组指挥并立即维持现场秩序，开展抢救工作。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3.3.2</w:t>
      </w:r>
      <w:r>
        <w:rPr>
          <w:rFonts w:ascii="宋体" w:eastAsia="宋体" w:hAnsi="宋体" w:cs="宋体"/>
          <w:sz w:val="24"/>
          <w:szCs w:val="24"/>
        </w:rPr>
        <w:t>值班长接警后，要立即赶到现场组织抢</w:t>
      </w:r>
      <w:r>
        <w:rPr>
          <w:rFonts w:ascii="宋体" w:eastAsia="宋体" w:hAnsi="宋体" w:cs="宋体"/>
          <w:sz w:val="24"/>
          <w:szCs w:val="24"/>
        </w:rPr>
        <w:t>救，并根据现场情况及时报告指挥和应急事故处理组相应的人员，必要时上报公司。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3.3.3.3</w:t>
      </w:r>
      <w:r>
        <w:rPr>
          <w:rFonts w:ascii="宋体" w:eastAsia="宋体" w:hAnsi="宋体" w:cs="宋体"/>
          <w:sz w:val="24"/>
          <w:szCs w:val="24"/>
        </w:rPr>
        <w:t>报警内容主要包括：事件发生时间、事件发生地点、事故性质、先期处理情况等。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3.3.3.4</w:t>
      </w:r>
      <w:r>
        <w:rPr>
          <w:rFonts w:ascii="宋体" w:eastAsia="宋体" w:hAnsi="宋体" w:cs="宋体"/>
          <w:sz w:val="24"/>
          <w:szCs w:val="24"/>
        </w:rPr>
        <w:t>报警电话（联系方式见附件）</w:t>
      </w:r>
    </w:p>
    <w:p w:rsidR="004A48B7" w:rsidRDefault="0006241A">
      <w:pPr>
        <w:spacing w:line="500" w:lineRule="exact"/>
        <w:jc w:val="center"/>
        <w:outlineLvl w:val="0"/>
        <w:rPr>
          <w:rFonts w:ascii="宋体" w:eastAsia="宋体" w:hAnsi="宋体" w:cs="宋体"/>
          <w:b/>
          <w:sz w:val="28"/>
        </w:rPr>
      </w:pPr>
      <w:bookmarkStart w:id="2435" w:name="_Toc15816"/>
      <w:bookmarkStart w:id="2436" w:name="_Toc17120"/>
      <w:bookmarkStart w:id="2437" w:name="_Toc29707"/>
      <w:bookmarkStart w:id="2438" w:name="_Toc1208"/>
      <w:bookmarkStart w:id="2439" w:name="_Toc8899"/>
      <w:bookmarkStart w:id="2440" w:name="_Toc32608"/>
      <w:bookmarkStart w:id="2441" w:name="_Toc5870"/>
      <w:bookmarkStart w:id="2442" w:name="_Toc21659"/>
      <w:r>
        <w:rPr>
          <w:rFonts w:ascii="宋体" w:eastAsia="宋体" w:hAnsi="宋体" w:cs="宋体"/>
          <w:b/>
          <w:sz w:val="28"/>
        </w:rPr>
        <w:t>4</w:t>
      </w:r>
      <w:r>
        <w:rPr>
          <w:rFonts w:ascii="宋体" w:eastAsia="宋体" w:hAnsi="宋体" w:cs="宋体"/>
          <w:b/>
          <w:sz w:val="28"/>
        </w:rPr>
        <w:t>注意事项</w:t>
      </w:r>
      <w:bookmarkEnd w:id="2435"/>
      <w:bookmarkEnd w:id="2436"/>
      <w:bookmarkEnd w:id="2437"/>
      <w:bookmarkEnd w:id="2438"/>
      <w:bookmarkEnd w:id="2439"/>
      <w:bookmarkEnd w:id="2440"/>
      <w:bookmarkEnd w:id="2441"/>
      <w:bookmarkEnd w:id="2442"/>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安全救护组成员应该熟悉简单的急救知识，救护人在进行特种设备伤害人员救治时，必须进行伤员伤情的初步判断，不可直接进行救护，以免由于救护人的不当施救造成伤员的伤情恶化。</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特种设备伤害人员受伤</w:t>
      </w:r>
      <w:r>
        <w:rPr>
          <w:rFonts w:ascii="宋体" w:eastAsia="宋体" w:hAnsi="宋体" w:cs="宋体" w:hint="eastAsia"/>
          <w:sz w:val="24"/>
          <w:szCs w:val="24"/>
        </w:rPr>
        <w:t>地点</w:t>
      </w:r>
      <w:r>
        <w:rPr>
          <w:rFonts w:ascii="宋体" w:eastAsia="宋体" w:hAnsi="宋体" w:cs="宋体"/>
          <w:sz w:val="24"/>
          <w:szCs w:val="24"/>
        </w:rPr>
        <w:t>可能在高处，存在高处坠落的危险，</w:t>
      </w:r>
      <w:r>
        <w:rPr>
          <w:rFonts w:ascii="宋体" w:eastAsia="宋体" w:hAnsi="宋体" w:cs="宋体" w:hint="eastAsia"/>
          <w:sz w:val="24"/>
          <w:szCs w:val="24"/>
        </w:rPr>
        <w:t>要</w:t>
      </w:r>
      <w:r>
        <w:rPr>
          <w:rFonts w:ascii="宋体" w:eastAsia="宋体" w:hAnsi="宋体" w:cs="宋体"/>
          <w:sz w:val="24"/>
          <w:szCs w:val="24"/>
        </w:rPr>
        <w:t>防止伤员高空坠落</w:t>
      </w:r>
      <w:r>
        <w:rPr>
          <w:rFonts w:ascii="宋体" w:eastAsia="宋体" w:hAnsi="宋体" w:cs="宋体" w:hint="eastAsia"/>
          <w:sz w:val="24"/>
          <w:szCs w:val="24"/>
        </w:rPr>
        <w:t>的同时</w:t>
      </w:r>
      <w:r>
        <w:rPr>
          <w:rFonts w:ascii="宋体" w:eastAsia="宋体" w:hAnsi="宋体" w:cs="宋体"/>
          <w:sz w:val="24"/>
          <w:szCs w:val="24"/>
        </w:rPr>
        <w:t>救护者也应注意救护中自身的防坠落、摔</w:t>
      </w:r>
      <w:r>
        <w:rPr>
          <w:rFonts w:ascii="宋体" w:eastAsia="宋体" w:hAnsi="宋体" w:cs="宋体"/>
          <w:sz w:val="24"/>
          <w:szCs w:val="24"/>
        </w:rPr>
        <w:t>伤措施。救护人员登高时应随身携带必要的安全带和牢固的绳索等。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如事故发生在夜间，应设置临时照明灯，以便于抢救，避免意外事故，但不能因此延误进行急救的时间。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救援结束后清点人数、器材，及时更换、补充各种器材。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spacing w:line="500" w:lineRule="exact"/>
        <w:jc w:val="center"/>
        <w:outlineLvl w:val="0"/>
        <w:rPr>
          <w:rFonts w:ascii="Times New Roman" w:eastAsia="宋体" w:hAnsi="Times New Roman" w:cs="Times New Roman"/>
          <w:b/>
          <w:bCs/>
          <w:kern w:val="44"/>
          <w:sz w:val="36"/>
          <w:szCs w:val="44"/>
        </w:rPr>
      </w:pPr>
      <w:bookmarkStart w:id="2443" w:name="_Toc2922"/>
      <w:bookmarkStart w:id="2444" w:name="_Toc29321"/>
      <w:bookmarkStart w:id="2445" w:name="_Toc17588"/>
      <w:bookmarkStart w:id="2446" w:name="_Toc2856"/>
      <w:r>
        <w:rPr>
          <w:rFonts w:ascii="Times New Roman" w:eastAsia="宋体" w:hAnsi="Times New Roman" w:cs="Times New Roman" w:hint="eastAsia"/>
          <w:b/>
          <w:bCs/>
          <w:kern w:val="44"/>
          <w:sz w:val="36"/>
          <w:szCs w:val="44"/>
        </w:rPr>
        <w:lastRenderedPageBreak/>
        <w:t>线材一分厂特种设备（电梯）</w:t>
      </w:r>
      <w:r>
        <w:rPr>
          <w:rFonts w:ascii="Times New Roman" w:eastAsia="宋体" w:hAnsi="Times New Roman" w:cs="Times New Roman"/>
          <w:b/>
          <w:bCs/>
          <w:kern w:val="44"/>
          <w:sz w:val="36"/>
          <w:szCs w:val="44"/>
        </w:rPr>
        <w:t>事故现场处置方案</w:t>
      </w:r>
      <w:bookmarkEnd w:id="2443"/>
      <w:bookmarkEnd w:id="2444"/>
      <w:bookmarkEnd w:id="2445"/>
      <w:bookmarkEnd w:id="2446"/>
    </w:p>
    <w:p w:rsidR="004A48B7" w:rsidRDefault="0006241A">
      <w:pPr>
        <w:spacing w:line="500" w:lineRule="exact"/>
        <w:jc w:val="center"/>
        <w:outlineLvl w:val="0"/>
        <w:rPr>
          <w:rFonts w:ascii="宋体" w:eastAsia="宋体" w:hAnsi="宋体" w:cs="宋体"/>
          <w:b/>
          <w:sz w:val="28"/>
        </w:rPr>
      </w:pPr>
      <w:bookmarkStart w:id="2447" w:name="_Toc4168"/>
      <w:bookmarkStart w:id="2448" w:name="_Toc1658"/>
      <w:bookmarkStart w:id="2449" w:name="_Toc27720"/>
      <w:bookmarkStart w:id="2450" w:name="_Toc3667"/>
      <w:bookmarkStart w:id="2451" w:name="_Toc27661"/>
      <w:bookmarkStart w:id="2452" w:name="_Toc32648"/>
      <w:r>
        <w:rPr>
          <w:rFonts w:ascii="宋体" w:eastAsia="宋体" w:hAnsi="宋体" w:cs="宋体"/>
          <w:b/>
          <w:sz w:val="28"/>
        </w:rPr>
        <w:t>1</w:t>
      </w:r>
      <w:r>
        <w:rPr>
          <w:rFonts w:ascii="宋体" w:eastAsia="宋体" w:hAnsi="宋体" w:cs="宋体"/>
          <w:b/>
          <w:sz w:val="28"/>
        </w:rPr>
        <w:t>事故</w:t>
      </w:r>
      <w:r>
        <w:rPr>
          <w:rFonts w:ascii="宋体" w:eastAsia="宋体" w:hAnsi="宋体" w:cs="宋体" w:hint="eastAsia"/>
          <w:b/>
          <w:sz w:val="28"/>
        </w:rPr>
        <w:t>风险描述</w:t>
      </w:r>
      <w:bookmarkEnd w:id="2447"/>
      <w:bookmarkEnd w:id="2448"/>
      <w:bookmarkEnd w:id="2449"/>
      <w:bookmarkEnd w:id="2450"/>
      <w:bookmarkEnd w:id="2451"/>
      <w:bookmarkEnd w:id="2452"/>
    </w:p>
    <w:p w:rsidR="004A48B7" w:rsidRDefault="0006241A" w:rsidP="00855C86">
      <w:pPr>
        <w:pStyle w:val="3"/>
        <w:ind w:left="420"/>
        <w:rPr>
          <w:rFonts w:ascii="黑体" w:hAnsi="黑体"/>
          <w:szCs w:val="28"/>
        </w:rPr>
      </w:pPr>
      <w:r>
        <w:rPr>
          <w:rFonts w:ascii="黑体" w:hAnsi="黑体"/>
          <w:szCs w:val="28"/>
        </w:rPr>
        <w:t>1.1</w:t>
      </w:r>
      <w:r>
        <w:rPr>
          <w:rFonts w:ascii="黑体" w:hAnsi="黑体"/>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电梯安全事故</w:t>
      </w:r>
      <w:r>
        <w:rPr>
          <w:rFonts w:ascii="宋体" w:eastAsia="宋体" w:hAnsi="宋体" w:cs="宋体"/>
          <w:sz w:val="24"/>
          <w:szCs w:val="24"/>
        </w:rPr>
        <w:t>。</w:t>
      </w:r>
    </w:p>
    <w:p w:rsidR="004A48B7" w:rsidRDefault="0006241A" w:rsidP="00855C86">
      <w:pPr>
        <w:pStyle w:val="3"/>
        <w:ind w:left="420"/>
        <w:rPr>
          <w:rFonts w:ascii="黑体" w:hAnsi="黑体"/>
          <w:szCs w:val="28"/>
        </w:rPr>
      </w:pPr>
      <w:r>
        <w:rPr>
          <w:rFonts w:ascii="黑体" w:hAnsi="黑体"/>
          <w:szCs w:val="28"/>
        </w:rPr>
        <w:t>1.2</w:t>
      </w:r>
      <w:r>
        <w:rPr>
          <w:rFonts w:ascii="黑体" w:hAnsi="黑体"/>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二三高线参观扶梯。</w:t>
      </w:r>
    </w:p>
    <w:p w:rsidR="004A48B7" w:rsidRDefault="0006241A" w:rsidP="00855C86">
      <w:pPr>
        <w:pStyle w:val="3"/>
        <w:ind w:left="420"/>
        <w:rPr>
          <w:rFonts w:ascii="黑体" w:hAnsi="黑体"/>
          <w:szCs w:val="28"/>
        </w:rPr>
      </w:pPr>
      <w:r>
        <w:rPr>
          <w:rFonts w:ascii="黑体" w:hAnsi="黑体"/>
          <w:szCs w:val="28"/>
        </w:rPr>
        <w:t>1.3</w:t>
      </w:r>
      <w:r>
        <w:rPr>
          <w:rFonts w:ascii="黑体" w:hAnsi="黑体"/>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1.3.1</w:t>
      </w:r>
      <w:r>
        <w:rPr>
          <w:rFonts w:ascii="宋体" w:eastAsia="宋体" w:hAnsi="宋体" w:cs="宋体"/>
          <w:sz w:val="24"/>
          <w:szCs w:val="24"/>
        </w:rPr>
        <w:t>事故发生的可能时间：</w:t>
      </w:r>
      <w:r>
        <w:rPr>
          <w:rFonts w:ascii="宋体" w:eastAsia="宋体" w:hAnsi="宋体" w:cs="宋体" w:hint="eastAsia"/>
          <w:sz w:val="24"/>
          <w:szCs w:val="24"/>
        </w:rPr>
        <w:t>电梯运行期间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1.3.2</w:t>
      </w:r>
      <w:r>
        <w:rPr>
          <w:rFonts w:ascii="宋体" w:eastAsia="宋体" w:hAnsi="宋体" w:cs="宋体"/>
          <w:sz w:val="24"/>
          <w:szCs w:val="24"/>
        </w:rPr>
        <w:t>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电梯安全事故将导致人员伤亡、财产损失，影响院正常的生产秩序。</w:t>
      </w:r>
    </w:p>
    <w:p w:rsidR="004A48B7" w:rsidRDefault="0006241A">
      <w:pPr>
        <w:spacing w:line="500" w:lineRule="exact"/>
        <w:jc w:val="center"/>
        <w:outlineLvl w:val="0"/>
        <w:rPr>
          <w:rFonts w:ascii="宋体" w:eastAsia="宋体" w:hAnsi="宋体" w:cs="宋体"/>
          <w:b/>
          <w:sz w:val="28"/>
        </w:rPr>
      </w:pPr>
      <w:bookmarkStart w:id="2453" w:name="_Toc31055"/>
      <w:bookmarkStart w:id="2454" w:name="_Toc16000"/>
      <w:bookmarkStart w:id="2455" w:name="_Toc4017"/>
      <w:bookmarkStart w:id="2456" w:name="_Toc21686"/>
      <w:bookmarkStart w:id="2457" w:name="_Toc17747"/>
      <w:bookmarkStart w:id="2458" w:name="_Toc14592"/>
      <w:r>
        <w:rPr>
          <w:rFonts w:ascii="宋体" w:eastAsia="宋体" w:hAnsi="宋体" w:cs="宋体" w:hint="eastAsia"/>
          <w:b/>
          <w:sz w:val="28"/>
        </w:rPr>
        <w:t>2</w:t>
      </w:r>
      <w:r>
        <w:rPr>
          <w:rFonts w:ascii="宋体" w:eastAsia="宋体" w:hAnsi="宋体" w:cs="宋体" w:hint="eastAsia"/>
          <w:b/>
          <w:sz w:val="28"/>
        </w:rPr>
        <w:t>应急工作</w:t>
      </w:r>
      <w:r>
        <w:rPr>
          <w:rFonts w:ascii="宋体" w:eastAsia="宋体" w:hAnsi="宋体" w:cs="宋体"/>
          <w:b/>
          <w:sz w:val="28"/>
        </w:rPr>
        <w:t>职责</w:t>
      </w:r>
      <w:bookmarkEnd w:id="2453"/>
      <w:bookmarkEnd w:id="2454"/>
      <w:bookmarkEnd w:id="2455"/>
      <w:bookmarkEnd w:id="2456"/>
      <w:bookmarkEnd w:id="2457"/>
      <w:bookmarkEnd w:id="2458"/>
    </w:p>
    <w:p w:rsidR="004A48B7" w:rsidRDefault="0006241A" w:rsidP="00855C86">
      <w:pPr>
        <w:pStyle w:val="3"/>
        <w:ind w:left="420"/>
        <w:rPr>
          <w:rFonts w:ascii="黑体" w:hAnsi="黑体"/>
          <w:szCs w:val="28"/>
        </w:rPr>
      </w:pPr>
      <w:r>
        <w:rPr>
          <w:rFonts w:ascii="黑体" w:hAnsi="黑体"/>
          <w:szCs w:val="28"/>
        </w:rPr>
        <w:t>2.1</w:t>
      </w:r>
      <w:r>
        <w:rPr>
          <w:rFonts w:ascii="黑体" w:hAnsi="黑体"/>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挥：电梯安全管理人员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员：电梯维保厂家、保洁班、电气及机械人员等。</w:t>
      </w:r>
    </w:p>
    <w:p w:rsidR="004A48B7" w:rsidRDefault="0006241A" w:rsidP="00855C86">
      <w:pPr>
        <w:pStyle w:val="3"/>
        <w:ind w:left="420"/>
        <w:rPr>
          <w:rFonts w:ascii="黑体" w:hAnsi="黑体"/>
          <w:szCs w:val="28"/>
        </w:rPr>
      </w:pPr>
      <w:r>
        <w:rPr>
          <w:rFonts w:ascii="黑体" w:hAnsi="黑体"/>
          <w:szCs w:val="28"/>
        </w:rPr>
        <w:t>2.2</w:t>
      </w:r>
      <w:r>
        <w:rPr>
          <w:rFonts w:ascii="黑体" w:hAnsi="黑体"/>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2.2.1</w:t>
      </w:r>
      <w:r>
        <w:rPr>
          <w:rFonts w:ascii="宋体" w:eastAsia="宋体" w:hAnsi="宋体" w:cs="宋体"/>
          <w:sz w:val="24"/>
          <w:szCs w:val="24"/>
        </w:rPr>
        <w:t>指挥职责：要时刻保持在现场指挥，按照操作规程及该处置预案，认真分析事故发展态势，及时有效的发布处置命令；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2.2.3</w:t>
      </w:r>
      <w:r>
        <w:rPr>
          <w:rFonts w:ascii="宋体" w:eastAsia="宋体" w:hAnsi="宋体" w:cs="宋体"/>
          <w:sz w:val="24"/>
          <w:szCs w:val="24"/>
        </w:rPr>
        <w:t>成员职责：成员负责现场的事故的发现，汇报，处置以及救援等事项的具体实施人，认真听从指挥的安排及要求。</w:t>
      </w:r>
      <w:r>
        <w:rPr>
          <w:rFonts w:ascii="宋体" w:eastAsia="宋体" w:hAnsi="宋体" w:cs="宋体" w:hint="eastAsia"/>
          <w:sz w:val="24"/>
          <w:szCs w:val="24"/>
        </w:rPr>
        <w:t>班组长和值班长在遇到险情时有权在第一时间下达撤离命令。</w:t>
      </w:r>
    </w:p>
    <w:p w:rsidR="004A48B7" w:rsidRDefault="0006241A">
      <w:pPr>
        <w:spacing w:line="500" w:lineRule="exact"/>
        <w:jc w:val="center"/>
        <w:outlineLvl w:val="0"/>
        <w:rPr>
          <w:rFonts w:ascii="宋体" w:eastAsia="宋体" w:hAnsi="宋体" w:cs="宋体"/>
          <w:b/>
          <w:sz w:val="28"/>
        </w:rPr>
      </w:pPr>
      <w:bookmarkStart w:id="2459" w:name="_Toc22477"/>
      <w:bookmarkStart w:id="2460" w:name="_Toc766"/>
      <w:bookmarkStart w:id="2461" w:name="_Toc15609"/>
      <w:bookmarkStart w:id="2462" w:name="_Toc350"/>
      <w:bookmarkStart w:id="2463" w:name="_Toc28605"/>
      <w:bookmarkStart w:id="2464" w:name="_Toc27535"/>
      <w:r>
        <w:rPr>
          <w:rFonts w:ascii="宋体" w:eastAsia="宋体" w:hAnsi="宋体" w:cs="宋体" w:hint="eastAsia"/>
          <w:b/>
          <w:sz w:val="28"/>
        </w:rPr>
        <w:t>3</w:t>
      </w:r>
      <w:r>
        <w:rPr>
          <w:rFonts w:ascii="宋体" w:eastAsia="宋体" w:hAnsi="宋体" w:cs="宋体"/>
          <w:b/>
          <w:sz w:val="28"/>
        </w:rPr>
        <w:t>应急处置</w:t>
      </w:r>
      <w:bookmarkEnd w:id="2459"/>
      <w:bookmarkEnd w:id="2460"/>
      <w:bookmarkEnd w:id="2461"/>
      <w:bookmarkEnd w:id="2462"/>
      <w:bookmarkEnd w:id="2463"/>
      <w:bookmarkEnd w:id="2464"/>
    </w:p>
    <w:p w:rsidR="004A48B7" w:rsidRDefault="0006241A" w:rsidP="00855C86">
      <w:pPr>
        <w:pStyle w:val="3"/>
        <w:ind w:left="420"/>
        <w:rPr>
          <w:rFonts w:ascii="黑体" w:hAnsi="黑体"/>
          <w:szCs w:val="28"/>
        </w:rPr>
      </w:pPr>
      <w:r>
        <w:rPr>
          <w:rFonts w:ascii="黑体" w:hAnsi="黑体"/>
          <w:szCs w:val="28"/>
        </w:rPr>
        <w:t>3.1</w:t>
      </w:r>
      <w:r>
        <w:rPr>
          <w:rFonts w:ascii="黑体" w:hAnsi="黑体"/>
          <w:szCs w:val="28"/>
        </w:rPr>
        <w:t>事故现场应急处置程序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3.1.1</w:t>
      </w:r>
      <w:r>
        <w:rPr>
          <w:rFonts w:ascii="宋体" w:eastAsia="宋体" w:hAnsi="宋体" w:cs="宋体"/>
          <w:sz w:val="24"/>
          <w:szCs w:val="24"/>
        </w:rPr>
        <w:t>特种设备伤害突发事件发生后，现场人员应立即向应急救援领导小组报告。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3.1.2</w:t>
      </w:r>
      <w:r>
        <w:rPr>
          <w:rFonts w:ascii="宋体" w:eastAsia="宋体" w:hAnsi="宋体" w:cs="宋体"/>
          <w:sz w:val="24"/>
          <w:szCs w:val="24"/>
        </w:rPr>
        <w:t>根据事故发生的原因、地点、特种设备伤害情况，由指挥宣布启动本方</w:t>
      </w:r>
      <w:r>
        <w:rPr>
          <w:rFonts w:ascii="宋体" w:eastAsia="宋体" w:hAnsi="宋体" w:cs="宋体"/>
          <w:sz w:val="24"/>
          <w:szCs w:val="24"/>
        </w:rPr>
        <w:lastRenderedPageBreak/>
        <w:t>案，并向上一级应急领导小组和</w:t>
      </w:r>
      <w:r>
        <w:rPr>
          <w:rFonts w:ascii="宋体" w:eastAsia="宋体" w:hAnsi="宋体" w:cs="宋体" w:hint="eastAsia"/>
          <w:sz w:val="24"/>
          <w:szCs w:val="24"/>
        </w:rPr>
        <w:t>安全管理部</w:t>
      </w:r>
      <w:r>
        <w:rPr>
          <w:rFonts w:ascii="宋体" w:eastAsia="宋体" w:hAnsi="宋体" w:cs="宋体"/>
          <w:sz w:val="24"/>
          <w:szCs w:val="24"/>
        </w:rPr>
        <w:t>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3.1.3</w:t>
      </w:r>
      <w:r>
        <w:rPr>
          <w:rFonts w:ascii="宋体" w:eastAsia="宋体" w:hAnsi="宋体" w:cs="宋体"/>
          <w:sz w:val="24"/>
          <w:szCs w:val="24"/>
        </w:rPr>
        <w:t>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3.1.4</w:t>
      </w:r>
      <w:r>
        <w:rPr>
          <w:rFonts w:ascii="宋体" w:eastAsia="宋体" w:hAnsi="宋体" w:cs="宋体"/>
          <w:sz w:val="24"/>
          <w:szCs w:val="24"/>
        </w:rPr>
        <w:t>特种设备伤害事件进一步扩大时，向上级应急救援领导小组及公司总调汇报。</w:t>
      </w:r>
    </w:p>
    <w:p w:rsidR="004A48B7" w:rsidRDefault="0006241A" w:rsidP="00855C86">
      <w:pPr>
        <w:pStyle w:val="3"/>
        <w:ind w:left="420"/>
        <w:rPr>
          <w:rFonts w:ascii="黑体" w:hAnsi="黑体"/>
          <w:szCs w:val="28"/>
        </w:rPr>
      </w:pPr>
      <w:r>
        <w:rPr>
          <w:rFonts w:ascii="黑体" w:hAnsi="黑体"/>
          <w:szCs w:val="28"/>
        </w:rPr>
        <w:t>3.2</w:t>
      </w:r>
      <w:r>
        <w:rPr>
          <w:rFonts w:ascii="黑体" w:hAnsi="黑体"/>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w:t>
      </w:r>
      <w:r>
        <w:rPr>
          <w:rFonts w:ascii="宋体" w:eastAsia="宋体" w:hAnsi="宋体" w:cs="宋体"/>
          <w:sz w:val="24"/>
          <w:szCs w:val="24"/>
        </w:rPr>
        <w:t>突然停车的应急处理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操作人员应首先做好记录，切断自动扶梯的控制电源，检查停车原因。</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3.2.2</w:t>
      </w:r>
      <w:r>
        <w:rPr>
          <w:rFonts w:ascii="宋体" w:eastAsia="宋体" w:hAnsi="宋体" w:cs="宋体"/>
          <w:sz w:val="24"/>
          <w:szCs w:val="24"/>
        </w:rPr>
        <w:t>异常现象的应急处理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自动扶梯在</w:t>
      </w:r>
      <w:r>
        <w:rPr>
          <w:rFonts w:ascii="宋体" w:eastAsia="宋体" w:hAnsi="宋体" w:cs="宋体" w:hint="eastAsia"/>
          <w:sz w:val="24"/>
          <w:szCs w:val="24"/>
        </w:rPr>
        <w:t>行驶中</w:t>
      </w:r>
      <w:r>
        <w:rPr>
          <w:rFonts w:ascii="宋体" w:eastAsia="宋体" w:hAnsi="宋体" w:cs="宋体"/>
          <w:sz w:val="24"/>
          <w:szCs w:val="24"/>
        </w:rPr>
        <w:t>有异常声响、异味、不正常振动和</w:t>
      </w:r>
      <w:r>
        <w:rPr>
          <w:rFonts w:ascii="宋体" w:eastAsia="宋体" w:hAnsi="宋体" w:cs="宋体" w:hint="eastAsia"/>
          <w:sz w:val="24"/>
          <w:szCs w:val="24"/>
        </w:rPr>
        <w:t>摩擦</w:t>
      </w:r>
      <w:r>
        <w:rPr>
          <w:rFonts w:ascii="宋体" w:eastAsia="宋体" w:hAnsi="宋体" w:cs="宋体"/>
          <w:sz w:val="24"/>
          <w:szCs w:val="24"/>
        </w:rPr>
        <w:t>，梯级或踏板有较大跳动，扶手装置及裙板有</w:t>
      </w:r>
      <w:r>
        <w:rPr>
          <w:rFonts w:ascii="宋体" w:eastAsia="宋体" w:hAnsi="宋体" w:cs="宋体"/>
          <w:sz w:val="24"/>
          <w:szCs w:val="24"/>
        </w:rPr>
        <w:t>“</w:t>
      </w:r>
      <w:r>
        <w:rPr>
          <w:rFonts w:ascii="宋体" w:eastAsia="宋体" w:hAnsi="宋体" w:cs="宋体"/>
          <w:sz w:val="24"/>
          <w:szCs w:val="24"/>
        </w:rPr>
        <w:t>麻电</w:t>
      </w:r>
      <w:r>
        <w:rPr>
          <w:rFonts w:ascii="宋体" w:eastAsia="宋体" w:hAnsi="宋体" w:cs="宋体"/>
          <w:sz w:val="24"/>
          <w:szCs w:val="24"/>
        </w:rPr>
        <w:t>”</w:t>
      </w:r>
      <w:r>
        <w:rPr>
          <w:rFonts w:ascii="宋体" w:eastAsia="宋体" w:hAnsi="宋体" w:cs="宋体"/>
          <w:sz w:val="24"/>
          <w:szCs w:val="24"/>
        </w:rPr>
        <w:t>感觉现象，当发现时，应立即按下急停按钮，停止自动扶梯运行，并立即通知专业维修人员进行检查维修，如按下急停按钮仍无法停车时，应切断供电总电源开关。</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3.2.3</w:t>
      </w:r>
      <w:r>
        <w:rPr>
          <w:rFonts w:ascii="宋体" w:eastAsia="宋体" w:hAnsi="宋体" w:cs="宋体"/>
          <w:sz w:val="24"/>
          <w:szCs w:val="24"/>
        </w:rPr>
        <w:t>无法启动的应急处理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应首先检查电源的供电情况，如无问题但仍不启动，应暂时停用，进行检查修复后再投入使用。</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3.2.4</w:t>
      </w:r>
      <w:r>
        <w:rPr>
          <w:rFonts w:ascii="宋体" w:eastAsia="宋体" w:hAnsi="宋体" w:cs="宋体"/>
          <w:sz w:val="24"/>
          <w:szCs w:val="24"/>
        </w:rPr>
        <w:t>制动距离过长的应急处理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自动扶梯急停时制动距离过</w:t>
      </w:r>
      <w:r>
        <w:rPr>
          <w:rFonts w:ascii="宋体" w:eastAsia="宋体" w:hAnsi="宋体" w:cs="宋体"/>
          <w:sz w:val="24"/>
          <w:szCs w:val="24"/>
        </w:rPr>
        <w:t>长，须及时检查自动扶梯制动器的抱闸间隙、制动器表面油污及磨损情况。</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3.2.5</w:t>
      </w:r>
      <w:r>
        <w:rPr>
          <w:rFonts w:ascii="宋体" w:eastAsia="宋体" w:hAnsi="宋体" w:cs="宋体"/>
          <w:sz w:val="24"/>
          <w:szCs w:val="24"/>
        </w:rPr>
        <w:t>扶梯装置夹入异物的应急处理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⑴</w:t>
      </w:r>
      <w:r>
        <w:rPr>
          <w:rFonts w:ascii="宋体" w:eastAsia="宋体" w:hAnsi="宋体" w:cs="宋体"/>
          <w:sz w:val="24"/>
          <w:szCs w:val="24"/>
        </w:rPr>
        <w:t>发现扶梯的出入口或扶梯与扶手装置之间夹入异物，不能等待扶梯的安全保护装置起作用，而应立即按下急停按钮或切断总电源开关。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⑵</w:t>
      </w:r>
      <w:r>
        <w:rPr>
          <w:rFonts w:ascii="宋体" w:eastAsia="宋体" w:hAnsi="宋体" w:cs="宋体"/>
          <w:sz w:val="24"/>
          <w:szCs w:val="24"/>
        </w:rPr>
        <w:t>根据夹入异物的情况和程度，对异物进行取出处理，如能顺利取出，对扶手带装置、安全保护开关等有关部位进行检查，确认正常后，重新启动扶梯。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⑶</w:t>
      </w:r>
      <w:r>
        <w:rPr>
          <w:rFonts w:ascii="宋体" w:eastAsia="宋体" w:hAnsi="宋体" w:cs="宋体"/>
          <w:sz w:val="24"/>
          <w:szCs w:val="24"/>
        </w:rPr>
        <w:t>如果异物不能顺利取出，须打开驱动机房进行手动盘车，取出异物。</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⑷</w:t>
      </w:r>
      <w:r>
        <w:rPr>
          <w:rFonts w:ascii="宋体" w:eastAsia="宋体" w:hAnsi="宋体" w:cs="宋体"/>
          <w:sz w:val="24"/>
          <w:szCs w:val="24"/>
        </w:rPr>
        <w:t>如果手动盘车仍不能取出异物，则应请求支持，尽快采取可行措施取出异物。</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3.2.6</w:t>
      </w:r>
      <w:r>
        <w:rPr>
          <w:rFonts w:ascii="宋体" w:eastAsia="宋体" w:hAnsi="宋体" w:cs="宋体"/>
          <w:sz w:val="24"/>
          <w:szCs w:val="24"/>
        </w:rPr>
        <w:t>梳齿板夹入异物的应急处理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⑴</w:t>
      </w:r>
      <w:r>
        <w:rPr>
          <w:rFonts w:ascii="宋体" w:eastAsia="宋体" w:hAnsi="宋体" w:cs="宋体"/>
          <w:sz w:val="24"/>
          <w:szCs w:val="24"/>
        </w:rPr>
        <w:t>当发现梳齿板有异物卡住时，应立即按下急停按钮或切断总电源开关，将扶梯停止运行。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⑵</w:t>
      </w:r>
      <w:r>
        <w:rPr>
          <w:rFonts w:ascii="宋体" w:eastAsia="宋体" w:hAnsi="宋体" w:cs="宋体"/>
          <w:sz w:val="24"/>
          <w:szCs w:val="24"/>
        </w:rPr>
        <w:t>根据夹入异物的情况和程度，借助有关工具取下。如果异物能顺利取下，对梳齿板、安全保护开关等有关部位进行检查，确认正常后重新启动扶梯。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⑶</w:t>
      </w:r>
      <w:r>
        <w:rPr>
          <w:rFonts w:ascii="宋体" w:eastAsia="宋体" w:hAnsi="宋体" w:cs="宋体"/>
          <w:sz w:val="24"/>
          <w:szCs w:val="24"/>
        </w:rPr>
        <w:t>如果异物不能取下，应打开驱动机房进行手动盘车。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⑷</w:t>
      </w:r>
      <w:r>
        <w:rPr>
          <w:rFonts w:ascii="宋体" w:eastAsia="宋体" w:hAnsi="宋体" w:cs="宋体"/>
          <w:sz w:val="24"/>
          <w:szCs w:val="24"/>
        </w:rPr>
        <w:t>如果手动盘车仍不能取出异物，应请求支持，尽快采取可行措施取出异物。</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3.2.7</w:t>
      </w:r>
      <w:r>
        <w:rPr>
          <w:rFonts w:ascii="宋体" w:eastAsia="宋体" w:hAnsi="宋体" w:cs="宋体"/>
          <w:sz w:val="24"/>
          <w:szCs w:val="24"/>
        </w:rPr>
        <w:t>进水或遭受水淹的应急处理：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进水或遭受水淹时，由于建筑物水管、水箱、暖水管及消防水栓等水管破裂，阀门</w:t>
      </w:r>
      <w:r>
        <w:rPr>
          <w:rFonts w:ascii="宋体" w:eastAsia="宋体" w:hAnsi="宋体" w:cs="宋体" w:hint="eastAsia"/>
          <w:sz w:val="24"/>
          <w:szCs w:val="24"/>
        </w:rPr>
        <w:t>泄漏</w:t>
      </w:r>
      <w:r>
        <w:rPr>
          <w:rFonts w:ascii="宋体" w:eastAsia="宋体" w:hAnsi="宋体" w:cs="宋体"/>
          <w:sz w:val="24"/>
          <w:szCs w:val="24"/>
        </w:rPr>
        <w:t>引起楼层间进水、水淹时，水</w:t>
      </w:r>
      <w:r>
        <w:rPr>
          <w:rFonts w:ascii="宋体" w:eastAsia="宋体" w:hAnsi="宋体" w:cs="宋体"/>
          <w:sz w:val="24"/>
          <w:szCs w:val="24"/>
        </w:rPr>
        <w:t>会沿着楼层地板进入本层或下层机房，此时应当：</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⑴</w:t>
      </w:r>
      <w:r>
        <w:rPr>
          <w:rFonts w:ascii="宋体" w:eastAsia="宋体" w:hAnsi="宋体" w:cs="宋体"/>
          <w:sz w:val="24"/>
          <w:szCs w:val="24"/>
        </w:rPr>
        <w:t>立即停止有关楼层扶梯的运行，并切断其供电电源。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⑵</w:t>
      </w:r>
      <w:r>
        <w:rPr>
          <w:rFonts w:ascii="宋体" w:eastAsia="宋体" w:hAnsi="宋体" w:cs="宋体"/>
          <w:sz w:val="24"/>
          <w:szCs w:val="24"/>
        </w:rPr>
        <w:t>检查扶梯机房控制柜、驱动电动机、安全保护开关、电子线路板、照明回路等电气设备线路有无进水。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⑶</w:t>
      </w:r>
      <w:r>
        <w:rPr>
          <w:rFonts w:ascii="宋体" w:eastAsia="宋体" w:hAnsi="宋体" w:cs="宋体"/>
          <w:sz w:val="24"/>
          <w:szCs w:val="24"/>
        </w:rPr>
        <w:t>若发现机房设备已进水或水淹时，除立即断开机房主电源开关外，还应及时对进水部位进行排水处理。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⑷</w:t>
      </w:r>
      <w:r>
        <w:rPr>
          <w:rFonts w:ascii="宋体" w:eastAsia="宋体" w:hAnsi="宋体" w:cs="宋体"/>
          <w:sz w:val="24"/>
          <w:szCs w:val="24"/>
        </w:rPr>
        <w:t>水灾过后，由专业维修人员使用电热吹风等方法对进水的电气设备进行烘干处理，测量相关回路绝缘电阻应符合要求。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⑸</w:t>
      </w:r>
      <w:r>
        <w:rPr>
          <w:rFonts w:ascii="宋体" w:eastAsia="宋体" w:hAnsi="宋体" w:cs="宋体"/>
          <w:sz w:val="24"/>
          <w:szCs w:val="24"/>
        </w:rPr>
        <w:t>确认无漏电无短路现象，尤其是对微电脑控制的扶梯，更要仔细检查，以免损坏线路板等主要的控制装置。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3.2.8</w:t>
      </w:r>
      <w:r>
        <w:rPr>
          <w:rFonts w:ascii="宋体" w:eastAsia="宋体" w:hAnsi="宋体" w:cs="宋体"/>
          <w:sz w:val="24"/>
          <w:szCs w:val="24"/>
        </w:rPr>
        <w:t>发生人员摔倒</w:t>
      </w:r>
      <w:r>
        <w:rPr>
          <w:rFonts w:ascii="宋体" w:eastAsia="宋体" w:hAnsi="宋体" w:cs="宋体"/>
          <w:sz w:val="24"/>
          <w:szCs w:val="24"/>
        </w:rPr>
        <w:t>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⑴</w:t>
      </w:r>
      <w:r>
        <w:rPr>
          <w:rFonts w:ascii="宋体" w:eastAsia="宋体" w:hAnsi="宋体" w:cs="宋体"/>
          <w:sz w:val="24"/>
          <w:szCs w:val="24"/>
        </w:rPr>
        <w:t>如果有乘客摔倒或者手指、鞋跟等被夹住，应该马上呼叫位于梯级出入口处的乘客或者值班人员立即按动红色紧急制动按钮，使自动扶梯或自动人行道停止运行，以防更大的伤害发生。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⑵</w:t>
      </w:r>
      <w:r>
        <w:rPr>
          <w:rFonts w:ascii="宋体" w:eastAsia="宋体" w:hAnsi="宋体" w:cs="宋体"/>
          <w:sz w:val="24"/>
          <w:szCs w:val="24"/>
        </w:rPr>
        <w:t>一旦发生倒转时，应注意保护脑部。两手十指交叉相扣、护住后脑和颈部，两肘向前，护住双侧太阳穴。不慎倒地时，双膝尽量前屈，护住胸腔和腹腔的重要脏器，侧躺在地。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⑶</w:t>
      </w:r>
      <w:r>
        <w:rPr>
          <w:rFonts w:ascii="宋体" w:eastAsia="宋体" w:hAnsi="宋体" w:cs="宋体"/>
          <w:sz w:val="24"/>
          <w:szCs w:val="24"/>
        </w:rPr>
        <w:t>每台扶梯的上部、下部和中部都各有一个紧停按钮，一旦发生扶梯意外，靠近按钮的乘客应第一时间按下按钮，扶梯就会自动停下，这能有效避免事态的进一步恶化。</w:t>
      </w:r>
    </w:p>
    <w:p w:rsidR="004A48B7" w:rsidRDefault="0006241A" w:rsidP="00855C86">
      <w:pPr>
        <w:pStyle w:val="3"/>
        <w:ind w:left="420"/>
        <w:rPr>
          <w:rFonts w:ascii="黑体" w:hAnsi="黑体"/>
          <w:szCs w:val="28"/>
        </w:rPr>
      </w:pPr>
      <w:r>
        <w:rPr>
          <w:rFonts w:ascii="黑体" w:hAnsi="黑体"/>
          <w:szCs w:val="28"/>
        </w:rPr>
        <w:t>3.3</w:t>
      </w:r>
      <w:r>
        <w:rPr>
          <w:rFonts w:ascii="黑体" w:hAnsi="黑体"/>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3.3.1</w:t>
      </w:r>
      <w:r>
        <w:rPr>
          <w:rFonts w:ascii="宋体" w:eastAsia="宋体" w:hAnsi="宋体" w:cs="宋体"/>
          <w:sz w:val="24"/>
          <w:szCs w:val="24"/>
        </w:rPr>
        <w:t>一旦出现应急事故，现场人员要立即电梯维保厂家或应急事故处理组指挥并立即维持现场秩序，开展抢救工作。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3.3.2</w:t>
      </w:r>
      <w:r>
        <w:rPr>
          <w:rFonts w:ascii="宋体" w:eastAsia="宋体" w:hAnsi="宋体" w:cs="宋体"/>
          <w:sz w:val="24"/>
          <w:szCs w:val="24"/>
        </w:rPr>
        <w:t>接警后，要立即赶到现场组织抢救，必要时上报公司。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3.3.3.3</w:t>
      </w:r>
      <w:r>
        <w:rPr>
          <w:rFonts w:ascii="宋体" w:eastAsia="宋体" w:hAnsi="宋体" w:cs="宋体"/>
          <w:sz w:val="24"/>
          <w:szCs w:val="24"/>
        </w:rPr>
        <w:t>报警内容主要包括：事件发生时间、事件发生地点、事故性质、先期处理情况等。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3.3.3.4</w:t>
      </w:r>
      <w:r>
        <w:rPr>
          <w:rFonts w:ascii="宋体" w:eastAsia="宋体" w:hAnsi="宋体" w:cs="宋体"/>
          <w:sz w:val="24"/>
          <w:szCs w:val="24"/>
        </w:rPr>
        <w:t>报警电话（联系方式见附件）</w:t>
      </w:r>
    </w:p>
    <w:p w:rsidR="004A48B7" w:rsidRDefault="0006241A">
      <w:pPr>
        <w:spacing w:line="500" w:lineRule="exact"/>
        <w:jc w:val="center"/>
        <w:outlineLvl w:val="0"/>
        <w:rPr>
          <w:rFonts w:ascii="宋体" w:eastAsia="宋体" w:hAnsi="宋体" w:cs="宋体"/>
          <w:b/>
          <w:sz w:val="28"/>
        </w:rPr>
      </w:pPr>
      <w:bookmarkStart w:id="2465" w:name="_Toc1514"/>
      <w:bookmarkStart w:id="2466" w:name="_Toc12629"/>
      <w:bookmarkStart w:id="2467" w:name="_Toc27402"/>
      <w:bookmarkStart w:id="2468" w:name="_Toc26603"/>
      <w:bookmarkStart w:id="2469" w:name="_Toc30173"/>
      <w:bookmarkStart w:id="2470" w:name="_Toc32575"/>
      <w:r>
        <w:rPr>
          <w:rFonts w:ascii="宋体" w:eastAsia="宋体" w:hAnsi="宋体" w:cs="宋体"/>
          <w:b/>
          <w:sz w:val="28"/>
        </w:rPr>
        <w:t>4</w:t>
      </w:r>
      <w:r>
        <w:rPr>
          <w:rFonts w:ascii="宋体" w:eastAsia="宋体" w:hAnsi="宋体" w:cs="宋体"/>
          <w:b/>
          <w:sz w:val="28"/>
        </w:rPr>
        <w:t>注意事项</w:t>
      </w:r>
      <w:bookmarkEnd w:id="2465"/>
      <w:bookmarkEnd w:id="2466"/>
      <w:bookmarkEnd w:id="2467"/>
      <w:bookmarkEnd w:id="2468"/>
      <w:bookmarkEnd w:id="2469"/>
      <w:bookmarkEnd w:id="2470"/>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安全救护组成员应该熟悉简单的急救知识，救护人在进行特种设备伤害人员救治时，必须进行伤员伤情的初步判断，不可直接进行救护，以免由于救护人的不当施救造成伤员的伤情恶化。</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特种设备伤害人员受伤</w:t>
      </w:r>
      <w:r>
        <w:rPr>
          <w:rFonts w:ascii="宋体" w:eastAsia="宋体" w:hAnsi="宋体" w:cs="宋体" w:hint="eastAsia"/>
          <w:sz w:val="24"/>
          <w:szCs w:val="24"/>
        </w:rPr>
        <w:t>地</w:t>
      </w:r>
      <w:r>
        <w:rPr>
          <w:rFonts w:ascii="宋体" w:eastAsia="宋体" w:hAnsi="宋体" w:cs="宋体" w:hint="eastAsia"/>
          <w:sz w:val="24"/>
          <w:szCs w:val="24"/>
        </w:rPr>
        <w:t>点</w:t>
      </w:r>
      <w:r>
        <w:rPr>
          <w:rFonts w:ascii="宋体" w:eastAsia="宋体" w:hAnsi="宋体" w:cs="宋体"/>
          <w:sz w:val="24"/>
          <w:szCs w:val="24"/>
        </w:rPr>
        <w:t>可能在高处，存在高处坠落的危险，</w:t>
      </w:r>
      <w:r>
        <w:rPr>
          <w:rFonts w:ascii="宋体" w:eastAsia="宋体" w:hAnsi="宋体" w:cs="宋体" w:hint="eastAsia"/>
          <w:sz w:val="24"/>
          <w:szCs w:val="24"/>
        </w:rPr>
        <w:t>要</w:t>
      </w:r>
      <w:r>
        <w:rPr>
          <w:rFonts w:ascii="宋体" w:eastAsia="宋体" w:hAnsi="宋体" w:cs="宋体"/>
          <w:sz w:val="24"/>
          <w:szCs w:val="24"/>
        </w:rPr>
        <w:t>防止伤员高空坠落</w:t>
      </w:r>
      <w:r>
        <w:rPr>
          <w:rFonts w:ascii="宋体" w:eastAsia="宋体" w:hAnsi="宋体" w:cs="宋体" w:hint="eastAsia"/>
          <w:sz w:val="24"/>
          <w:szCs w:val="24"/>
        </w:rPr>
        <w:t>的同时</w:t>
      </w:r>
      <w:r>
        <w:rPr>
          <w:rFonts w:ascii="宋体" w:eastAsia="宋体" w:hAnsi="宋体" w:cs="宋体"/>
          <w:sz w:val="24"/>
          <w:szCs w:val="24"/>
        </w:rPr>
        <w:t>救护者也应注意救护中自身的防坠落、摔伤措施。救护人员登高时应随身携带必要的安全带和牢固的绳索等。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如事故发生在夜间，应设置临时照明灯，以便于抢救，避免意外事故，但不能因此延误进行急救的时间。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救援结束后清点人数、器材，及时更换、补充各种器材。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spacing w:line="500" w:lineRule="exact"/>
        <w:jc w:val="center"/>
        <w:outlineLvl w:val="0"/>
        <w:rPr>
          <w:rFonts w:ascii="Times New Roman" w:eastAsia="宋体" w:hAnsi="Times New Roman" w:cs="Times New Roman"/>
          <w:b/>
          <w:bCs/>
          <w:kern w:val="44"/>
          <w:sz w:val="36"/>
          <w:szCs w:val="44"/>
        </w:rPr>
      </w:pPr>
      <w:bookmarkStart w:id="2471" w:name="_Toc6397"/>
      <w:bookmarkStart w:id="2472" w:name="_Toc5353"/>
      <w:bookmarkStart w:id="2473" w:name="_Toc19719"/>
      <w:bookmarkStart w:id="2474" w:name="_Toc8713"/>
      <w:r>
        <w:rPr>
          <w:rFonts w:ascii="Times New Roman" w:eastAsia="宋体" w:hAnsi="Times New Roman" w:cs="Times New Roman" w:hint="eastAsia"/>
          <w:b/>
          <w:bCs/>
          <w:kern w:val="44"/>
          <w:sz w:val="36"/>
          <w:szCs w:val="44"/>
        </w:rPr>
        <w:lastRenderedPageBreak/>
        <w:t>线材一分厂有限空间</w:t>
      </w:r>
      <w:r>
        <w:rPr>
          <w:rFonts w:ascii="Times New Roman" w:eastAsia="宋体" w:hAnsi="Times New Roman" w:cs="Times New Roman"/>
          <w:b/>
          <w:bCs/>
          <w:kern w:val="44"/>
          <w:sz w:val="36"/>
          <w:szCs w:val="44"/>
        </w:rPr>
        <w:t>事故现场处置方案</w:t>
      </w:r>
      <w:bookmarkEnd w:id="2471"/>
      <w:bookmarkEnd w:id="2472"/>
      <w:bookmarkEnd w:id="2473"/>
      <w:bookmarkEnd w:id="2474"/>
    </w:p>
    <w:p w:rsidR="004A48B7" w:rsidRDefault="0006241A">
      <w:pPr>
        <w:spacing w:line="500" w:lineRule="exact"/>
        <w:jc w:val="center"/>
        <w:outlineLvl w:val="0"/>
        <w:rPr>
          <w:rFonts w:ascii="宋体" w:eastAsia="宋体" w:hAnsi="宋体" w:cs="宋体"/>
          <w:b/>
          <w:sz w:val="28"/>
        </w:rPr>
      </w:pPr>
      <w:bookmarkStart w:id="2475" w:name="_Toc29910"/>
      <w:bookmarkStart w:id="2476" w:name="_Toc21788"/>
      <w:bookmarkStart w:id="2477" w:name="_Toc30896"/>
      <w:bookmarkStart w:id="2478" w:name="_Toc2546"/>
      <w:bookmarkStart w:id="2479" w:name="_Toc31129"/>
      <w:r>
        <w:rPr>
          <w:rFonts w:ascii="宋体" w:eastAsia="宋体" w:hAnsi="宋体" w:cs="宋体" w:hint="eastAsia"/>
          <w:b/>
          <w:sz w:val="28"/>
        </w:rPr>
        <w:t>1</w:t>
      </w:r>
      <w:r>
        <w:rPr>
          <w:rFonts w:ascii="宋体" w:eastAsia="宋体" w:hAnsi="宋体" w:cs="宋体" w:hint="eastAsia"/>
          <w:b/>
          <w:sz w:val="28"/>
        </w:rPr>
        <w:t>事故风险描述</w:t>
      </w:r>
      <w:bookmarkEnd w:id="2475"/>
      <w:bookmarkEnd w:id="2476"/>
      <w:bookmarkEnd w:id="2477"/>
      <w:bookmarkEnd w:id="2478"/>
      <w:bookmarkEnd w:id="2479"/>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有限空间是指存在危险有害因素（如缺氧，硫化氢、一氧化碳等有毒气体或粉尘中毒危险）且受到限制和约束的封闭、半封闭设备、设施及场所。有限空间的空气中的氧气浓度过低</w:t>
      </w:r>
      <w:r>
        <w:rPr>
          <w:rFonts w:ascii="宋体" w:eastAsia="宋体" w:hAnsi="宋体" w:cs="宋体"/>
          <w:sz w:val="24"/>
          <w:szCs w:val="24"/>
        </w:rPr>
        <w:t>或者存在其</w:t>
      </w:r>
      <w:r>
        <w:rPr>
          <w:rFonts w:ascii="宋体" w:eastAsia="宋体" w:hAnsi="宋体" w:cs="宋体" w:hint="eastAsia"/>
          <w:sz w:val="24"/>
          <w:szCs w:val="24"/>
        </w:rPr>
        <w:t>他</w:t>
      </w:r>
      <w:r>
        <w:rPr>
          <w:rFonts w:ascii="宋体" w:eastAsia="宋体" w:hAnsi="宋体" w:cs="宋体"/>
          <w:sz w:val="24"/>
          <w:szCs w:val="24"/>
        </w:rPr>
        <w:t>有毒有害气体时</w:t>
      </w:r>
      <w:r>
        <w:rPr>
          <w:rFonts w:ascii="宋体" w:eastAsia="宋体" w:hAnsi="宋体" w:cs="宋体" w:hint="eastAsia"/>
          <w:sz w:val="24"/>
          <w:szCs w:val="24"/>
        </w:rPr>
        <w:t>，</w:t>
      </w:r>
      <w:r>
        <w:rPr>
          <w:rFonts w:ascii="宋体" w:eastAsia="宋体" w:hAnsi="宋体" w:cs="宋体"/>
          <w:sz w:val="24"/>
          <w:szCs w:val="24"/>
        </w:rPr>
        <w:t>可能造成缺氧窒息</w:t>
      </w:r>
      <w:r>
        <w:rPr>
          <w:rFonts w:ascii="宋体" w:eastAsia="宋体" w:hAnsi="宋体" w:cs="宋体" w:hint="eastAsia"/>
          <w:sz w:val="24"/>
          <w:szCs w:val="24"/>
        </w:rPr>
        <w:t>或</w:t>
      </w:r>
      <w:r>
        <w:rPr>
          <w:rFonts w:ascii="宋体" w:eastAsia="宋体" w:hAnsi="宋体" w:cs="宋体"/>
          <w:sz w:val="24"/>
          <w:szCs w:val="24"/>
        </w:rPr>
        <w:t>中毒事故事故。</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中毒窒息事故一年四季都可能发生。加热炉、冲渣沟、旋流井等在使用过程中需进行清理、维修时，易造成作业人员中毒、窒息。有限空间作业事故抢救不及时可致人死亡，因施救不当会扩大伤亡人数。</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hint="eastAsia"/>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主要有以下情况：未办理有限空间作业证；作业人员缺少个体防护用品；作业前未采取送风</w:t>
      </w:r>
      <w:r>
        <w:rPr>
          <w:rFonts w:ascii="宋体" w:eastAsia="宋体" w:hAnsi="宋体" w:cs="宋体" w:hint="eastAsia"/>
          <w:sz w:val="24"/>
          <w:szCs w:val="24"/>
        </w:rPr>
        <w:t>设备对有限空间送风；虽送风但未正确检测有限空间氧气和有毒气体含量而进入作业；监护人员与作业人员未约定或缺少联络方式；未佩戴防护用具抢救。</w:t>
      </w:r>
    </w:p>
    <w:p w:rsidR="004A48B7" w:rsidRDefault="0006241A">
      <w:pPr>
        <w:spacing w:line="500" w:lineRule="exact"/>
        <w:jc w:val="center"/>
        <w:outlineLvl w:val="0"/>
        <w:rPr>
          <w:rFonts w:ascii="宋体" w:eastAsia="宋体" w:hAnsi="宋体" w:cs="宋体"/>
          <w:b/>
          <w:sz w:val="28"/>
        </w:rPr>
      </w:pPr>
      <w:bookmarkStart w:id="2480" w:name="_Toc31300"/>
      <w:bookmarkStart w:id="2481" w:name="_Toc19382"/>
      <w:bookmarkStart w:id="2482" w:name="_Toc31875"/>
      <w:bookmarkStart w:id="2483" w:name="_Toc26780"/>
      <w:bookmarkStart w:id="2484" w:name="_Toc32324"/>
      <w:r>
        <w:rPr>
          <w:rFonts w:ascii="宋体" w:eastAsia="宋体" w:hAnsi="宋体" w:cs="宋体" w:hint="eastAsia"/>
          <w:b/>
          <w:sz w:val="28"/>
        </w:rPr>
        <w:t>2</w:t>
      </w:r>
      <w:r>
        <w:rPr>
          <w:rFonts w:ascii="宋体" w:eastAsia="宋体" w:hAnsi="宋体" w:cs="宋体" w:hint="eastAsia"/>
          <w:b/>
          <w:sz w:val="28"/>
        </w:rPr>
        <w:t>应急工作职责</w:t>
      </w:r>
      <w:bookmarkEnd w:id="2480"/>
      <w:bookmarkEnd w:id="2481"/>
      <w:bookmarkEnd w:id="2482"/>
      <w:bookmarkEnd w:id="2483"/>
      <w:bookmarkEnd w:id="2484"/>
    </w:p>
    <w:p w:rsidR="004A48B7" w:rsidRDefault="0006241A" w:rsidP="00855C86">
      <w:pPr>
        <w:pStyle w:val="3"/>
        <w:ind w:left="420"/>
        <w:rPr>
          <w:rFonts w:ascii="黑体" w:hAnsi="黑体"/>
          <w:szCs w:val="28"/>
        </w:rPr>
      </w:pPr>
      <w:r>
        <w:rPr>
          <w:rFonts w:ascii="黑体" w:hAnsi="黑体"/>
          <w:szCs w:val="28"/>
        </w:rPr>
        <w:t>2.1</w:t>
      </w:r>
      <w:r>
        <w:rPr>
          <w:rFonts w:ascii="黑体" w:hAnsi="黑体"/>
          <w:szCs w:val="28"/>
        </w:rPr>
        <w:t>应急组织体系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总</w:t>
      </w:r>
      <w:r>
        <w:rPr>
          <w:rFonts w:ascii="宋体" w:eastAsia="宋体" w:hAnsi="宋体" w:cs="宋体"/>
          <w:sz w:val="24"/>
          <w:szCs w:val="24"/>
        </w:rPr>
        <w:t xml:space="preserve"> </w:t>
      </w: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员：厂部值班人员、作业长、点检工程师、</w:t>
      </w:r>
      <w:r>
        <w:rPr>
          <w:rFonts w:ascii="宋体" w:eastAsia="宋体" w:hAnsi="宋体" w:cs="宋体" w:hint="eastAsia"/>
          <w:sz w:val="24"/>
          <w:szCs w:val="24"/>
        </w:rPr>
        <w:t>消防维保</w:t>
      </w:r>
      <w:r>
        <w:rPr>
          <w:rFonts w:ascii="宋体" w:eastAsia="宋体" w:hAnsi="宋体" w:cs="宋体"/>
          <w:sz w:val="24"/>
          <w:szCs w:val="24"/>
        </w:rPr>
        <w:t>、班长、安全员及职工等。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（应急联系方式见附件）</w:t>
      </w:r>
    </w:p>
    <w:p w:rsidR="004A48B7" w:rsidRDefault="0006241A" w:rsidP="00855C86">
      <w:pPr>
        <w:pStyle w:val="3"/>
        <w:ind w:left="420"/>
        <w:rPr>
          <w:rFonts w:ascii="黑体" w:hAnsi="黑体"/>
          <w:szCs w:val="28"/>
        </w:rPr>
      </w:pPr>
      <w:r>
        <w:rPr>
          <w:rFonts w:ascii="黑体" w:hAnsi="黑体"/>
          <w:szCs w:val="28"/>
        </w:rPr>
        <w:t xml:space="preserve">2.2 </w:t>
      </w:r>
      <w:r>
        <w:rPr>
          <w:rFonts w:ascii="黑体" w:hAnsi="黑体"/>
          <w:szCs w:val="28"/>
        </w:rPr>
        <w:t>指挥机构及职责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 xml:space="preserve">2.2.1 </w:t>
      </w:r>
      <w:r>
        <w:rPr>
          <w:rFonts w:ascii="宋体" w:eastAsia="宋体" w:hAnsi="宋体" w:cs="宋体"/>
          <w:sz w:val="24"/>
          <w:szCs w:val="24"/>
        </w:rPr>
        <w:t>总指挥</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1</w:t>
      </w:r>
      <w:r>
        <w:rPr>
          <w:rFonts w:ascii="宋体" w:eastAsia="宋体" w:hAnsi="宋体" w:cs="宋体" w:hint="eastAsia"/>
          <w:sz w:val="24"/>
          <w:szCs w:val="24"/>
        </w:rPr>
        <w:t>）负责</w:t>
      </w:r>
      <w:r>
        <w:rPr>
          <w:rFonts w:ascii="宋体" w:eastAsia="宋体" w:hAnsi="宋体" w:cs="宋体"/>
          <w:sz w:val="24"/>
          <w:szCs w:val="24"/>
        </w:rPr>
        <w:t>组织指挥应急救援工作；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负责向公司、厂部领导及生产管控中心报告；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负责应急预案的启动工作。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2.2.2</w:t>
      </w:r>
      <w:r>
        <w:rPr>
          <w:rFonts w:ascii="宋体" w:eastAsia="宋体" w:hAnsi="宋体" w:cs="宋体"/>
          <w:sz w:val="24"/>
          <w:szCs w:val="24"/>
        </w:rPr>
        <w:t>各成员职责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w:t>
      </w:r>
      <w:r>
        <w:rPr>
          <w:rFonts w:ascii="宋体" w:eastAsia="宋体" w:hAnsi="宋体" w:cs="宋体"/>
          <w:sz w:val="24"/>
          <w:szCs w:val="24"/>
        </w:rPr>
        <w:t>协助总指挥做好事故报警、情况通报及事故处置工作；</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w:t>
      </w:r>
      <w:r>
        <w:rPr>
          <w:rFonts w:ascii="宋体" w:eastAsia="宋体" w:hAnsi="宋体" w:cs="宋体"/>
          <w:sz w:val="24"/>
          <w:szCs w:val="24"/>
        </w:rPr>
        <w:t>协助总指挥组织现场警戒、人员疏散；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）班组长和值班长在遇到险情时有权在第一时间下达撤离命令。</w:t>
      </w:r>
    </w:p>
    <w:p w:rsidR="004A48B7" w:rsidRDefault="0006241A">
      <w:pPr>
        <w:spacing w:line="500" w:lineRule="exact"/>
        <w:jc w:val="center"/>
        <w:outlineLvl w:val="0"/>
        <w:rPr>
          <w:rFonts w:ascii="宋体" w:eastAsia="宋体" w:hAnsi="宋体" w:cs="宋体"/>
          <w:b/>
          <w:sz w:val="28"/>
        </w:rPr>
      </w:pPr>
      <w:bookmarkStart w:id="2485" w:name="_Toc29923"/>
      <w:bookmarkStart w:id="2486" w:name="_Toc7053"/>
      <w:bookmarkStart w:id="2487" w:name="_Toc28370"/>
      <w:bookmarkStart w:id="2488" w:name="_Toc4228"/>
      <w:bookmarkStart w:id="2489" w:name="_Toc6245"/>
      <w:bookmarkStart w:id="2490" w:name="_Toc30022"/>
      <w:r>
        <w:rPr>
          <w:rFonts w:ascii="宋体" w:eastAsia="宋体" w:hAnsi="宋体" w:cs="宋体" w:hint="eastAsia"/>
          <w:b/>
          <w:sz w:val="28"/>
        </w:rPr>
        <w:t>3</w:t>
      </w:r>
      <w:r>
        <w:rPr>
          <w:rFonts w:ascii="宋体" w:eastAsia="宋体" w:hAnsi="宋体" w:cs="宋体" w:hint="eastAsia"/>
          <w:b/>
          <w:sz w:val="28"/>
        </w:rPr>
        <w:t>应急处置</w:t>
      </w:r>
      <w:bookmarkEnd w:id="2485"/>
      <w:bookmarkEnd w:id="2486"/>
      <w:bookmarkEnd w:id="2487"/>
      <w:bookmarkEnd w:id="2488"/>
      <w:bookmarkEnd w:id="2489"/>
      <w:bookmarkEnd w:id="2490"/>
    </w:p>
    <w:p w:rsidR="004A48B7" w:rsidRDefault="0006241A" w:rsidP="00855C86">
      <w:pPr>
        <w:pStyle w:val="3"/>
        <w:ind w:left="420"/>
        <w:rPr>
          <w:rFonts w:ascii="黑体" w:hAnsi="黑体"/>
          <w:szCs w:val="28"/>
        </w:rPr>
      </w:pPr>
      <w:r>
        <w:rPr>
          <w:rFonts w:ascii="黑体" w:hAnsi="黑体"/>
          <w:szCs w:val="28"/>
        </w:rPr>
        <w:t>3.1</w:t>
      </w:r>
      <w:r>
        <w:rPr>
          <w:rFonts w:ascii="黑体" w:hAnsi="黑体"/>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3.1.1</w:t>
      </w:r>
      <w:r>
        <w:rPr>
          <w:rFonts w:ascii="宋体" w:eastAsia="宋体" w:hAnsi="宋体" w:cs="宋体"/>
          <w:sz w:val="24"/>
          <w:szCs w:val="24"/>
        </w:rPr>
        <w:t>有限空间作业事故发生后，第一发现人立即</w:t>
      </w:r>
      <w:r>
        <w:rPr>
          <w:rFonts w:ascii="宋体" w:eastAsia="宋体" w:hAnsi="宋体" w:cs="宋体" w:hint="eastAsia"/>
          <w:sz w:val="24"/>
          <w:szCs w:val="24"/>
        </w:rPr>
        <w:t>向</w:t>
      </w:r>
      <w:r>
        <w:rPr>
          <w:rFonts w:ascii="宋体" w:eastAsia="宋体" w:hAnsi="宋体" w:cs="宋体"/>
          <w:sz w:val="24"/>
          <w:szCs w:val="24"/>
        </w:rPr>
        <w:t>作业长及总指挥汇报</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3.1.2</w:t>
      </w:r>
      <w:r>
        <w:rPr>
          <w:rFonts w:ascii="宋体" w:eastAsia="宋体" w:hAnsi="宋体" w:cs="宋体"/>
          <w:sz w:val="24"/>
          <w:szCs w:val="24"/>
        </w:rPr>
        <w:t>现场应急指挥员和应急人员首先对事故情况进行初始评估。根据观察到的情况，初步分析事故的范围和扩展的潜在可能性。</w:t>
      </w:r>
      <w:r>
        <w:rPr>
          <w:rFonts w:ascii="宋体" w:eastAsia="宋体" w:hAnsi="宋体" w:cs="宋体"/>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3.1.3</w:t>
      </w:r>
      <w:r>
        <w:rPr>
          <w:rFonts w:ascii="宋体" w:eastAsia="宋体" w:hAnsi="宋体" w:cs="宋体"/>
          <w:sz w:val="24"/>
          <w:szCs w:val="24"/>
        </w:rPr>
        <w:t>有限空间作业事故进一步扩大时由总指挥向公司报告。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3.1.4</w:t>
      </w:r>
      <w:r>
        <w:rPr>
          <w:rFonts w:ascii="宋体" w:eastAsia="宋体" w:hAnsi="宋体" w:cs="宋体"/>
          <w:sz w:val="24"/>
          <w:szCs w:val="24"/>
        </w:rPr>
        <w:t>抢险人员要穿戴好必要的劳动防护用品（空气呼吸器、工作服、工作帽、手套、工作鞋、安全绳等），系好安全带，以防止抢险救援人员受到伤害。</w:t>
      </w:r>
      <w:r>
        <w:rPr>
          <w:rFonts w:ascii="宋体" w:eastAsia="宋体" w:hAnsi="宋体" w:cs="宋体"/>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3.1.5</w:t>
      </w:r>
      <w:r>
        <w:rPr>
          <w:rFonts w:ascii="宋体" w:eastAsia="宋体" w:hAnsi="宋体" w:cs="宋体"/>
          <w:sz w:val="24"/>
          <w:szCs w:val="24"/>
        </w:rPr>
        <w:t>使用检测仪器对有限空间有毒有害气体的浓度和氧气的含量进行检测。</w:t>
      </w:r>
      <w:r>
        <w:rPr>
          <w:rFonts w:ascii="宋体" w:eastAsia="宋体" w:hAnsi="宋体" w:cs="宋体"/>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3.1.6</w:t>
      </w:r>
      <w:r>
        <w:rPr>
          <w:rFonts w:ascii="宋体" w:eastAsia="宋体" w:hAnsi="宋体" w:cs="宋体"/>
          <w:sz w:val="24"/>
          <w:szCs w:val="24"/>
        </w:rPr>
        <w:t>加强通风换气等相应的措施，确保整个救援期间处于安全受控状态。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3.1.7</w:t>
      </w:r>
      <w:r>
        <w:rPr>
          <w:rFonts w:ascii="宋体" w:eastAsia="宋体" w:hAnsi="宋体" w:cs="宋体"/>
          <w:sz w:val="24"/>
          <w:szCs w:val="24"/>
        </w:rPr>
        <w:t>发现有限空间有伤害人员，用安</w:t>
      </w:r>
      <w:r>
        <w:rPr>
          <w:rFonts w:ascii="宋体" w:eastAsia="宋体" w:hAnsi="宋体" w:cs="宋体"/>
          <w:sz w:val="24"/>
          <w:szCs w:val="24"/>
        </w:rPr>
        <w:t>全带系好被抢救者两腿根部及上体妥善提升使患者脱离危险区域，避免影响其呼吸部位。</w:t>
      </w:r>
      <w:r>
        <w:rPr>
          <w:rFonts w:ascii="宋体" w:eastAsia="宋体" w:hAnsi="宋体" w:cs="宋体"/>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3.1.8</w:t>
      </w:r>
      <w:r>
        <w:rPr>
          <w:rFonts w:ascii="宋体" w:eastAsia="宋体" w:hAnsi="宋体" w:cs="宋体"/>
          <w:sz w:val="24"/>
          <w:szCs w:val="24"/>
        </w:rPr>
        <w:t>抢险过程中，有限空间内抢险人员与外面监护人员应保持通讯联络畅通并确定好联络信号，在抢险人员撤离前，监护人员不得离开监护岗位。</w:t>
      </w:r>
      <w:r>
        <w:rPr>
          <w:rFonts w:ascii="宋体" w:eastAsia="宋体" w:hAnsi="宋体" w:cs="宋体"/>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3.1.9</w:t>
      </w:r>
      <w:r>
        <w:rPr>
          <w:rFonts w:ascii="宋体" w:eastAsia="宋体" w:hAnsi="宋体" w:cs="宋体" w:hint="eastAsia"/>
          <w:sz w:val="24"/>
          <w:szCs w:val="24"/>
        </w:rPr>
        <w:t>当事故超出本事业部应急处置能力时，应向当地政府有关部门及上级主管部门请求支援。</w:t>
      </w:r>
    </w:p>
    <w:p w:rsidR="004A48B7" w:rsidRDefault="0006241A" w:rsidP="00855C86">
      <w:pPr>
        <w:pStyle w:val="3"/>
        <w:ind w:left="420"/>
        <w:rPr>
          <w:rFonts w:ascii="黑体" w:hAnsi="黑体"/>
          <w:szCs w:val="28"/>
        </w:rPr>
      </w:pPr>
      <w:r>
        <w:rPr>
          <w:rFonts w:ascii="黑体" w:hAnsi="黑体"/>
          <w:szCs w:val="28"/>
        </w:rPr>
        <w:lastRenderedPageBreak/>
        <w:t>3.2</w:t>
      </w:r>
      <w:r>
        <w:rPr>
          <w:rFonts w:ascii="黑体" w:hAnsi="黑体"/>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毒物中毒处置措施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迅速将患者移离中毒现场至上风向的空气新鲜场所，安静休息，避免活动，注意保暖，必要时给予吸氧。密切观察</w:t>
      </w:r>
      <w:r>
        <w:rPr>
          <w:rFonts w:ascii="宋体" w:eastAsia="宋体" w:hAnsi="宋体" w:cs="宋体"/>
          <w:sz w:val="24"/>
          <w:szCs w:val="24"/>
        </w:rPr>
        <w:t>24</w:t>
      </w:r>
      <w:r>
        <w:rPr>
          <w:rFonts w:ascii="宋体" w:eastAsia="宋体" w:hAnsi="宋体" w:cs="宋体"/>
          <w:sz w:val="24"/>
          <w:szCs w:val="24"/>
        </w:rPr>
        <w:t>～</w:t>
      </w:r>
      <w:r>
        <w:rPr>
          <w:rFonts w:ascii="宋体" w:eastAsia="宋体" w:hAnsi="宋体" w:cs="宋体"/>
          <w:sz w:val="24"/>
          <w:szCs w:val="24"/>
        </w:rPr>
        <w:t>72</w:t>
      </w:r>
      <w:r>
        <w:rPr>
          <w:rFonts w:ascii="宋体" w:eastAsia="宋体" w:hAnsi="宋体" w:cs="宋体"/>
          <w:sz w:val="24"/>
          <w:szCs w:val="24"/>
        </w:rPr>
        <w:t>小时。</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防止毒物继续吸收：脱</w:t>
      </w:r>
      <w:r>
        <w:rPr>
          <w:rFonts w:ascii="宋体" w:eastAsia="宋体" w:hAnsi="宋体" w:cs="宋体"/>
          <w:sz w:val="24"/>
          <w:szCs w:val="24"/>
        </w:rPr>
        <w:t>去被毒物污染的衣物，用流动的清水及时反复清洗皮肤毛发</w:t>
      </w:r>
      <w:r>
        <w:rPr>
          <w:rFonts w:ascii="宋体" w:eastAsia="宋体" w:hAnsi="宋体" w:cs="宋体"/>
          <w:sz w:val="24"/>
          <w:szCs w:val="24"/>
        </w:rPr>
        <w:t>15</w:t>
      </w:r>
      <w:r>
        <w:rPr>
          <w:rFonts w:ascii="宋体" w:eastAsia="宋体" w:hAnsi="宋体" w:cs="宋体"/>
          <w:sz w:val="24"/>
          <w:szCs w:val="24"/>
        </w:rPr>
        <w:t>分钟以上，对于可能经皮肤吸收中毒或引起化学性烧伤的毒物更要充分冲洗，并可考虑选择适当中和剂中和处理，眼睛溅入毒物要优先彻底冲洗。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对症支持治疗：保持呼吸道通畅，密切观察患者意识状态、生命体征变化，发现异常立即处理。保护各脏器功能，维持电解质、酸碱平衡等对症支持治疗。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救治要点：尽快查清毒物种类，明确诊断，以采取针对性治疗措施。病因不明时，应当先进行抢救，同时查清毒物。治疗的重点在维持心脑肺等脏器功能，密切观察生命体征变化。</w:t>
      </w:r>
      <w:r>
        <w:rPr>
          <w:rFonts w:ascii="宋体" w:eastAsia="宋体" w:hAnsi="宋体" w:cs="宋体" w:hint="eastAsia"/>
          <w:sz w:val="24"/>
          <w:szCs w:val="24"/>
        </w:rPr>
        <w:t>遇食物中毒，立即送</w:t>
      </w:r>
      <w:r>
        <w:rPr>
          <w:rFonts w:ascii="宋体" w:eastAsia="宋体" w:hAnsi="宋体" w:cs="宋体" w:hint="eastAsia"/>
          <w:sz w:val="24"/>
          <w:szCs w:val="24"/>
        </w:rPr>
        <w:t>医就诊。并应尽快查清毒物种类，帮助医生对症治疗。</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窒息事故处置措施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w:t>
      </w:r>
      <w:r>
        <w:rPr>
          <w:rFonts w:ascii="宋体" w:eastAsia="宋体" w:hAnsi="宋体" w:cs="宋体"/>
          <w:sz w:val="24"/>
          <w:szCs w:val="24"/>
        </w:rPr>
        <w:t>1</w:t>
      </w:r>
      <w:r>
        <w:rPr>
          <w:rFonts w:ascii="宋体" w:eastAsia="宋体" w:hAnsi="宋体" w:cs="宋体"/>
          <w:sz w:val="24"/>
          <w:szCs w:val="24"/>
        </w:rPr>
        <w:t>）迅速将患者移离中毒现场至上风向的空气新鲜场所</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w:t>
      </w:r>
      <w:r>
        <w:rPr>
          <w:rFonts w:ascii="宋体" w:eastAsia="宋体" w:hAnsi="宋体" w:cs="宋体"/>
          <w:sz w:val="24"/>
          <w:szCs w:val="24"/>
        </w:rPr>
        <w:t>2</w:t>
      </w:r>
      <w:r>
        <w:rPr>
          <w:rFonts w:ascii="宋体" w:eastAsia="宋体" w:hAnsi="宋体" w:cs="宋体"/>
          <w:sz w:val="24"/>
          <w:szCs w:val="24"/>
        </w:rPr>
        <w:t>）视情况对窒息者供氧或进行人工呼吸等，严重者</w:t>
      </w:r>
      <w:r>
        <w:rPr>
          <w:rFonts w:ascii="宋体" w:eastAsia="宋体" w:hAnsi="宋体" w:cs="宋体" w:hint="eastAsia"/>
          <w:sz w:val="24"/>
          <w:szCs w:val="24"/>
        </w:rPr>
        <w:t>迅</w:t>
      </w:r>
      <w:r>
        <w:rPr>
          <w:rFonts w:ascii="宋体" w:eastAsia="宋体" w:hAnsi="宋体" w:cs="宋体"/>
          <w:sz w:val="24"/>
          <w:szCs w:val="24"/>
        </w:rPr>
        <w:t>速送医院处理。</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事件报告要求：事件信息准确完整、事件内容描述清晰；事件报告内容主要包括：事件发生时间、地点、事故性质、先期处理情况等。</w:t>
      </w:r>
    </w:p>
    <w:p w:rsidR="004A48B7" w:rsidRDefault="0006241A" w:rsidP="00855C86">
      <w:pPr>
        <w:spacing w:line="500" w:lineRule="exact"/>
        <w:jc w:val="center"/>
        <w:outlineLvl w:val="0"/>
        <w:rPr>
          <w:rFonts w:ascii="宋体" w:eastAsia="宋体" w:hAnsi="宋体" w:cs="宋体"/>
          <w:b/>
          <w:sz w:val="28"/>
        </w:rPr>
      </w:pPr>
      <w:bookmarkStart w:id="2491" w:name="_Toc7506"/>
      <w:bookmarkStart w:id="2492" w:name="_Toc18414"/>
      <w:bookmarkStart w:id="2493" w:name="_Toc8852"/>
      <w:bookmarkStart w:id="2494" w:name="_Toc30605"/>
      <w:bookmarkStart w:id="2495" w:name="_Toc3915"/>
      <w:bookmarkStart w:id="2496" w:name="_Toc23692"/>
      <w:r>
        <w:rPr>
          <w:rFonts w:ascii="宋体" w:eastAsia="宋体" w:hAnsi="宋体" w:cs="宋体" w:hint="eastAsia"/>
          <w:b/>
          <w:sz w:val="28"/>
        </w:rPr>
        <w:t>4</w:t>
      </w:r>
      <w:r>
        <w:rPr>
          <w:rFonts w:ascii="宋体" w:eastAsia="宋体" w:hAnsi="宋体" w:cs="宋体" w:hint="eastAsia"/>
          <w:b/>
          <w:sz w:val="28"/>
        </w:rPr>
        <w:t>注意事项</w:t>
      </w:r>
      <w:bookmarkEnd w:id="2491"/>
      <w:bookmarkEnd w:id="2492"/>
      <w:bookmarkEnd w:id="2493"/>
      <w:bookmarkEnd w:id="2494"/>
      <w:bookmarkEnd w:id="2495"/>
      <w:bookmarkEnd w:id="2496"/>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）进入电缆沟、井、池、水沟等易发生人员窒息的地方，要进行监测和监护，要加强通风，安装通风装置；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）现场监护人员须学习掌握急救法和其他安全救护措施，避免因延误而产生不利因素。</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spacing w:line="500" w:lineRule="exact"/>
        <w:jc w:val="center"/>
        <w:outlineLvl w:val="0"/>
        <w:rPr>
          <w:rFonts w:ascii="Times New Roman" w:eastAsia="宋体" w:hAnsi="Times New Roman" w:cs="Times New Roman"/>
          <w:b/>
          <w:bCs/>
          <w:kern w:val="44"/>
          <w:sz w:val="36"/>
          <w:szCs w:val="44"/>
        </w:rPr>
      </w:pPr>
      <w:bookmarkStart w:id="2497" w:name="_Toc30224"/>
      <w:bookmarkStart w:id="2498" w:name="_Toc18110"/>
      <w:r>
        <w:rPr>
          <w:rFonts w:ascii="Times New Roman" w:eastAsia="宋体" w:hAnsi="Times New Roman" w:cs="Times New Roman" w:hint="eastAsia"/>
          <w:b/>
          <w:bCs/>
          <w:kern w:val="44"/>
          <w:sz w:val="36"/>
          <w:szCs w:val="44"/>
        </w:rPr>
        <w:lastRenderedPageBreak/>
        <w:t>线材一分厂职业卫生（中毒）</w:t>
      </w:r>
      <w:r>
        <w:rPr>
          <w:rFonts w:ascii="Times New Roman" w:eastAsia="宋体" w:hAnsi="Times New Roman" w:cs="Times New Roman"/>
          <w:b/>
          <w:bCs/>
          <w:kern w:val="44"/>
          <w:sz w:val="36"/>
          <w:szCs w:val="44"/>
        </w:rPr>
        <w:t>事故现场处置方案</w:t>
      </w:r>
      <w:bookmarkEnd w:id="2497"/>
      <w:bookmarkEnd w:id="2498"/>
    </w:p>
    <w:p w:rsidR="004A48B7" w:rsidRDefault="0006241A">
      <w:pPr>
        <w:spacing w:line="500" w:lineRule="exact"/>
        <w:jc w:val="center"/>
        <w:outlineLvl w:val="0"/>
        <w:rPr>
          <w:rFonts w:ascii="宋体" w:eastAsia="宋体" w:hAnsi="宋体" w:cs="宋体"/>
          <w:b/>
          <w:sz w:val="28"/>
        </w:rPr>
      </w:pPr>
      <w:bookmarkStart w:id="2499" w:name="_Toc22209"/>
      <w:bookmarkStart w:id="2500" w:name="_Toc6080"/>
      <w:bookmarkStart w:id="2501" w:name="_Toc32416"/>
      <w:bookmarkStart w:id="2502" w:name="_Toc9429"/>
      <w:bookmarkStart w:id="2503" w:name="_Toc22114"/>
      <w:bookmarkStart w:id="2504" w:name="_Toc29270"/>
      <w:r>
        <w:rPr>
          <w:rFonts w:ascii="宋体" w:eastAsia="宋体" w:hAnsi="宋体" w:cs="宋体" w:hint="eastAsia"/>
          <w:b/>
          <w:sz w:val="28"/>
        </w:rPr>
        <w:t>1</w:t>
      </w:r>
      <w:r>
        <w:rPr>
          <w:rFonts w:ascii="宋体" w:eastAsia="宋体" w:hAnsi="宋体" w:cs="宋体" w:hint="eastAsia"/>
          <w:b/>
          <w:sz w:val="28"/>
        </w:rPr>
        <w:t>事故风险描述</w:t>
      </w:r>
      <w:bookmarkEnd w:id="2499"/>
      <w:bookmarkEnd w:id="2500"/>
      <w:bookmarkEnd w:id="2501"/>
      <w:bookmarkEnd w:id="2502"/>
      <w:bookmarkEnd w:id="2503"/>
      <w:bookmarkEnd w:id="2504"/>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燃气</w:t>
      </w:r>
      <w:r>
        <w:rPr>
          <w:rFonts w:ascii="宋体" w:eastAsia="宋体" w:hAnsi="宋体" w:cs="宋体" w:hint="eastAsia"/>
          <w:sz w:val="24"/>
          <w:szCs w:val="24"/>
        </w:rPr>
        <w:t>泄漏</w:t>
      </w:r>
      <w:r>
        <w:rPr>
          <w:rFonts w:ascii="宋体" w:eastAsia="宋体" w:hAnsi="宋体" w:cs="宋体"/>
          <w:sz w:val="24"/>
          <w:szCs w:val="24"/>
        </w:rPr>
        <w:t>事故可能造成</w:t>
      </w:r>
      <w:r>
        <w:rPr>
          <w:rFonts w:ascii="宋体" w:eastAsia="宋体" w:hAnsi="宋体" w:cs="宋体" w:hint="eastAsia"/>
          <w:sz w:val="24"/>
          <w:szCs w:val="24"/>
        </w:rPr>
        <w:t>人员</w:t>
      </w:r>
      <w:r>
        <w:rPr>
          <w:rFonts w:ascii="宋体" w:eastAsia="宋体" w:hAnsi="宋体" w:cs="宋体"/>
          <w:sz w:val="24"/>
          <w:szCs w:val="24"/>
        </w:rPr>
        <w:t>中毒事故</w:t>
      </w:r>
      <w:r>
        <w:rPr>
          <w:rFonts w:ascii="宋体" w:eastAsia="宋体" w:hAnsi="宋体" w:cs="宋体" w:hint="eastAsia"/>
          <w:sz w:val="24"/>
          <w:szCs w:val="24"/>
        </w:rPr>
        <w:t>。</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发生</w:t>
      </w:r>
      <w:r>
        <w:rPr>
          <w:rFonts w:ascii="宋体" w:eastAsia="宋体" w:hAnsi="宋体" w:cs="宋体"/>
          <w:sz w:val="24"/>
          <w:szCs w:val="24"/>
        </w:rPr>
        <w:t>燃气</w:t>
      </w:r>
      <w:r>
        <w:rPr>
          <w:rFonts w:ascii="宋体" w:eastAsia="宋体" w:hAnsi="宋体" w:cs="宋体" w:hint="eastAsia"/>
          <w:sz w:val="24"/>
          <w:szCs w:val="24"/>
        </w:rPr>
        <w:t>泄漏</w:t>
      </w:r>
      <w:r>
        <w:rPr>
          <w:rFonts w:ascii="宋体" w:eastAsia="宋体" w:hAnsi="宋体" w:cs="宋体"/>
          <w:sz w:val="24"/>
          <w:szCs w:val="24"/>
        </w:rPr>
        <w:t>事故，作业人员或岗位相关人员吸入过量的</w:t>
      </w:r>
      <w:r>
        <w:rPr>
          <w:rFonts w:ascii="宋体" w:eastAsia="宋体" w:hAnsi="宋体" w:cs="宋体"/>
          <w:sz w:val="24"/>
          <w:szCs w:val="24"/>
        </w:rPr>
        <w:t>CO</w:t>
      </w:r>
      <w:r>
        <w:rPr>
          <w:rFonts w:ascii="宋体" w:eastAsia="宋体" w:hAnsi="宋体" w:cs="宋体"/>
          <w:sz w:val="24"/>
          <w:szCs w:val="24"/>
        </w:rPr>
        <w:t>，造成呼吸系统衰竭，发生窒息事故，严重者造成中毒人员死亡，造成对岗位人员人身伤害和公司的财产损失。</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hint="eastAsia"/>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作业人员进入燃气有限空间，未办理《有限空间许可证》，未对环境气体成分和含氧量进行分析，正确通风。</w:t>
      </w:r>
      <w:r>
        <w:rPr>
          <w:rFonts w:ascii="宋体" w:eastAsia="宋体" w:hAnsi="宋体" w:cs="宋体" w:hint="eastAsia"/>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作业人员进入燃气区域，未按《安全操作规程》规定，携带燃气报警仪。</w:t>
      </w:r>
      <w:r>
        <w:rPr>
          <w:rFonts w:ascii="宋体" w:eastAsia="宋体" w:hAnsi="宋体" w:cs="宋体" w:hint="eastAsia"/>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1.3.3</w:t>
      </w:r>
      <w:r>
        <w:rPr>
          <w:rFonts w:ascii="宋体" w:eastAsia="宋体" w:hAnsi="宋体" w:cs="宋体" w:hint="eastAsia"/>
          <w:sz w:val="24"/>
          <w:szCs w:val="24"/>
        </w:rPr>
        <w:t>燃气泄漏现场，未做好安全警示或警示标识不明显。</w:t>
      </w:r>
      <w:r>
        <w:rPr>
          <w:rFonts w:ascii="宋体" w:eastAsia="宋体" w:hAnsi="宋体" w:cs="宋体" w:hint="eastAsia"/>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1.3.4</w:t>
      </w:r>
      <w:r>
        <w:rPr>
          <w:rFonts w:ascii="宋体" w:eastAsia="宋体" w:hAnsi="宋体" w:cs="宋体" w:hint="eastAsia"/>
          <w:sz w:val="24"/>
          <w:szCs w:val="24"/>
        </w:rPr>
        <w:t>燃气区域巡检时，未按《安全操作规程》规定，两人及两人以上巡检作业。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1.3.5</w:t>
      </w:r>
      <w:r>
        <w:rPr>
          <w:rFonts w:ascii="宋体" w:eastAsia="宋体" w:hAnsi="宋体" w:cs="宋体"/>
          <w:sz w:val="24"/>
          <w:szCs w:val="24"/>
        </w:rPr>
        <w:t>燃气</w:t>
      </w:r>
      <w:r>
        <w:rPr>
          <w:rFonts w:ascii="宋体" w:eastAsia="宋体" w:hAnsi="宋体" w:cs="宋体" w:hint="eastAsia"/>
          <w:sz w:val="24"/>
          <w:szCs w:val="24"/>
        </w:rPr>
        <w:t>泄漏</w:t>
      </w:r>
      <w:r>
        <w:rPr>
          <w:rFonts w:ascii="宋体" w:eastAsia="宋体" w:hAnsi="宋体" w:cs="宋体"/>
          <w:sz w:val="24"/>
          <w:szCs w:val="24"/>
        </w:rPr>
        <w:t>区域作业时，燃气大量泄漏需要作业时，未佩戴空气呼吸器。</w:t>
      </w:r>
    </w:p>
    <w:p w:rsidR="004A48B7" w:rsidRDefault="0006241A">
      <w:pPr>
        <w:spacing w:line="500" w:lineRule="exact"/>
        <w:jc w:val="center"/>
        <w:outlineLvl w:val="0"/>
        <w:rPr>
          <w:rFonts w:ascii="宋体" w:eastAsia="宋体" w:hAnsi="宋体" w:cs="宋体"/>
          <w:b/>
          <w:sz w:val="28"/>
        </w:rPr>
      </w:pPr>
      <w:bookmarkStart w:id="2505" w:name="_Toc18433"/>
      <w:bookmarkStart w:id="2506" w:name="_Toc10940"/>
      <w:bookmarkStart w:id="2507" w:name="_Toc5696"/>
      <w:bookmarkStart w:id="2508" w:name="_Toc23808"/>
      <w:bookmarkStart w:id="2509" w:name="_Toc15958"/>
      <w:bookmarkStart w:id="2510" w:name="_Toc13605"/>
      <w:r>
        <w:rPr>
          <w:rFonts w:ascii="宋体" w:eastAsia="宋体" w:hAnsi="宋体" w:cs="宋体"/>
          <w:b/>
          <w:sz w:val="28"/>
        </w:rPr>
        <w:t>2</w:t>
      </w:r>
      <w:r>
        <w:rPr>
          <w:rFonts w:ascii="宋体" w:eastAsia="宋体" w:hAnsi="宋体" w:cs="宋体"/>
          <w:b/>
          <w:sz w:val="28"/>
        </w:rPr>
        <w:t>应急</w:t>
      </w:r>
      <w:r>
        <w:rPr>
          <w:rFonts w:ascii="宋体" w:eastAsia="宋体" w:hAnsi="宋体" w:cs="宋体" w:hint="eastAsia"/>
          <w:b/>
          <w:sz w:val="28"/>
        </w:rPr>
        <w:t>工作</w:t>
      </w:r>
      <w:r>
        <w:rPr>
          <w:rFonts w:ascii="宋体" w:eastAsia="宋体" w:hAnsi="宋体" w:cs="宋体"/>
          <w:b/>
          <w:sz w:val="28"/>
        </w:rPr>
        <w:t>职责</w:t>
      </w:r>
      <w:bookmarkEnd w:id="2505"/>
      <w:bookmarkEnd w:id="2506"/>
      <w:bookmarkEnd w:id="2507"/>
      <w:bookmarkEnd w:id="2508"/>
      <w:bookmarkEnd w:id="2509"/>
      <w:bookmarkEnd w:id="2510"/>
    </w:p>
    <w:p w:rsidR="004A48B7" w:rsidRDefault="0006241A" w:rsidP="00855C86">
      <w:pPr>
        <w:pStyle w:val="3"/>
        <w:ind w:left="420"/>
        <w:rPr>
          <w:rFonts w:ascii="黑体" w:hAnsi="黑体"/>
          <w:szCs w:val="28"/>
        </w:rPr>
      </w:pPr>
      <w:r>
        <w:rPr>
          <w:rFonts w:ascii="黑体" w:hAnsi="黑体"/>
          <w:szCs w:val="28"/>
        </w:rPr>
        <w:t>2.1</w:t>
      </w:r>
      <w:r>
        <w:rPr>
          <w:rFonts w:ascii="黑体" w:hAnsi="黑体"/>
          <w:szCs w:val="28"/>
        </w:rPr>
        <w:t>应急组织体系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总</w:t>
      </w:r>
      <w:r>
        <w:rPr>
          <w:rFonts w:ascii="宋体" w:eastAsia="宋体" w:hAnsi="宋体" w:cs="宋体"/>
          <w:sz w:val="24"/>
          <w:szCs w:val="24"/>
        </w:rPr>
        <w:t xml:space="preserve"> </w:t>
      </w: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员：厂部值班人员、作业长、点检工程师、班长、安全员及职工等。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（应急联系方式见附件）</w:t>
      </w:r>
    </w:p>
    <w:p w:rsidR="004A48B7" w:rsidRDefault="0006241A" w:rsidP="00855C86">
      <w:pPr>
        <w:pStyle w:val="3"/>
        <w:ind w:left="420"/>
        <w:rPr>
          <w:rFonts w:ascii="黑体" w:hAnsi="黑体"/>
          <w:szCs w:val="28"/>
        </w:rPr>
      </w:pPr>
      <w:r>
        <w:rPr>
          <w:rFonts w:ascii="黑体" w:hAnsi="黑体"/>
          <w:szCs w:val="28"/>
        </w:rPr>
        <w:t xml:space="preserve">2.2 </w:t>
      </w:r>
      <w:r>
        <w:rPr>
          <w:rFonts w:ascii="黑体" w:hAnsi="黑体"/>
          <w:szCs w:val="28"/>
        </w:rPr>
        <w:t>指挥机构职责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sz w:val="24"/>
          <w:szCs w:val="24"/>
        </w:rPr>
        <w:t>总指挥</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负责事故发生后应急处置的全面指挥</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负责向上级汇报事故情况</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负责指挥行动小组采取的每一步的应急措施</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负责复核每一步应急措施所取得的效果</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负责应急响应升级的判断和联络</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负责事故处置后的恢复生产</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负责事故处置后的应急行动的总结。</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sz w:val="24"/>
          <w:szCs w:val="24"/>
        </w:rPr>
        <w:t>副指挥</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负责协助组长完成应急处置的全面指挥，必要时参加行动小组的应急行动</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当</w:t>
      </w:r>
      <w:r>
        <w:rPr>
          <w:rFonts w:ascii="宋体" w:eastAsia="宋体" w:hAnsi="宋体" w:cs="宋体" w:hint="eastAsia"/>
          <w:sz w:val="24"/>
          <w:szCs w:val="24"/>
        </w:rPr>
        <w:t>总指挥</w:t>
      </w:r>
      <w:r>
        <w:rPr>
          <w:rFonts w:ascii="宋体" w:eastAsia="宋体" w:hAnsi="宋体" w:cs="宋体"/>
          <w:sz w:val="24"/>
          <w:szCs w:val="24"/>
        </w:rPr>
        <w:t>不在情况下履行组长职责。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各</w:t>
      </w:r>
      <w:r>
        <w:rPr>
          <w:rFonts w:ascii="宋体" w:eastAsia="宋体" w:hAnsi="宋体" w:cs="宋体"/>
          <w:sz w:val="24"/>
          <w:szCs w:val="24"/>
        </w:rPr>
        <w:t>成员</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w:t>
      </w:r>
      <w:r>
        <w:rPr>
          <w:rFonts w:ascii="宋体" w:eastAsia="宋体" w:hAnsi="宋体" w:cs="宋体"/>
          <w:sz w:val="24"/>
          <w:szCs w:val="24"/>
        </w:rPr>
        <w:t>协助总指挥做好事故报警、情况通报及事故处置工作；</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w:t>
      </w:r>
      <w:r>
        <w:rPr>
          <w:rFonts w:ascii="宋体" w:eastAsia="宋体" w:hAnsi="宋体" w:cs="宋体"/>
          <w:sz w:val="24"/>
          <w:szCs w:val="24"/>
        </w:rPr>
        <w:t>协助总指挥组织现场警戒、人员疏散；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）班组长和值班长在遇到险情时有权在第一时间下达撤离命令。</w:t>
      </w:r>
    </w:p>
    <w:p w:rsidR="004A48B7" w:rsidRDefault="0006241A">
      <w:pPr>
        <w:spacing w:line="500" w:lineRule="exact"/>
        <w:jc w:val="center"/>
        <w:outlineLvl w:val="0"/>
        <w:rPr>
          <w:rFonts w:ascii="宋体" w:eastAsia="宋体" w:hAnsi="宋体" w:cs="宋体"/>
          <w:b/>
          <w:sz w:val="28"/>
        </w:rPr>
      </w:pPr>
      <w:bookmarkStart w:id="2511" w:name="_Toc11957"/>
      <w:bookmarkStart w:id="2512" w:name="_Toc7034"/>
      <w:bookmarkStart w:id="2513" w:name="_Toc6703"/>
      <w:bookmarkStart w:id="2514" w:name="_Toc16610"/>
      <w:bookmarkStart w:id="2515" w:name="_Toc6675"/>
      <w:bookmarkStart w:id="2516" w:name="_Toc19578"/>
      <w:r>
        <w:rPr>
          <w:rFonts w:ascii="宋体" w:eastAsia="宋体" w:hAnsi="宋体" w:cs="宋体"/>
          <w:b/>
          <w:sz w:val="28"/>
        </w:rPr>
        <w:t>3</w:t>
      </w:r>
      <w:r>
        <w:rPr>
          <w:rFonts w:ascii="宋体" w:eastAsia="宋体" w:hAnsi="宋体" w:cs="宋体"/>
          <w:b/>
          <w:sz w:val="28"/>
        </w:rPr>
        <w:t>应急处置</w:t>
      </w:r>
      <w:bookmarkEnd w:id="2511"/>
      <w:bookmarkEnd w:id="2512"/>
      <w:bookmarkEnd w:id="2513"/>
      <w:bookmarkEnd w:id="2514"/>
      <w:bookmarkEnd w:id="2515"/>
      <w:bookmarkEnd w:id="2516"/>
    </w:p>
    <w:p w:rsidR="004A48B7" w:rsidRDefault="0006241A" w:rsidP="00855C86">
      <w:pPr>
        <w:pStyle w:val="3"/>
        <w:ind w:left="420"/>
        <w:rPr>
          <w:rFonts w:ascii="黑体" w:hAnsi="黑体"/>
          <w:szCs w:val="28"/>
        </w:rPr>
      </w:pPr>
      <w:r>
        <w:rPr>
          <w:rFonts w:ascii="黑体" w:hAnsi="黑体"/>
          <w:szCs w:val="28"/>
        </w:rPr>
        <w:t>3.1.</w:t>
      </w:r>
      <w:r>
        <w:rPr>
          <w:rFonts w:ascii="黑体" w:hAnsi="黑体"/>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发生中毒事故时，</w:t>
      </w:r>
      <w:r>
        <w:rPr>
          <w:rFonts w:ascii="宋体" w:eastAsia="宋体" w:hAnsi="宋体" w:cs="宋体"/>
          <w:sz w:val="24"/>
          <w:szCs w:val="24"/>
        </w:rPr>
        <w:t>当班加热班长或生产作业长要立即上报当班值班长或应急事故处理指挥（副总指挥）、点检工程师、安全员等，并立即组织现场抢救工作，并派人警戒。</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sz w:val="24"/>
          <w:szCs w:val="24"/>
        </w:rPr>
        <w:t>值班长接警后，要立即上报指挥（副总指挥）和应急燃气事故处理机构相关人员，并根据现场情况组织当班人员抢救，随时上报公司生产</w:t>
      </w:r>
      <w:r>
        <w:rPr>
          <w:rFonts w:ascii="宋体" w:eastAsia="宋体" w:hAnsi="宋体" w:cs="宋体" w:hint="eastAsia"/>
          <w:sz w:val="24"/>
          <w:szCs w:val="24"/>
        </w:rPr>
        <w:t>管控中心</w:t>
      </w:r>
      <w:r>
        <w:rPr>
          <w:rFonts w:ascii="宋体" w:eastAsia="宋体" w:hAnsi="宋体" w:cs="宋体"/>
          <w:sz w:val="24"/>
          <w:szCs w:val="24"/>
        </w:rPr>
        <w:t>调度室和</w:t>
      </w:r>
      <w:r>
        <w:rPr>
          <w:rFonts w:ascii="宋体" w:eastAsia="宋体" w:hAnsi="宋体" w:cs="宋体" w:hint="eastAsia"/>
          <w:sz w:val="24"/>
          <w:szCs w:val="24"/>
        </w:rPr>
        <w:t>动力事业部</w:t>
      </w:r>
      <w:r>
        <w:rPr>
          <w:rFonts w:ascii="宋体" w:eastAsia="宋体" w:hAnsi="宋体" w:cs="宋体"/>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总</w:t>
      </w:r>
      <w:r>
        <w:rPr>
          <w:rFonts w:ascii="宋体" w:eastAsia="宋体" w:hAnsi="宋体" w:cs="宋体"/>
          <w:sz w:val="24"/>
          <w:szCs w:val="24"/>
        </w:rPr>
        <w:t>指挥及副总指挥接警后，要立即组织相关人员赶赴现场组织抢救。</w:t>
      </w:r>
    </w:p>
    <w:p w:rsidR="004A48B7" w:rsidRDefault="0006241A" w:rsidP="00855C86">
      <w:pPr>
        <w:pStyle w:val="3"/>
        <w:ind w:left="420"/>
        <w:rPr>
          <w:rFonts w:ascii="黑体" w:hAnsi="黑体"/>
          <w:szCs w:val="28"/>
        </w:rPr>
      </w:pPr>
      <w:r>
        <w:rPr>
          <w:rFonts w:ascii="黑体" w:hAnsi="黑体"/>
          <w:szCs w:val="28"/>
        </w:rPr>
        <w:t>3.2</w:t>
      </w:r>
      <w:r>
        <w:rPr>
          <w:rFonts w:ascii="黑体" w:hAnsi="黑体"/>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sz w:val="24"/>
          <w:szCs w:val="24"/>
        </w:rPr>
        <w:t>事故发生后，当事人或目击者要立即班组和值班长，值班长要迅速组织人员（最少两人）佩戴空气呼吸器进入事故现场，搜救中毒人员以最快的时间将</w:t>
      </w:r>
      <w:r>
        <w:rPr>
          <w:rFonts w:ascii="宋体" w:eastAsia="宋体" w:hAnsi="宋体" w:cs="宋体"/>
          <w:sz w:val="24"/>
          <w:szCs w:val="24"/>
        </w:rPr>
        <w:lastRenderedPageBreak/>
        <w:t>中毒人员脱离事故现场（以未被煤气污染的区域为准），争取抢救时间。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sz w:val="24"/>
          <w:szCs w:val="24"/>
        </w:rPr>
        <w:t>值班长接到煤气中毒事故报告后，确定</w:t>
      </w:r>
      <w:r>
        <w:rPr>
          <w:rFonts w:ascii="宋体" w:eastAsia="宋体" w:hAnsi="宋体" w:cs="宋体"/>
          <w:sz w:val="24"/>
          <w:szCs w:val="24"/>
        </w:rPr>
        <w:t>①</w:t>
      </w:r>
      <w:r>
        <w:rPr>
          <w:rFonts w:ascii="宋体" w:eastAsia="宋体" w:hAnsi="宋体" w:cs="宋体"/>
          <w:sz w:val="24"/>
          <w:szCs w:val="24"/>
        </w:rPr>
        <w:t>中毒具体位置、</w:t>
      </w:r>
      <w:r>
        <w:rPr>
          <w:rFonts w:ascii="宋体" w:eastAsia="宋体" w:hAnsi="宋体" w:cs="宋体"/>
          <w:sz w:val="24"/>
          <w:szCs w:val="24"/>
        </w:rPr>
        <w:t>②</w:t>
      </w:r>
      <w:r>
        <w:rPr>
          <w:rFonts w:ascii="宋体" w:eastAsia="宋体" w:hAnsi="宋体" w:cs="宋体"/>
          <w:sz w:val="24"/>
          <w:szCs w:val="24"/>
        </w:rPr>
        <w:t>中毒人数、</w:t>
      </w:r>
      <w:r>
        <w:rPr>
          <w:rFonts w:ascii="宋体" w:eastAsia="宋体" w:hAnsi="宋体" w:cs="宋体"/>
          <w:sz w:val="24"/>
          <w:szCs w:val="24"/>
        </w:rPr>
        <w:t>③</w:t>
      </w:r>
      <w:r>
        <w:rPr>
          <w:rFonts w:ascii="宋体" w:eastAsia="宋体" w:hAnsi="宋体" w:cs="宋体"/>
          <w:sz w:val="24"/>
          <w:szCs w:val="24"/>
        </w:rPr>
        <w:t>简单中毒情况，要立即通知调度室。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sz w:val="24"/>
          <w:szCs w:val="24"/>
        </w:rPr>
        <w:t>值班长在未到达事故现场之前，班长应当组织人员做好事故现场警戒和有关人员的安全疏散工作。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sz w:val="24"/>
          <w:szCs w:val="24"/>
        </w:rPr>
        <w:t>在中</w:t>
      </w:r>
      <w:r>
        <w:rPr>
          <w:rFonts w:ascii="宋体" w:eastAsia="宋体" w:hAnsi="宋体" w:cs="宋体"/>
          <w:sz w:val="24"/>
          <w:szCs w:val="24"/>
        </w:rPr>
        <w:t>毒人员脱离煤气区域后，应佩戴空气呼吸器进入现场进行查漏维修工作。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sz w:val="24"/>
          <w:szCs w:val="24"/>
        </w:rPr>
        <w:t>将中毒者迅速及时救出煤气危险区域，抬到空气新鲜的地方（如高空平台无煤气污染的地方），如在室内应移至室外通风良好的安全场所，解除一切阻碍呼吸的衣物纽扣、腰带，并注意保暖，并指派专人维持秩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3.2.6</w:t>
      </w:r>
      <w:r>
        <w:rPr>
          <w:rFonts w:ascii="宋体" w:eastAsia="宋体" w:hAnsi="宋体" w:cs="宋体" w:hint="eastAsia"/>
          <w:sz w:val="24"/>
          <w:szCs w:val="24"/>
        </w:rPr>
        <w:t>若</w:t>
      </w:r>
      <w:r>
        <w:rPr>
          <w:rFonts w:ascii="宋体" w:eastAsia="宋体" w:hAnsi="宋体" w:cs="宋体"/>
          <w:sz w:val="24"/>
          <w:szCs w:val="24"/>
        </w:rPr>
        <w:t>出现头痛、恶心、眩晕、呕吐的轻度中毒者，吸入新鲜空气或进行适当的补氧，其中毒症状即可迅速清除。轻微中毒者，可直接送往附近医院、卫生所急救。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3.2.7</w:t>
      </w:r>
      <w:r>
        <w:rPr>
          <w:rFonts w:ascii="宋体" w:eastAsia="宋体" w:hAnsi="宋体" w:cs="宋体"/>
          <w:sz w:val="24"/>
          <w:szCs w:val="24"/>
        </w:rPr>
        <w:t>如出现意识模糊、口吐白沫等症状的中度中毒者，应通知煤气防护站，立即进行现场输氧，待其</w:t>
      </w:r>
      <w:r>
        <w:rPr>
          <w:rFonts w:ascii="宋体" w:eastAsia="宋体" w:hAnsi="宋体" w:cs="宋体"/>
          <w:sz w:val="24"/>
          <w:szCs w:val="24"/>
        </w:rPr>
        <w:t>恢复知觉，呼吸正常后，再送附近医院、卫生所治疗，如有高压氧舱可进舱治疗。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3.2.8</w:t>
      </w:r>
      <w:r>
        <w:rPr>
          <w:rFonts w:ascii="宋体" w:eastAsia="宋体" w:hAnsi="宋体" w:cs="宋体"/>
          <w:sz w:val="24"/>
          <w:szCs w:val="24"/>
        </w:rPr>
        <w:t>如出现失去知觉，口吐白沫，大小便失禁的重度中毒后，应立即通知煤气防护站和医院现场急救。中毒者呼吸停止和心脏停止跳动时应立即施行心肺复苏。在恢复知觉前不能用车送往较远的医院；中毒者身上没有出现尸斑或未经医务人员允许，不得停止急救。就近送往医院时，途中应采取有效急救措施，并应有医护人员护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3.2.9</w:t>
      </w:r>
      <w:r>
        <w:rPr>
          <w:rFonts w:ascii="宋体" w:eastAsia="宋体" w:hAnsi="宋体" w:cs="宋体"/>
          <w:sz w:val="24"/>
          <w:szCs w:val="24"/>
        </w:rPr>
        <w:t>在抢救中毒人员的同时，因现场还保持原有危险状态，因此应对现场进行控制，严禁火种和其他人员进入，要保持现场空气流通。室内应打开门窗</w:t>
      </w:r>
      <w:r>
        <w:rPr>
          <w:rFonts w:ascii="宋体" w:eastAsia="宋体" w:hAnsi="宋体" w:cs="宋体"/>
          <w:sz w:val="24"/>
          <w:szCs w:val="24"/>
        </w:rPr>
        <w:t>通风，将有毒气体排出与稀释，难以进行自然通风的场所，应采用防爆型通风设备强制通风。</w:t>
      </w:r>
    </w:p>
    <w:p w:rsidR="004A48B7" w:rsidRDefault="0006241A" w:rsidP="00855C86">
      <w:pPr>
        <w:pStyle w:val="3"/>
        <w:ind w:left="420"/>
        <w:rPr>
          <w:rFonts w:ascii="黑体" w:hAnsi="黑体"/>
          <w:szCs w:val="28"/>
        </w:rPr>
      </w:pPr>
      <w:r>
        <w:rPr>
          <w:rFonts w:ascii="黑体" w:hAnsi="黑体" w:hint="eastAsia"/>
          <w:szCs w:val="28"/>
        </w:rPr>
        <w:lastRenderedPageBreak/>
        <w:t>3.3</w:t>
      </w:r>
      <w:r>
        <w:rPr>
          <w:rFonts w:ascii="黑体" w:hAnsi="黑体" w:hint="eastAsia"/>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3.</w:t>
      </w:r>
      <w:r>
        <w:rPr>
          <w:rFonts w:ascii="宋体" w:eastAsia="宋体" w:hAnsi="宋体" w:cs="宋体"/>
          <w:sz w:val="24"/>
          <w:szCs w:val="24"/>
        </w:rPr>
        <w:t>1</w:t>
      </w:r>
      <w:r>
        <w:rPr>
          <w:rFonts w:ascii="宋体" w:eastAsia="宋体" w:hAnsi="宋体" w:cs="宋体"/>
          <w:sz w:val="24"/>
          <w:szCs w:val="24"/>
        </w:rPr>
        <w:t>一旦出现燃气</w:t>
      </w:r>
      <w:r>
        <w:rPr>
          <w:rFonts w:ascii="宋体" w:eastAsia="宋体" w:hAnsi="宋体" w:cs="宋体" w:hint="eastAsia"/>
          <w:sz w:val="24"/>
          <w:szCs w:val="24"/>
        </w:rPr>
        <w:t>中毒</w:t>
      </w:r>
      <w:r>
        <w:rPr>
          <w:rFonts w:ascii="宋体" w:eastAsia="宋体" w:hAnsi="宋体" w:cs="宋体"/>
          <w:sz w:val="24"/>
          <w:szCs w:val="24"/>
        </w:rPr>
        <w:t>事故，当班班长或生产作业长要立即上报当班值班长或应急事故处理指挥（副总指挥）、点检工程师、安全员等，并立即组织现场抢救工作，并派人警戒。</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3.</w:t>
      </w:r>
      <w:r>
        <w:rPr>
          <w:rFonts w:ascii="宋体" w:eastAsia="宋体" w:hAnsi="宋体" w:cs="宋体"/>
          <w:sz w:val="24"/>
          <w:szCs w:val="24"/>
        </w:rPr>
        <w:t>2</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事件报告要求：事件信息准确完整、事件内容描述清晰；事件报告内容主要包括：单位名称、地址、性质；事件发生时间、地点、已经造成或者可能造成的伤亡人数（包括下落不明、涉险的人数）等。</w:t>
      </w:r>
    </w:p>
    <w:p w:rsidR="004A48B7" w:rsidRDefault="0006241A" w:rsidP="00855C86">
      <w:pPr>
        <w:spacing w:line="500" w:lineRule="exact"/>
        <w:jc w:val="center"/>
        <w:outlineLvl w:val="0"/>
        <w:rPr>
          <w:rFonts w:ascii="宋体" w:eastAsia="宋体" w:hAnsi="宋体" w:cs="宋体"/>
          <w:b/>
          <w:sz w:val="28"/>
        </w:rPr>
      </w:pPr>
      <w:bookmarkStart w:id="2517" w:name="_Toc17479"/>
      <w:bookmarkStart w:id="2518" w:name="_Toc23947"/>
      <w:bookmarkStart w:id="2519" w:name="_Toc18381"/>
      <w:bookmarkStart w:id="2520" w:name="_Toc22537"/>
      <w:bookmarkStart w:id="2521" w:name="_Toc131"/>
      <w:bookmarkStart w:id="2522" w:name="_Toc31068"/>
      <w:r>
        <w:rPr>
          <w:rFonts w:ascii="宋体" w:eastAsia="宋体" w:hAnsi="宋体" w:cs="宋体"/>
          <w:b/>
          <w:sz w:val="28"/>
        </w:rPr>
        <w:t>4</w:t>
      </w:r>
      <w:r>
        <w:rPr>
          <w:rFonts w:ascii="宋体" w:eastAsia="宋体" w:hAnsi="宋体" w:cs="宋体"/>
          <w:b/>
          <w:sz w:val="28"/>
        </w:rPr>
        <w:t>注意事项</w:t>
      </w:r>
      <w:bookmarkEnd w:id="2517"/>
      <w:bookmarkEnd w:id="2518"/>
      <w:bookmarkEnd w:id="2519"/>
      <w:bookmarkEnd w:id="2520"/>
      <w:bookmarkEnd w:id="2521"/>
      <w:bookmarkEnd w:id="2522"/>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如果燃气泄漏或着火处理完故障后，检测周围燃气浓度是否符合标准，非专业人员严禁进入作业区域内。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进入燃气区域必须佩戴便携式报警器（两人以上操作）。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进入燃气区域，经检测燃气浓度超标时，必须佩戴空气呼吸器（两人以上操作）。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spacing w:line="500" w:lineRule="exact"/>
        <w:jc w:val="center"/>
        <w:outlineLvl w:val="0"/>
        <w:rPr>
          <w:rFonts w:ascii="Times New Roman" w:eastAsia="宋体" w:hAnsi="Times New Roman" w:cs="Times New Roman"/>
          <w:b/>
          <w:bCs/>
          <w:kern w:val="44"/>
          <w:sz w:val="36"/>
          <w:szCs w:val="44"/>
        </w:rPr>
      </w:pPr>
      <w:bookmarkStart w:id="2523" w:name="_Toc4582"/>
      <w:bookmarkStart w:id="2524" w:name="_Toc3879"/>
      <w:bookmarkStart w:id="2525" w:name="_Toc8714"/>
      <w:bookmarkStart w:id="2526" w:name="_Toc15917"/>
      <w:r>
        <w:rPr>
          <w:rFonts w:ascii="Times New Roman" w:eastAsia="宋体" w:hAnsi="Times New Roman" w:cs="Times New Roman" w:hint="eastAsia"/>
          <w:b/>
          <w:bCs/>
          <w:kern w:val="44"/>
          <w:sz w:val="36"/>
          <w:szCs w:val="44"/>
        </w:rPr>
        <w:lastRenderedPageBreak/>
        <w:t>线材一分厂职业卫生（中暑）</w:t>
      </w:r>
      <w:r>
        <w:rPr>
          <w:rFonts w:ascii="Times New Roman" w:eastAsia="宋体" w:hAnsi="Times New Roman" w:cs="Times New Roman"/>
          <w:b/>
          <w:bCs/>
          <w:kern w:val="44"/>
          <w:sz w:val="36"/>
          <w:szCs w:val="44"/>
        </w:rPr>
        <w:t>事故现场处置方案</w:t>
      </w:r>
      <w:bookmarkEnd w:id="2523"/>
      <w:bookmarkEnd w:id="2524"/>
      <w:bookmarkEnd w:id="2525"/>
      <w:bookmarkEnd w:id="2526"/>
    </w:p>
    <w:p w:rsidR="004A48B7" w:rsidRDefault="0006241A">
      <w:pPr>
        <w:spacing w:line="500" w:lineRule="exact"/>
        <w:jc w:val="center"/>
        <w:outlineLvl w:val="0"/>
        <w:rPr>
          <w:rFonts w:ascii="宋体" w:eastAsia="宋体" w:hAnsi="宋体" w:cs="宋体"/>
          <w:b/>
          <w:sz w:val="28"/>
        </w:rPr>
      </w:pPr>
      <w:bookmarkStart w:id="2527" w:name="_Toc6448"/>
      <w:bookmarkStart w:id="2528" w:name="_Toc20276"/>
      <w:bookmarkStart w:id="2529" w:name="_Toc21130"/>
      <w:bookmarkStart w:id="2530" w:name="_Toc12622"/>
      <w:bookmarkStart w:id="2531" w:name="_Toc6809"/>
      <w:bookmarkStart w:id="2532" w:name="_Toc15204"/>
      <w:r>
        <w:rPr>
          <w:rFonts w:ascii="宋体" w:eastAsia="宋体" w:hAnsi="宋体" w:cs="宋体" w:hint="eastAsia"/>
          <w:b/>
          <w:sz w:val="28"/>
        </w:rPr>
        <w:t>1</w:t>
      </w:r>
      <w:r>
        <w:rPr>
          <w:rFonts w:ascii="宋体" w:eastAsia="宋体" w:hAnsi="宋体" w:cs="宋体" w:hint="eastAsia"/>
          <w:b/>
          <w:sz w:val="28"/>
        </w:rPr>
        <w:t>事故风险描述</w:t>
      </w:r>
      <w:bookmarkEnd w:id="2527"/>
      <w:bookmarkEnd w:id="2528"/>
      <w:bookmarkEnd w:id="2529"/>
      <w:bookmarkEnd w:id="2530"/>
      <w:bookmarkEnd w:id="2531"/>
      <w:bookmarkEnd w:id="2532"/>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长时间高温作业易</w:t>
      </w:r>
      <w:r>
        <w:rPr>
          <w:rFonts w:ascii="宋体" w:eastAsia="宋体" w:hAnsi="宋体" w:cs="宋体" w:hint="eastAsia"/>
          <w:sz w:val="24"/>
          <w:szCs w:val="24"/>
        </w:rPr>
        <w:t>造成员工</w:t>
      </w:r>
      <w:r>
        <w:rPr>
          <w:rFonts w:ascii="宋体" w:eastAsia="宋体" w:hAnsi="宋体" w:cs="宋体"/>
          <w:sz w:val="24"/>
          <w:szCs w:val="24"/>
        </w:rPr>
        <w:t>中暑</w:t>
      </w:r>
      <w:r>
        <w:rPr>
          <w:rFonts w:ascii="宋体" w:eastAsia="宋体" w:hAnsi="宋体" w:cs="宋体" w:hint="eastAsia"/>
          <w:sz w:val="24"/>
          <w:szCs w:val="24"/>
        </w:rPr>
        <w:t>事故。</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中暑是一种威胁生命的急诊病，若不给予及时的治疗，可引起抽搐和死亡，永久性脑损害或肾脏衰竭。</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hint="eastAsia"/>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中暑病人有发热、乏力、皮肤灼热、头晕、恶心、呕吐、胸闷、烦躁不安、脉搏细速、血压下降，重症病例可能有头痛剧烈、痉挛、虚脱及昏厥</w:t>
      </w:r>
      <w:hyperlink r:id="rId52" w:tgtFrame="_blank" w:history="1"/>
      <w:r>
        <w:rPr>
          <w:rFonts w:ascii="宋体" w:eastAsia="宋体" w:hAnsi="宋体" w:cs="宋体" w:hint="eastAsia"/>
          <w:sz w:val="24"/>
          <w:szCs w:val="24"/>
        </w:rPr>
        <w:t>等现象。</w:t>
      </w:r>
    </w:p>
    <w:p w:rsidR="004A48B7" w:rsidRDefault="0006241A">
      <w:pPr>
        <w:spacing w:line="500" w:lineRule="exact"/>
        <w:jc w:val="center"/>
        <w:outlineLvl w:val="0"/>
        <w:rPr>
          <w:rFonts w:ascii="宋体" w:eastAsia="宋体" w:hAnsi="宋体" w:cs="宋体"/>
          <w:b/>
          <w:sz w:val="28"/>
        </w:rPr>
      </w:pPr>
      <w:bookmarkStart w:id="2533" w:name="_Toc11769"/>
      <w:bookmarkStart w:id="2534" w:name="_Toc2759"/>
      <w:bookmarkStart w:id="2535" w:name="_Toc22848"/>
      <w:bookmarkStart w:id="2536" w:name="_Toc28999"/>
      <w:bookmarkStart w:id="2537" w:name="_Toc26137"/>
      <w:bookmarkStart w:id="2538" w:name="_Toc29385"/>
      <w:r>
        <w:rPr>
          <w:rFonts w:ascii="宋体" w:eastAsia="宋体" w:hAnsi="宋体" w:cs="宋体"/>
          <w:b/>
          <w:sz w:val="28"/>
        </w:rPr>
        <w:t>2</w:t>
      </w:r>
      <w:r>
        <w:rPr>
          <w:rFonts w:ascii="宋体" w:eastAsia="宋体" w:hAnsi="宋体" w:cs="宋体"/>
          <w:b/>
          <w:sz w:val="28"/>
        </w:rPr>
        <w:t>应急</w:t>
      </w:r>
      <w:r>
        <w:rPr>
          <w:rFonts w:ascii="宋体" w:eastAsia="宋体" w:hAnsi="宋体" w:cs="宋体" w:hint="eastAsia"/>
          <w:b/>
          <w:sz w:val="28"/>
        </w:rPr>
        <w:t>工作</w:t>
      </w:r>
      <w:r>
        <w:rPr>
          <w:rFonts w:ascii="宋体" w:eastAsia="宋体" w:hAnsi="宋体" w:cs="宋体"/>
          <w:b/>
          <w:sz w:val="28"/>
        </w:rPr>
        <w:t>职责</w:t>
      </w:r>
      <w:bookmarkEnd w:id="2533"/>
      <w:bookmarkEnd w:id="2534"/>
      <w:bookmarkEnd w:id="2535"/>
      <w:bookmarkEnd w:id="2536"/>
      <w:bookmarkEnd w:id="2537"/>
      <w:bookmarkEnd w:id="2538"/>
    </w:p>
    <w:p w:rsidR="004A48B7" w:rsidRDefault="0006241A" w:rsidP="00855C86">
      <w:pPr>
        <w:pStyle w:val="3"/>
        <w:ind w:left="420"/>
        <w:rPr>
          <w:rFonts w:ascii="黑体" w:hAnsi="黑体"/>
          <w:szCs w:val="28"/>
        </w:rPr>
      </w:pPr>
      <w:r>
        <w:rPr>
          <w:rFonts w:ascii="黑体" w:hAnsi="黑体"/>
          <w:szCs w:val="28"/>
        </w:rPr>
        <w:t>2.1</w:t>
      </w:r>
      <w:r>
        <w:rPr>
          <w:rFonts w:ascii="黑体" w:hAnsi="黑体"/>
          <w:szCs w:val="28"/>
        </w:rPr>
        <w:t>应急组织体系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总</w:t>
      </w:r>
      <w:r>
        <w:rPr>
          <w:rFonts w:ascii="宋体" w:eastAsia="宋体" w:hAnsi="宋体" w:cs="宋体"/>
          <w:sz w:val="24"/>
          <w:szCs w:val="24"/>
        </w:rPr>
        <w:t xml:space="preserve"> </w:t>
      </w: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员：厂部值班人员、作业长、点检工程师、班长、安全员及职工等。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（应急联系方式见附件）</w:t>
      </w:r>
    </w:p>
    <w:p w:rsidR="004A48B7" w:rsidRDefault="0006241A" w:rsidP="00855C86">
      <w:pPr>
        <w:pStyle w:val="3"/>
        <w:ind w:left="420"/>
        <w:rPr>
          <w:rFonts w:ascii="黑体" w:hAnsi="黑体"/>
          <w:szCs w:val="28"/>
        </w:rPr>
      </w:pPr>
      <w:r>
        <w:rPr>
          <w:rFonts w:ascii="黑体" w:hAnsi="黑体"/>
          <w:szCs w:val="28"/>
        </w:rPr>
        <w:t>2.2</w:t>
      </w:r>
      <w:r>
        <w:rPr>
          <w:rFonts w:ascii="黑体" w:hAnsi="黑体"/>
          <w:szCs w:val="28"/>
        </w:rPr>
        <w:t>指挥机构职责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sz w:val="24"/>
          <w:szCs w:val="24"/>
        </w:rPr>
        <w:t>总指挥</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负责事故发生后应急处置的全面指挥</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负责向上级汇报事故情况</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负责指挥行动小组采取的每一步的应急措施</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负责复核每一步应急措施所取得的效果</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sz w:val="24"/>
          <w:szCs w:val="24"/>
        </w:rPr>
        <w:t>负责应急响应升级的判断和联络</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w:t>
      </w:r>
      <w:r>
        <w:rPr>
          <w:rFonts w:ascii="宋体" w:eastAsia="宋体" w:hAnsi="宋体" w:cs="宋体"/>
          <w:sz w:val="24"/>
          <w:szCs w:val="24"/>
        </w:rPr>
        <w:t>负责事故处置后的恢复生产</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w:t>
      </w:r>
      <w:r>
        <w:rPr>
          <w:rFonts w:ascii="宋体" w:eastAsia="宋体" w:hAnsi="宋体" w:cs="宋体"/>
          <w:sz w:val="24"/>
          <w:szCs w:val="24"/>
        </w:rPr>
        <w:t>负责事故处置后的应急行动的总结。</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2.2.2</w:t>
      </w:r>
      <w:r>
        <w:rPr>
          <w:rFonts w:ascii="宋体" w:eastAsia="宋体" w:hAnsi="宋体" w:cs="宋体"/>
          <w:sz w:val="24"/>
          <w:szCs w:val="24"/>
        </w:rPr>
        <w:t>副指挥</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负责协助组长完成应急处置的全面指挥，必要时参加行动小组的应急行动</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当</w:t>
      </w:r>
      <w:r>
        <w:rPr>
          <w:rFonts w:ascii="宋体" w:eastAsia="宋体" w:hAnsi="宋体" w:cs="宋体" w:hint="eastAsia"/>
          <w:sz w:val="24"/>
          <w:szCs w:val="24"/>
        </w:rPr>
        <w:t>总指挥</w:t>
      </w:r>
      <w:r>
        <w:rPr>
          <w:rFonts w:ascii="宋体" w:eastAsia="宋体" w:hAnsi="宋体" w:cs="宋体"/>
          <w:sz w:val="24"/>
          <w:szCs w:val="24"/>
        </w:rPr>
        <w:t>不在情况下履行组长职责。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各</w:t>
      </w:r>
      <w:r>
        <w:rPr>
          <w:rFonts w:ascii="宋体" w:eastAsia="宋体" w:hAnsi="宋体" w:cs="宋体"/>
          <w:sz w:val="24"/>
          <w:szCs w:val="24"/>
        </w:rPr>
        <w:t>成员</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w:t>
      </w:r>
      <w:r>
        <w:rPr>
          <w:rFonts w:ascii="宋体" w:eastAsia="宋体" w:hAnsi="宋体" w:cs="宋体"/>
          <w:sz w:val="24"/>
          <w:szCs w:val="24"/>
        </w:rPr>
        <w:t>协助总指挥做好事故报警、情况通报及事故处置工作；</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w:t>
      </w:r>
      <w:r>
        <w:rPr>
          <w:rFonts w:ascii="宋体" w:eastAsia="宋体" w:hAnsi="宋体" w:cs="宋体"/>
          <w:sz w:val="24"/>
          <w:szCs w:val="24"/>
        </w:rPr>
        <w:t>协助总指挥组织现场警戒、人员疏散；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）班组长和值班长在遇到险情时有权在第一时间下达撤离命令。</w:t>
      </w:r>
    </w:p>
    <w:p w:rsidR="004A48B7" w:rsidRDefault="0006241A">
      <w:pPr>
        <w:spacing w:line="500" w:lineRule="exact"/>
        <w:jc w:val="center"/>
        <w:outlineLvl w:val="0"/>
        <w:rPr>
          <w:rFonts w:ascii="宋体" w:eastAsia="宋体" w:hAnsi="宋体" w:cs="宋体"/>
          <w:b/>
          <w:sz w:val="28"/>
        </w:rPr>
      </w:pPr>
      <w:bookmarkStart w:id="2539" w:name="_Toc9981"/>
      <w:bookmarkStart w:id="2540" w:name="_Toc3973"/>
      <w:bookmarkStart w:id="2541" w:name="_Toc9591"/>
      <w:bookmarkStart w:id="2542" w:name="_Toc27916"/>
      <w:bookmarkStart w:id="2543" w:name="_Toc29920"/>
      <w:bookmarkStart w:id="2544" w:name="_Toc22346"/>
      <w:r>
        <w:rPr>
          <w:rFonts w:ascii="宋体" w:eastAsia="宋体" w:hAnsi="宋体" w:cs="宋体"/>
          <w:b/>
          <w:sz w:val="28"/>
        </w:rPr>
        <w:t>3</w:t>
      </w:r>
      <w:r>
        <w:rPr>
          <w:rFonts w:ascii="宋体" w:eastAsia="宋体" w:hAnsi="宋体" w:cs="宋体"/>
          <w:b/>
          <w:sz w:val="28"/>
        </w:rPr>
        <w:t>应急处置</w:t>
      </w:r>
      <w:bookmarkEnd w:id="2539"/>
      <w:bookmarkEnd w:id="2540"/>
      <w:bookmarkEnd w:id="2541"/>
      <w:bookmarkEnd w:id="2542"/>
      <w:bookmarkEnd w:id="2543"/>
      <w:bookmarkEnd w:id="2544"/>
    </w:p>
    <w:p w:rsidR="004A48B7" w:rsidRDefault="0006241A" w:rsidP="00855C86">
      <w:pPr>
        <w:pStyle w:val="3"/>
        <w:ind w:left="420"/>
        <w:rPr>
          <w:rFonts w:ascii="黑体" w:hAnsi="黑体"/>
          <w:szCs w:val="28"/>
        </w:rPr>
      </w:pPr>
      <w:r>
        <w:rPr>
          <w:rFonts w:ascii="黑体" w:hAnsi="黑体"/>
          <w:szCs w:val="28"/>
        </w:rPr>
        <w:t>3.1</w:t>
      </w:r>
      <w:r>
        <w:rPr>
          <w:rFonts w:ascii="黑体" w:hAnsi="黑体"/>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发生中暑事故时，第一发现者进行事故初步判断、依据事故现场必要信息明确报警、立即启动应急处置措施，按照本应急处置预案所提供的方法进行自救或实施救护，并立即上报</w:t>
      </w:r>
      <w:r>
        <w:rPr>
          <w:rFonts w:ascii="宋体" w:eastAsia="宋体" w:hAnsi="宋体" w:cs="宋体"/>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sz w:val="24"/>
          <w:szCs w:val="24"/>
        </w:rPr>
        <w:t>值班长接警后，要立即上报指挥（副总指挥）和相关人员，并根据现场情况组织当班人员抢救。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总</w:t>
      </w:r>
      <w:r>
        <w:rPr>
          <w:rFonts w:ascii="宋体" w:eastAsia="宋体" w:hAnsi="宋体" w:cs="宋体"/>
          <w:sz w:val="24"/>
          <w:szCs w:val="24"/>
        </w:rPr>
        <w:t>指挥及副总指挥接警后，要立即组织相关人员赶赴现场组织抢救。</w:t>
      </w:r>
    </w:p>
    <w:p w:rsidR="004A48B7" w:rsidRDefault="0006241A" w:rsidP="00855C86">
      <w:pPr>
        <w:pStyle w:val="3"/>
        <w:ind w:left="420"/>
        <w:rPr>
          <w:rFonts w:ascii="黑体" w:hAnsi="黑体"/>
          <w:szCs w:val="28"/>
        </w:rPr>
      </w:pPr>
      <w:r>
        <w:rPr>
          <w:rFonts w:ascii="黑体" w:hAnsi="黑体"/>
          <w:szCs w:val="28"/>
        </w:rPr>
        <w:t>3.2</w:t>
      </w:r>
      <w:r>
        <w:rPr>
          <w:rFonts w:ascii="黑体" w:hAnsi="黑体"/>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sz w:val="24"/>
          <w:szCs w:val="24"/>
        </w:rPr>
        <w:t>当作业人员出现中暑先兆的症状时，当班班长应当给予重视。此时要尽快使中暑者离开高温潮湿的作业场所，转移到阴凉通风处坐下休息，喝些糖盐水或其他清凉的饮料，在两侧太阳穴擦些清凉油，经过一段时间休息后一般都可以恢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sz w:val="24"/>
          <w:szCs w:val="24"/>
        </w:rPr>
        <w:t>当出现轻度中暑时，应当尽快将病人抬到凉爽通风的地方躺下，松解开衣领、腰带、头稍垫高、保持呼吸畅通。用冷</w:t>
      </w:r>
      <w:r>
        <w:rPr>
          <w:rFonts w:ascii="宋体" w:eastAsia="宋体" w:hAnsi="宋体" w:cs="宋体" w:hint="eastAsia"/>
          <w:sz w:val="24"/>
          <w:szCs w:val="24"/>
        </w:rPr>
        <w:t>毛巾</w:t>
      </w:r>
      <w:r>
        <w:rPr>
          <w:rFonts w:ascii="宋体" w:eastAsia="宋体" w:hAnsi="宋体" w:cs="宋体"/>
          <w:sz w:val="24"/>
          <w:szCs w:val="24"/>
        </w:rPr>
        <w:t>湿敷前额及颈部；有条件的可用酒精擦身散热，也可将冰块装在塑料袋内，放在病人额头、颈部、腋下等</w:t>
      </w:r>
      <w:r>
        <w:rPr>
          <w:rFonts w:ascii="宋体" w:eastAsia="宋体" w:hAnsi="宋体" w:cs="宋体"/>
          <w:sz w:val="24"/>
          <w:szCs w:val="24"/>
        </w:rPr>
        <w:t>部位即可，不必给予其他任何降温处理，以免症状恶化。上述降温时间不宜过长，只</w:t>
      </w:r>
      <w:r>
        <w:rPr>
          <w:rFonts w:ascii="宋体" w:eastAsia="宋体" w:hAnsi="宋体" w:cs="宋体"/>
          <w:sz w:val="24"/>
          <w:szCs w:val="24"/>
        </w:rPr>
        <w:lastRenderedPageBreak/>
        <w:t>要经过处理体湿下降并保持清醒即可。为避免皮肤很快冷却引起皮下血管收缩，妨碍体内热量散发，救护人员还应当不时按摩病人的四肢及躯干，直至皮肤发红，以促使血液循环将体内热量带到体表散出。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sz w:val="24"/>
          <w:szCs w:val="24"/>
        </w:rPr>
        <w:t>对于已经昏迷不醒（重度中暑）的病人，则可针刺或用手指甲掐病人的人中穴（位于鼻唇之间中上三分之一处）、内关穴（位于手腕内侧上方约</w:t>
      </w:r>
      <w:r>
        <w:rPr>
          <w:rFonts w:ascii="宋体" w:eastAsia="宋体" w:hAnsi="宋体" w:cs="宋体"/>
          <w:sz w:val="24"/>
          <w:szCs w:val="24"/>
        </w:rPr>
        <w:t>5</w:t>
      </w:r>
      <w:r>
        <w:rPr>
          <w:rFonts w:ascii="宋体" w:eastAsia="宋体" w:hAnsi="宋体" w:cs="宋体"/>
          <w:sz w:val="24"/>
          <w:szCs w:val="24"/>
        </w:rPr>
        <w:t>厘米处）及合谷穴（即虎口）等，促使病人苏醒。然后给予足量的清凉饮料、糖盐水，以补充出汗造成的体液损失。等清醒过来或救护</w:t>
      </w:r>
      <w:r>
        <w:rPr>
          <w:rFonts w:ascii="宋体" w:eastAsia="宋体" w:hAnsi="宋体" w:cs="宋体"/>
          <w:sz w:val="24"/>
          <w:szCs w:val="24"/>
        </w:rPr>
        <w:t>车到现场后应及时送往医院进行救治。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sz w:val="24"/>
          <w:szCs w:val="24"/>
        </w:rPr>
        <w:t>当中暑病人出现呕吐的，应当将其头部偏向一侧，以免呕吐物呛入气管引起窒息；对于高烧不退或出现痉挛等症状的病人，在积极进行上述处理的同时，应将其尽快送往医院抢救。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sz w:val="24"/>
          <w:szCs w:val="24"/>
        </w:rPr>
        <w:t>当中暑者出现呼吸或心跳停止时，应根据情况实施人工呼吸或胸外挤压抢救，或者同时进行两种措施抢救。在医院救护人员未到达现场之前抢救不能停止。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3.2.6</w:t>
      </w:r>
      <w:r>
        <w:rPr>
          <w:rFonts w:ascii="宋体" w:eastAsia="宋体" w:hAnsi="宋体" w:cs="宋体"/>
          <w:sz w:val="24"/>
          <w:szCs w:val="24"/>
        </w:rPr>
        <w:t>经抢救清醒后的病人，必须在凉爽、通风处充分安静休息，并饮用大量糖盐水以补充体液损失，必要时及时送往医院继续观察治疗。注意此时体内的抗中暑机能仍处于疲</w:t>
      </w:r>
      <w:r>
        <w:rPr>
          <w:rFonts w:ascii="宋体" w:eastAsia="宋体" w:hAnsi="宋体" w:cs="宋体"/>
          <w:sz w:val="24"/>
          <w:szCs w:val="24"/>
        </w:rPr>
        <w:t>劳状态，切不可再马上回到高温潮湿环境继续工作，否则再次出现中暑情况病情将更加严重。</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3.3.1</w:t>
      </w:r>
      <w:r>
        <w:rPr>
          <w:rFonts w:ascii="宋体" w:eastAsia="宋体" w:hAnsi="宋体" w:cs="宋体"/>
          <w:sz w:val="24"/>
          <w:szCs w:val="24"/>
        </w:rPr>
        <w:t>一旦出现</w:t>
      </w:r>
      <w:r>
        <w:rPr>
          <w:rFonts w:ascii="宋体" w:eastAsia="宋体" w:hAnsi="宋体" w:cs="宋体" w:hint="eastAsia"/>
          <w:sz w:val="24"/>
          <w:szCs w:val="24"/>
        </w:rPr>
        <w:t>高温中暑</w:t>
      </w:r>
      <w:r>
        <w:rPr>
          <w:rFonts w:ascii="宋体" w:eastAsia="宋体" w:hAnsi="宋体" w:cs="宋体"/>
          <w:sz w:val="24"/>
          <w:szCs w:val="24"/>
        </w:rPr>
        <w:t>事故，当班班长或生产作业长要立即上报当班值班长或应急事故处理指挥（副总指挥）、点检工程师、安全员等，并立即组织现场抢救工作，并派人警戒。</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3.3.2</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事件报告要求：事件信息准确完整、事件内容描述清晰；事件报告内容主要包括：单位名称、地址、性质；事件发生时间、地点、已经造成或者可能造成的伤亡人数（包括下落不明、涉险的人数）等。</w:t>
      </w:r>
    </w:p>
    <w:p w:rsidR="004A48B7" w:rsidRDefault="0006241A" w:rsidP="00855C86">
      <w:pPr>
        <w:spacing w:line="500" w:lineRule="exact"/>
        <w:jc w:val="center"/>
        <w:outlineLvl w:val="0"/>
        <w:rPr>
          <w:rFonts w:ascii="宋体" w:eastAsia="宋体" w:hAnsi="宋体" w:cs="宋体"/>
          <w:b/>
          <w:sz w:val="28"/>
        </w:rPr>
      </w:pPr>
      <w:bookmarkStart w:id="2545" w:name="_Toc20499"/>
      <w:bookmarkStart w:id="2546" w:name="_Toc31834"/>
      <w:bookmarkStart w:id="2547" w:name="_Toc2224"/>
      <w:bookmarkStart w:id="2548" w:name="_Toc7389"/>
      <w:bookmarkStart w:id="2549" w:name="_Toc19156"/>
      <w:bookmarkStart w:id="2550" w:name="_Toc584"/>
      <w:r>
        <w:rPr>
          <w:rFonts w:ascii="宋体" w:eastAsia="宋体" w:hAnsi="宋体" w:cs="宋体"/>
          <w:b/>
          <w:sz w:val="28"/>
        </w:rPr>
        <w:t>4</w:t>
      </w:r>
      <w:r>
        <w:rPr>
          <w:rFonts w:ascii="宋体" w:eastAsia="宋体" w:hAnsi="宋体" w:cs="宋体"/>
          <w:b/>
          <w:sz w:val="28"/>
        </w:rPr>
        <w:t>注意事项</w:t>
      </w:r>
      <w:bookmarkEnd w:id="2545"/>
      <w:bookmarkEnd w:id="2546"/>
      <w:bookmarkEnd w:id="2547"/>
      <w:bookmarkEnd w:id="2548"/>
      <w:bookmarkEnd w:id="2549"/>
      <w:bookmarkEnd w:id="2550"/>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1</w:t>
      </w:r>
      <w:r>
        <w:rPr>
          <w:rFonts w:ascii="宋体" w:eastAsia="宋体" w:hAnsi="宋体" w:cs="宋体" w:hint="eastAsia"/>
          <w:sz w:val="24"/>
          <w:szCs w:val="24"/>
        </w:rPr>
        <w:t>）发生中暑时，应尽快将中暑病人送医院急救，以免引起休克及肾脏衰竭等并发症。</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）中暑治疗效果很大程度上取决于抢救是否及时，如能及时发现及治疗先兆中暑，完全可以防止中暑的发生及发展。</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高温区域各岗位必须保持两人以上可以作业、互相照应提醒，若确实因人员紧张无法满足要求，各班长必须每隔半小时用对讲机或手机与高温、单独作业岗位人员保持联系，掌握各人员状况；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每位员工应提高自我防护意识，若感觉身体不适、浑身乏力应及时向班组长汇报，并及时服用防暑降温药品；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sz w:val="24"/>
          <w:szCs w:val="24"/>
        </w:rPr>
        <w:t>在炎热的夏季，作业区统一发放防暑降温药</w:t>
      </w:r>
      <w:r>
        <w:rPr>
          <w:rFonts w:ascii="宋体" w:eastAsia="宋体" w:hAnsi="宋体" w:cs="宋体"/>
          <w:sz w:val="24"/>
          <w:szCs w:val="24"/>
        </w:rPr>
        <w:t>品，如藿香正气水、风油精等一定要备在身边，以防应急之用；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w:t>
      </w:r>
      <w:r>
        <w:rPr>
          <w:rFonts w:ascii="宋体" w:eastAsia="宋体" w:hAnsi="宋体" w:cs="宋体"/>
          <w:sz w:val="24"/>
          <w:szCs w:val="24"/>
        </w:rPr>
        <w:t>上班时三穿一点要整齐，不得私自穿其他衣服代替劳保服，以免大量出汗时不能及时散热，引起中暑；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w:t>
      </w:r>
      <w:r>
        <w:rPr>
          <w:rFonts w:ascii="宋体" w:eastAsia="宋体" w:hAnsi="宋体" w:cs="宋体"/>
          <w:sz w:val="24"/>
          <w:szCs w:val="24"/>
        </w:rPr>
        <w:t>上班期间出汗较多时可适当补充一些盐水，弥补人体因出汗而失去的盐分。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w:t>
      </w:r>
      <w:r>
        <w:rPr>
          <w:rFonts w:ascii="宋体" w:eastAsia="宋体" w:hAnsi="宋体" w:cs="宋体"/>
          <w:sz w:val="24"/>
          <w:szCs w:val="24"/>
        </w:rPr>
        <w:t>保持充足睡眠，夏天日长夜短，气温高，人体新陈代谢旺盛，消耗大，容易感到疲劳。充足的睡眠，可使大脑和身体各系统都得到放松，是预防中暑的措施之一。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spacing w:line="500" w:lineRule="exact"/>
        <w:jc w:val="center"/>
        <w:outlineLvl w:val="0"/>
        <w:rPr>
          <w:rFonts w:ascii="Times New Roman" w:eastAsia="宋体" w:hAnsi="Times New Roman" w:cs="Times New Roman"/>
          <w:b/>
          <w:bCs/>
          <w:kern w:val="44"/>
          <w:sz w:val="36"/>
          <w:szCs w:val="44"/>
        </w:rPr>
      </w:pPr>
      <w:bookmarkStart w:id="2551" w:name="_Toc27047"/>
      <w:bookmarkStart w:id="2552" w:name="_Toc14734"/>
      <w:r>
        <w:rPr>
          <w:rFonts w:ascii="Times New Roman" w:eastAsia="宋体" w:hAnsi="Times New Roman" w:cs="Times New Roman" w:hint="eastAsia"/>
          <w:b/>
          <w:bCs/>
          <w:kern w:val="44"/>
          <w:sz w:val="36"/>
          <w:szCs w:val="44"/>
        </w:rPr>
        <w:lastRenderedPageBreak/>
        <w:t>线材一分厂伤亡（触电）</w:t>
      </w:r>
      <w:r>
        <w:rPr>
          <w:rFonts w:ascii="Times New Roman" w:eastAsia="宋体" w:hAnsi="Times New Roman" w:cs="Times New Roman"/>
          <w:b/>
          <w:bCs/>
          <w:kern w:val="44"/>
          <w:sz w:val="36"/>
          <w:szCs w:val="44"/>
        </w:rPr>
        <w:t>事故现场处置方案</w:t>
      </w:r>
      <w:bookmarkEnd w:id="2551"/>
      <w:bookmarkEnd w:id="2552"/>
    </w:p>
    <w:p w:rsidR="004A48B7" w:rsidRDefault="0006241A">
      <w:pPr>
        <w:spacing w:line="500" w:lineRule="exact"/>
        <w:jc w:val="center"/>
        <w:outlineLvl w:val="0"/>
        <w:rPr>
          <w:rFonts w:ascii="宋体" w:eastAsia="宋体" w:hAnsi="宋体" w:cs="宋体"/>
          <w:b/>
          <w:sz w:val="28"/>
        </w:rPr>
      </w:pPr>
      <w:bookmarkStart w:id="2553" w:name="_Toc560"/>
      <w:bookmarkStart w:id="2554" w:name="_Toc3890"/>
      <w:bookmarkStart w:id="2555" w:name="_Toc26896"/>
      <w:bookmarkStart w:id="2556" w:name="_Toc8715"/>
      <w:bookmarkStart w:id="2557" w:name="_Toc1680"/>
      <w:bookmarkStart w:id="2558" w:name="_Toc27370"/>
      <w:r>
        <w:rPr>
          <w:rFonts w:ascii="宋体" w:eastAsia="宋体" w:hAnsi="宋体" w:cs="宋体" w:hint="eastAsia"/>
          <w:b/>
          <w:sz w:val="28"/>
        </w:rPr>
        <w:t>1</w:t>
      </w:r>
      <w:r>
        <w:rPr>
          <w:rFonts w:ascii="宋体" w:eastAsia="宋体" w:hAnsi="宋体" w:cs="宋体" w:hint="eastAsia"/>
          <w:b/>
          <w:sz w:val="28"/>
        </w:rPr>
        <w:t>事故风险描述</w:t>
      </w:r>
      <w:bookmarkEnd w:id="2553"/>
      <w:bookmarkEnd w:id="2554"/>
      <w:bookmarkEnd w:id="2555"/>
      <w:bookmarkEnd w:id="2556"/>
      <w:bookmarkEnd w:id="2557"/>
      <w:bookmarkEnd w:id="2558"/>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触电事故一般分为电击事故和电伤事故。</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电流通过人体内部器官，会破坏人的心脏、肺部、神经系统，使人出现痉挛、呼吸窒息、心室纤维式颤动、心跳骤停甚至死亡。电流通过体表时，会对人体外部造成局部伤害，对人体外部组织和器官造成伤害，如电灼伤、金属溅伤、电烙印。</w:t>
      </w:r>
    </w:p>
    <w:p w:rsidR="004A48B7" w:rsidRDefault="0006241A" w:rsidP="00855C86">
      <w:pPr>
        <w:pStyle w:val="3"/>
        <w:ind w:left="420"/>
        <w:rPr>
          <w:rFonts w:ascii="黑体" w:hAnsi="黑体"/>
          <w:szCs w:val="28"/>
        </w:rPr>
      </w:pPr>
      <w:r>
        <w:rPr>
          <w:rFonts w:ascii="黑体" w:hAnsi="黑体"/>
          <w:szCs w:val="28"/>
        </w:rPr>
        <w:t>1.3</w:t>
      </w:r>
      <w:r>
        <w:rPr>
          <w:rFonts w:ascii="黑体" w:hAnsi="黑体"/>
          <w:szCs w:val="28"/>
        </w:rPr>
        <w:t>事故发生的可能时间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触电事故一般多发生在每年空气湿度较大的</w:t>
      </w:r>
      <w:r>
        <w:rPr>
          <w:rFonts w:ascii="宋体" w:eastAsia="宋体" w:hAnsi="宋体" w:cs="宋体" w:hint="eastAsia"/>
          <w:sz w:val="24"/>
          <w:szCs w:val="24"/>
        </w:rPr>
        <w:t>7</w:t>
      </w: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w:t>
      </w:r>
      <w:r>
        <w:rPr>
          <w:rFonts w:ascii="宋体" w:eastAsia="宋体" w:hAnsi="宋体" w:cs="宋体" w:hint="eastAsia"/>
          <w:sz w:val="24"/>
          <w:szCs w:val="24"/>
        </w:rPr>
        <w:t>9</w:t>
      </w:r>
      <w:r>
        <w:rPr>
          <w:rFonts w:ascii="宋体" w:eastAsia="宋体" w:hAnsi="宋体" w:cs="宋体" w:hint="eastAsia"/>
          <w:sz w:val="24"/>
          <w:szCs w:val="24"/>
        </w:rPr>
        <w:t>三个月。由于空气湿度大，人体由于出汗导致本身的电阻也在降低，当空气的绝缘强度小于电场强度时，空气击穿，极易发生触电事故，导致触电事故率比其他季节要高。</w:t>
      </w:r>
    </w:p>
    <w:p w:rsidR="004A48B7" w:rsidRDefault="0006241A" w:rsidP="00855C86">
      <w:pPr>
        <w:pStyle w:val="3"/>
        <w:ind w:left="420"/>
        <w:rPr>
          <w:rFonts w:ascii="黑体" w:hAnsi="黑体"/>
          <w:szCs w:val="28"/>
        </w:rPr>
      </w:pPr>
      <w:r>
        <w:rPr>
          <w:rFonts w:ascii="黑体" w:hAnsi="黑体" w:hint="eastAsia"/>
          <w:szCs w:val="28"/>
        </w:rPr>
        <w:t>1.4</w:t>
      </w:r>
      <w:r>
        <w:rPr>
          <w:rFonts w:ascii="黑体" w:hAnsi="黑体" w:hint="eastAsia"/>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1.4.1</w:t>
      </w:r>
      <w:r>
        <w:rPr>
          <w:rFonts w:ascii="宋体" w:eastAsia="宋体" w:hAnsi="宋体" w:cs="宋体" w:hint="eastAsia"/>
          <w:sz w:val="24"/>
          <w:szCs w:val="24"/>
        </w:rPr>
        <w:t>用电设备及用电装置绝缘不好。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1.4.2</w:t>
      </w:r>
      <w:r>
        <w:rPr>
          <w:rFonts w:ascii="宋体" w:eastAsia="宋体" w:hAnsi="宋体" w:cs="宋体" w:hint="eastAsia"/>
          <w:sz w:val="24"/>
          <w:szCs w:val="24"/>
        </w:rPr>
        <w:t>非电工</w:t>
      </w:r>
      <w:r>
        <w:rPr>
          <w:rFonts w:ascii="宋体" w:eastAsia="宋体" w:hAnsi="宋体" w:cs="宋体" w:hint="eastAsia"/>
          <w:sz w:val="24"/>
          <w:szCs w:val="24"/>
        </w:rPr>
        <w:t>人员进行安装、接拆电气用电设备及用电装置。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1.4.3</w:t>
      </w:r>
      <w:r>
        <w:rPr>
          <w:rFonts w:ascii="宋体" w:eastAsia="宋体" w:hAnsi="宋体" w:cs="宋体" w:hint="eastAsia"/>
          <w:sz w:val="24"/>
          <w:szCs w:val="24"/>
        </w:rPr>
        <w:t>在雨、雪天气进行电气作业或电气设施故障放电。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1.4.4</w:t>
      </w:r>
      <w:r>
        <w:rPr>
          <w:rFonts w:ascii="宋体" w:eastAsia="宋体" w:hAnsi="宋体" w:cs="宋体" w:hint="eastAsia"/>
          <w:sz w:val="24"/>
          <w:szCs w:val="24"/>
        </w:rPr>
        <w:t>带电体之间、带电体与地面之间、带电体与其它设施之间、工作人员与带电体之间安全距离不够，或未进行隔离防护。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1.4.5</w:t>
      </w:r>
      <w:r>
        <w:rPr>
          <w:rFonts w:ascii="宋体" w:eastAsia="宋体" w:hAnsi="宋体" w:cs="宋体" w:hint="eastAsia"/>
          <w:sz w:val="24"/>
          <w:szCs w:val="24"/>
        </w:rPr>
        <w:t>在配电盘或配电室未设置醒目的触电危险的图形标志或文字。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1.4.6</w:t>
      </w:r>
      <w:r>
        <w:rPr>
          <w:rFonts w:ascii="宋体" w:eastAsia="宋体" w:hAnsi="宋体" w:cs="宋体" w:hint="eastAsia"/>
          <w:sz w:val="24"/>
          <w:szCs w:val="24"/>
        </w:rPr>
        <w:t>设备的金属外壳采用保护接地措施或保护接地损坏。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1.4.7</w:t>
      </w:r>
      <w:r>
        <w:rPr>
          <w:rFonts w:ascii="宋体" w:eastAsia="宋体" w:hAnsi="宋体" w:cs="宋体" w:hint="eastAsia"/>
          <w:sz w:val="24"/>
          <w:szCs w:val="24"/>
        </w:rPr>
        <w:t>供电系统未正确采用接地系统，工作零线和保护零线区分开。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1.4.8</w:t>
      </w:r>
      <w:r>
        <w:rPr>
          <w:rFonts w:ascii="宋体" w:eastAsia="宋体" w:hAnsi="宋体" w:cs="宋体" w:hint="eastAsia"/>
          <w:sz w:val="24"/>
          <w:szCs w:val="24"/>
        </w:rPr>
        <w:t>用电线路未设两级漏电保护。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1.4.9</w:t>
      </w:r>
      <w:r>
        <w:rPr>
          <w:rFonts w:ascii="宋体" w:eastAsia="宋体" w:hAnsi="宋体" w:cs="宋体" w:hint="eastAsia"/>
          <w:sz w:val="24"/>
          <w:szCs w:val="24"/>
        </w:rPr>
        <w:t>漏电保护装置未定期进行检查。</w:t>
      </w:r>
    </w:p>
    <w:p w:rsidR="004A48B7" w:rsidRDefault="0006241A">
      <w:pPr>
        <w:spacing w:line="500" w:lineRule="exact"/>
        <w:jc w:val="center"/>
        <w:outlineLvl w:val="0"/>
        <w:rPr>
          <w:rFonts w:ascii="宋体" w:eastAsia="宋体" w:hAnsi="宋体" w:cs="宋体"/>
          <w:b/>
          <w:sz w:val="28"/>
        </w:rPr>
      </w:pPr>
      <w:bookmarkStart w:id="2559" w:name="_Toc22232"/>
      <w:bookmarkStart w:id="2560" w:name="_Toc6982"/>
      <w:bookmarkStart w:id="2561" w:name="_Toc25558"/>
      <w:bookmarkStart w:id="2562" w:name="_Toc18332"/>
      <w:bookmarkStart w:id="2563" w:name="_Toc3640"/>
      <w:bookmarkStart w:id="2564" w:name="_Toc31622"/>
      <w:r>
        <w:rPr>
          <w:rFonts w:ascii="宋体" w:eastAsia="宋体" w:hAnsi="宋体" w:cs="宋体" w:hint="eastAsia"/>
          <w:b/>
          <w:sz w:val="28"/>
        </w:rPr>
        <w:t>2</w:t>
      </w:r>
      <w:r>
        <w:rPr>
          <w:rFonts w:ascii="宋体" w:eastAsia="宋体" w:hAnsi="宋体" w:cs="宋体" w:hint="eastAsia"/>
          <w:b/>
          <w:sz w:val="28"/>
        </w:rPr>
        <w:t>应急工作职责</w:t>
      </w:r>
      <w:bookmarkEnd w:id="2559"/>
      <w:bookmarkEnd w:id="2560"/>
      <w:bookmarkEnd w:id="2561"/>
      <w:bookmarkEnd w:id="2562"/>
      <w:bookmarkEnd w:id="2563"/>
      <w:bookmarkEnd w:id="2564"/>
    </w:p>
    <w:p w:rsidR="004A48B7" w:rsidRDefault="0006241A" w:rsidP="00855C86">
      <w:pPr>
        <w:pStyle w:val="3"/>
        <w:ind w:left="420"/>
        <w:rPr>
          <w:rFonts w:ascii="黑体" w:hAnsi="黑体"/>
          <w:szCs w:val="28"/>
        </w:rPr>
      </w:pPr>
      <w:bookmarkStart w:id="2565" w:name="_Toc427063174"/>
      <w:r>
        <w:rPr>
          <w:rFonts w:ascii="黑体" w:hAnsi="黑体" w:hint="eastAsia"/>
          <w:szCs w:val="28"/>
        </w:rPr>
        <w:lastRenderedPageBreak/>
        <w:t>2.1</w:t>
      </w:r>
      <w:r>
        <w:rPr>
          <w:rFonts w:ascii="黑体" w:hAnsi="黑体" w:hint="eastAsia"/>
          <w:szCs w:val="28"/>
        </w:rPr>
        <w:t>成立应急救援领导小组</w:t>
      </w:r>
      <w:bookmarkEnd w:id="2565"/>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副组长：副厂长及主任工程师</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组员：各作业科室负责人及班长</w:t>
      </w:r>
    </w:p>
    <w:p w:rsidR="004A48B7" w:rsidRDefault="0006241A" w:rsidP="00855C86">
      <w:pPr>
        <w:pStyle w:val="3"/>
        <w:ind w:left="420"/>
        <w:rPr>
          <w:rFonts w:ascii="黑体" w:hAnsi="黑体"/>
          <w:szCs w:val="28"/>
        </w:rPr>
      </w:pPr>
      <w:bookmarkStart w:id="2566" w:name="_Toc427063175"/>
      <w:r>
        <w:rPr>
          <w:rFonts w:ascii="黑体" w:hAnsi="黑体" w:hint="eastAsia"/>
          <w:szCs w:val="28"/>
        </w:rPr>
        <w:t>2.2</w:t>
      </w:r>
      <w:r>
        <w:rPr>
          <w:rFonts w:ascii="黑体" w:hAnsi="黑体" w:hint="eastAsia"/>
          <w:szCs w:val="28"/>
        </w:rPr>
        <w:t>领导小组人员职责</w:t>
      </w:r>
      <w:bookmarkEnd w:id="2566"/>
    </w:p>
    <w:p w:rsidR="004A48B7" w:rsidRDefault="0006241A">
      <w:pPr>
        <w:spacing w:line="520" w:lineRule="exact"/>
        <w:ind w:firstLineChars="100" w:firstLine="240"/>
        <w:outlineLvl w:val="2"/>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组长为现场的应急处置工作的总指挥，要时刻保持在现场指挥，按照操作规程及该处置预案，认真分析事故发展态势，及时有效的发布处置命令；</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副组长辅助总指挥做好现场的处置措施的落实和实施，指挥现场处置的每个步骤的完成情况；</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成员负责现场的事故的发现，汇报，处置以及救援等事项的具体实施人，认真听从组长、副组长的指挥及要求。班组长和值班长在遇到险情时有权在第一时间下达撤离命令。</w:t>
      </w:r>
    </w:p>
    <w:p w:rsidR="004A48B7" w:rsidRDefault="0006241A">
      <w:pPr>
        <w:spacing w:line="500" w:lineRule="exact"/>
        <w:jc w:val="center"/>
        <w:outlineLvl w:val="0"/>
        <w:rPr>
          <w:rFonts w:ascii="宋体" w:eastAsia="宋体" w:hAnsi="宋体" w:cs="宋体"/>
          <w:b/>
          <w:sz w:val="28"/>
        </w:rPr>
      </w:pPr>
      <w:bookmarkStart w:id="2567" w:name="_Toc18885"/>
      <w:bookmarkStart w:id="2568" w:name="_Toc2220"/>
      <w:bookmarkStart w:id="2569" w:name="_Toc10517"/>
      <w:bookmarkStart w:id="2570" w:name="_Toc427063176"/>
      <w:bookmarkStart w:id="2571" w:name="_Toc20039"/>
      <w:bookmarkStart w:id="2572" w:name="_Toc30891"/>
      <w:bookmarkStart w:id="2573" w:name="_Toc3846"/>
      <w:r>
        <w:rPr>
          <w:rFonts w:ascii="宋体" w:eastAsia="宋体" w:hAnsi="宋体" w:cs="宋体" w:hint="eastAsia"/>
          <w:b/>
          <w:sz w:val="28"/>
        </w:rPr>
        <w:t>3</w:t>
      </w:r>
      <w:r>
        <w:rPr>
          <w:rFonts w:ascii="宋体" w:eastAsia="宋体" w:hAnsi="宋体" w:cs="宋体" w:hint="eastAsia"/>
          <w:b/>
          <w:sz w:val="28"/>
        </w:rPr>
        <w:t>应急处置</w:t>
      </w:r>
      <w:bookmarkEnd w:id="2567"/>
      <w:bookmarkEnd w:id="2568"/>
      <w:bookmarkEnd w:id="2569"/>
      <w:bookmarkEnd w:id="2570"/>
      <w:bookmarkEnd w:id="2571"/>
      <w:bookmarkEnd w:id="2572"/>
      <w:bookmarkEnd w:id="2573"/>
    </w:p>
    <w:p w:rsidR="004A48B7" w:rsidRDefault="0006241A" w:rsidP="00855C86">
      <w:pPr>
        <w:pStyle w:val="3"/>
        <w:ind w:left="420"/>
        <w:rPr>
          <w:rFonts w:ascii="黑体" w:hAnsi="黑体"/>
          <w:szCs w:val="28"/>
        </w:rPr>
      </w:pPr>
      <w:r>
        <w:rPr>
          <w:rFonts w:ascii="黑体" w:hAnsi="黑体"/>
          <w:szCs w:val="28"/>
        </w:rPr>
        <w:t>3.1</w:t>
      </w:r>
      <w:r>
        <w:rPr>
          <w:rFonts w:ascii="黑体" w:hAnsi="黑体"/>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伤亡突发事件发生后，现场人员或班长应立即向作业长及值班长汇报。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根据事故发生的原因、地点、伤亡情况，由组长宣布启动本方案，并向上一级应急领导小组和安全管理部汇报事故的具体情况。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本应急处置组成员接到通知后，立即赶赴现场进行应急处理。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当伤亡事件进一步扩大时，向上级应急救援领导小组和</w:t>
      </w:r>
      <w:r>
        <w:rPr>
          <w:rFonts w:ascii="宋体" w:eastAsia="宋体" w:hAnsi="宋体" w:cs="宋体" w:hint="eastAsia"/>
          <w:sz w:val="24"/>
          <w:szCs w:val="24"/>
        </w:rPr>
        <w:t>总调汇报。</w:t>
      </w:r>
    </w:p>
    <w:p w:rsidR="004A48B7" w:rsidRDefault="0006241A" w:rsidP="00855C86">
      <w:pPr>
        <w:pStyle w:val="3"/>
        <w:ind w:left="420"/>
        <w:rPr>
          <w:rFonts w:ascii="黑体" w:hAnsi="黑体"/>
          <w:szCs w:val="28"/>
        </w:rPr>
      </w:pPr>
      <w:r>
        <w:rPr>
          <w:rFonts w:ascii="黑体" w:hAnsi="黑体"/>
          <w:szCs w:val="28"/>
        </w:rPr>
        <w:t>3.2</w:t>
      </w:r>
      <w:r>
        <w:rPr>
          <w:rFonts w:ascii="黑体" w:hAnsi="黑体"/>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低压触电事故脱离电源方法</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3.2.1.1</w:t>
      </w:r>
      <w:r>
        <w:rPr>
          <w:rFonts w:ascii="宋体" w:eastAsia="宋体" w:hAnsi="宋体" w:cs="宋体" w:hint="eastAsia"/>
          <w:sz w:val="24"/>
          <w:szCs w:val="24"/>
        </w:rPr>
        <w:t>立即拉掉开关、拔出插销，切断电源。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3.2.1.2</w:t>
      </w:r>
      <w:r>
        <w:rPr>
          <w:rFonts w:ascii="宋体" w:eastAsia="宋体" w:hAnsi="宋体" w:cs="宋体" w:hint="eastAsia"/>
          <w:sz w:val="24"/>
          <w:szCs w:val="24"/>
        </w:rPr>
        <w:t>如电源开关距离太远，用有绝缘把的钳子或用木柄的斧子断开电源线。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3.2.1.3</w:t>
      </w:r>
      <w:r>
        <w:rPr>
          <w:rFonts w:ascii="宋体" w:eastAsia="宋体" w:hAnsi="宋体" w:cs="宋体" w:hint="eastAsia"/>
          <w:sz w:val="24"/>
          <w:szCs w:val="24"/>
        </w:rPr>
        <w:t>用木板等绝缘物插入触电者身下，以隔断流经人体的电流。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3.2.1.4</w:t>
      </w:r>
      <w:r>
        <w:rPr>
          <w:rFonts w:ascii="宋体" w:eastAsia="宋体" w:hAnsi="宋体" w:cs="宋体" w:hint="eastAsia"/>
          <w:sz w:val="24"/>
          <w:szCs w:val="24"/>
        </w:rPr>
        <w:t>用干燥的衣服、手套、绳索、木板、木桥等绝缘物作为工具，拉开触电者及挑开电线使触电者脱离电源。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高压触电事故脱离电源方法</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3.2.2.1</w:t>
      </w:r>
      <w:r>
        <w:rPr>
          <w:rFonts w:ascii="宋体" w:eastAsia="宋体" w:hAnsi="宋体" w:cs="宋体" w:hint="eastAsia"/>
          <w:sz w:val="24"/>
          <w:szCs w:val="24"/>
        </w:rPr>
        <w:t>现场人员立即通知电气作业区停电。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3.2.2.2</w:t>
      </w:r>
      <w:r>
        <w:rPr>
          <w:rFonts w:ascii="宋体" w:eastAsia="宋体" w:hAnsi="宋体" w:cs="宋体" w:hint="eastAsia"/>
          <w:sz w:val="24"/>
          <w:szCs w:val="24"/>
        </w:rPr>
        <w:t>戴上绝缘手套，穿上绝缘鞋用相应电压等级的绝缘工具拉开开关。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3.2.2.3</w:t>
      </w:r>
      <w:r>
        <w:rPr>
          <w:rFonts w:ascii="宋体" w:eastAsia="宋体" w:hAnsi="宋体" w:cs="宋体" w:hint="eastAsia"/>
          <w:sz w:val="24"/>
          <w:szCs w:val="24"/>
        </w:rPr>
        <w:t>抛掷一端可靠接地的裸金属线使线路接地，迫使保护装置动作，断开电源。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当触电者脱离电源后，应根据触电者的具体情况，迅速采取对症救护。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触电者伤势不重，应使触电者安静休息，不要走动，严密观察并请医生前来诊治或送往医院。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触电者失去知觉，但心脏跳动和呼吸还存在，应使触电者舒适、安静地平卧，周围不要围人，使空气流通，解开他的衣服以利呼吸。同时，要速请医生救治或送往医院。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3.2.6</w:t>
      </w:r>
      <w:r>
        <w:rPr>
          <w:rFonts w:ascii="宋体" w:eastAsia="宋体" w:hAnsi="宋体" w:cs="宋体" w:hint="eastAsia"/>
          <w:sz w:val="24"/>
          <w:szCs w:val="24"/>
        </w:rPr>
        <w:t>触电者呼吸困难、稀</w:t>
      </w:r>
      <w:r>
        <w:rPr>
          <w:rFonts w:ascii="宋体" w:eastAsia="宋体" w:hAnsi="宋体" w:cs="宋体" w:hint="eastAsia"/>
          <w:sz w:val="24"/>
          <w:szCs w:val="24"/>
        </w:rPr>
        <w:t>少，或发生痉挛，应准备心跳或呼吸停止后立即作进一步的抢救。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3.2.7</w:t>
      </w:r>
      <w:r>
        <w:rPr>
          <w:rFonts w:ascii="宋体" w:eastAsia="宋体" w:hAnsi="宋体" w:cs="宋体" w:hint="eastAsia"/>
          <w:sz w:val="24"/>
          <w:szCs w:val="24"/>
        </w:rPr>
        <w:t>如果触电者伤势严重，呼吸及心脏停止，应立即施行人工呼吸和胸外挤压，并速请医生诊治或送往医院。在送往医院途中，不能终止急救。</w:t>
      </w:r>
    </w:p>
    <w:p w:rsidR="004A48B7" w:rsidRDefault="0006241A" w:rsidP="00855C86">
      <w:pPr>
        <w:pStyle w:val="3"/>
        <w:ind w:left="420"/>
        <w:rPr>
          <w:rFonts w:ascii="黑体" w:hAnsi="黑体"/>
          <w:szCs w:val="28"/>
        </w:rPr>
      </w:pPr>
      <w:bookmarkStart w:id="2574" w:name="_Toc427063179"/>
      <w:r>
        <w:rPr>
          <w:rFonts w:ascii="黑体" w:hAnsi="黑体" w:hint="eastAsia"/>
          <w:szCs w:val="28"/>
        </w:rPr>
        <w:t>3.3</w:t>
      </w:r>
      <w:r>
        <w:rPr>
          <w:rFonts w:ascii="黑体" w:hAnsi="黑体" w:hint="eastAsia"/>
          <w:szCs w:val="28"/>
        </w:rPr>
        <w:t>事故报</w:t>
      </w:r>
      <w:bookmarkEnd w:id="2574"/>
      <w:r>
        <w:rPr>
          <w:rFonts w:ascii="黑体" w:hAnsi="黑体" w:hint="eastAsia"/>
          <w:szCs w:val="28"/>
        </w:rPr>
        <w:t>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sz w:val="24"/>
          <w:szCs w:val="24"/>
        </w:rPr>
        <w:t>一旦出现</w:t>
      </w:r>
      <w:r>
        <w:rPr>
          <w:rFonts w:ascii="宋体" w:eastAsia="宋体" w:hAnsi="宋体" w:cs="宋体" w:hint="eastAsia"/>
          <w:sz w:val="24"/>
          <w:szCs w:val="24"/>
        </w:rPr>
        <w:t>触电</w:t>
      </w:r>
      <w:r>
        <w:rPr>
          <w:rFonts w:ascii="宋体" w:eastAsia="宋体" w:hAnsi="宋体" w:cs="宋体"/>
          <w:sz w:val="24"/>
          <w:szCs w:val="24"/>
        </w:rPr>
        <w:t>事故，</w:t>
      </w:r>
      <w:r>
        <w:rPr>
          <w:rFonts w:ascii="宋体" w:eastAsia="宋体" w:hAnsi="宋体" w:cs="宋体" w:hint="eastAsia"/>
          <w:sz w:val="24"/>
          <w:szCs w:val="24"/>
        </w:rPr>
        <w:t>现场作业人员要立即对伤者采取应急救援措施并向</w:t>
      </w:r>
      <w:r>
        <w:rPr>
          <w:rFonts w:ascii="宋体" w:eastAsia="宋体" w:hAnsi="宋体" w:cs="宋体"/>
          <w:sz w:val="24"/>
          <w:szCs w:val="24"/>
        </w:rPr>
        <w:t>当班班长或生产作业长</w:t>
      </w:r>
      <w:r>
        <w:rPr>
          <w:rFonts w:ascii="宋体" w:eastAsia="宋体" w:hAnsi="宋体" w:cs="宋体" w:hint="eastAsia"/>
          <w:sz w:val="24"/>
          <w:szCs w:val="24"/>
        </w:rPr>
        <w:t>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伤亡事故扩大时，由厂长向公司安管部及相关领导汇报事故信息，如发生重伤、死亡、重大死亡事故，应当立即报告当地人民政府有关部门报告。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w:t>
      </w:r>
      <w:r>
        <w:rPr>
          <w:rFonts w:ascii="宋体" w:eastAsia="宋体" w:hAnsi="宋体" w:cs="宋体" w:hint="eastAsia"/>
          <w:sz w:val="24"/>
          <w:szCs w:val="24"/>
        </w:rPr>
        <w:lastRenderedPageBreak/>
        <w:t>成的伤亡人数（包括下落不明、涉险的人数）等。</w:t>
      </w:r>
    </w:p>
    <w:p w:rsidR="004A48B7" w:rsidRDefault="0006241A" w:rsidP="00855C86">
      <w:pPr>
        <w:spacing w:line="500" w:lineRule="exact"/>
        <w:jc w:val="center"/>
        <w:outlineLvl w:val="0"/>
        <w:rPr>
          <w:rFonts w:ascii="宋体" w:eastAsia="宋体" w:hAnsi="宋体" w:cs="宋体"/>
          <w:b/>
          <w:sz w:val="28"/>
        </w:rPr>
      </w:pPr>
      <w:bookmarkStart w:id="2575" w:name="_Toc29432"/>
      <w:bookmarkStart w:id="2576" w:name="_Toc4873"/>
      <w:bookmarkStart w:id="2577" w:name="_Toc955"/>
      <w:bookmarkStart w:id="2578" w:name="_Toc24365"/>
      <w:bookmarkStart w:id="2579" w:name="_Toc24687"/>
      <w:bookmarkStart w:id="2580" w:name="_Toc11542"/>
      <w:r>
        <w:rPr>
          <w:rFonts w:ascii="宋体" w:eastAsia="宋体" w:hAnsi="宋体" w:cs="宋体" w:hint="eastAsia"/>
          <w:b/>
          <w:sz w:val="28"/>
        </w:rPr>
        <w:t>4</w:t>
      </w:r>
      <w:r>
        <w:rPr>
          <w:rFonts w:ascii="宋体" w:eastAsia="宋体" w:hAnsi="宋体" w:cs="宋体" w:hint="eastAsia"/>
          <w:b/>
          <w:sz w:val="28"/>
        </w:rPr>
        <w:t>注意事项</w:t>
      </w:r>
      <w:bookmarkEnd w:id="2575"/>
      <w:bookmarkEnd w:id="2576"/>
      <w:bookmarkEnd w:id="2577"/>
      <w:bookmarkEnd w:id="2578"/>
      <w:bookmarkEnd w:id="2579"/>
      <w:bookmarkEnd w:id="2580"/>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触电事故发生后，必须不失时机的进行急救，动作迅速方法正确，</w:t>
      </w:r>
      <w:r>
        <w:rPr>
          <w:rFonts w:ascii="宋体" w:eastAsia="宋体" w:hAnsi="宋体" w:cs="宋体" w:hint="eastAsia"/>
          <w:sz w:val="24"/>
          <w:szCs w:val="24"/>
        </w:rPr>
        <w:t>使</w:t>
      </w:r>
      <w:r>
        <w:rPr>
          <w:rFonts w:ascii="宋体" w:eastAsia="宋体" w:hAnsi="宋体" w:cs="宋体"/>
          <w:sz w:val="24"/>
          <w:szCs w:val="24"/>
        </w:rPr>
        <w:t>触电者尽快脱离电源是救治触电者的首要条件。</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救护人员不可直接用手或其他金属及潮湿的构件作为救护工具，而必须使用适当的绝缘工具，救护人员要一只手操作以防自己触电。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防治触电者脱离电源后可能的摔伤，特别是当触电者在高处的情况下，应考虑防摔</w:t>
      </w:r>
      <w:r>
        <w:rPr>
          <w:rFonts w:ascii="宋体" w:eastAsia="宋体" w:hAnsi="宋体" w:cs="宋体"/>
          <w:sz w:val="24"/>
          <w:szCs w:val="24"/>
        </w:rPr>
        <w:t>措施。即使触电者在平地，也要注意触电者倒下的方向，注意防摔。</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如果事故发生在夜间，应迅速解决临时照明，利于抢救，并避免扩大事故。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sz w:val="24"/>
          <w:szCs w:val="24"/>
        </w:rPr>
        <w:t>人触电后，会出现神经麻痹、呼吸中断、心脏停止跳动等现象，外表上呈现昏迷不醒的假死状态，不能马上送到医院时，应立即进行现场抢救，方法是人工呼吸和胸外心脏</w:t>
      </w:r>
      <w:r>
        <w:rPr>
          <w:rFonts w:ascii="宋体" w:eastAsia="宋体" w:hAnsi="宋体" w:cs="宋体" w:hint="eastAsia"/>
          <w:sz w:val="24"/>
          <w:szCs w:val="24"/>
        </w:rPr>
        <w:t>按压</w:t>
      </w:r>
      <w:r>
        <w:rPr>
          <w:rFonts w:ascii="宋体" w:eastAsia="宋体" w:hAnsi="宋体" w:cs="宋体"/>
          <w:sz w:val="24"/>
          <w:szCs w:val="24"/>
        </w:rPr>
        <w:t>法。</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spacing w:line="500" w:lineRule="exact"/>
        <w:jc w:val="center"/>
        <w:outlineLvl w:val="0"/>
        <w:rPr>
          <w:rFonts w:ascii="Times New Roman" w:eastAsia="宋体" w:hAnsi="Times New Roman" w:cs="Times New Roman"/>
          <w:b/>
          <w:bCs/>
          <w:kern w:val="44"/>
          <w:sz w:val="36"/>
          <w:szCs w:val="44"/>
        </w:rPr>
      </w:pPr>
      <w:bookmarkStart w:id="2581" w:name="_Toc10903"/>
      <w:bookmarkStart w:id="2582" w:name="_Toc2702"/>
      <w:r>
        <w:rPr>
          <w:rFonts w:ascii="Times New Roman" w:eastAsia="宋体" w:hAnsi="Times New Roman" w:cs="Times New Roman" w:hint="eastAsia"/>
          <w:b/>
          <w:bCs/>
          <w:kern w:val="44"/>
          <w:sz w:val="36"/>
          <w:szCs w:val="44"/>
        </w:rPr>
        <w:lastRenderedPageBreak/>
        <w:t>线材一分厂伤亡（机械伤害）</w:t>
      </w:r>
      <w:r>
        <w:rPr>
          <w:rFonts w:ascii="Times New Roman" w:eastAsia="宋体" w:hAnsi="Times New Roman" w:cs="Times New Roman"/>
          <w:b/>
          <w:bCs/>
          <w:kern w:val="44"/>
          <w:sz w:val="36"/>
          <w:szCs w:val="44"/>
        </w:rPr>
        <w:t>事故现场处置方案</w:t>
      </w:r>
      <w:bookmarkEnd w:id="2581"/>
      <w:bookmarkEnd w:id="2582"/>
    </w:p>
    <w:p w:rsidR="004A48B7" w:rsidRDefault="0006241A">
      <w:pPr>
        <w:spacing w:line="500" w:lineRule="exact"/>
        <w:jc w:val="center"/>
        <w:outlineLvl w:val="0"/>
        <w:rPr>
          <w:rFonts w:ascii="宋体" w:eastAsia="宋体" w:hAnsi="宋体" w:cs="宋体"/>
          <w:b/>
          <w:sz w:val="28"/>
        </w:rPr>
      </w:pPr>
      <w:bookmarkStart w:id="2583" w:name="_Toc9948"/>
      <w:bookmarkStart w:id="2584" w:name="_Toc15631"/>
      <w:bookmarkStart w:id="2585" w:name="_Toc8126"/>
      <w:bookmarkStart w:id="2586" w:name="_Toc16625"/>
      <w:bookmarkStart w:id="2587" w:name="_Toc24694"/>
      <w:r>
        <w:rPr>
          <w:rFonts w:ascii="宋体" w:eastAsia="宋体" w:hAnsi="宋体" w:cs="宋体" w:hint="eastAsia"/>
          <w:b/>
          <w:sz w:val="28"/>
        </w:rPr>
        <w:t>1</w:t>
      </w:r>
      <w:r>
        <w:rPr>
          <w:rFonts w:ascii="宋体" w:eastAsia="宋体" w:hAnsi="宋体" w:cs="宋体" w:hint="eastAsia"/>
          <w:b/>
          <w:sz w:val="28"/>
        </w:rPr>
        <w:t>事故风险描述</w:t>
      </w:r>
      <w:bookmarkEnd w:id="2583"/>
      <w:bookmarkEnd w:id="2584"/>
      <w:bookmarkEnd w:id="2585"/>
      <w:bookmarkEnd w:id="2586"/>
      <w:bookmarkEnd w:id="2587"/>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机械伤害包括夹挤、碾压、飞出物打击、灼烫、触电、碰撞或跌落等。</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撞伤、碰伤、绞伤、咬伤、打击、切削等伤害，会造成人员手指绞伤、皮肤裂伤、骨折，严重的会使身体被卷入致死或者部件、工件飞出，打击致伤，甚至会造成死亡。</w:t>
      </w:r>
    </w:p>
    <w:p w:rsidR="004A48B7" w:rsidRDefault="0006241A" w:rsidP="00855C86">
      <w:pPr>
        <w:pStyle w:val="3"/>
        <w:ind w:left="420"/>
        <w:rPr>
          <w:rFonts w:ascii="黑体" w:hAnsi="黑体"/>
          <w:szCs w:val="28"/>
        </w:rPr>
      </w:pPr>
      <w:r>
        <w:rPr>
          <w:rFonts w:ascii="黑体" w:hAnsi="黑体"/>
          <w:szCs w:val="28"/>
        </w:rPr>
        <w:t>1.3</w:t>
      </w:r>
      <w:r>
        <w:rPr>
          <w:rFonts w:ascii="黑体" w:hAnsi="黑体" w:hint="eastAsia"/>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对设备检修工艺以及检修设备的构造不熟悉；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使用的工器具不符合国家标准要求标准；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1.3.3</w:t>
      </w:r>
      <w:r>
        <w:rPr>
          <w:rFonts w:ascii="宋体" w:eastAsia="宋体" w:hAnsi="宋体" w:cs="宋体" w:hint="eastAsia"/>
          <w:sz w:val="24"/>
          <w:szCs w:val="24"/>
        </w:rPr>
        <w:t>工器具的使用方法不正确；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1.3.4</w:t>
      </w:r>
      <w:r>
        <w:rPr>
          <w:rFonts w:ascii="宋体" w:eastAsia="宋体" w:hAnsi="宋体" w:cs="宋体" w:hint="eastAsia"/>
          <w:sz w:val="24"/>
          <w:szCs w:val="24"/>
        </w:rPr>
        <w:t>设备的维护检修质量差或不及时等；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1.3.5</w:t>
      </w:r>
      <w:r>
        <w:rPr>
          <w:rFonts w:ascii="宋体" w:eastAsia="宋体" w:hAnsi="宋体" w:cs="宋体" w:hint="eastAsia"/>
          <w:sz w:val="24"/>
          <w:szCs w:val="24"/>
        </w:rPr>
        <w:t>检修未进行风险辨识预控；</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1.3.6</w:t>
      </w:r>
      <w:r>
        <w:rPr>
          <w:rFonts w:ascii="宋体" w:eastAsia="宋体" w:hAnsi="宋体" w:cs="宋体" w:hint="eastAsia"/>
          <w:sz w:val="24"/>
          <w:szCs w:val="24"/>
        </w:rPr>
        <w:t>检修措施未落实；</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1.3.7</w:t>
      </w:r>
      <w:r>
        <w:rPr>
          <w:rFonts w:ascii="宋体" w:eastAsia="宋体" w:hAnsi="宋体" w:cs="宋体" w:hint="eastAsia"/>
          <w:sz w:val="24"/>
          <w:szCs w:val="24"/>
        </w:rPr>
        <w:t>动火、高空、吊装、塔罐、临时用电等检修措施不到位。</w:t>
      </w:r>
    </w:p>
    <w:p w:rsidR="004A48B7" w:rsidRDefault="0006241A">
      <w:pPr>
        <w:spacing w:line="500" w:lineRule="exact"/>
        <w:jc w:val="center"/>
        <w:outlineLvl w:val="0"/>
        <w:rPr>
          <w:rFonts w:ascii="宋体" w:eastAsia="宋体" w:hAnsi="宋体" w:cs="宋体"/>
          <w:b/>
          <w:sz w:val="28"/>
        </w:rPr>
      </w:pPr>
      <w:bookmarkStart w:id="2588" w:name="_Toc30675"/>
      <w:bookmarkStart w:id="2589" w:name="_Toc1962"/>
      <w:bookmarkStart w:id="2590" w:name="_Toc4610"/>
      <w:bookmarkStart w:id="2591" w:name="_Toc11698"/>
      <w:bookmarkStart w:id="2592" w:name="_Toc22918"/>
      <w:r>
        <w:rPr>
          <w:rFonts w:ascii="宋体" w:eastAsia="宋体" w:hAnsi="宋体" w:cs="宋体" w:hint="eastAsia"/>
          <w:b/>
          <w:sz w:val="28"/>
        </w:rPr>
        <w:t>2</w:t>
      </w:r>
      <w:r>
        <w:rPr>
          <w:rFonts w:ascii="宋体" w:eastAsia="宋体" w:hAnsi="宋体" w:cs="宋体" w:hint="eastAsia"/>
          <w:b/>
          <w:sz w:val="28"/>
        </w:rPr>
        <w:t>应急工作职责</w:t>
      </w:r>
      <w:bookmarkEnd w:id="2588"/>
      <w:bookmarkEnd w:id="2589"/>
      <w:bookmarkEnd w:id="2590"/>
      <w:bookmarkEnd w:id="2591"/>
      <w:bookmarkEnd w:id="2592"/>
    </w:p>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成立应急救援领导小</w:t>
      </w:r>
      <w:r>
        <w:rPr>
          <w:rFonts w:ascii="黑体" w:hAnsi="黑体" w:hint="eastAsia"/>
          <w:szCs w:val="28"/>
        </w:rPr>
        <w:t>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副组长：副厂长及主任工程师</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组员：各作业科室负责人及班长</w:t>
      </w:r>
    </w:p>
    <w:p w:rsidR="004A48B7" w:rsidRDefault="0006241A" w:rsidP="00855C86">
      <w:pPr>
        <w:pStyle w:val="3"/>
        <w:ind w:left="420"/>
        <w:rPr>
          <w:rFonts w:ascii="黑体" w:hAnsi="黑体"/>
          <w:szCs w:val="28"/>
        </w:rPr>
      </w:pPr>
      <w:r>
        <w:rPr>
          <w:rFonts w:ascii="黑体" w:hAnsi="黑体" w:hint="eastAsia"/>
          <w:szCs w:val="28"/>
        </w:rPr>
        <w:t>2.2</w:t>
      </w:r>
      <w:r>
        <w:rPr>
          <w:rFonts w:ascii="黑体" w:hAnsi="黑体" w:hint="eastAsia"/>
          <w:szCs w:val="28"/>
        </w:rPr>
        <w:t>领导小组人员职责</w:t>
      </w:r>
    </w:p>
    <w:p w:rsidR="004A48B7" w:rsidRDefault="0006241A">
      <w:pPr>
        <w:spacing w:line="520" w:lineRule="exact"/>
        <w:ind w:firstLineChars="100" w:firstLine="240"/>
        <w:outlineLvl w:val="2"/>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组长为现场的应急处置工作的总指挥，要时刻保持在现场指挥，按照操作规程及该处置预案，认真分析事故发展态势，及时有效的发布处置命令；</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lastRenderedPageBreak/>
        <w:t>2.2.2</w:t>
      </w:r>
      <w:r>
        <w:rPr>
          <w:rFonts w:ascii="宋体" w:eastAsia="宋体" w:hAnsi="宋体" w:cs="宋体" w:hint="eastAsia"/>
          <w:sz w:val="24"/>
          <w:szCs w:val="24"/>
        </w:rPr>
        <w:t>副组长职责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副组长辅助总指挥做好现场的处置措施的落实和实施，指挥现场处置的每个步骤的完成情况；</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成员负责现场的事故的发现，汇报，处置以及救援等事项的具体实施人，认真听从组长、副组长的指挥及要求。班组长和值班长在遇到险情时有权在第一时间下达撤离命令。</w:t>
      </w:r>
    </w:p>
    <w:p w:rsidR="004A48B7" w:rsidRDefault="0006241A">
      <w:pPr>
        <w:spacing w:line="500" w:lineRule="exact"/>
        <w:jc w:val="center"/>
        <w:outlineLvl w:val="0"/>
        <w:rPr>
          <w:rFonts w:ascii="宋体" w:eastAsia="宋体" w:hAnsi="宋体" w:cs="宋体"/>
          <w:b/>
          <w:sz w:val="28"/>
        </w:rPr>
      </w:pPr>
      <w:bookmarkStart w:id="2593" w:name="_Toc31339"/>
      <w:bookmarkStart w:id="2594" w:name="_Toc14268"/>
      <w:bookmarkStart w:id="2595" w:name="_Toc7304"/>
      <w:bookmarkStart w:id="2596" w:name="_Toc22834"/>
      <w:bookmarkStart w:id="2597" w:name="_Toc12926"/>
      <w:r>
        <w:rPr>
          <w:rFonts w:ascii="宋体" w:eastAsia="宋体" w:hAnsi="宋体" w:cs="宋体" w:hint="eastAsia"/>
          <w:b/>
          <w:sz w:val="28"/>
        </w:rPr>
        <w:t>3</w:t>
      </w:r>
      <w:r>
        <w:rPr>
          <w:rFonts w:ascii="宋体" w:eastAsia="宋体" w:hAnsi="宋体" w:cs="宋体" w:hint="eastAsia"/>
          <w:b/>
          <w:sz w:val="28"/>
        </w:rPr>
        <w:t>应急处置</w:t>
      </w:r>
      <w:bookmarkEnd w:id="2593"/>
      <w:bookmarkEnd w:id="2594"/>
      <w:bookmarkEnd w:id="2595"/>
      <w:bookmarkEnd w:id="2596"/>
      <w:bookmarkEnd w:id="2597"/>
    </w:p>
    <w:p w:rsidR="004A48B7" w:rsidRDefault="0006241A" w:rsidP="00855C86">
      <w:pPr>
        <w:pStyle w:val="3"/>
        <w:ind w:left="420"/>
        <w:rPr>
          <w:rFonts w:ascii="黑体" w:hAnsi="黑体"/>
          <w:szCs w:val="28"/>
        </w:rPr>
      </w:pPr>
      <w:r>
        <w:rPr>
          <w:rFonts w:ascii="黑体" w:hAnsi="黑体"/>
          <w:szCs w:val="28"/>
        </w:rPr>
        <w:t>3.1</w:t>
      </w:r>
      <w:r>
        <w:rPr>
          <w:rFonts w:ascii="黑体" w:hAnsi="黑体"/>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伤亡突发事件发生后，现场人员或班长应立即向作业长及值班长汇报。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根据事故发生的原因、地点、伤亡情况，由组长宣布启动本方案，并向上一级应急领导小组和安全管理部汇报事故的具体情况。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本应急处置组成员接到通知后，立即赶赴现场进行应急处理。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当伤亡事件进一步扩大时，向上级应急救援领导小组和总调汇报。</w:t>
      </w:r>
    </w:p>
    <w:p w:rsidR="004A48B7" w:rsidRDefault="0006241A" w:rsidP="00855C86">
      <w:pPr>
        <w:pStyle w:val="3"/>
        <w:ind w:left="420"/>
        <w:rPr>
          <w:rFonts w:ascii="黑体" w:hAnsi="黑体"/>
          <w:szCs w:val="28"/>
        </w:rPr>
      </w:pPr>
      <w:r>
        <w:rPr>
          <w:rFonts w:ascii="黑体" w:hAnsi="黑体"/>
          <w:szCs w:val="28"/>
        </w:rPr>
        <w:t>3.2</w:t>
      </w:r>
      <w:r>
        <w:rPr>
          <w:rFonts w:ascii="黑体" w:hAnsi="黑体"/>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当发生机械伤害人身伤亡事故后，现场其他人员应立即采取防止受伤人员失血、休克、昏迷等紧急救护措施，并将受伤人员脱离危险地段，同时现场人员及时汇报调度室，联系卫生院就医，医务人员根据现场实际情况对受伤者进行现场急救或将受伤人员就近送到医院进行急救和治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在第一时间对伤员在现场进行处理急救。经现场处理后，迅速护送至医院救治。送医院时作好伤员的交接，防止危重病人的多次转院。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需要抢救的伤员，</w:t>
      </w:r>
      <w:r>
        <w:rPr>
          <w:rFonts w:ascii="宋体" w:eastAsia="宋体" w:hAnsi="宋体" w:cs="宋体" w:hint="eastAsia"/>
          <w:sz w:val="24"/>
          <w:szCs w:val="24"/>
        </w:rPr>
        <w:t>应立即就地坚持正确抢救，直至医疗人员接替救治。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对失去知觉者宜清除口鼻中的异物、分泌物、呕吐物，随后将伤员置于侧卧位以防止窒息。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呼吸、心跳情况的判定：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机械伤害伤员如意识丧失，应在</w:t>
      </w:r>
      <w:r>
        <w:rPr>
          <w:rFonts w:ascii="宋体" w:eastAsia="宋体" w:hAnsi="宋体" w:cs="宋体" w:hint="eastAsia"/>
          <w:sz w:val="24"/>
          <w:szCs w:val="24"/>
        </w:rPr>
        <w:t>10s</w:t>
      </w:r>
      <w:r>
        <w:rPr>
          <w:rFonts w:ascii="宋体" w:eastAsia="宋体" w:hAnsi="宋体" w:cs="宋体" w:hint="eastAsia"/>
          <w:sz w:val="24"/>
          <w:szCs w:val="24"/>
        </w:rPr>
        <w:t>内，用看、听、试的方法判定伤员呼吸心</w:t>
      </w:r>
      <w:r>
        <w:rPr>
          <w:rFonts w:ascii="宋体" w:eastAsia="宋体" w:hAnsi="宋体" w:cs="宋体" w:hint="eastAsia"/>
          <w:sz w:val="24"/>
          <w:szCs w:val="24"/>
        </w:rPr>
        <w:lastRenderedPageBreak/>
        <w:t>跳情况。看—看伤员的胸部、腹部有无起伏动作。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听：用耳贴近伤员的口鼻处，听有无呼气声音。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试：试测口鼻有无呼气的气流。再用两手指轻试一侧（左或右）喉结旁凹陷处的颈动脉有无搏动。若看、听、试结果，既无呼吸又无颈动脉搏动，可判定呼吸心跳停止。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3.2.6</w:t>
      </w:r>
      <w:r>
        <w:rPr>
          <w:rFonts w:ascii="宋体" w:eastAsia="宋体" w:hAnsi="宋体" w:cs="宋体" w:hint="eastAsia"/>
          <w:sz w:val="24"/>
          <w:szCs w:val="24"/>
        </w:rPr>
        <w:t>机械伤害伤员呼吸和</w:t>
      </w:r>
      <w:r>
        <w:rPr>
          <w:rFonts w:ascii="宋体" w:eastAsia="宋体" w:hAnsi="宋体" w:cs="宋体" w:hint="eastAsia"/>
          <w:sz w:val="24"/>
          <w:szCs w:val="24"/>
        </w:rPr>
        <w:t>心跳均停止时，应立即按心肺复苏法支持生命的三项基本措施，进行就地抢救。</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sz w:val="24"/>
          <w:szCs w:val="24"/>
        </w:rPr>
        <w:t>一旦出现</w:t>
      </w:r>
      <w:r>
        <w:rPr>
          <w:rFonts w:ascii="宋体" w:eastAsia="宋体" w:hAnsi="宋体" w:cs="宋体" w:hint="eastAsia"/>
          <w:sz w:val="24"/>
          <w:szCs w:val="24"/>
        </w:rPr>
        <w:t>机械伤害</w:t>
      </w:r>
      <w:r>
        <w:rPr>
          <w:rFonts w:ascii="宋体" w:eastAsia="宋体" w:hAnsi="宋体" w:cs="宋体"/>
          <w:sz w:val="24"/>
          <w:szCs w:val="24"/>
        </w:rPr>
        <w:t>事故，</w:t>
      </w:r>
      <w:r>
        <w:rPr>
          <w:rFonts w:ascii="宋体" w:eastAsia="宋体" w:hAnsi="宋体" w:cs="宋体" w:hint="eastAsia"/>
          <w:sz w:val="24"/>
          <w:szCs w:val="24"/>
        </w:rPr>
        <w:t>现场作业人员要立即对伤者采取应急救援措施并向</w:t>
      </w:r>
      <w:r>
        <w:rPr>
          <w:rFonts w:ascii="宋体" w:eastAsia="宋体" w:hAnsi="宋体" w:cs="宋体"/>
          <w:sz w:val="24"/>
          <w:szCs w:val="24"/>
        </w:rPr>
        <w:t>当班班长或生产作业长</w:t>
      </w:r>
      <w:r>
        <w:rPr>
          <w:rFonts w:ascii="宋体" w:eastAsia="宋体" w:hAnsi="宋体" w:cs="宋体" w:hint="eastAsia"/>
          <w:sz w:val="24"/>
          <w:szCs w:val="24"/>
        </w:rPr>
        <w:t>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伤亡事故扩大时，由厂长向公司安管部及相关领导汇报事故信息，如发生重伤、死亡、重大死亡事故，应当立即报告当地人民政府有关部门报告。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事件报告要求：事件信息准确完整、事件内容描述清晰；事件报告内容主要包括：单位名称、地址、性质；事件发生时间、地点、已经造成或者可能造成的伤亡人数（包括下落不明、涉险的人数）等。</w:t>
      </w:r>
    </w:p>
    <w:p w:rsidR="004A48B7" w:rsidRDefault="0006241A" w:rsidP="00855C86">
      <w:pPr>
        <w:spacing w:line="500" w:lineRule="exact"/>
        <w:jc w:val="center"/>
        <w:outlineLvl w:val="0"/>
        <w:rPr>
          <w:rFonts w:ascii="宋体" w:eastAsia="宋体" w:hAnsi="宋体" w:cs="宋体"/>
          <w:b/>
          <w:sz w:val="28"/>
        </w:rPr>
      </w:pPr>
      <w:bookmarkStart w:id="2598" w:name="_Toc6174"/>
      <w:bookmarkStart w:id="2599" w:name="_Toc32119"/>
      <w:bookmarkStart w:id="2600" w:name="_Toc18633"/>
      <w:bookmarkStart w:id="2601" w:name="_Toc1063"/>
      <w:bookmarkStart w:id="2602" w:name="_Toc15919"/>
      <w:r>
        <w:rPr>
          <w:rFonts w:ascii="宋体" w:eastAsia="宋体" w:hAnsi="宋体" w:cs="宋体" w:hint="eastAsia"/>
          <w:b/>
          <w:sz w:val="28"/>
        </w:rPr>
        <w:t>4</w:t>
      </w:r>
      <w:r>
        <w:rPr>
          <w:rFonts w:ascii="宋体" w:eastAsia="宋体" w:hAnsi="宋体" w:cs="宋体" w:hint="eastAsia"/>
          <w:b/>
          <w:sz w:val="28"/>
        </w:rPr>
        <w:t>注意事项</w:t>
      </w:r>
      <w:bookmarkEnd w:id="2598"/>
      <w:bookmarkEnd w:id="2599"/>
      <w:bookmarkEnd w:id="2600"/>
      <w:bookmarkEnd w:id="2601"/>
      <w:bookmarkEnd w:id="2602"/>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）救护人在进行机械伤害人员救治时，必须进行伤员伤情的初步判断，不可直接进行救护，以免由于救护人的不当施救造成伤员的伤情恶化。</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）机械伤害人员受伤可能在高处，存在高处坠落的危险，防止伤员高空坠落，救护者也应注意救护中自身的防坠落、摔伤措施。救护人员登高时应随身携带必要的安全带和牢固的绳索等。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）如事故</w:t>
      </w:r>
      <w:r>
        <w:rPr>
          <w:rFonts w:ascii="宋体" w:eastAsia="宋体" w:hAnsi="宋体" w:cs="宋体" w:hint="eastAsia"/>
          <w:sz w:val="24"/>
          <w:szCs w:val="24"/>
        </w:rPr>
        <w:t>发生在夜间，应设置临时照明灯，以便于抢救，避免意外事故，但不能因此延误进行急救的时间。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）重伤员运送应用担架，腹部创伤及脊柱损伤者，应用卧位运送；胸部伤者一般取卧位，颅脑损伤者一般取仰卧偏头或侧卧位。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）抢救失血者，应先进行止血；抢救休克者，应采取保暖措施，防止热损</w:t>
      </w:r>
      <w:r>
        <w:rPr>
          <w:rFonts w:ascii="宋体" w:eastAsia="宋体" w:hAnsi="宋体" w:cs="宋体" w:hint="eastAsia"/>
          <w:sz w:val="24"/>
          <w:szCs w:val="24"/>
        </w:rPr>
        <w:lastRenderedPageBreak/>
        <w:t>耗；抢救脊椎受伤者，应将伤者平卧放在帆布担架或硬板上，严禁只抬伤者的两肩与两腿或单肩背运。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spacing w:line="500" w:lineRule="exact"/>
        <w:jc w:val="center"/>
        <w:outlineLvl w:val="0"/>
        <w:rPr>
          <w:rFonts w:ascii="Times New Roman" w:eastAsia="宋体" w:hAnsi="Times New Roman" w:cs="Times New Roman"/>
          <w:b/>
          <w:bCs/>
          <w:kern w:val="44"/>
          <w:sz w:val="36"/>
          <w:szCs w:val="44"/>
        </w:rPr>
      </w:pPr>
      <w:bookmarkStart w:id="2603" w:name="_Toc29599"/>
      <w:bookmarkStart w:id="2604" w:name="_Toc6599"/>
      <w:r>
        <w:rPr>
          <w:rFonts w:ascii="Times New Roman" w:eastAsia="宋体" w:hAnsi="Times New Roman" w:cs="Times New Roman" w:hint="eastAsia"/>
          <w:b/>
          <w:bCs/>
          <w:kern w:val="44"/>
          <w:sz w:val="36"/>
          <w:szCs w:val="44"/>
        </w:rPr>
        <w:lastRenderedPageBreak/>
        <w:t>线材一分厂伤亡（高处坠落）</w:t>
      </w:r>
      <w:r>
        <w:rPr>
          <w:rFonts w:ascii="Times New Roman" w:eastAsia="宋体" w:hAnsi="Times New Roman" w:cs="Times New Roman"/>
          <w:b/>
          <w:bCs/>
          <w:kern w:val="44"/>
          <w:sz w:val="36"/>
          <w:szCs w:val="44"/>
        </w:rPr>
        <w:t>事故现场处置方案</w:t>
      </w:r>
      <w:bookmarkEnd w:id="2603"/>
      <w:bookmarkEnd w:id="2604"/>
    </w:p>
    <w:p w:rsidR="004A48B7" w:rsidRDefault="0006241A">
      <w:pPr>
        <w:spacing w:line="500" w:lineRule="exact"/>
        <w:jc w:val="center"/>
        <w:outlineLvl w:val="0"/>
        <w:rPr>
          <w:rFonts w:ascii="宋体" w:eastAsia="宋体" w:hAnsi="宋体" w:cs="宋体"/>
          <w:b/>
          <w:sz w:val="28"/>
        </w:rPr>
      </w:pPr>
      <w:bookmarkStart w:id="2605" w:name="_Toc23423"/>
      <w:bookmarkStart w:id="2606" w:name="_Toc16343"/>
      <w:bookmarkStart w:id="2607" w:name="_Toc15991"/>
      <w:bookmarkStart w:id="2608" w:name="_Toc11204"/>
      <w:bookmarkStart w:id="2609" w:name="_Toc2735"/>
      <w:r>
        <w:rPr>
          <w:rFonts w:ascii="宋体" w:eastAsia="宋体" w:hAnsi="宋体" w:cs="宋体" w:hint="eastAsia"/>
          <w:b/>
          <w:sz w:val="28"/>
        </w:rPr>
        <w:t>1</w:t>
      </w:r>
      <w:r>
        <w:rPr>
          <w:rFonts w:ascii="宋体" w:eastAsia="宋体" w:hAnsi="宋体" w:cs="宋体" w:hint="eastAsia"/>
          <w:b/>
          <w:sz w:val="28"/>
        </w:rPr>
        <w:t>事故风险描述</w:t>
      </w:r>
      <w:bookmarkEnd w:id="2605"/>
      <w:bookmarkEnd w:id="2606"/>
      <w:bookmarkEnd w:id="2607"/>
      <w:bookmarkEnd w:id="2608"/>
      <w:bookmarkEnd w:id="2609"/>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高处坠落伤亡事故分为高处坠落伤害和高处坠落死亡两种。</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高处作业易发生高处坠落事故，造成坠落人员身体摔伤，严重的可导致人员伤亡。</w:t>
      </w:r>
    </w:p>
    <w:p w:rsidR="004A48B7" w:rsidRDefault="0006241A" w:rsidP="00855C86">
      <w:pPr>
        <w:pStyle w:val="3"/>
        <w:ind w:left="420"/>
        <w:rPr>
          <w:rFonts w:ascii="黑体" w:hAnsi="黑体"/>
          <w:szCs w:val="28"/>
        </w:rPr>
      </w:pPr>
      <w:r>
        <w:rPr>
          <w:rFonts w:ascii="黑体" w:hAnsi="黑体"/>
          <w:szCs w:val="28"/>
        </w:rPr>
        <w:t>1.3</w:t>
      </w:r>
      <w:r>
        <w:rPr>
          <w:rFonts w:ascii="黑体" w:hAnsi="黑体" w:hint="eastAsia"/>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在高处作业时，下方没有架设安全护网。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高处作业人员没有持证上岗。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1.3.3</w:t>
      </w:r>
      <w:r>
        <w:rPr>
          <w:rFonts w:ascii="宋体" w:eastAsia="宋体" w:hAnsi="宋体" w:cs="宋体" w:hint="eastAsia"/>
          <w:sz w:val="24"/>
          <w:szCs w:val="24"/>
        </w:rPr>
        <w:t>作业人员精神状态不佳、疲劳作业。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1.3.4</w:t>
      </w:r>
      <w:r>
        <w:rPr>
          <w:rFonts w:ascii="宋体" w:eastAsia="宋体" w:hAnsi="宋体" w:cs="宋体" w:hint="eastAsia"/>
          <w:sz w:val="24"/>
          <w:szCs w:val="24"/>
        </w:rPr>
        <w:t>脚手架未挂警示牌。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1.3.5</w:t>
      </w:r>
      <w:r>
        <w:rPr>
          <w:rFonts w:ascii="宋体" w:eastAsia="宋体" w:hAnsi="宋体" w:cs="宋体" w:hint="eastAsia"/>
          <w:sz w:val="24"/>
          <w:szCs w:val="24"/>
        </w:rPr>
        <w:t>平台不牢固、有空洞。</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1.3.6</w:t>
      </w:r>
      <w:r>
        <w:rPr>
          <w:rFonts w:ascii="宋体" w:eastAsia="宋体" w:hAnsi="宋体" w:cs="宋体" w:hint="eastAsia"/>
          <w:sz w:val="24"/>
          <w:szCs w:val="24"/>
        </w:rPr>
        <w:t>六级大风露天作业。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1.3.7</w:t>
      </w:r>
      <w:r>
        <w:rPr>
          <w:rFonts w:ascii="宋体" w:eastAsia="宋体" w:hAnsi="宋体" w:cs="宋体" w:hint="eastAsia"/>
          <w:sz w:val="24"/>
          <w:szCs w:val="24"/>
        </w:rPr>
        <w:t>高处设备检修平台不完善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1.3.8</w:t>
      </w:r>
      <w:r>
        <w:rPr>
          <w:rFonts w:ascii="宋体" w:eastAsia="宋体" w:hAnsi="宋体" w:cs="宋体" w:hint="eastAsia"/>
          <w:sz w:val="24"/>
          <w:szCs w:val="24"/>
        </w:rPr>
        <w:t>安全带不定期检查或未系。</w:t>
      </w:r>
    </w:p>
    <w:p w:rsidR="004A48B7" w:rsidRDefault="0006241A">
      <w:pPr>
        <w:spacing w:line="500" w:lineRule="exact"/>
        <w:jc w:val="center"/>
        <w:outlineLvl w:val="0"/>
        <w:rPr>
          <w:rFonts w:ascii="宋体" w:eastAsia="宋体" w:hAnsi="宋体" w:cs="宋体"/>
          <w:b/>
          <w:sz w:val="28"/>
        </w:rPr>
      </w:pPr>
      <w:bookmarkStart w:id="2610" w:name="_Toc28586"/>
      <w:bookmarkStart w:id="2611" w:name="_Toc16682"/>
      <w:bookmarkStart w:id="2612" w:name="_Toc24197"/>
      <w:bookmarkStart w:id="2613" w:name="_Toc3646"/>
      <w:bookmarkStart w:id="2614" w:name="_Toc28855"/>
      <w:r>
        <w:rPr>
          <w:rFonts w:ascii="宋体" w:eastAsia="宋体" w:hAnsi="宋体" w:cs="宋体" w:hint="eastAsia"/>
          <w:b/>
          <w:sz w:val="28"/>
        </w:rPr>
        <w:t>2</w:t>
      </w:r>
      <w:r>
        <w:rPr>
          <w:rFonts w:ascii="宋体" w:eastAsia="宋体" w:hAnsi="宋体" w:cs="宋体" w:hint="eastAsia"/>
          <w:b/>
          <w:sz w:val="28"/>
        </w:rPr>
        <w:t>应急工作职责</w:t>
      </w:r>
      <w:bookmarkEnd w:id="2610"/>
      <w:bookmarkEnd w:id="2611"/>
      <w:bookmarkEnd w:id="2612"/>
      <w:bookmarkEnd w:id="2613"/>
      <w:bookmarkEnd w:id="2614"/>
    </w:p>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副组长：副厂长及主任工程师</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组员：各作业科室负责人及班长</w:t>
      </w:r>
    </w:p>
    <w:p w:rsidR="004A48B7" w:rsidRDefault="0006241A" w:rsidP="00855C86">
      <w:pPr>
        <w:pStyle w:val="3"/>
        <w:ind w:left="420"/>
        <w:rPr>
          <w:rFonts w:ascii="黑体" w:hAnsi="黑体"/>
          <w:szCs w:val="28"/>
        </w:rPr>
      </w:pPr>
      <w:r>
        <w:rPr>
          <w:rFonts w:ascii="黑体" w:hAnsi="黑体" w:hint="eastAsia"/>
          <w:szCs w:val="28"/>
        </w:rPr>
        <w:t>2.2</w:t>
      </w:r>
      <w:r>
        <w:rPr>
          <w:rFonts w:ascii="黑体" w:hAnsi="黑体" w:hint="eastAsia"/>
          <w:szCs w:val="28"/>
        </w:rPr>
        <w:t>领导小组人员职责</w:t>
      </w:r>
    </w:p>
    <w:p w:rsidR="004A48B7" w:rsidRDefault="0006241A">
      <w:pPr>
        <w:spacing w:line="520" w:lineRule="exact"/>
        <w:ind w:firstLineChars="100" w:firstLine="240"/>
        <w:outlineLvl w:val="2"/>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组长为现场的应急处置工作的总指挥，要时刻保持在现场指挥，按照操作规程及该处置预案，认真分析事故发展态势，及时有效的发布处置命令；</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lastRenderedPageBreak/>
        <w:t>2.2.2</w:t>
      </w:r>
      <w:r>
        <w:rPr>
          <w:rFonts w:ascii="宋体" w:eastAsia="宋体" w:hAnsi="宋体" w:cs="宋体" w:hint="eastAsia"/>
          <w:sz w:val="24"/>
          <w:szCs w:val="24"/>
        </w:rPr>
        <w:t>副组长职责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副组长辅助总指挥做好现场的处置措施的落实和实施，指挥现场处置的每个步骤的完成情况；</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成员负责现场的事故的发现，汇报，处置以及救援等事项的具体实施人，认真听从组长、副组长的指挥及要求。班组长和值班长在遇到险情时有权在第一时间下达撤离命令。</w:t>
      </w:r>
    </w:p>
    <w:p w:rsidR="004A48B7" w:rsidRDefault="0006241A">
      <w:pPr>
        <w:spacing w:line="500" w:lineRule="exact"/>
        <w:jc w:val="center"/>
        <w:outlineLvl w:val="0"/>
        <w:rPr>
          <w:rFonts w:ascii="宋体" w:eastAsia="宋体" w:hAnsi="宋体" w:cs="宋体"/>
          <w:b/>
          <w:sz w:val="28"/>
        </w:rPr>
      </w:pPr>
      <w:bookmarkStart w:id="2615" w:name="_Toc27552"/>
      <w:bookmarkStart w:id="2616" w:name="_Toc24542"/>
      <w:bookmarkStart w:id="2617" w:name="_Toc22757"/>
      <w:bookmarkStart w:id="2618" w:name="_Toc10947"/>
      <w:bookmarkStart w:id="2619" w:name="_Toc14965"/>
      <w:r>
        <w:rPr>
          <w:rFonts w:ascii="宋体" w:eastAsia="宋体" w:hAnsi="宋体" w:cs="宋体" w:hint="eastAsia"/>
          <w:b/>
          <w:sz w:val="28"/>
        </w:rPr>
        <w:t>3</w:t>
      </w:r>
      <w:r>
        <w:rPr>
          <w:rFonts w:ascii="宋体" w:eastAsia="宋体" w:hAnsi="宋体" w:cs="宋体" w:hint="eastAsia"/>
          <w:b/>
          <w:sz w:val="28"/>
        </w:rPr>
        <w:t>应急处置</w:t>
      </w:r>
      <w:bookmarkEnd w:id="2615"/>
      <w:bookmarkEnd w:id="2616"/>
      <w:bookmarkEnd w:id="2617"/>
      <w:bookmarkEnd w:id="2618"/>
      <w:bookmarkEnd w:id="2619"/>
    </w:p>
    <w:p w:rsidR="004A48B7" w:rsidRDefault="0006241A" w:rsidP="00855C86">
      <w:pPr>
        <w:pStyle w:val="3"/>
        <w:ind w:left="420"/>
        <w:rPr>
          <w:rFonts w:ascii="黑体" w:hAnsi="黑体"/>
          <w:szCs w:val="28"/>
        </w:rPr>
      </w:pPr>
      <w:r>
        <w:rPr>
          <w:rFonts w:ascii="黑体" w:hAnsi="黑体"/>
          <w:szCs w:val="28"/>
        </w:rPr>
        <w:t>3.1</w:t>
      </w:r>
      <w:r>
        <w:rPr>
          <w:rFonts w:ascii="黑体" w:hAnsi="黑体"/>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伤亡突发事件发生后，现场人员或班长应立即向作业长及值班长汇报。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根据事故发生的原因、地点、伤亡情况，由组长宣布启动本方案，并向上一级应急领导小组和安全管理部汇报事故的具体情况。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本应急处置组成员接到通知后，立即赶赴现场进行应急处理。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当伤亡事件进一步扩大时，向上级应急救援领导小组和总调汇报。</w:t>
      </w:r>
    </w:p>
    <w:p w:rsidR="004A48B7" w:rsidRDefault="0006241A" w:rsidP="00855C86">
      <w:pPr>
        <w:pStyle w:val="3"/>
        <w:ind w:left="420"/>
        <w:rPr>
          <w:rFonts w:ascii="黑体" w:hAnsi="黑体"/>
          <w:szCs w:val="28"/>
        </w:rPr>
      </w:pPr>
      <w:r>
        <w:rPr>
          <w:rFonts w:ascii="黑体" w:hAnsi="黑体"/>
          <w:szCs w:val="28"/>
        </w:rPr>
        <w:t>3.2</w:t>
      </w:r>
      <w:r>
        <w:rPr>
          <w:rFonts w:ascii="黑体" w:hAnsi="黑体"/>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发生高空坠落事故后，现场人员应当立即采取措施，切断或隔离危险源，防止救援过程中发生次生灾害。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马上组织人员抢救伤者，搬在压在伤者身上的物体，立即向项目部负责人报告。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现场人员应做好受伤人员的现场救护工作。如受伤人员出现骨折、休克或昏迷状况，应采取临时包扎止血措施，进行人工呼吸或胸外心脏按压，尽量努力抢救伤员。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在伤员转送之前必须进行急救处理，避免伤情扩大，途中作进一步检查，进行病史采集，以发现一些隐蔽部位的伤情，做进一步处理，减轻患者伤情。转送途中密切观察患者的瞳孔、意识、体温、脉搏、呼吸、血压等情况，有异常应及早做出相应的处理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3.2.5</w:t>
      </w:r>
      <w:r>
        <w:rPr>
          <w:rFonts w:ascii="宋体" w:eastAsia="宋体" w:hAnsi="宋体" w:cs="宋体" w:hint="eastAsia"/>
          <w:sz w:val="24"/>
          <w:szCs w:val="24"/>
        </w:rPr>
        <w:t>当有人受伤严重时，应派人</w:t>
      </w:r>
      <w:r>
        <w:rPr>
          <w:rFonts w:ascii="宋体" w:eastAsia="宋体" w:hAnsi="宋体" w:cs="宋体" w:hint="eastAsia"/>
          <w:sz w:val="24"/>
          <w:szCs w:val="24"/>
        </w:rPr>
        <w:t>拨打</w:t>
      </w:r>
      <w:r>
        <w:rPr>
          <w:rFonts w:ascii="宋体" w:eastAsia="宋体" w:hAnsi="宋体" w:cs="宋体" w:hint="eastAsia"/>
          <w:sz w:val="24"/>
          <w:szCs w:val="24"/>
        </w:rPr>
        <w:t>120</w:t>
      </w:r>
      <w:r>
        <w:rPr>
          <w:rFonts w:ascii="宋体" w:eastAsia="宋体" w:hAnsi="宋体" w:cs="宋体" w:hint="eastAsia"/>
          <w:sz w:val="24"/>
          <w:szCs w:val="24"/>
        </w:rPr>
        <w:t>向当地急救中心取得联系，详细说明事故地点、严重程度、联系电话，并派人到路口接应。</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sz w:val="24"/>
          <w:szCs w:val="24"/>
        </w:rPr>
        <w:t>一旦出现</w:t>
      </w:r>
      <w:r>
        <w:rPr>
          <w:rFonts w:ascii="宋体" w:eastAsia="宋体" w:hAnsi="宋体" w:cs="宋体" w:hint="eastAsia"/>
          <w:sz w:val="24"/>
          <w:szCs w:val="24"/>
        </w:rPr>
        <w:t>高处坠落</w:t>
      </w:r>
      <w:r>
        <w:rPr>
          <w:rFonts w:ascii="宋体" w:eastAsia="宋体" w:hAnsi="宋体" w:cs="宋体"/>
          <w:sz w:val="24"/>
          <w:szCs w:val="24"/>
        </w:rPr>
        <w:t>事故，</w:t>
      </w:r>
      <w:r>
        <w:rPr>
          <w:rFonts w:ascii="宋体" w:eastAsia="宋体" w:hAnsi="宋体" w:cs="宋体" w:hint="eastAsia"/>
          <w:sz w:val="24"/>
          <w:szCs w:val="24"/>
        </w:rPr>
        <w:t>现场作业人员要立即对伤者采取应急救援措施并向</w:t>
      </w:r>
      <w:r>
        <w:rPr>
          <w:rFonts w:ascii="宋体" w:eastAsia="宋体" w:hAnsi="宋体" w:cs="宋体"/>
          <w:sz w:val="24"/>
          <w:szCs w:val="24"/>
        </w:rPr>
        <w:t>当班班长或生产作业长</w:t>
      </w:r>
      <w:r>
        <w:rPr>
          <w:rFonts w:ascii="宋体" w:eastAsia="宋体" w:hAnsi="宋体" w:cs="宋体" w:hint="eastAsia"/>
          <w:sz w:val="24"/>
          <w:szCs w:val="24"/>
        </w:rPr>
        <w:t>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伤亡事故扩大时，由厂长向公司安管部及相关领导汇报事故信息，如发生重伤、死亡、重大死亡事故，应当立即报告当地人民政府有关部门报告。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事件报告要求：事件信息准确完整、事件内容描述清晰；事件报告内容主要包括：单位名称、地址、性质；事件发生时间、地点、已经造成或者可能造成的伤亡人数（包括</w:t>
      </w:r>
      <w:r>
        <w:rPr>
          <w:rFonts w:ascii="宋体" w:eastAsia="宋体" w:hAnsi="宋体" w:cs="宋体" w:hint="eastAsia"/>
          <w:sz w:val="24"/>
          <w:szCs w:val="24"/>
        </w:rPr>
        <w:t>下落不明、涉险的人数）等。</w:t>
      </w:r>
    </w:p>
    <w:p w:rsidR="004A48B7" w:rsidRDefault="0006241A" w:rsidP="00855C86">
      <w:pPr>
        <w:spacing w:line="500" w:lineRule="exact"/>
        <w:jc w:val="center"/>
        <w:outlineLvl w:val="0"/>
        <w:rPr>
          <w:rFonts w:ascii="宋体" w:eastAsia="宋体" w:hAnsi="宋体" w:cs="宋体"/>
          <w:b/>
          <w:sz w:val="28"/>
        </w:rPr>
      </w:pPr>
      <w:bookmarkStart w:id="2620" w:name="_Toc13883"/>
      <w:bookmarkStart w:id="2621" w:name="_Toc637"/>
      <w:bookmarkStart w:id="2622" w:name="_Toc8925"/>
      <w:bookmarkStart w:id="2623" w:name="_Toc15264"/>
      <w:bookmarkStart w:id="2624" w:name="_Toc4239"/>
      <w:r>
        <w:rPr>
          <w:rFonts w:ascii="宋体" w:eastAsia="宋体" w:hAnsi="宋体" w:cs="宋体" w:hint="eastAsia"/>
          <w:b/>
          <w:sz w:val="28"/>
        </w:rPr>
        <w:t>4</w:t>
      </w:r>
      <w:r>
        <w:rPr>
          <w:rFonts w:ascii="宋体" w:eastAsia="宋体" w:hAnsi="宋体" w:cs="宋体" w:hint="eastAsia"/>
          <w:b/>
          <w:sz w:val="28"/>
        </w:rPr>
        <w:t>注意事项</w:t>
      </w:r>
      <w:bookmarkEnd w:id="2620"/>
      <w:bookmarkEnd w:id="2621"/>
      <w:bookmarkEnd w:id="2622"/>
      <w:bookmarkEnd w:id="2623"/>
      <w:bookmarkEnd w:id="2624"/>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）当发生高处坠落事故后，应优先对呼吸道梗阻、休克、骨折和出血者进行处理，应先救命，后治伤。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）重伤员运送应用担架，腹部创伤及脊柱损伤者，应用卧位运送；胸部伤者一般取卧位，颅脑损伤者一般取仰卧偏头或侧卧位。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）抢救失血者，应先进行止血；抢救休克者，应采取保暖措施，防止热损耗；抢救脊椎受伤者，应将伤者平卧放在帆布担架或硬板上，严禁只抬伤者的两肩与两腿或单肩背运。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）对于空洞造成的高处坠落，在人员得到安全救治后，应对现场相关区域的平台、空洞进行举一反三的检查</w:t>
      </w:r>
      <w:r>
        <w:rPr>
          <w:rFonts w:ascii="宋体" w:eastAsia="宋体" w:hAnsi="宋体" w:cs="宋体" w:hint="eastAsia"/>
          <w:sz w:val="24"/>
          <w:szCs w:val="24"/>
        </w:rPr>
        <w:t>，防止再次发生。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）对于脚手架材料造成的高处坠落，应对同一批次的材料进行检验，不合格的材料统一处理，不准再次使用。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）进行骨折伤害救治时，必须注意救治时的方法，防止由于救治不对造成的二次伤害。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）高空窗户维修、擦玻璃时，要系合格的安全带，设置安全防护网。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）六级大风时，严禁露天高空作业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9</w:t>
      </w:r>
      <w:r>
        <w:rPr>
          <w:rFonts w:ascii="宋体" w:eastAsia="宋体" w:hAnsi="宋体" w:cs="宋体" w:hint="eastAsia"/>
          <w:sz w:val="24"/>
          <w:szCs w:val="24"/>
        </w:rPr>
        <w:t>）高处作业人员必须持证上岗。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10</w:t>
      </w:r>
      <w:r>
        <w:rPr>
          <w:rFonts w:ascii="宋体" w:eastAsia="宋体" w:hAnsi="宋体" w:cs="宋体" w:hint="eastAsia"/>
          <w:sz w:val="24"/>
          <w:szCs w:val="24"/>
        </w:rPr>
        <w:t>）作业人员精神状态不佳时，严禁高空作业。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11</w:t>
      </w:r>
      <w:r>
        <w:rPr>
          <w:rFonts w:ascii="宋体" w:eastAsia="宋体" w:hAnsi="宋体" w:cs="宋体" w:hint="eastAsia"/>
          <w:sz w:val="24"/>
          <w:szCs w:val="24"/>
        </w:rPr>
        <w:t>）高空作业时必须挂警示牌。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12</w:t>
      </w:r>
      <w:r>
        <w:rPr>
          <w:rFonts w:ascii="宋体" w:eastAsia="宋体" w:hAnsi="宋体" w:cs="宋体" w:hint="eastAsia"/>
          <w:sz w:val="24"/>
          <w:szCs w:val="24"/>
        </w:rPr>
        <w:t>）安全带需定期检查、检验。</w:t>
      </w:r>
    </w:p>
    <w:p w:rsidR="004A48B7" w:rsidRDefault="0006241A">
      <w:pPr>
        <w:spacing w:line="500" w:lineRule="exact"/>
        <w:rPr>
          <w:rFonts w:ascii="黑体" w:eastAsia="黑体" w:hAnsi="宋体" w:cs="宋体"/>
          <w:b/>
          <w:kern w:val="0"/>
          <w:sz w:val="36"/>
          <w:szCs w:val="36"/>
        </w:rPr>
      </w:pPr>
      <w:r>
        <w:rPr>
          <w:rFonts w:ascii="黑体" w:eastAsia="黑体" w:hAnsi="宋体" w:cs="宋体" w:hint="eastAsia"/>
          <w:b/>
          <w:kern w:val="0"/>
          <w:sz w:val="36"/>
          <w:szCs w:val="36"/>
        </w:rPr>
        <w:br w:type="page"/>
      </w:r>
    </w:p>
    <w:p w:rsidR="004A48B7" w:rsidRDefault="0006241A">
      <w:pPr>
        <w:spacing w:line="500" w:lineRule="exact"/>
        <w:jc w:val="center"/>
        <w:outlineLvl w:val="0"/>
        <w:rPr>
          <w:rFonts w:ascii="Times New Roman" w:eastAsia="宋体" w:hAnsi="Times New Roman" w:cs="Times New Roman"/>
          <w:b/>
          <w:bCs/>
          <w:kern w:val="44"/>
          <w:sz w:val="36"/>
          <w:szCs w:val="44"/>
        </w:rPr>
      </w:pPr>
      <w:bookmarkStart w:id="2625" w:name="_Toc13099"/>
      <w:bookmarkStart w:id="2626" w:name="_Toc28832"/>
      <w:r>
        <w:rPr>
          <w:rFonts w:ascii="Times New Roman" w:eastAsia="宋体" w:hAnsi="Times New Roman" w:cs="Times New Roman" w:hint="eastAsia"/>
          <w:b/>
          <w:bCs/>
          <w:kern w:val="44"/>
          <w:sz w:val="36"/>
          <w:szCs w:val="44"/>
        </w:rPr>
        <w:lastRenderedPageBreak/>
        <w:t>线材一分厂防汛</w:t>
      </w:r>
      <w:r>
        <w:rPr>
          <w:rFonts w:ascii="Times New Roman" w:eastAsia="宋体" w:hAnsi="Times New Roman" w:cs="Times New Roman"/>
          <w:b/>
          <w:bCs/>
          <w:kern w:val="44"/>
          <w:sz w:val="36"/>
          <w:szCs w:val="44"/>
        </w:rPr>
        <w:t>现场处置方案</w:t>
      </w:r>
      <w:bookmarkEnd w:id="2625"/>
      <w:bookmarkEnd w:id="2626"/>
    </w:p>
    <w:p w:rsidR="004A48B7" w:rsidRDefault="0006241A">
      <w:pPr>
        <w:spacing w:line="500" w:lineRule="exact"/>
        <w:jc w:val="center"/>
        <w:outlineLvl w:val="0"/>
        <w:rPr>
          <w:rFonts w:ascii="宋体" w:eastAsia="宋体" w:hAnsi="宋体" w:cs="宋体"/>
          <w:b/>
          <w:sz w:val="28"/>
        </w:rPr>
      </w:pPr>
      <w:bookmarkStart w:id="2627" w:name="_Toc11667"/>
      <w:bookmarkStart w:id="2628" w:name="_Toc7522"/>
      <w:bookmarkStart w:id="2629" w:name="_Toc9607"/>
      <w:bookmarkStart w:id="2630" w:name="_Toc24195"/>
      <w:bookmarkStart w:id="2631" w:name="_Toc9769"/>
      <w:r>
        <w:rPr>
          <w:rFonts w:ascii="宋体" w:eastAsia="宋体" w:hAnsi="宋体" w:cs="宋体" w:hint="eastAsia"/>
          <w:b/>
          <w:sz w:val="28"/>
        </w:rPr>
        <w:t>1</w:t>
      </w:r>
      <w:r>
        <w:rPr>
          <w:rFonts w:ascii="宋体" w:eastAsia="宋体" w:hAnsi="宋体" w:cs="宋体" w:hint="eastAsia"/>
          <w:b/>
          <w:sz w:val="28"/>
        </w:rPr>
        <w:t>事故风险描述</w:t>
      </w:r>
      <w:bookmarkEnd w:id="2627"/>
      <w:bookmarkEnd w:id="2628"/>
      <w:bookmarkEnd w:id="2629"/>
      <w:bookmarkEnd w:id="2630"/>
      <w:bookmarkEnd w:id="2631"/>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事故描述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1.1.1</w:t>
      </w:r>
      <w:r>
        <w:rPr>
          <w:rFonts w:ascii="宋体" w:eastAsia="宋体" w:hAnsi="宋体" w:cs="宋体" w:hint="eastAsia"/>
          <w:sz w:val="24"/>
          <w:szCs w:val="24"/>
        </w:rPr>
        <w:t>因暴雨、洪水的侵害</w:t>
      </w:r>
      <w:r>
        <w:rPr>
          <w:rFonts w:ascii="宋体" w:eastAsia="宋体" w:hAnsi="宋体" w:cs="宋体" w:hint="eastAsia"/>
          <w:sz w:val="24"/>
          <w:szCs w:val="24"/>
        </w:rPr>
        <w:t>,</w:t>
      </w:r>
      <w:r>
        <w:rPr>
          <w:rFonts w:ascii="宋体" w:eastAsia="宋体" w:hAnsi="宋体" w:cs="宋体" w:hint="eastAsia"/>
          <w:sz w:val="24"/>
          <w:szCs w:val="24"/>
        </w:rPr>
        <w:t>可能造成场地周围排水系统不畅通</w:t>
      </w:r>
      <w:r>
        <w:rPr>
          <w:rFonts w:ascii="宋体" w:eastAsia="宋体" w:hAnsi="宋体" w:cs="宋体" w:hint="eastAsia"/>
          <w:sz w:val="24"/>
          <w:szCs w:val="24"/>
        </w:rPr>
        <w:t>,</w:t>
      </w:r>
      <w:r>
        <w:rPr>
          <w:rFonts w:ascii="宋体" w:eastAsia="宋体" w:hAnsi="宋体" w:cs="宋体" w:hint="eastAsia"/>
          <w:sz w:val="24"/>
          <w:szCs w:val="24"/>
        </w:rPr>
        <w:t>造成配电室、液压润滑站、精整操作室等发生内涝，造成停车事故；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1.1.2</w:t>
      </w:r>
      <w:r>
        <w:rPr>
          <w:rFonts w:ascii="宋体" w:eastAsia="宋体" w:hAnsi="宋体" w:cs="宋体" w:hint="eastAsia"/>
          <w:sz w:val="24"/>
          <w:szCs w:val="24"/>
        </w:rPr>
        <w:t>暴雨、洪水可能造成建筑物墙体坍塌、供电线路跳闸。</w:t>
      </w:r>
    </w:p>
    <w:p w:rsidR="004A48B7" w:rsidRDefault="0006241A" w:rsidP="00855C86">
      <w:pPr>
        <w:pStyle w:val="3"/>
        <w:ind w:left="420"/>
        <w:rPr>
          <w:rFonts w:ascii="黑体" w:hAnsi="黑体"/>
          <w:szCs w:val="28"/>
        </w:rPr>
      </w:pPr>
      <w:r>
        <w:rPr>
          <w:rFonts w:ascii="黑体" w:hAnsi="黑体" w:hint="eastAsia"/>
          <w:szCs w:val="28"/>
        </w:rPr>
        <w:t>1.2</w:t>
      </w:r>
      <w:bookmarkStart w:id="2632" w:name="_Toc15643"/>
      <w:r>
        <w:rPr>
          <w:rFonts w:ascii="黑体" w:hAnsi="黑体" w:hint="eastAsia"/>
          <w:szCs w:val="28"/>
        </w:rPr>
        <w:t>防汛事故风险发生的可能时间、地点</w:t>
      </w:r>
      <w:bookmarkEnd w:id="2632"/>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1.2.1</w:t>
      </w:r>
      <w:r>
        <w:rPr>
          <w:rFonts w:ascii="宋体" w:eastAsia="宋体" w:hAnsi="宋体" w:cs="宋体" w:hint="eastAsia"/>
          <w:sz w:val="24"/>
          <w:szCs w:val="24"/>
        </w:rPr>
        <w:t>事故风险发生的可能时间</w:t>
      </w:r>
    </w:p>
    <w:p w:rsidR="004A48B7" w:rsidRDefault="0006241A">
      <w:pPr>
        <w:spacing w:line="520" w:lineRule="exact"/>
        <w:ind w:firstLineChars="100" w:firstLine="240"/>
        <w:rPr>
          <w:rFonts w:ascii="宋体" w:eastAsia="宋体" w:hAnsi="宋体" w:cs="宋体"/>
          <w:sz w:val="24"/>
          <w:szCs w:val="24"/>
        </w:rPr>
      </w:pPr>
      <w:bookmarkStart w:id="2633" w:name="_Toc25907"/>
      <w:bookmarkStart w:id="2634" w:name="_Toc14947"/>
      <w:r>
        <w:rPr>
          <w:rFonts w:ascii="宋体" w:eastAsia="宋体" w:hAnsi="宋体" w:cs="宋体" w:hint="eastAsia"/>
          <w:sz w:val="24"/>
          <w:szCs w:val="24"/>
        </w:rPr>
        <w:t>青岛市每年的降水多集中在</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hint="eastAsia"/>
          <w:sz w:val="24"/>
          <w:szCs w:val="24"/>
        </w:rPr>
        <w:t>10</w:t>
      </w:r>
      <w:r>
        <w:rPr>
          <w:rFonts w:ascii="宋体" w:eastAsia="宋体" w:hAnsi="宋体" w:cs="宋体" w:hint="eastAsia"/>
          <w:sz w:val="24"/>
          <w:szCs w:val="24"/>
        </w:rPr>
        <w:t>月</w:t>
      </w:r>
      <w:bookmarkEnd w:id="2633"/>
      <w:bookmarkEnd w:id="2634"/>
      <w:r>
        <w:rPr>
          <w:rFonts w:ascii="宋体" w:eastAsia="宋体" w:hAnsi="宋体" w:cs="宋体" w:hint="eastAsia"/>
          <w:sz w:val="24"/>
          <w:szCs w:val="24"/>
        </w:rPr>
        <w:t>,</w:t>
      </w:r>
      <w:r>
        <w:rPr>
          <w:rFonts w:ascii="宋体" w:eastAsia="宋体" w:hAnsi="宋体" w:cs="宋体" w:hint="eastAsia"/>
          <w:sz w:val="24"/>
          <w:szCs w:val="24"/>
        </w:rPr>
        <w:t>并且因为青岛市属于沿海城市，三季度经常出现台风恶劣天气，因此在</w:t>
      </w:r>
      <w:r>
        <w:rPr>
          <w:rFonts w:ascii="宋体" w:eastAsia="宋体" w:hAnsi="宋体" w:cs="宋体" w:hint="eastAsia"/>
          <w:sz w:val="24"/>
          <w:szCs w:val="24"/>
        </w:rPr>
        <w:t>4~10</w:t>
      </w:r>
      <w:r>
        <w:rPr>
          <w:rFonts w:ascii="宋体" w:eastAsia="宋体" w:hAnsi="宋体" w:cs="宋体" w:hint="eastAsia"/>
          <w:sz w:val="24"/>
          <w:szCs w:val="24"/>
        </w:rPr>
        <w:t>月是最可能发生洪灾的时间；</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1.1.2</w:t>
      </w:r>
      <w:r>
        <w:rPr>
          <w:rFonts w:ascii="宋体" w:eastAsia="宋体" w:hAnsi="宋体" w:cs="宋体" w:hint="eastAsia"/>
          <w:sz w:val="24"/>
          <w:szCs w:val="24"/>
        </w:rPr>
        <w:t>事故风险发生的地点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洪灾易发生在高配室、液压润滑站、精整操作室、成品库房</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hint="eastAsia"/>
          <w:szCs w:val="28"/>
        </w:rPr>
        <w:t>事故征兆</w:t>
      </w:r>
    </w:p>
    <w:p w:rsidR="004A48B7" w:rsidRDefault="0006241A">
      <w:pPr>
        <w:spacing w:line="520" w:lineRule="exact"/>
        <w:ind w:firstLineChars="100" w:firstLine="240"/>
        <w:rPr>
          <w:rFonts w:ascii="宋体" w:eastAsia="宋体" w:hAnsi="宋体" w:cs="宋体"/>
          <w:sz w:val="24"/>
          <w:szCs w:val="24"/>
        </w:rPr>
      </w:pPr>
      <w:bookmarkStart w:id="2635" w:name="_Toc427063114"/>
      <w:r>
        <w:rPr>
          <w:rFonts w:ascii="宋体" w:eastAsia="宋体" w:hAnsi="宋体" w:cs="宋体" w:hint="eastAsia"/>
          <w:sz w:val="24"/>
          <w:szCs w:val="24"/>
        </w:rPr>
        <w:t>该灾害可能出现的预兆为连续数日暴雨或台风恶劣天气</w:t>
      </w:r>
    </w:p>
    <w:p w:rsidR="004A48B7" w:rsidRDefault="0006241A" w:rsidP="00855C86">
      <w:pPr>
        <w:pStyle w:val="3"/>
        <w:ind w:left="420"/>
        <w:rPr>
          <w:rFonts w:ascii="黑体" w:hAnsi="黑体"/>
          <w:szCs w:val="28"/>
        </w:rPr>
      </w:pPr>
      <w:r>
        <w:rPr>
          <w:rFonts w:ascii="黑体" w:hAnsi="黑体" w:hint="eastAsia"/>
          <w:szCs w:val="28"/>
        </w:rPr>
        <w:t>1.4</w:t>
      </w:r>
      <w:bookmarkStart w:id="2636" w:name="_Toc27478"/>
      <w:bookmarkStart w:id="2637" w:name="_Toc98"/>
      <w:r>
        <w:rPr>
          <w:rFonts w:ascii="黑体" w:hAnsi="黑体" w:hint="eastAsia"/>
          <w:szCs w:val="28"/>
        </w:rPr>
        <w:t>防汛灾害可能发生危害程度</w:t>
      </w:r>
      <w:bookmarkEnd w:id="2636"/>
      <w:bookmarkEnd w:id="2637"/>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造成我厂作业人员伤亡和财产损失。</w:t>
      </w:r>
    </w:p>
    <w:p w:rsidR="004A48B7" w:rsidRDefault="0006241A">
      <w:pPr>
        <w:spacing w:line="500" w:lineRule="exact"/>
        <w:jc w:val="center"/>
        <w:outlineLvl w:val="0"/>
        <w:rPr>
          <w:rFonts w:ascii="宋体" w:eastAsia="宋体" w:hAnsi="宋体" w:cs="宋体"/>
          <w:b/>
          <w:sz w:val="28"/>
        </w:rPr>
      </w:pPr>
      <w:bookmarkStart w:id="2638" w:name="_Toc7862"/>
      <w:bookmarkStart w:id="2639" w:name="_Toc16969"/>
      <w:bookmarkStart w:id="2640" w:name="_Toc3949"/>
      <w:bookmarkStart w:id="2641" w:name="_Toc14826"/>
      <w:bookmarkStart w:id="2642" w:name="_Toc19386"/>
      <w:r>
        <w:rPr>
          <w:rFonts w:ascii="宋体" w:eastAsia="宋体" w:hAnsi="宋体" w:cs="宋体" w:hint="eastAsia"/>
          <w:b/>
          <w:sz w:val="28"/>
        </w:rPr>
        <w:t>2</w:t>
      </w:r>
      <w:r>
        <w:rPr>
          <w:rFonts w:ascii="宋体" w:eastAsia="宋体" w:hAnsi="宋体" w:cs="宋体" w:hint="eastAsia"/>
          <w:b/>
          <w:sz w:val="28"/>
        </w:rPr>
        <w:t>应急工作职责</w:t>
      </w:r>
      <w:bookmarkStart w:id="2643" w:name="_Toc427063115"/>
      <w:bookmarkEnd w:id="2635"/>
      <w:bookmarkEnd w:id="2638"/>
      <w:bookmarkEnd w:id="2639"/>
      <w:bookmarkEnd w:id="2640"/>
      <w:bookmarkEnd w:id="2641"/>
      <w:bookmarkEnd w:id="2642"/>
    </w:p>
    <w:bookmarkEnd w:id="2643"/>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副组长：副厂长及主任工程师</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组员：各作业科室负责人及班长</w:t>
      </w:r>
    </w:p>
    <w:p w:rsidR="004A48B7" w:rsidRDefault="0006241A" w:rsidP="00855C86">
      <w:pPr>
        <w:pStyle w:val="3"/>
        <w:ind w:left="420"/>
        <w:rPr>
          <w:rFonts w:ascii="黑体" w:hAnsi="黑体"/>
          <w:szCs w:val="28"/>
        </w:rPr>
      </w:pPr>
      <w:r>
        <w:rPr>
          <w:rFonts w:ascii="黑体" w:hAnsi="黑体" w:hint="eastAsia"/>
          <w:szCs w:val="28"/>
        </w:rPr>
        <w:t>2.2</w:t>
      </w:r>
      <w:r>
        <w:rPr>
          <w:rFonts w:ascii="黑体" w:hAnsi="黑体" w:hint="eastAsia"/>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应急组织机构的具体职责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组长及副组长职责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）负责组织指挥应急救援工作，负责向生产管控中心报告；</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2</w:t>
      </w:r>
      <w:r>
        <w:rPr>
          <w:rFonts w:ascii="宋体" w:eastAsia="宋体" w:hAnsi="宋体" w:cs="宋体" w:hint="eastAsia"/>
          <w:sz w:val="24"/>
          <w:szCs w:val="24"/>
        </w:rPr>
        <w:t>）负责组织事故周边的人力、物力参与事故现场的紧急救援工作；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）负责应急预案的启动工作。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各相关部门或人员的具体职责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2.2.2.1</w:t>
      </w:r>
      <w:r>
        <w:rPr>
          <w:rFonts w:ascii="宋体" w:eastAsia="宋体" w:hAnsi="宋体" w:cs="宋体" w:hint="eastAsia"/>
          <w:sz w:val="24"/>
          <w:szCs w:val="24"/>
        </w:rPr>
        <w:t>各相关部门职责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）生技科负责向有关部门传达台风暴雨及汛情消息。负责台风暴雨到来的生产组织、人员调配、协调指挥。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）安全科负责同对应的上级主管部门对接防汛抗灾有关事宜和管理，对防汛抗灾的前期准备、演练、工作会议、汛期抗灾安全、善后总结等负责，负责潮汐、风暴潮的信息对接反馈等。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）机电科负责督查各主要排水沟疏通及修复，负责厂房的修缮管理。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）机电科和电气作业区、维修作业区负责对设备设施的正常运行或停机防护管理。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）采购员在每年汛期到来前，按公要求统一要求负责备足各类防汛抗灾物资</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）调度在出现台风暴雨警报时，负责协调应急抗灾车辆的安排工作。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）生技科、安全科负责提前组织好防汛抢险队伍。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）电气作业区负责厂房构建物防雷设施的管理工作，负责加强电气线路跳闸等应急处理人员和值班力量。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9</w:t>
      </w:r>
      <w:r>
        <w:rPr>
          <w:rFonts w:ascii="宋体" w:eastAsia="宋体" w:hAnsi="宋体" w:cs="宋体" w:hint="eastAsia"/>
          <w:sz w:val="24"/>
          <w:szCs w:val="24"/>
        </w:rPr>
        <w:t>）生技科加热工程师、生产作业区负责台风暴雨汛煤气系统的安全运行管理，负责加强应急处理人员和值班力量。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10</w:t>
      </w:r>
      <w:r>
        <w:rPr>
          <w:rFonts w:ascii="宋体" w:eastAsia="宋体" w:hAnsi="宋体" w:cs="宋体" w:hint="eastAsia"/>
          <w:sz w:val="24"/>
          <w:szCs w:val="24"/>
        </w:rPr>
        <w:t>）各作业区按照属地原则负责对所辖区域排水沟的疏通，备足防汛物资，成立防汛抢险队伍，以及台风暴雨到来时，生产的组织、人员财产的抢救等，防汛期间做好值班。</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11</w:t>
      </w:r>
      <w:r>
        <w:rPr>
          <w:rFonts w:ascii="宋体" w:eastAsia="宋体" w:hAnsi="宋体" w:cs="宋体" w:hint="eastAsia"/>
          <w:sz w:val="24"/>
          <w:szCs w:val="24"/>
        </w:rPr>
        <w:t>）综合管理科负责督查、考核及相关后勤事宜。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2.2.2.2</w:t>
      </w:r>
      <w:r>
        <w:rPr>
          <w:rFonts w:ascii="宋体" w:eastAsia="宋体" w:hAnsi="宋体" w:cs="宋体" w:hint="eastAsia"/>
          <w:sz w:val="24"/>
          <w:szCs w:val="24"/>
        </w:rPr>
        <w:t>各成员职责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）所有人员必须服从指挥，一旦出现应急情况时要立即赶到现场，在统一</w:t>
      </w:r>
      <w:r>
        <w:rPr>
          <w:rFonts w:ascii="宋体" w:eastAsia="宋体" w:hAnsi="宋体" w:cs="宋体" w:hint="eastAsia"/>
          <w:sz w:val="24"/>
          <w:szCs w:val="24"/>
        </w:rPr>
        <w:lastRenderedPageBreak/>
        <w:t>指挥下开展工作。有权停止作业并协助指挥撤离危险区域内的人员，监督人员按规定操作；</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）各成员协助总指挥做好事故报警、情况通报及事故处置工作；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）各成员负责组织事故周边的人力、物力参与事故现场的紧急救援工作；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）各成员协助总指挥组织现场警戒、人员疏散。</w:t>
      </w:r>
    </w:p>
    <w:p w:rsidR="004A48B7" w:rsidRDefault="0006241A">
      <w:pPr>
        <w:spacing w:line="500" w:lineRule="exact"/>
        <w:jc w:val="center"/>
        <w:outlineLvl w:val="0"/>
        <w:rPr>
          <w:rFonts w:ascii="宋体" w:eastAsia="宋体" w:hAnsi="宋体" w:cs="宋体"/>
          <w:b/>
          <w:sz w:val="28"/>
        </w:rPr>
      </w:pPr>
      <w:bookmarkStart w:id="2644" w:name="_Toc18214"/>
      <w:bookmarkStart w:id="2645" w:name="_Toc18329"/>
      <w:bookmarkStart w:id="2646" w:name="_Toc16459"/>
      <w:bookmarkStart w:id="2647" w:name="_Toc11066"/>
      <w:bookmarkStart w:id="2648" w:name="_Toc20080"/>
      <w:r>
        <w:rPr>
          <w:rFonts w:ascii="宋体" w:eastAsia="宋体" w:hAnsi="宋体" w:cs="宋体" w:hint="eastAsia"/>
          <w:b/>
          <w:sz w:val="28"/>
        </w:rPr>
        <w:t>3</w:t>
      </w:r>
      <w:r>
        <w:rPr>
          <w:rFonts w:ascii="宋体" w:eastAsia="宋体" w:hAnsi="宋体" w:cs="宋体" w:hint="eastAsia"/>
          <w:b/>
          <w:sz w:val="28"/>
        </w:rPr>
        <w:t>应急处置</w:t>
      </w:r>
      <w:bookmarkEnd w:id="2644"/>
      <w:bookmarkEnd w:id="2645"/>
      <w:bookmarkEnd w:id="2646"/>
      <w:bookmarkEnd w:id="2647"/>
      <w:bookmarkEnd w:id="2648"/>
    </w:p>
    <w:p w:rsidR="004A48B7" w:rsidRDefault="0006241A" w:rsidP="00855C86">
      <w:pPr>
        <w:pStyle w:val="3"/>
        <w:ind w:left="420"/>
        <w:rPr>
          <w:rFonts w:ascii="黑体" w:hAnsi="黑体"/>
          <w:szCs w:val="28"/>
        </w:rPr>
      </w:pPr>
      <w:r>
        <w:rPr>
          <w:rFonts w:ascii="黑体" w:hAnsi="黑体" w:hint="eastAsia"/>
          <w:szCs w:val="28"/>
        </w:rPr>
        <w:t>3.1</w:t>
      </w:r>
      <w:r>
        <w:rPr>
          <w:rFonts w:ascii="黑体" w:hAnsi="黑体" w:hint="eastAsia"/>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洪涝事件发生后，现场人员或班长应立即向作业长及值班长汇报。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根据事故发生的地点、现场情况，由组长宣布启动本方案，并向上一级应急领导小组汇报事故的具体情况。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本应急处置组成员接到通知后，立即赶赴现场进行应急处理。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当事件进一步扩大时，向上级应急救援领导小组和总调汇报。</w:t>
      </w:r>
    </w:p>
    <w:p w:rsidR="004A48B7" w:rsidRDefault="0006241A" w:rsidP="00855C86">
      <w:pPr>
        <w:pStyle w:val="3"/>
        <w:ind w:left="420"/>
        <w:rPr>
          <w:rFonts w:ascii="黑体" w:hAnsi="黑体"/>
          <w:szCs w:val="28"/>
        </w:rPr>
      </w:pPr>
      <w:r>
        <w:rPr>
          <w:rFonts w:ascii="黑体" w:hAnsi="黑体" w:hint="eastAsia"/>
          <w:szCs w:val="28"/>
        </w:rPr>
        <w:t>3.2</w:t>
      </w:r>
      <w:r>
        <w:rPr>
          <w:rFonts w:ascii="黑体" w:hAnsi="黑体" w:hint="eastAsia"/>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发生洪涝事件后，现场人员应当立即采取措施，调运防汛沙袋码成围堰</w:t>
      </w:r>
      <w:r>
        <w:rPr>
          <w:rFonts w:ascii="宋体" w:eastAsia="宋体" w:hAnsi="宋体" w:cs="宋体" w:hint="eastAsia"/>
          <w:sz w:val="24"/>
          <w:szCs w:val="24"/>
        </w:rPr>
        <w:t>,</w:t>
      </w:r>
      <w:r>
        <w:rPr>
          <w:rFonts w:ascii="宋体" w:eastAsia="宋体" w:hAnsi="宋体" w:cs="宋体" w:hint="eastAsia"/>
          <w:sz w:val="24"/>
          <w:szCs w:val="24"/>
        </w:rPr>
        <w:t>切断或隔离水源，现场人员用铁锹或其他工具清理厂房内积水，同时电工人员要在第一时间连接潜水泵电源，对厂房内的积水区域进行抽水，若洪涝已经失去控制，现场人员有权停止作业并撤离危险区域。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若发生人员伤亡情况，马上组织人员抢救伤者，并立即向负责人报告。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现场人员应做好受伤人员的现场救护工作。如受伤人员出现骨折、休克或昏迷状况，应采取临时包扎止血措施，进行人工呼吸或胸外心脏挤压，尽量努力抢救伤员。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在伤员转送之前必</w:t>
      </w:r>
      <w:r>
        <w:rPr>
          <w:rFonts w:ascii="宋体" w:eastAsia="宋体" w:hAnsi="宋体" w:cs="宋体" w:hint="eastAsia"/>
          <w:sz w:val="24"/>
          <w:szCs w:val="24"/>
        </w:rPr>
        <w:t>须进行急救处理，避免伤情扩大，途中作进一步检查，进行病史采集，以发现一些隐蔽部位的伤情，做进一步处理，减轻患者伤情。转送途中密切观察患者的瞳孔、意识、体温、脉搏、呼吸、血压等情况，有异常应及早做出相应的处理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当有人受伤严重时，应派人拨打</w:t>
      </w:r>
      <w:r>
        <w:rPr>
          <w:rFonts w:ascii="宋体" w:eastAsia="宋体" w:hAnsi="宋体" w:cs="宋体" w:hint="eastAsia"/>
          <w:sz w:val="24"/>
          <w:szCs w:val="24"/>
        </w:rPr>
        <w:t>120</w:t>
      </w:r>
      <w:r>
        <w:rPr>
          <w:rFonts w:ascii="宋体" w:eastAsia="宋体" w:hAnsi="宋体" w:cs="宋体" w:hint="eastAsia"/>
          <w:sz w:val="24"/>
          <w:szCs w:val="24"/>
        </w:rPr>
        <w:t>向当地急救中心取得联系，详细说</w:t>
      </w:r>
      <w:r>
        <w:rPr>
          <w:rFonts w:ascii="宋体" w:eastAsia="宋体" w:hAnsi="宋体" w:cs="宋体" w:hint="eastAsia"/>
          <w:sz w:val="24"/>
          <w:szCs w:val="24"/>
        </w:rPr>
        <w:lastRenderedPageBreak/>
        <w:t>明事故地点、严重程度、联系电话，并派人到路口接应。</w:t>
      </w:r>
    </w:p>
    <w:p w:rsidR="004A48B7" w:rsidRDefault="0006241A" w:rsidP="00855C86">
      <w:pPr>
        <w:pStyle w:val="3"/>
        <w:ind w:left="420"/>
        <w:rPr>
          <w:rFonts w:ascii="黑体" w:hAnsi="黑体"/>
          <w:szCs w:val="28"/>
        </w:rPr>
      </w:pPr>
      <w:r>
        <w:rPr>
          <w:rFonts w:ascii="黑体" w:hAnsi="黑体" w:hint="eastAsia"/>
          <w:szCs w:val="28"/>
        </w:rPr>
        <w:t>3.3</w:t>
      </w:r>
      <w:r>
        <w:rPr>
          <w:rFonts w:ascii="黑体" w:hAnsi="黑体" w:hint="eastAsia"/>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一旦出现洪涝事件，现场作业人员要立即对伤者采取应急救援措施并向当班班长或生产作业长汇报。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伤亡事故扩大时，由厂长向公司安管部、生产管控中</w:t>
      </w:r>
      <w:r>
        <w:rPr>
          <w:rFonts w:ascii="宋体" w:eastAsia="宋体" w:hAnsi="宋体" w:cs="宋体" w:hint="eastAsia"/>
          <w:sz w:val="24"/>
          <w:szCs w:val="24"/>
        </w:rPr>
        <w:t>心及相关领导汇报事故信息，如发生重伤、死亡、重大死亡事故，应当立即报告当地人民政府有关部门报告。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事件报告要求：事件信息准确完整、事件内容描述清晰；事件报告内容主要包括：单位名称、地址、性质；事件发生时间、地点、已经造成或者可能造成的伤亡人数（包括下落不明、涉险的人数）等。</w:t>
      </w:r>
    </w:p>
    <w:p w:rsidR="004A48B7" w:rsidRDefault="0006241A" w:rsidP="00855C86">
      <w:pPr>
        <w:spacing w:line="500" w:lineRule="exact"/>
        <w:jc w:val="center"/>
        <w:outlineLvl w:val="0"/>
        <w:rPr>
          <w:rFonts w:ascii="宋体" w:eastAsia="宋体" w:hAnsi="宋体" w:cs="宋体"/>
          <w:b/>
          <w:sz w:val="28"/>
        </w:rPr>
      </w:pPr>
      <w:bookmarkStart w:id="2649" w:name="_Toc19277"/>
      <w:bookmarkStart w:id="2650" w:name="_Toc27763"/>
      <w:bookmarkStart w:id="2651" w:name="_Toc20147"/>
      <w:bookmarkStart w:id="2652" w:name="_Toc22524"/>
      <w:bookmarkStart w:id="2653" w:name="_Toc31395"/>
      <w:r>
        <w:rPr>
          <w:rFonts w:ascii="宋体" w:eastAsia="宋体" w:hAnsi="宋体" w:cs="宋体" w:hint="eastAsia"/>
          <w:b/>
          <w:sz w:val="28"/>
        </w:rPr>
        <w:t>4</w:t>
      </w:r>
      <w:r>
        <w:rPr>
          <w:rFonts w:ascii="宋体" w:eastAsia="宋体" w:hAnsi="宋体" w:cs="宋体" w:hint="eastAsia"/>
          <w:b/>
          <w:sz w:val="28"/>
        </w:rPr>
        <w:t>响应启动</w:t>
      </w:r>
      <w:bookmarkEnd w:id="2649"/>
      <w:bookmarkEnd w:id="2650"/>
      <w:bookmarkEnd w:id="2651"/>
      <w:bookmarkEnd w:id="2652"/>
      <w:bookmarkEnd w:id="2653"/>
    </w:p>
    <w:p w:rsidR="004A48B7" w:rsidRDefault="0006241A">
      <w:pPr>
        <w:spacing w:line="520" w:lineRule="exact"/>
        <w:ind w:firstLineChars="100" w:firstLine="240"/>
        <w:outlineLvl w:val="1"/>
        <w:rPr>
          <w:rFonts w:ascii="宋体" w:eastAsia="宋体" w:hAnsi="宋体" w:cs="宋体"/>
          <w:sz w:val="24"/>
          <w:szCs w:val="24"/>
        </w:rPr>
      </w:pPr>
      <w:r>
        <w:rPr>
          <w:rFonts w:ascii="宋体" w:eastAsia="宋体" w:hAnsi="宋体" w:cs="宋体" w:hint="eastAsia"/>
          <w:sz w:val="24"/>
          <w:szCs w:val="24"/>
        </w:rPr>
        <w:t>4.1</w:t>
      </w:r>
      <w:r>
        <w:rPr>
          <w:rFonts w:ascii="宋体" w:eastAsia="宋体" w:hAnsi="宋体" w:cs="宋体" w:hint="eastAsia"/>
          <w:sz w:val="24"/>
          <w:szCs w:val="24"/>
        </w:rPr>
        <w:t>应急会议召开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防汛应急指挥小组在接到防汛预报指令后要召开应急会议，并且</w:t>
      </w:r>
      <w:r>
        <w:rPr>
          <w:rFonts w:ascii="宋体" w:eastAsia="宋体" w:hAnsi="宋体" w:cs="宋体" w:hint="eastAsia"/>
          <w:sz w:val="24"/>
          <w:szCs w:val="24"/>
        </w:rPr>
        <w:t>24</w:t>
      </w:r>
      <w:r>
        <w:rPr>
          <w:rFonts w:ascii="宋体" w:eastAsia="宋体" w:hAnsi="宋体" w:cs="宋体" w:hint="eastAsia"/>
          <w:sz w:val="24"/>
          <w:szCs w:val="24"/>
        </w:rPr>
        <w:t>小时值班，防汛值班人员务必坚守岗位，及时准确传递信息，确保汛期信息畅通，有重大汛情必须及时向小组组长报告，采取预警行动。</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4.2</w:t>
      </w:r>
      <w:r>
        <w:rPr>
          <w:rFonts w:ascii="宋体" w:eastAsia="宋体" w:hAnsi="宋体" w:cs="宋体" w:hint="eastAsia"/>
          <w:sz w:val="24"/>
          <w:szCs w:val="24"/>
        </w:rPr>
        <w:t>信息上</w:t>
      </w:r>
      <w:r>
        <w:rPr>
          <w:rFonts w:ascii="宋体" w:eastAsia="宋体" w:hAnsi="宋体" w:cs="宋体" w:hint="eastAsia"/>
          <w:sz w:val="24"/>
          <w:szCs w:val="24"/>
        </w:rPr>
        <w:t>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发生险情时</w:t>
      </w:r>
      <w:r>
        <w:rPr>
          <w:rFonts w:ascii="宋体" w:eastAsia="宋体" w:hAnsi="宋体" w:cs="宋体" w:hint="eastAsia"/>
          <w:sz w:val="24"/>
          <w:szCs w:val="24"/>
        </w:rPr>
        <w:t>,</w:t>
      </w:r>
      <w:r>
        <w:rPr>
          <w:rFonts w:ascii="宋体" w:eastAsia="宋体" w:hAnsi="宋体" w:cs="宋体" w:hint="eastAsia"/>
          <w:sz w:val="24"/>
          <w:szCs w:val="24"/>
        </w:rPr>
        <w:t>各作业区应在</w:t>
      </w:r>
      <w:r>
        <w:rPr>
          <w:rFonts w:ascii="宋体" w:eastAsia="宋体" w:hAnsi="宋体" w:cs="宋体" w:hint="eastAsia"/>
          <w:sz w:val="24"/>
          <w:szCs w:val="24"/>
        </w:rPr>
        <w:t>10</w:t>
      </w:r>
      <w:r>
        <w:rPr>
          <w:rFonts w:ascii="宋体" w:eastAsia="宋体" w:hAnsi="宋体" w:cs="宋体" w:hint="eastAsia"/>
          <w:sz w:val="24"/>
          <w:szCs w:val="24"/>
        </w:rPr>
        <w:t>分钟内报告防汛抗灾值班人员，值班人员根据险情具体情况报告防汛抗灾指挥及上级主管部门。</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4.3</w:t>
      </w:r>
      <w:r>
        <w:rPr>
          <w:rFonts w:ascii="宋体" w:eastAsia="宋体" w:hAnsi="宋体" w:cs="宋体" w:hint="eastAsia"/>
          <w:sz w:val="24"/>
          <w:szCs w:val="24"/>
        </w:rPr>
        <w:t>资源协调</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4.3.1</w:t>
      </w:r>
      <w:r>
        <w:rPr>
          <w:rFonts w:ascii="宋体" w:eastAsia="宋体" w:hAnsi="宋体" w:cs="宋体" w:hint="eastAsia"/>
          <w:sz w:val="24"/>
          <w:szCs w:val="24"/>
        </w:rPr>
        <w:t>现场应急指挥部指挥地点设在各产线调度室。进入汛期，及时收听天气预报，密切关注台风、雨水到达的时间和强度，发布预警指令，做好值班安排。</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4.3.2</w:t>
      </w:r>
      <w:r>
        <w:rPr>
          <w:rFonts w:ascii="宋体" w:eastAsia="宋体" w:hAnsi="宋体" w:cs="宋体" w:hint="eastAsia"/>
          <w:sz w:val="24"/>
          <w:szCs w:val="24"/>
        </w:rPr>
        <w:t>天气预报中雨，按正常值班人员安排值班。</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4.3.3</w:t>
      </w:r>
      <w:r>
        <w:rPr>
          <w:rFonts w:ascii="宋体" w:eastAsia="宋体" w:hAnsi="宋体" w:cs="宋体" w:hint="eastAsia"/>
          <w:sz w:val="24"/>
          <w:szCs w:val="24"/>
        </w:rPr>
        <w:t>天气预报大雨，安排中层副职以上人员及设备、煤气、电气专业人员值班人员值班。</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4.3.4</w:t>
      </w:r>
      <w:r>
        <w:rPr>
          <w:rFonts w:ascii="宋体" w:eastAsia="宋体" w:hAnsi="宋体" w:cs="宋体" w:hint="eastAsia"/>
          <w:sz w:val="24"/>
          <w:szCs w:val="24"/>
        </w:rPr>
        <w:t>天气预报暴雨，发布黄色预警，安排副指挥及作业区主要领导，及设备、煤气、电气专业主管人员值班。</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4.3.5</w:t>
      </w:r>
      <w:r>
        <w:rPr>
          <w:rFonts w:ascii="宋体" w:eastAsia="宋体" w:hAnsi="宋体" w:cs="宋体" w:hint="eastAsia"/>
          <w:sz w:val="24"/>
          <w:szCs w:val="24"/>
        </w:rPr>
        <w:t>天气预报大暴雨或台风等强灾害天气，发布橙色预警，安排指挥、副指挥及各部门主要领导及设备、煤气、电气专业主管人员值班。</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4.3.6</w:t>
      </w:r>
      <w:r>
        <w:rPr>
          <w:rFonts w:ascii="宋体" w:eastAsia="宋体" w:hAnsi="宋体" w:cs="宋体" w:hint="eastAsia"/>
          <w:sz w:val="24"/>
          <w:szCs w:val="24"/>
        </w:rPr>
        <w:t>其他灾害天气值班人员要求参照汛期期间值班人员要求执行。</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4.4</w:t>
      </w:r>
      <w:r>
        <w:rPr>
          <w:rFonts w:ascii="宋体" w:eastAsia="宋体" w:hAnsi="宋体" w:cs="宋体" w:hint="eastAsia"/>
          <w:sz w:val="24"/>
          <w:szCs w:val="24"/>
        </w:rPr>
        <w:t>信息公开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各作业区、四大班成立相应的防汛抢险突击小组，对责任区域进行管理，并严格按照和遵守公司、线材事业部制定的防汛工作预案以应对随时可能出现的汛情。</w:t>
      </w:r>
    </w:p>
    <w:p w:rsidR="004A48B7" w:rsidRDefault="0006241A" w:rsidP="00855C86">
      <w:pPr>
        <w:spacing w:line="500" w:lineRule="exact"/>
        <w:jc w:val="center"/>
        <w:outlineLvl w:val="0"/>
        <w:rPr>
          <w:rFonts w:ascii="宋体" w:eastAsia="宋体" w:hAnsi="宋体" w:cs="宋体"/>
          <w:b/>
          <w:sz w:val="28"/>
        </w:rPr>
      </w:pPr>
      <w:bookmarkStart w:id="2654" w:name="_Toc18764"/>
      <w:bookmarkStart w:id="2655" w:name="_Toc29901"/>
      <w:bookmarkStart w:id="2656" w:name="_Toc19317"/>
      <w:bookmarkStart w:id="2657" w:name="_Toc15283"/>
      <w:bookmarkStart w:id="2658" w:name="_Toc31178"/>
      <w:bookmarkStart w:id="2659" w:name="_Toc24635"/>
      <w:bookmarkStart w:id="2660" w:name="_Toc31587"/>
      <w:r>
        <w:rPr>
          <w:rFonts w:ascii="宋体" w:eastAsia="宋体" w:hAnsi="宋体" w:cs="宋体" w:hint="eastAsia"/>
          <w:b/>
          <w:sz w:val="28"/>
        </w:rPr>
        <w:t>5.</w:t>
      </w:r>
      <w:r>
        <w:rPr>
          <w:rFonts w:ascii="宋体" w:eastAsia="宋体" w:hAnsi="宋体" w:cs="宋体" w:hint="eastAsia"/>
          <w:b/>
          <w:sz w:val="28"/>
        </w:rPr>
        <w:t>注意事项</w:t>
      </w:r>
      <w:bookmarkEnd w:id="2654"/>
      <w:bookmarkEnd w:id="2655"/>
      <w:bookmarkEnd w:id="2656"/>
      <w:bookmarkEnd w:id="2657"/>
      <w:bookmarkEnd w:id="2658"/>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5.1</w:t>
      </w:r>
      <w:r>
        <w:rPr>
          <w:rFonts w:ascii="宋体" w:eastAsia="宋体" w:hAnsi="宋体" w:cs="宋体" w:hint="eastAsia"/>
          <w:sz w:val="24"/>
          <w:szCs w:val="24"/>
        </w:rPr>
        <w:t>佩戴个人防护器具方面的注意事项：</w:t>
      </w:r>
      <w:r>
        <w:rPr>
          <w:rFonts w:ascii="宋体" w:eastAsia="宋体" w:hAnsi="宋体" w:cs="宋体" w:hint="eastAsia"/>
          <w:sz w:val="24"/>
          <w:szCs w:val="24"/>
        </w:rPr>
        <w:t xml:space="preserve"> </w:t>
      </w:r>
      <w:bookmarkEnd w:id="2659"/>
      <w:bookmarkEnd w:id="2660"/>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5.1.1</w:t>
      </w:r>
      <w:r>
        <w:rPr>
          <w:rFonts w:ascii="宋体" w:eastAsia="宋体" w:hAnsi="宋体" w:cs="宋体" w:hint="eastAsia"/>
          <w:sz w:val="24"/>
          <w:szCs w:val="24"/>
        </w:rPr>
        <w:t>裤褂雨衣：穿着前应检查是否发黏或老化变脆</w:t>
      </w:r>
      <w:r>
        <w:rPr>
          <w:rFonts w:ascii="宋体" w:eastAsia="宋体" w:hAnsi="宋体" w:cs="宋体" w:hint="eastAsia"/>
          <w:sz w:val="24"/>
          <w:szCs w:val="24"/>
        </w:rPr>
        <w:t>,</w:t>
      </w:r>
      <w:r>
        <w:rPr>
          <w:rFonts w:ascii="宋体" w:eastAsia="宋体" w:hAnsi="宋体" w:cs="宋体" w:hint="eastAsia"/>
          <w:sz w:val="24"/>
          <w:szCs w:val="24"/>
        </w:rPr>
        <w:t>应选择与自己合身的防护雨衣</w:t>
      </w:r>
      <w:r>
        <w:rPr>
          <w:rFonts w:ascii="宋体" w:eastAsia="宋体" w:hAnsi="宋体" w:cs="宋体" w:hint="eastAsia"/>
          <w:sz w:val="24"/>
          <w:szCs w:val="24"/>
        </w:rPr>
        <w:t>,</w:t>
      </w:r>
      <w:r>
        <w:rPr>
          <w:rFonts w:ascii="宋体" w:eastAsia="宋体" w:hAnsi="宋体" w:cs="宋体" w:hint="eastAsia"/>
          <w:sz w:val="24"/>
          <w:szCs w:val="24"/>
        </w:rPr>
        <w:t>以免影响防洪防汛作业；</w:t>
      </w:r>
      <w:r>
        <w:rPr>
          <w:rFonts w:ascii="宋体" w:eastAsia="宋体" w:hAnsi="宋体" w:cs="宋体" w:hint="eastAsia"/>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5.1.2</w:t>
      </w:r>
      <w:r>
        <w:rPr>
          <w:rFonts w:ascii="宋体" w:eastAsia="宋体" w:hAnsi="宋体" w:cs="宋体" w:hint="eastAsia"/>
          <w:sz w:val="24"/>
          <w:szCs w:val="24"/>
        </w:rPr>
        <w:t>雨靴：穿着前应检查前掌花纹是否磨平</w:t>
      </w:r>
      <w:r>
        <w:rPr>
          <w:rFonts w:ascii="宋体" w:eastAsia="宋体" w:hAnsi="宋体" w:cs="宋体" w:hint="eastAsia"/>
          <w:sz w:val="24"/>
          <w:szCs w:val="24"/>
        </w:rPr>
        <w:t>,</w:t>
      </w:r>
      <w:r>
        <w:rPr>
          <w:rFonts w:ascii="宋体" w:eastAsia="宋体" w:hAnsi="宋体" w:cs="宋体" w:hint="eastAsia"/>
          <w:sz w:val="24"/>
          <w:szCs w:val="24"/>
        </w:rPr>
        <w:t>大底或帮面是否断裂</w:t>
      </w:r>
      <w:r>
        <w:rPr>
          <w:rFonts w:ascii="宋体" w:eastAsia="宋体" w:hAnsi="宋体" w:cs="宋体" w:hint="eastAsia"/>
          <w:sz w:val="24"/>
          <w:szCs w:val="24"/>
        </w:rPr>
        <w:t>,</w:t>
      </w:r>
      <w:r>
        <w:rPr>
          <w:rFonts w:ascii="宋体" w:eastAsia="宋体" w:hAnsi="宋体" w:cs="宋体" w:hint="eastAsia"/>
          <w:sz w:val="24"/>
          <w:szCs w:val="24"/>
        </w:rPr>
        <w:t>应选择与自己鞋号相同的安全靴</w:t>
      </w:r>
      <w:r>
        <w:rPr>
          <w:rFonts w:ascii="宋体" w:eastAsia="宋体" w:hAnsi="宋体" w:cs="宋体" w:hint="eastAsia"/>
          <w:sz w:val="24"/>
          <w:szCs w:val="24"/>
        </w:rPr>
        <w:t>,</w:t>
      </w:r>
      <w:r>
        <w:rPr>
          <w:rFonts w:ascii="宋体" w:eastAsia="宋体" w:hAnsi="宋体" w:cs="宋体" w:hint="eastAsia"/>
          <w:sz w:val="24"/>
          <w:szCs w:val="24"/>
        </w:rPr>
        <w:t>以免影响防洪作业；。</w:t>
      </w:r>
    </w:p>
    <w:p w:rsidR="004A48B7" w:rsidRDefault="0006241A" w:rsidP="00855C86">
      <w:pPr>
        <w:spacing w:line="520" w:lineRule="exact"/>
        <w:ind w:firstLineChars="100" w:firstLine="240"/>
        <w:outlineLvl w:val="0"/>
        <w:rPr>
          <w:rFonts w:ascii="宋体" w:eastAsia="宋体" w:hAnsi="宋体" w:cs="宋体"/>
          <w:sz w:val="24"/>
          <w:szCs w:val="24"/>
        </w:rPr>
      </w:pPr>
      <w:bookmarkStart w:id="2661" w:name="_Toc19331"/>
      <w:bookmarkStart w:id="2662" w:name="_Toc31086"/>
      <w:r>
        <w:rPr>
          <w:rFonts w:ascii="宋体" w:eastAsia="宋体" w:hAnsi="宋体" w:cs="宋体" w:hint="eastAsia"/>
          <w:sz w:val="24"/>
          <w:szCs w:val="24"/>
        </w:rPr>
        <w:t>5.2</w:t>
      </w:r>
      <w:r>
        <w:rPr>
          <w:rFonts w:ascii="宋体" w:eastAsia="宋体" w:hAnsi="宋体" w:cs="宋体" w:hint="eastAsia"/>
          <w:sz w:val="24"/>
          <w:szCs w:val="24"/>
        </w:rPr>
        <w:t>使用抢险救援器材注意事项</w:t>
      </w:r>
      <w:bookmarkEnd w:id="2661"/>
      <w:bookmarkEnd w:id="2662"/>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潜水泵：使用潜水泵前</w:t>
      </w:r>
      <w:r>
        <w:rPr>
          <w:rFonts w:ascii="宋体" w:eastAsia="宋体" w:hAnsi="宋体" w:cs="宋体" w:hint="eastAsia"/>
          <w:sz w:val="24"/>
          <w:szCs w:val="24"/>
        </w:rPr>
        <w:t>,</w:t>
      </w:r>
      <w:r>
        <w:rPr>
          <w:rFonts w:ascii="宋体" w:eastAsia="宋体" w:hAnsi="宋体" w:cs="宋体" w:hint="eastAsia"/>
          <w:sz w:val="24"/>
          <w:szCs w:val="24"/>
        </w:rPr>
        <w:t>电工要对潜水泵外壳的绝缘情况进行专业检测，提拉绳采用绝缘材料。</w:t>
      </w:r>
    </w:p>
    <w:p w:rsidR="004A48B7" w:rsidRDefault="0006241A">
      <w:pPr>
        <w:spacing w:line="520" w:lineRule="exact"/>
        <w:ind w:firstLineChars="100" w:firstLine="240"/>
        <w:rPr>
          <w:rFonts w:ascii="宋体" w:eastAsia="宋体" w:hAnsi="宋体" w:cs="宋体"/>
          <w:sz w:val="24"/>
          <w:szCs w:val="24"/>
        </w:rPr>
      </w:pPr>
      <w:bookmarkStart w:id="2663" w:name="_Toc27654"/>
      <w:bookmarkStart w:id="2664" w:name="_Toc6957"/>
      <w:r>
        <w:rPr>
          <w:rFonts w:ascii="宋体" w:eastAsia="宋体" w:hAnsi="宋体" w:cs="宋体" w:hint="eastAsia"/>
          <w:sz w:val="24"/>
          <w:szCs w:val="24"/>
        </w:rPr>
        <w:t>5.3</w:t>
      </w:r>
      <w:r>
        <w:rPr>
          <w:rFonts w:ascii="宋体" w:eastAsia="宋体" w:hAnsi="宋体" w:cs="宋体" w:hint="eastAsia"/>
          <w:sz w:val="24"/>
          <w:szCs w:val="24"/>
        </w:rPr>
        <w:t>采取救援对策或措施方面的注意事项：</w:t>
      </w:r>
      <w:bookmarkEnd w:id="2663"/>
      <w:bookmarkEnd w:id="2664"/>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5.3.1</w:t>
      </w:r>
      <w:r>
        <w:rPr>
          <w:rFonts w:ascii="宋体" w:eastAsia="宋体" w:hAnsi="宋体" w:cs="宋体" w:hint="eastAsia"/>
          <w:sz w:val="24"/>
          <w:szCs w:val="24"/>
        </w:rPr>
        <w:t>抢险队员一定要全副武装做好自我保护；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5.3.2</w:t>
      </w:r>
      <w:r>
        <w:rPr>
          <w:rFonts w:ascii="宋体" w:eastAsia="宋体" w:hAnsi="宋体" w:cs="宋体" w:hint="eastAsia"/>
          <w:sz w:val="24"/>
          <w:szCs w:val="24"/>
        </w:rPr>
        <w:t>现场人员要立即引导受灾情影响人员尽快到达安全地带</w:t>
      </w:r>
      <w:r>
        <w:rPr>
          <w:rFonts w:ascii="宋体" w:eastAsia="宋体" w:hAnsi="宋体" w:cs="宋体" w:hint="eastAsia"/>
          <w:sz w:val="24"/>
          <w:szCs w:val="24"/>
        </w:rPr>
        <w:t>,</w:t>
      </w:r>
      <w:r>
        <w:rPr>
          <w:rFonts w:ascii="宋体" w:eastAsia="宋体" w:hAnsi="宋体" w:cs="宋体" w:hint="eastAsia"/>
          <w:sz w:val="24"/>
          <w:szCs w:val="24"/>
        </w:rPr>
        <w:t>撤离时要快速、镇静、</w:t>
      </w:r>
      <w:r>
        <w:rPr>
          <w:rFonts w:ascii="宋体" w:eastAsia="宋体" w:hAnsi="宋体" w:cs="宋体" w:hint="eastAsia"/>
          <w:sz w:val="24"/>
          <w:szCs w:val="24"/>
        </w:rPr>
        <w:t>有序；</w:t>
      </w:r>
      <w:r>
        <w:rPr>
          <w:rFonts w:ascii="宋体" w:eastAsia="宋体" w:hAnsi="宋体" w:cs="宋体" w:hint="eastAsia"/>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5.3.3</w:t>
      </w:r>
      <w:r>
        <w:rPr>
          <w:rFonts w:ascii="宋体" w:eastAsia="宋体" w:hAnsi="宋体" w:cs="宋体" w:hint="eastAsia"/>
          <w:sz w:val="24"/>
          <w:szCs w:val="24"/>
        </w:rPr>
        <w:t>在撤退沿途和所经过的道路交叉口</w:t>
      </w:r>
      <w:r>
        <w:rPr>
          <w:rFonts w:ascii="宋体" w:eastAsia="宋体" w:hAnsi="宋体" w:cs="宋体" w:hint="eastAsia"/>
          <w:sz w:val="24"/>
          <w:szCs w:val="24"/>
        </w:rPr>
        <w:t>,</w:t>
      </w:r>
      <w:r>
        <w:rPr>
          <w:rFonts w:ascii="宋体" w:eastAsia="宋体" w:hAnsi="宋体" w:cs="宋体" w:hint="eastAsia"/>
          <w:sz w:val="24"/>
          <w:szCs w:val="24"/>
        </w:rPr>
        <w:t>应留设指示行进方向的明显标志</w:t>
      </w:r>
      <w:r>
        <w:rPr>
          <w:rFonts w:ascii="宋体" w:eastAsia="宋体" w:hAnsi="宋体" w:cs="宋体" w:hint="eastAsia"/>
          <w:sz w:val="24"/>
          <w:szCs w:val="24"/>
        </w:rPr>
        <w:t>,</w:t>
      </w:r>
      <w:r>
        <w:rPr>
          <w:rFonts w:ascii="宋体" w:eastAsia="宋体" w:hAnsi="宋体" w:cs="宋体" w:hint="eastAsia"/>
          <w:sz w:val="24"/>
          <w:szCs w:val="24"/>
        </w:rPr>
        <w:t>以提示人员的注意；</w:t>
      </w:r>
      <w:r>
        <w:rPr>
          <w:rFonts w:ascii="宋体" w:eastAsia="宋体" w:hAnsi="宋体" w:cs="宋体" w:hint="eastAsia"/>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5.3.4</w:t>
      </w:r>
      <w:r>
        <w:rPr>
          <w:rFonts w:ascii="宋体" w:eastAsia="宋体" w:hAnsi="宋体" w:cs="宋体" w:hint="eastAsia"/>
          <w:sz w:val="24"/>
          <w:szCs w:val="24"/>
        </w:rPr>
        <w:t>对于窒息或心跳呼吸骤停伤员</w:t>
      </w:r>
      <w:r>
        <w:rPr>
          <w:rFonts w:ascii="宋体" w:eastAsia="宋体" w:hAnsi="宋体" w:cs="宋体" w:hint="eastAsia"/>
          <w:sz w:val="24"/>
          <w:szCs w:val="24"/>
        </w:rPr>
        <w:t>,</w:t>
      </w:r>
      <w:r>
        <w:rPr>
          <w:rFonts w:ascii="宋体" w:eastAsia="宋体" w:hAnsi="宋体" w:cs="宋体" w:hint="eastAsia"/>
          <w:sz w:val="24"/>
          <w:szCs w:val="24"/>
        </w:rPr>
        <w:t>必须先复苏</w:t>
      </w:r>
      <w:r>
        <w:rPr>
          <w:rFonts w:ascii="宋体" w:eastAsia="宋体" w:hAnsi="宋体" w:cs="宋体" w:hint="eastAsia"/>
          <w:sz w:val="24"/>
          <w:szCs w:val="24"/>
        </w:rPr>
        <w:t>,</w:t>
      </w:r>
      <w:r>
        <w:rPr>
          <w:rFonts w:ascii="宋体" w:eastAsia="宋体" w:hAnsi="宋体" w:cs="宋体" w:hint="eastAsia"/>
          <w:sz w:val="24"/>
          <w:szCs w:val="24"/>
        </w:rPr>
        <w:t>后搬运；对窒息者进行人工呼吸</w:t>
      </w:r>
      <w:r>
        <w:rPr>
          <w:rFonts w:ascii="宋体" w:eastAsia="宋体" w:hAnsi="宋体" w:cs="宋体" w:hint="eastAsia"/>
          <w:sz w:val="24"/>
          <w:szCs w:val="24"/>
        </w:rPr>
        <w:t>,</w:t>
      </w:r>
      <w:r>
        <w:rPr>
          <w:rFonts w:ascii="宋体" w:eastAsia="宋体" w:hAnsi="宋体" w:cs="宋体" w:hint="eastAsia"/>
          <w:sz w:val="24"/>
          <w:szCs w:val="24"/>
        </w:rPr>
        <w:t>对出血伤员</w:t>
      </w:r>
      <w:r>
        <w:rPr>
          <w:rFonts w:ascii="宋体" w:eastAsia="宋体" w:hAnsi="宋体" w:cs="宋体" w:hint="eastAsia"/>
          <w:sz w:val="24"/>
          <w:szCs w:val="24"/>
        </w:rPr>
        <w:t>,</w:t>
      </w:r>
      <w:r>
        <w:rPr>
          <w:rFonts w:ascii="宋体" w:eastAsia="宋体" w:hAnsi="宋体" w:cs="宋体" w:hint="eastAsia"/>
          <w:sz w:val="24"/>
          <w:szCs w:val="24"/>
        </w:rPr>
        <w:t>要先止血后搬运</w:t>
      </w:r>
      <w:r>
        <w:rPr>
          <w:rFonts w:ascii="宋体" w:eastAsia="宋体" w:hAnsi="宋体" w:cs="宋体" w:hint="eastAsia"/>
          <w:sz w:val="24"/>
          <w:szCs w:val="24"/>
        </w:rPr>
        <w:t>,</w:t>
      </w:r>
      <w:r>
        <w:rPr>
          <w:rFonts w:ascii="宋体" w:eastAsia="宋体" w:hAnsi="宋体" w:cs="宋体" w:hint="eastAsia"/>
          <w:sz w:val="24"/>
          <w:szCs w:val="24"/>
        </w:rPr>
        <w:t>对骨折伤员</w:t>
      </w:r>
      <w:r>
        <w:rPr>
          <w:rFonts w:ascii="宋体" w:eastAsia="宋体" w:hAnsi="宋体" w:cs="宋体" w:hint="eastAsia"/>
          <w:sz w:val="24"/>
          <w:szCs w:val="24"/>
        </w:rPr>
        <w:t>,</w:t>
      </w:r>
      <w:r>
        <w:rPr>
          <w:rFonts w:ascii="宋体" w:eastAsia="宋体" w:hAnsi="宋体" w:cs="宋体" w:hint="eastAsia"/>
          <w:sz w:val="24"/>
          <w:szCs w:val="24"/>
        </w:rPr>
        <w:t>要先固定后搬运；</w:t>
      </w:r>
      <w:r>
        <w:rPr>
          <w:rFonts w:ascii="宋体" w:eastAsia="宋体" w:hAnsi="宋体" w:cs="宋体" w:hint="eastAsia"/>
          <w:sz w:val="24"/>
          <w:szCs w:val="24"/>
        </w:rPr>
        <w:t xml:space="preserve"> </w:t>
      </w:r>
    </w:p>
    <w:p w:rsidR="004A48B7" w:rsidRDefault="0006241A" w:rsidP="00855C86">
      <w:pPr>
        <w:spacing w:line="520" w:lineRule="exact"/>
        <w:ind w:firstLineChars="100" w:firstLine="240"/>
        <w:outlineLvl w:val="0"/>
        <w:rPr>
          <w:rFonts w:ascii="宋体" w:eastAsia="宋体" w:hAnsi="宋体" w:cs="宋体"/>
          <w:sz w:val="24"/>
          <w:szCs w:val="24"/>
        </w:rPr>
      </w:pPr>
      <w:bookmarkStart w:id="2665" w:name="_Toc24508"/>
      <w:bookmarkStart w:id="2666" w:name="_Toc32027"/>
      <w:r>
        <w:rPr>
          <w:rFonts w:ascii="宋体" w:eastAsia="宋体" w:hAnsi="宋体" w:cs="宋体" w:hint="eastAsia"/>
          <w:sz w:val="24"/>
          <w:szCs w:val="24"/>
        </w:rPr>
        <w:t>5.4</w:t>
      </w:r>
      <w:r>
        <w:rPr>
          <w:rFonts w:ascii="宋体" w:eastAsia="宋体" w:hAnsi="宋体" w:cs="宋体" w:hint="eastAsia"/>
          <w:sz w:val="24"/>
          <w:szCs w:val="24"/>
        </w:rPr>
        <w:t>现场应急处置能力确认和人员安全防护等事项</w:t>
      </w:r>
      <w:bookmarkEnd w:id="2665"/>
      <w:bookmarkEnd w:id="2666"/>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5.4.1</w:t>
      </w:r>
      <w:r>
        <w:rPr>
          <w:rFonts w:ascii="宋体" w:eastAsia="宋体" w:hAnsi="宋体" w:cs="宋体" w:hint="eastAsia"/>
          <w:sz w:val="24"/>
          <w:szCs w:val="24"/>
        </w:rPr>
        <w:t>正确判断灾害现场应急处置能力</w:t>
      </w:r>
      <w:r>
        <w:rPr>
          <w:rFonts w:ascii="宋体" w:eastAsia="宋体" w:hAnsi="宋体" w:cs="宋体" w:hint="eastAsia"/>
          <w:sz w:val="24"/>
          <w:szCs w:val="24"/>
        </w:rPr>
        <w:t>,</w:t>
      </w:r>
      <w:r>
        <w:rPr>
          <w:rFonts w:ascii="宋体" w:eastAsia="宋体" w:hAnsi="宋体" w:cs="宋体" w:hint="eastAsia"/>
          <w:sz w:val="24"/>
          <w:szCs w:val="24"/>
        </w:rPr>
        <w:t>决不能因怕扩大事故影响</w:t>
      </w:r>
      <w:r>
        <w:rPr>
          <w:rFonts w:ascii="宋体" w:eastAsia="宋体" w:hAnsi="宋体" w:cs="宋体" w:hint="eastAsia"/>
          <w:sz w:val="24"/>
          <w:szCs w:val="24"/>
        </w:rPr>
        <w:t>,</w:t>
      </w:r>
      <w:r>
        <w:rPr>
          <w:rFonts w:ascii="宋体" w:eastAsia="宋体" w:hAnsi="宋体" w:cs="宋体" w:hint="eastAsia"/>
          <w:sz w:val="24"/>
          <w:szCs w:val="24"/>
        </w:rPr>
        <w:t>对不能阻止抢险自救的</w:t>
      </w:r>
      <w:r>
        <w:rPr>
          <w:rFonts w:ascii="宋体" w:eastAsia="宋体" w:hAnsi="宋体" w:cs="宋体" w:hint="eastAsia"/>
          <w:sz w:val="24"/>
          <w:szCs w:val="24"/>
        </w:rPr>
        <w:t>,</w:t>
      </w:r>
      <w:r>
        <w:rPr>
          <w:rFonts w:ascii="宋体" w:eastAsia="宋体" w:hAnsi="宋体" w:cs="宋体" w:hint="eastAsia"/>
          <w:sz w:val="24"/>
          <w:szCs w:val="24"/>
        </w:rPr>
        <w:t>强行阻止自救</w:t>
      </w:r>
      <w:r>
        <w:rPr>
          <w:rFonts w:ascii="宋体" w:eastAsia="宋体" w:hAnsi="宋体" w:cs="宋体" w:hint="eastAsia"/>
          <w:sz w:val="24"/>
          <w:szCs w:val="24"/>
        </w:rPr>
        <w:t>,</w:t>
      </w:r>
      <w:r>
        <w:rPr>
          <w:rFonts w:ascii="宋体" w:eastAsia="宋体" w:hAnsi="宋体" w:cs="宋体" w:hint="eastAsia"/>
          <w:sz w:val="24"/>
          <w:szCs w:val="24"/>
        </w:rPr>
        <w:t>而不向外部请求救援；</w:t>
      </w:r>
      <w:r>
        <w:rPr>
          <w:rFonts w:ascii="宋体" w:eastAsia="宋体" w:hAnsi="宋体" w:cs="宋体" w:hint="eastAsia"/>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5.4.2</w:t>
      </w:r>
      <w:r>
        <w:rPr>
          <w:rFonts w:ascii="宋体" w:eastAsia="宋体" w:hAnsi="宋体" w:cs="宋体" w:hint="eastAsia"/>
          <w:sz w:val="24"/>
          <w:szCs w:val="24"/>
        </w:rPr>
        <w:t>事故现场一定设好警戒</w:t>
      </w:r>
      <w:r>
        <w:rPr>
          <w:rFonts w:ascii="宋体" w:eastAsia="宋体" w:hAnsi="宋体" w:cs="宋体" w:hint="eastAsia"/>
          <w:sz w:val="24"/>
          <w:szCs w:val="24"/>
        </w:rPr>
        <w:t>,</w:t>
      </w:r>
      <w:r>
        <w:rPr>
          <w:rFonts w:ascii="宋体" w:eastAsia="宋体" w:hAnsi="宋体" w:cs="宋体" w:hint="eastAsia"/>
          <w:sz w:val="24"/>
          <w:szCs w:val="24"/>
        </w:rPr>
        <w:t>并要求现场值班人员</w:t>
      </w:r>
      <w:r>
        <w:rPr>
          <w:rFonts w:ascii="宋体" w:eastAsia="宋体" w:hAnsi="宋体" w:cs="宋体" w:hint="eastAsia"/>
          <w:sz w:val="24"/>
          <w:szCs w:val="24"/>
        </w:rPr>
        <w:t>24</w:t>
      </w:r>
      <w:r>
        <w:rPr>
          <w:rFonts w:ascii="宋体" w:eastAsia="宋体" w:hAnsi="宋体" w:cs="宋体" w:hint="eastAsia"/>
          <w:sz w:val="24"/>
          <w:szCs w:val="24"/>
        </w:rPr>
        <w:t>小时巡查</w:t>
      </w:r>
      <w:r>
        <w:rPr>
          <w:rFonts w:ascii="宋体" w:eastAsia="宋体" w:hAnsi="宋体" w:cs="宋体" w:hint="eastAsia"/>
          <w:sz w:val="24"/>
          <w:szCs w:val="24"/>
        </w:rPr>
        <w:t>,</w:t>
      </w:r>
      <w:r>
        <w:rPr>
          <w:rFonts w:ascii="宋体" w:eastAsia="宋体" w:hAnsi="宋体" w:cs="宋体" w:hint="eastAsia"/>
          <w:sz w:val="24"/>
          <w:szCs w:val="24"/>
        </w:rPr>
        <w:t>禁止抢险救助的以外人员进入现场；</w:t>
      </w:r>
      <w:r>
        <w:rPr>
          <w:rFonts w:ascii="宋体" w:eastAsia="宋体" w:hAnsi="宋体" w:cs="宋体" w:hint="eastAsia"/>
          <w:sz w:val="24"/>
          <w:szCs w:val="24"/>
        </w:rPr>
        <w:t xml:space="preserve"> </w:t>
      </w:r>
    </w:p>
    <w:p w:rsidR="004A48B7" w:rsidRDefault="0006241A" w:rsidP="00855C86">
      <w:pPr>
        <w:spacing w:line="520" w:lineRule="exact"/>
        <w:ind w:firstLineChars="100" w:firstLine="240"/>
        <w:outlineLvl w:val="0"/>
        <w:rPr>
          <w:rFonts w:ascii="宋体" w:eastAsia="宋体" w:hAnsi="宋体" w:cs="宋体"/>
          <w:sz w:val="24"/>
          <w:szCs w:val="24"/>
        </w:rPr>
      </w:pPr>
      <w:bookmarkStart w:id="2667" w:name="_Toc23638"/>
      <w:bookmarkStart w:id="2668" w:name="_Toc25837"/>
      <w:r>
        <w:rPr>
          <w:rFonts w:ascii="宋体" w:eastAsia="宋体" w:hAnsi="宋体" w:cs="宋体" w:hint="eastAsia"/>
          <w:sz w:val="24"/>
          <w:szCs w:val="24"/>
        </w:rPr>
        <w:t>5.5</w:t>
      </w:r>
      <w:r>
        <w:rPr>
          <w:rFonts w:ascii="宋体" w:eastAsia="宋体" w:hAnsi="宋体" w:cs="宋体" w:hint="eastAsia"/>
          <w:sz w:val="24"/>
          <w:szCs w:val="24"/>
        </w:rPr>
        <w:t>应急救援结束后的注意事项</w:t>
      </w:r>
      <w:bookmarkEnd w:id="2667"/>
      <w:bookmarkEnd w:id="2668"/>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救援结束后</w:t>
      </w:r>
      <w:r>
        <w:rPr>
          <w:rFonts w:ascii="宋体" w:eastAsia="宋体" w:hAnsi="宋体" w:cs="宋体" w:hint="eastAsia"/>
          <w:sz w:val="24"/>
          <w:szCs w:val="24"/>
        </w:rPr>
        <w:t>,</w:t>
      </w:r>
      <w:r>
        <w:rPr>
          <w:rFonts w:ascii="宋体" w:eastAsia="宋体" w:hAnsi="宋体" w:cs="宋体" w:hint="eastAsia"/>
          <w:sz w:val="24"/>
          <w:szCs w:val="24"/>
        </w:rPr>
        <w:t>立即查看灾害现场是否还有不安全因素</w:t>
      </w:r>
      <w:r>
        <w:rPr>
          <w:rFonts w:ascii="宋体" w:eastAsia="宋体" w:hAnsi="宋体" w:cs="宋体" w:hint="eastAsia"/>
          <w:sz w:val="24"/>
          <w:szCs w:val="24"/>
        </w:rPr>
        <w:t>,</w:t>
      </w:r>
      <w:r>
        <w:rPr>
          <w:rFonts w:ascii="宋体" w:eastAsia="宋体" w:hAnsi="宋体" w:cs="宋体" w:hint="eastAsia"/>
          <w:sz w:val="24"/>
          <w:szCs w:val="24"/>
        </w:rPr>
        <w:t>是否还有被困人员</w:t>
      </w:r>
      <w:r>
        <w:rPr>
          <w:rFonts w:ascii="宋体" w:eastAsia="宋体" w:hAnsi="宋体" w:cs="宋体" w:hint="eastAsia"/>
          <w:sz w:val="24"/>
          <w:szCs w:val="24"/>
        </w:rPr>
        <w:t>,</w:t>
      </w:r>
      <w:r>
        <w:rPr>
          <w:rFonts w:ascii="宋体" w:eastAsia="宋体" w:hAnsi="宋体" w:cs="宋体" w:hint="eastAsia"/>
          <w:sz w:val="24"/>
          <w:szCs w:val="24"/>
        </w:rPr>
        <w:t>并采取妥善防范措施。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5.6</w:t>
      </w:r>
      <w:r>
        <w:rPr>
          <w:rFonts w:ascii="宋体" w:eastAsia="宋体" w:hAnsi="宋体" w:cs="宋体" w:hint="eastAsia"/>
          <w:sz w:val="24"/>
          <w:szCs w:val="24"/>
        </w:rPr>
        <w:t>后勤及财力保障工作。</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5.6.1</w:t>
      </w:r>
      <w:r>
        <w:rPr>
          <w:rFonts w:ascii="宋体" w:eastAsia="宋体" w:hAnsi="宋体" w:cs="宋体" w:hint="eastAsia"/>
          <w:sz w:val="24"/>
          <w:szCs w:val="24"/>
        </w:rPr>
        <w:t>线材事业部防汛抢险突击小组既现场防汛抗灾工作小组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5.6.2</w:t>
      </w:r>
      <w:r>
        <w:rPr>
          <w:rFonts w:ascii="宋体" w:eastAsia="宋体" w:hAnsi="宋体" w:cs="宋体" w:hint="eastAsia"/>
          <w:sz w:val="24"/>
          <w:szCs w:val="24"/>
        </w:rPr>
        <w:t>各作业区防汛抢险突击小组由部门正副职、班长、相关骨干组成，部门正职为第一责任人。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5.6.3</w:t>
      </w:r>
      <w:r>
        <w:rPr>
          <w:rFonts w:ascii="宋体" w:eastAsia="宋体" w:hAnsi="宋体" w:cs="宋体" w:hint="eastAsia"/>
          <w:sz w:val="24"/>
          <w:szCs w:val="24"/>
        </w:rPr>
        <w:t>四大班防汛抢险突击小组由值班长、各班班长及班组骨干组成，值班长为第一责任人。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5.6.4</w:t>
      </w:r>
      <w:r>
        <w:rPr>
          <w:rFonts w:ascii="宋体" w:eastAsia="宋体" w:hAnsi="宋体" w:cs="宋体" w:hint="eastAsia"/>
          <w:sz w:val="24"/>
          <w:szCs w:val="24"/>
        </w:rPr>
        <w:t>要做好防汛物资的检查和准备工作，已具备的防汛设施要保证汛情来临时能立刻启用，并有明确的责任人；缺少的设施必须及</w:t>
      </w:r>
      <w:r>
        <w:rPr>
          <w:rFonts w:ascii="宋体" w:eastAsia="宋体" w:hAnsi="宋体" w:cs="宋体" w:hint="eastAsia"/>
          <w:sz w:val="24"/>
          <w:szCs w:val="24"/>
        </w:rPr>
        <w:t>时上报并做出申购计划上报。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5.6.5</w:t>
      </w:r>
      <w:r>
        <w:rPr>
          <w:rFonts w:ascii="宋体" w:eastAsia="宋体" w:hAnsi="宋体" w:cs="宋体" w:hint="eastAsia"/>
          <w:sz w:val="24"/>
          <w:szCs w:val="24"/>
        </w:rPr>
        <w:t>每年汛期（</w:t>
      </w:r>
      <w:r>
        <w:rPr>
          <w:rFonts w:ascii="宋体" w:eastAsia="宋体" w:hAnsi="宋体" w:cs="宋体" w:hint="eastAsia"/>
          <w:sz w:val="24"/>
          <w:szCs w:val="24"/>
        </w:rPr>
        <w:t>5</w:t>
      </w:r>
      <w:r>
        <w:rPr>
          <w:rFonts w:ascii="宋体" w:eastAsia="宋体" w:hAnsi="宋体" w:cs="宋体" w:hint="eastAsia"/>
          <w:sz w:val="24"/>
          <w:szCs w:val="24"/>
        </w:rPr>
        <w:t>月中旬）来临之前，各部门提前检查所属区域防雨情况，及时消除隐患。备足防洪沙袋和潜水泵，沙袋和潜水泵要摆放、安装到位，并且对防汛物资要定期检查，发现问题及时处理。</w:t>
      </w:r>
    </w:p>
    <w:p w:rsidR="004A48B7" w:rsidRDefault="004A48B7">
      <w:pPr>
        <w:spacing w:line="520" w:lineRule="exact"/>
        <w:ind w:firstLineChars="100" w:firstLine="240"/>
        <w:rPr>
          <w:rFonts w:ascii="宋体" w:eastAsia="宋体" w:hAnsi="宋体" w:cs="宋体"/>
          <w:sz w:val="24"/>
          <w:szCs w:val="24"/>
        </w:rPr>
        <w:sectPr w:rsidR="004A48B7">
          <w:footerReference w:type="default" r:id="rId53"/>
          <w:pgSz w:w="11906" w:h="16838"/>
          <w:pgMar w:top="1440" w:right="1800" w:bottom="1440" w:left="1800" w:header="851" w:footer="992" w:gutter="0"/>
          <w:cols w:space="425"/>
          <w:docGrid w:type="lines" w:linePitch="312"/>
        </w:sectPr>
      </w:pPr>
      <w:bookmarkStart w:id="2669" w:name="_Toc877"/>
    </w:p>
    <w:p w:rsidR="004A48B7" w:rsidRDefault="0006241A">
      <w:pPr>
        <w:pStyle w:val="af"/>
        <w:ind w:firstLineChars="0" w:firstLine="0"/>
        <w:jc w:val="center"/>
        <w:outlineLvl w:val="0"/>
        <w:rPr>
          <w:b/>
          <w:bCs/>
          <w:kern w:val="44"/>
          <w:sz w:val="36"/>
          <w:szCs w:val="44"/>
        </w:rPr>
      </w:pPr>
      <w:bookmarkStart w:id="2670" w:name="_Toc19157"/>
      <w:bookmarkStart w:id="2671" w:name="_Toc808"/>
      <w:bookmarkStart w:id="2672" w:name="_Toc28143"/>
      <w:r>
        <w:rPr>
          <w:rFonts w:hint="eastAsia"/>
          <w:b/>
          <w:bCs/>
          <w:kern w:val="44"/>
          <w:sz w:val="36"/>
          <w:szCs w:val="44"/>
        </w:rPr>
        <w:lastRenderedPageBreak/>
        <w:t>线材二分厂</w:t>
      </w:r>
      <w:r>
        <w:rPr>
          <w:b/>
          <w:bCs/>
          <w:kern w:val="44"/>
          <w:sz w:val="36"/>
          <w:szCs w:val="44"/>
        </w:rPr>
        <w:t>火灾事故现场处置方案</w:t>
      </w:r>
      <w:bookmarkEnd w:id="2669"/>
      <w:bookmarkEnd w:id="2670"/>
      <w:bookmarkEnd w:id="2671"/>
      <w:bookmarkEnd w:id="2672"/>
    </w:p>
    <w:p w:rsidR="004A48B7" w:rsidRDefault="0006241A">
      <w:pPr>
        <w:spacing w:line="500" w:lineRule="exact"/>
        <w:jc w:val="center"/>
        <w:outlineLvl w:val="0"/>
        <w:rPr>
          <w:rFonts w:ascii="宋体" w:eastAsia="宋体" w:hAnsi="宋体" w:cs="宋体"/>
          <w:b/>
          <w:sz w:val="28"/>
        </w:rPr>
      </w:pPr>
      <w:bookmarkStart w:id="2673" w:name="_Toc18267"/>
      <w:bookmarkStart w:id="2674" w:name="_Toc16917"/>
      <w:bookmarkStart w:id="2675" w:name="_Toc28543"/>
      <w:bookmarkStart w:id="2676" w:name="_Toc16740"/>
      <w:bookmarkStart w:id="2677" w:name="_Toc218"/>
      <w:r>
        <w:rPr>
          <w:rFonts w:ascii="宋体" w:eastAsia="宋体" w:hAnsi="宋体" w:cs="宋体" w:hint="eastAsia"/>
          <w:b/>
          <w:sz w:val="28"/>
        </w:rPr>
        <w:t>1</w:t>
      </w:r>
      <w:r>
        <w:rPr>
          <w:rFonts w:ascii="宋体" w:eastAsia="宋体" w:hAnsi="宋体" w:cs="宋体" w:hint="eastAsia"/>
          <w:b/>
          <w:sz w:val="28"/>
        </w:rPr>
        <w:t>事故风险描述</w:t>
      </w:r>
      <w:bookmarkEnd w:id="2673"/>
      <w:bookmarkEnd w:id="2674"/>
      <w:bookmarkEnd w:id="2675"/>
      <w:bookmarkEnd w:id="2676"/>
      <w:bookmarkEnd w:id="2677"/>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危险性分析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线材二分厂</w:t>
      </w:r>
      <w:r>
        <w:rPr>
          <w:rFonts w:ascii="宋体" w:eastAsia="宋体" w:hAnsi="宋体" w:cs="宋体"/>
          <w:sz w:val="24"/>
          <w:szCs w:val="24"/>
        </w:rPr>
        <w:t>起重设备、高低压配电室、电缆桥架、电缆沟、线材包装材料、电源线路和配电箱（柜）为带电设备和设施，一旦发生线路短路和遇明火易发生火灾；油泵房使用液压油、工业齿轮润滑油为易燃液体，遇明火易发生火灾；轧线窜钢、岗位动明火作业易发生着火事故。</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szCs w:val="28"/>
        </w:rPr>
        <w:t>事故发生的区域、地点或装置的名称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起重设备、配电室、作业现场、操作室、包装材料存放区域。</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szCs w:val="28"/>
        </w:rPr>
        <w:t>事故的危害程度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sz w:val="24"/>
          <w:szCs w:val="24"/>
        </w:rPr>
        <w:t>一旦发生火灾可能造成生产终止，导致财产损失；</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sz w:val="24"/>
          <w:szCs w:val="24"/>
        </w:rPr>
        <w:t>着火过程中易产生烟气，如人员吸入肺部造成呼吸不适甚至使人窒息或烧伤事故；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1.3.3</w:t>
      </w:r>
      <w:r>
        <w:rPr>
          <w:rFonts w:ascii="宋体" w:eastAsia="宋体" w:hAnsi="宋体" w:cs="宋体"/>
          <w:sz w:val="24"/>
          <w:szCs w:val="24"/>
        </w:rPr>
        <w:t>着火过程中产生的烟气易造成环境污染。</w:t>
      </w:r>
    </w:p>
    <w:p w:rsidR="004A48B7" w:rsidRDefault="0006241A">
      <w:pPr>
        <w:spacing w:line="500" w:lineRule="exact"/>
        <w:jc w:val="center"/>
        <w:outlineLvl w:val="0"/>
        <w:rPr>
          <w:rFonts w:ascii="宋体" w:eastAsia="宋体" w:hAnsi="宋体" w:cs="宋体"/>
          <w:b/>
          <w:sz w:val="28"/>
        </w:rPr>
      </w:pPr>
      <w:bookmarkStart w:id="2678" w:name="_Toc23929"/>
      <w:bookmarkStart w:id="2679" w:name="_Toc4488"/>
      <w:bookmarkStart w:id="2680" w:name="_Toc5081"/>
      <w:bookmarkStart w:id="2681" w:name="_Toc26953"/>
      <w:bookmarkStart w:id="2682" w:name="_Toc27788"/>
      <w:r>
        <w:rPr>
          <w:rFonts w:ascii="宋体" w:eastAsia="宋体" w:hAnsi="宋体" w:cs="宋体" w:hint="eastAsia"/>
          <w:b/>
          <w:sz w:val="28"/>
        </w:rPr>
        <w:t>2</w:t>
      </w:r>
      <w:r>
        <w:rPr>
          <w:rFonts w:ascii="宋体" w:eastAsia="宋体" w:hAnsi="宋体" w:cs="宋体" w:hint="eastAsia"/>
          <w:b/>
          <w:sz w:val="28"/>
        </w:rPr>
        <w:t>应急工作职责</w:t>
      </w:r>
      <w:bookmarkEnd w:id="2678"/>
      <w:bookmarkEnd w:id="2679"/>
      <w:bookmarkEnd w:id="2680"/>
      <w:bookmarkEnd w:id="2681"/>
      <w:bookmarkEnd w:id="2682"/>
    </w:p>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应急组织体系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总指挥：厂长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副指挥：生产厂长、设备厂长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小组成员：生产科长、设备科长、机械工程师、安全主管、四班作业长、班长及维修钳工、电工、科室夜班值班人员、消防维保及相关人员。</w:t>
      </w:r>
    </w:p>
    <w:p w:rsidR="004A48B7" w:rsidRDefault="0006241A" w:rsidP="00855C86">
      <w:pPr>
        <w:pStyle w:val="3"/>
        <w:ind w:left="420"/>
        <w:rPr>
          <w:rFonts w:ascii="黑体" w:hAnsi="黑体"/>
          <w:szCs w:val="28"/>
        </w:rPr>
      </w:pPr>
      <w:r>
        <w:rPr>
          <w:rFonts w:ascii="黑体" w:hAnsi="黑体" w:hint="eastAsia"/>
          <w:szCs w:val="28"/>
        </w:rPr>
        <w:t>2.2</w:t>
      </w:r>
      <w:r>
        <w:rPr>
          <w:rFonts w:ascii="黑体" w:hAnsi="黑体" w:hint="eastAsia"/>
          <w:szCs w:val="28"/>
        </w:rPr>
        <w:t>指挥机构及职责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总指挥指挥及副指挥职责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）负责组织指挥应急救援工作，负责向厂部领导及生产管控中心报告；</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）负责应急预案的启动工作。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2.2.2</w:t>
      </w:r>
      <w:r>
        <w:rPr>
          <w:rFonts w:ascii="宋体" w:eastAsia="宋体" w:hAnsi="宋体" w:cs="宋体" w:hint="eastAsia"/>
          <w:sz w:val="24"/>
          <w:szCs w:val="24"/>
        </w:rPr>
        <w:t>各成员职责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）所有人员必须服从指挥，一旦出现事故时要立即赶到现场，在统一指挥下开展工作。有权协助指挥撤离危险区域内的人员，监督人员按规定操作；</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）各成员协助总指挥做好事故报警、情况通报及事故处置工作；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）各成员负责组织事故周边的人力、物力参与事故现场的紧急救援工作；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）各成员协助总指挥组织现场警戒、人员疏散。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）班组长和值班长在遇到险情时有权在第一时间下达撤离命令。</w:t>
      </w:r>
    </w:p>
    <w:p w:rsidR="004A48B7" w:rsidRDefault="0006241A">
      <w:pPr>
        <w:spacing w:line="500" w:lineRule="exact"/>
        <w:jc w:val="center"/>
        <w:outlineLvl w:val="0"/>
        <w:rPr>
          <w:rFonts w:ascii="宋体" w:eastAsia="宋体" w:hAnsi="宋体" w:cs="宋体"/>
          <w:b/>
          <w:sz w:val="28"/>
        </w:rPr>
      </w:pPr>
      <w:bookmarkStart w:id="2683" w:name="_Toc21029"/>
      <w:bookmarkStart w:id="2684" w:name="_Toc22479"/>
      <w:bookmarkStart w:id="2685" w:name="_Toc83"/>
      <w:bookmarkStart w:id="2686" w:name="_Toc13564"/>
      <w:bookmarkStart w:id="2687" w:name="_Toc6187"/>
      <w:r>
        <w:rPr>
          <w:rFonts w:ascii="宋体" w:eastAsia="宋体" w:hAnsi="宋体" w:cs="宋体" w:hint="eastAsia"/>
          <w:b/>
          <w:sz w:val="28"/>
        </w:rPr>
        <w:t>3</w:t>
      </w:r>
      <w:r>
        <w:rPr>
          <w:rFonts w:ascii="宋体" w:eastAsia="宋体" w:hAnsi="宋体" w:cs="宋体" w:hint="eastAsia"/>
          <w:b/>
          <w:sz w:val="28"/>
        </w:rPr>
        <w:t>应急处置</w:t>
      </w:r>
      <w:bookmarkEnd w:id="2683"/>
      <w:bookmarkEnd w:id="2684"/>
      <w:bookmarkEnd w:id="2685"/>
      <w:bookmarkEnd w:id="2686"/>
      <w:bookmarkEnd w:id="2687"/>
    </w:p>
    <w:p w:rsidR="004A48B7" w:rsidRDefault="0006241A" w:rsidP="00855C86">
      <w:pPr>
        <w:pStyle w:val="3"/>
        <w:ind w:left="420"/>
        <w:rPr>
          <w:rFonts w:ascii="黑体" w:hAnsi="黑体"/>
          <w:szCs w:val="28"/>
        </w:rPr>
      </w:pPr>
      <w:r>
        <w:rPr>
          <w:rFonts w:ascii="黑体" w:hAnsi="黑体" w:hint="eastAsia"/>
          <w:szCs w:val="28"/>
        </w:rPr>
        <w:t>3.1</w:t>
      </w:r>
      <w:r>
        <w:rPr>
          <w:rFonts w:ascii="黑体" w:hAnsi="黑体" w:hint="eastAsia"/>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.1.1</w:t>
      </w:r>
      <w:r>
        <w:rPr>
          <w:rFonts w:ascii="宋体" w:eastAsia="宋体" w:hAnsi="宋体" w:cs="宋体"/>
          <w:sz w:val="24"/>
          <w:szCs w:val="24"/>
        </w:rPr>
        <w:t>最早发现者应立即向班长或值班长报告</w:t>
      </w:r>
      <w:r>
        <w:rPr>
          <w:rFonts w:ascii="宋体" w:eastAsia="宋体" w:hAnsi="宋体" w:cs="宋体"/>
          <w:sz w:val="24"/>
          <w:szCs w:val="24"/>
        </w:rPr>
        <w:t>,</w:t>
      </w:r>
      <w:r>
        <w:rPr>
          <w:rFonts w:ascii="宋体" w:eastAsia="宋体" w:hAnsi="宋体" w:cs="宋体"/>
          <w:sz w:val="24"/>
          <w:szCs w:val="24"/>
        </w:rPr>
        <w:t>值班长接到报警后</w:t>
      </w:r>
      <w:r>
        <w:rPr>
          <w:rFonts w:ascii="宋体" w:eastAsia="宋体" w:hAnsi="宋体" w:cs="宋体"/>
          <w:sz w:val="24"/>
          <w:szCs w:val="24"/>
        </w:rPr>
        <w:t>,</w:t>
      </w:r>
      <w:r>
        <w:rPr>
          <w:rFonts w:ascii="宋体" w:eastAsia="宋体" w:hAnsi="宋体" w:cs="宋体"/>
          <w:sz w:val="24"/>
          <w:szCs w:val="24"/>
        </w:rPr>
        <w:t>应迅速通知周边部门及人员迅速赶往事故现场，并采取有效控制措施。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.1.</w:t>
      </w:r>
      <w:r>
        <w:rPr>
          <w:rFonts w:ascii="宋体" w:eastAsia="宋体" w:hAnsi="宋体" w:cs="宋体" w:hint="eastAsia"/>
          <w:sz w:val="24"/>
          <w:szCs w:val="24"/>
        </w:rPr>
        <w:t>2</w:t>
      </w:r>
      <w:r>
        <w:rPr>
          <w:rFonts w:ascii="宋体" w:eastAsia="宋体" w:hAnsi="宋体" w:cs="宋体"/>
          <w:sz w:val="24"/>
          <w:szCs w:val="24"/>
        </w:rPr>
        <w:t>总指挥到达事故现场后</w:t>
      </w:r>
      <w:r>
        <w:rPr>
          <w:rFonts w:ascii="宋体" w:eastAsia="宋体" w:hAnsi="宋体" w:cs="宋体"/>
          <w:sz w:val="24"/>
          <w:szCs w:val="24"/>
        </w:rPr>
        <w:t>,</w:t>
      </w:r>
      <w:r>
        <w:rPr>
          <w:rFonts w:ascii="宋体" w:eastAsia="宋体" w:hAnsi="宋体" w:cs="宋体"/>
          <w:sz w:val="24"/>
          <w:szCs w:val="24"/>
        </w:rPr>
        <w:t>应迅速了解清楚事故的原因、人员伤亡情况，并根据事故状态及危害程度作出相应的应急决定</w:t>
      </w:r>
      <w:r>
        <w:rPr>
          <w:rFonts w:ascii="宋体" w:eastAsia="宋体" w:hAnsi="宋体" w:cs="宋体"/>
          <w:sz w:val="24"/>
          <w:szCs w:val="24"/>
        </w:rPr>
        <w:t>,</w:t>
      </w:r>
      <w:r>
        <w:rPr>
          <w:rFonts w:ascii="宋体" w:eastAsia="宋体" w:hAnsi="宋体" w:cs="宋体"/>
          <w:sz w:val="24"/>
          <w:szCs w:val="24"/>
        </w:rPr>
        <w:t>并立即开展救援。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.1.</w:t>
      </w:r>
      <w:r>
        <w:rPr>
          <w:rFonts w:ascii="宋体" w:eastAsia="宋体" w:hAnsi="宋体" w:cs="宋体" w:hint="eastAsia"/>
          <w:sz w:val="24"/>
          <w:szCs w:val="24"/>
        </w:rPr>
        <w:t>3</w:t>
      </w:r>
      <w:r>
        <w:rPr>
          <w:rFonts w:ascii="宋体" w:eastAsia="宋体" w:hAnsi="宋体" w:cs="宋体"/>
          <w:sz w:val="24"/>
          <w:szCs w:val="24"/>
        </w:rPr>
        <w:t>同时并尽快把着火区域的易燃易爆物品等转移到安全部位，防止火势蔓延。</w:t>
      </w:r>
    </w:p>
    <w:p w:rsidR="004A48B7" w:rsidRDefault="0006241A" w:rsidP="00855C86">
      <w:pPr>
        <w:pStyle w:val="3"/>
        <w:ind w:left="420"/>
        <w:rPr>
          <w:rFonts w:ascii="黑体" w:hAnsi="黑体"/>
          <w:szCs w:val="28"/>
        </w:rPr>
      </w:pPr>
      <w:r>
        <w:rPr>
          <w:rFonts w:ascii="黑体" w:hAnsi="黑体" w:hint="eastAsia"/>
          <w:szCs w:val="28"/>
        </w:rPr>
        <w:t>3.2</w:t>
      </w:r>
      <w:r>
        <w:rPr>
          <w:rFonts w:ascii="黑体" w:hAnsi="黑体"/>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w:t>
      </w:r>
      <w:r>
        <w:rPr>
          <w:rFonts w:ascii="宋体" w:eastAsia="宋体" w:hAnsi="宋体" w:cs="宋体"/>
          <w:sz w:val="24"/>
          <w:szCs w:val="24"/>
        </w:rPr>
        <w:t>电气设备着火的紧急处置措施</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（一）</w:t>
      </w:r>
      <w:r>
        <w:rPr>
          <w:rFonts w:ascii="宋体" w:eastAsia="宋体" w:hAnsi="宋体" w:cs="宋体"/>
          <w:sz w:val="24"/>
          <w:szCs w:val="24"/>
        </w:rPr>
        <w:t>现场人员现场发现火灾</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.2.1.1</w:t>
      </w:r>
      <w:r>
        <w:rPr>
          <w:rFonts w:ascii="宋体" w:eastAsia="宋体" w:hAnsi="宋体" w:cs="宋体"/>
          <w:sz w:val="24"/>
          <w:szCs w:val="24"/>
        </w:rPr>
        <w:t>职工发现事故征兆，如配电系统、电源线路产生火花、短路放炮或某个部位有烟</w:t>
      </w:r>
      <w:r>
        <w:rPr>
          <w:rFonts w:ascii="宋体" w:eastAsia="宋体" w:hAnsi="宋体" w:cs="宋体"/>
          <w:sz w:val="24"/>
          <w:szCs w:val="24"/>
        </w:rPr>
        <w:t>气、异味等，立即报告班长或作业长，同时通知联系消防控制室（</w:t>
      </w:r>
      <w:r>
        <w:rPr>
          <w:rFonts w:ascii="宋体" w:eastAsia="宋体" w:hAnsi="宋体" w:cs="宋体"/>
          <w:sz w:val="24"/>
          <w:szCs w:val="24"/>
        </w:rPr>
        <w:t>58815701</w:t>
      </w:r>
      <w:r>
        <w:rPr>
          <w:rFonts w:ascii="宋体" w:eastAsia="宋体" w:hAnsi="宋体" w:cs="宋体"/>
          <w:sz w:val="24"/>
          <w:szCs w:val="24"/>
        </w:rPr>
        <w:t>），通知其做好高压细水雾灭火装置准备，安排专人到现场。现场人员应在保证自身安全条件下，立即进行自救、灭火，防止火情扩大，并立即拨打</w:t>
      </w:r>
      <w:r>
        <w:rPr>
          <w:rFonts w:ascii="宋体" w:eastAsia="宋体" w:hAnsi="宋体" w:cs="宋体" w:hint="eastAsia"/>
          <w:sz w:val="24"/>
          <w:szCs w:val="24"/>
        </w:rPr>
        <w:t>公司</w:t>
      </w:r>
      <w:r>
        <w:rPr>
          <w:rFonts w:ascii="宋体" w:eastAsia="宋体" w:hAnsi="宋体" w:cs="宋体"/>
          <w:sz w:val="24"/>
          <w:szCs w:val="24"/>
        </w:rPr>
        <w:t>保卫部报警电话</w:t>
      </w:r>
      <w:r>
        <w:rPr>
          <w:rFonts w:ascii="宋体" w:eastAsia="宋体" w:hAnsi="宋体" w:cs="宋体"/>
          <w:sz w:val="24"/>
          <w:szCs w:val="24"/>
        </w:rPr>
        <w:t>58815119</w:t>
      </w:r>
      <w:r>
        <w:rPr>
          <w:rFonts w:ascii="宋体" w:eastAsia="宋体" w:hAnsi="宋体" w:cs="宋体"/>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.2.1.2</w:t>
      </w:r>
      <w:r>
        <w:rPr>
          <w:rFonts w:ascii="宋体" w:eastAsia="宋体" w:hAnsi="宋体" w:cs="宋体"/>
          <w:sz w:val="24"/>
          <w:szCs w:val="24"/>
        </w:rPr>
        <w:t>若发生电气设备着火时，首先要将电气设备的电源切断，立即通知有关领导</w:t>
      </w:r>
      <w:r>
        <w:rPr>
          <w:rFonts w:ascii="宋体" w:eastAsia="宋体" w:hAnsi="宋体" w:cs="宋体" w:hint="eastAsia"/>
          <w:sz w:val="24"/>
          <w:szCs w:val="24"/>
        </w:rPr>
        <w:t>，</w:t>
      </w:r>
      <w:r>
        <w:rPr>
          <w:rFonts w:ascii="宋体" w:eastAsia="宋体" w:hAnsi="宋体" w:cs="宋体"/>
          <w:sz w:val="24"/>
          <w:szCs w:val="24"/>
        </w:rPr>
        <w:t>并在电工的带领和指挥下，使用干粉灭火器灭火，在安装细水雾系统的场所通知消防</w:t>
      </w:r>
      <w:r>
        <w:rPr>
          <w:rFonts w:ascii="宋体" w:eastAsia="宋体" w:hAnsi="宋体" w:cs="宋体" w:hint="eastAsia"/>
          <w:sz w:val="24"/>
          <w:szCs w:val="24"/>
        </w:rPr>
        <w:t>控制室</w:t>
      </w:r>
      <w:r>
        <w:rPr>
          <w:rFonts w:ascii="宋体" w:eastAsia="宋体" w:hAnsi="宋体" w:cs="宋体"/>
          <w:sz w:val="24"/>
          <w:szCs w:val="24"/>
        </w:rPr>
        <w:t>启动高压细水雾进行灭火，拨打</w:t>
      </w:r>
      <w:r>
        <w:rPr>
          <w:rFonts w:ascii="宋体" w:eastAsia="宋体" w:hAnsi="宋体" w:cs="宋体" w:hint="eastAsia"/>
          <w:sz w:val="24"/>
          <w:szCs w:val="24"/>
        </w:rPr>
        <w:t>公司</w:t>
      </w:r>
      <w:r>
        <w:rPr>
          <w:rFonts w:ascii="宋体" w:eastAsia="宋体" w:hAnsi="宋体" w:cs="宋体"/>
          <w:sz w:val="24"/>
          <w:szCs w:val="24"/>
        </w:rPr>
        <w:t>保卫部报警电话</w:t>
      </w:r>
      <w:r>
        <w:rPr>
          <w:rFonts w:ascii="宋体" w:eastAsia="宋体" w:hAnsi="宋体" w:cs="宋体"/>
          <w:sz w:val="24"/>
          <w:szCs w:val="24"/>
        </w:rPr>
        <w:lastRenderedPageBreak/>
        <w:t>58815119</w:t>
      </w:r>
      <w:r>
        <w:rPr>
          <w:rFonts w:ascii="宋体" w:eastAsia="宋体" w:hAnsi="宋体" w:cs="宋体"/>
          <w:sz w:val="24"/>
          <w:szCs w:val="24"/>
        </w:rPr>
        <w:t>。灭火应当使用干粉，不得使用消火栓水灭火。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.2.1.3</w:t>
      </w:r>
      <w:r>
        <w:rPr>
          <w:rFonts w:ascii="宋体" w:eastAsia="宋体" w:hAnsi="宋体" w:cs="宋体"/>
          <w:sz w:val="24"/>
          <w:szCs w:val="24"/>
        </w:rPr>
        <w:t>如发现火灾有继续扩大迹象，及时拨打</w:t>
      </w:r>
      <w:r>
        <w:rPr>
          <w:rFonts w:ascii="宋体" w:eastAsia="宋体" w:hAnsi="宋体" w:cs="宋体"/>
          <w:sz w:val="24"/>
          <w:szCs w:val="24"/>
        </w:rPr>
        <w:t>119</w:t>
      </w:r>
      <w:r>
        <w:rPr>
          <w:rFonts w:ascii="宋体" w:eastAsia="宋体" w:hAnsi="宋体" w:cs="宋体"/>
          <w:sz w:val="24"/>
          <w:szCs w:val="24"/>
        </w:rPr>
        <w:t>报警。火灾扑救结束后，保护好现场。</w:t>
      </w:r>
      <w:r>
        <w:rPr>
          <w:rFonts w:ascii="宋体" w:eastAsia="宋体" w:hAnsi="宋体" w:cs="宋体"/>
          <w:sz w:val="24"/>
          <w:szCs w:val="24"/>
        </w:rPr>
        <w:t xml:space="preserve"> </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（二）</w:t>
      </w:r>
      <w:r>
        <w:rPr>
          <w:rFonts w:ascii="宋体" w:eastAsia="宋体" w:hAnsi="宋体" w:cs="宋体"/>
          <w:sz w:val="24"/>
          <w:szCs w:val="24"/>
        </w:rPr>
        <w:t>消防控制室火灾报警控制系统发出火灾报警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.2.1.4</w:t>
      </w:r>
      <w:r>
        <w:rPr>
          <w:rFonts w:ascii="宋体" w:eastAsia="宋体" w:hAnsi="宋体" w:cs="宋体"/>
          <w:sz w:val="24"/>
          <w:szCs w:val="24"/>
        </w:rPr>
        <w:t>当火灾控制系统发出火灾报警，消防控制室应及时安排人员到达现场进行确认报警。</w:t>
      </w:r>
      <w:r>
        <w:rPr>
          <w:rFonts w:ascii="宋体" w:eastAsia="宋体" w:hAnsi="宋体" w:cs="宋体"/>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.2.1.5</w:t>
      </w:r>
      <w:r>
        <w:rPr>
          <w:rFonts w:ascii="宋体" w:eastAsia="宋体" w:hAnsi="宋体" w:cs="宋体"/>
          <w:sz w:val="24"/>
          <w:szCs w:val="24"/>
        </w:rPr>
        <w:t>若</w:t>
      </w:r>
      <w:r>
        <w:rPr>
          <w:rFonts w:ascii="宋体" w:eastAsia="宋体" w:hAnsi="宋体" w:cs="宋体" w:hint="eastAsia"/>
          <w:sz w:val="24"/>
          <w:szCs w:val="24"/>
        </w:rPr>
        <w:t>消防维保</w:t>
      </w:r>
      <w:r>
        <w:rPr>
          <w:rFonts w:ascii="宋体" w:eastAsia="宋体" w:hAnsi="宋体" w:cs="宋体"/>
          <w:sz w:val="24"/>
          <w:szCs w:val="24"/>
        </w:rPr>
        <w:t>人员现场检查一切正常，报警信息为误报，</w:t>
      </w:r>
      <w:r>
        <w:rPr>
          <w:rFonts w:ascii="宋体" w:eastAsia="宋体" w:hAnsi="宋体" w:cs="宋体" w:hint="eastAsia"/>
          <w:sz w:val="24"/>
          <w:szCs w:val="24"/>
        </w:rPr>
        <w:t>应当</w:t>
      </w:r>
      <w:r>
        <w:rPr>
          <w:rFonts w:ascii="宋体" w:eastAsia="宋体" w:hAnsi="宋体" w:cs="宋体"/>
          <w:sz w:val="24"/>
          <w:szCs w:val="24"/>
        </w:rPr>
        <w:t>及时恢复消防设备；</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.2.1.6</w:t>
      </w:r>
      <w:r>
        <w:rPr>
          <w:rFonts w:ascii="宋体" w:eastAsia="宋体" w:hAnsi="宋体" w:cs="宋体"/>
          <w:sz w:val="24"/>
          <w:szCs w:val="24"/>
        </w:rPr>
        <w:t>若</w:t>
      </w:r>
      <w:r>
        <w:rPr>
          <w:rFonts w:ascii="宋体" w:eastAsia="宋体" w:hAnsi="宋体" w:cs="宋体" w:hint="eastAsia"/>
          <w:sz w:val="24"/>
          <w:szCs w:val="24"/>
        </w:rPr>
        <w:t>消防维保</w:t>
      </w:r>
      <w:r>
        <w:rPr>
          <w:rFonts w:ascii="宋体" w:eastAsia="宋体" w:hAnsi="宋体" w:cs="宋体"/>
          <w:sz w:val="24"/>
          <w:szCs w:val="24"/>
        </w:rPr>
        <w:t>人员现场检查确有火情，</w:t>
      </w:r>
      <w:r>
        <w:rPr>
          <w:rFonts w:ascii="宋体" w:eastAsia="宋体" w:hAnsi="宋体" w:cs="宋体" w:hint="eastAsia"/>
          <w:sz w:val="24"/>
          <w:szCs w:val="24"/>
        </w:rPr>
        <w:t>要</w:t>
      </w:r>
      <w:r>
        <w:rPr>
          <w:rFonts w:ascii="宋体" w:eastAsia="宋体" w:hAnsi="宋体" w:cs="宋体"/>
          <w:sz w:val="24"/>
          <w:szCs w:val="24"/>
        </w:rPr>
        <w:t>及时通知消防控制室和调度室，火灾在可控范围内，使用灭火器进行灭火；如火情较大，做好启动高压细水雾灭火装置准备。</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.2.1.7</w:t>
      </w:r>
      <w:r>
        <w:rPr>
          <w:rFonts w:ascii="宋体" w:eastAsia="宋体" w:hAnsi="宋体" w:cs="宋体"/>
          <w:sz w:val="24"/>
          <w:szCs w:val="24"/>
        </w:rPr>
        <w:t>按照</w:t>
      </w:r>
      <w:r>
        <w:rPr>
          <w:rFonts w:ascii="宋体" w:eastAsia="宋体" w:hAnsi="宋体" w:cs="宋体"/>
          <w:sz w:val="24"/>
          <w:szCs w:val="24"/>
        </w:rPr>
        <w:t>3.2.1.1</w:t>
      </w:r>
      <w:r>
        <w:rPr>
          <w:rFonts w:ascii="宋体" w:eastAsia="宋体" w:hAnsi="宋体" w:cs="宋体"/>
          <w:sz w:val="24"/>
          <w:szCs w:val="24"/>
        </w:rPr>
        <w:t>灭火流</w:t>
      </w:r>
      <w:r>
        <w:rPr>
          <w:rFonts w:ascii="宋体" w:eastAsia="宋体" w:hAnsi="宋体" w:cs="宋体"/>
          <w:sz w:val="24"/>
          <w:szCs w:val="24"/>
        </w:rPr>
        <w:t>程进行灭火。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w:t>
      </w:r>
      <w:r>
        <w:rPr>
          <w:rFonts w:ascii="宋体" w:eastAsia="宋体" w:hAnsi="宋体" w:cs="宋体"/>
          <w:sz w:val="24"/>
          <w:szCs w:val="24"/>
        </w:rPr>
        <w:t>液压润滑系统着火的紧急处置措施</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（一）现场人员现场发现火灾</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.2.2.1</w:t>
      </w:r>
      <w:r>
        <w:rPr>
          <w:rFonts w:ascii="宋体" w:eastAsia="宋体" w:hAnsi="宋体" w:cs="宋体"/>
          <w:sz w:val="24"/>
          <w:szCs w:val="24"/>
        </w:rPr>
        <w:t>若液压站发生着火时，发现者应立即通知班长或值班长，</w:t>
      </w:r>
      <w:r>
        <w:rPr>
          <w:rFonts w:ascii="宋体" w:eastAsia="宋体" w:hAnsi="宋体" w:cs="宋体" w:hint="eastAsia"/>
          <w:sz w:val="24"/>
          <w:szCs w:val="24"/>
        </w:rPr>
        <w:t>同时</w:t>
      </w:r>
      <w:r>
        <w:rPr>
          <w:rFonts w:ascii="宋体" w:eastAsia="宋体" w:hAnsi="宋体" w:cs="宋体"/>
          <w:sz w:val="24"/>
          <w:szCs w:val="24"/>
        </w:rPr>
        <w:t>联系消防控制室（</w:t>
      </w:r>
      <w:r>
        <w:rPr>
          <w:rFonts w:ascii="宋体" w:eastAsia="宋体" w:hAnsi="宋体" w:cs="宋体"/>
          <w:sz w:val="24"/>
          <w:szCs w:val="24"/>
        </w:rPr>
        <w:t>58815701</w:t>
      </w:r>
      <w:r>
        <w:rPr>
          <w:rFonts w:ascii="宋体" w:eastAsia="宋体" w:hAnsi="宋体" w:cs="宋体"/>
          <w:sz w:val="24"/>
          <w:szCs w:val="24"/>
        </w:rPr>
        <w:t>），通知其做好高压细水雾灭火装置准备，</w:t>
      </w:r>
      <w:r>
        <w:rPr>
          <w:rFonts w:ascii="宋体" w:eastAsia="宋体" w:hAnsi="宋体" w:cs="宋体" w:hint="eastAsia"/>
          <w:sz w:val="24"/>
          <w:szCs w:val="24"/>
        </w:rPr>
        <w:t>并</w:t>
      </w:r>
      <w:r>
        <w:rPr>
          <w:rFonts w:ascii="宋体" w:eastAsia="宋体" w:hAnsi="宋体" w:cs="宋体"/>
          <w:sz w:val="24"/>
          <w:szCs w:val="24"/>
        </w:rPr>
        <w:t>安排专人到现场。对相应供油设备进行停机后，尽快关闭所有可关闭的供油管路阀门，同时现场人员立即使用消防器材进行灭火，不得使用水灭火。拨打</w:t>
      </w:r>
      <w:r>
        <w:rPr>
          <w:rFonts w:ascii="宋体" w:eastAsia="宋体" w:hAnsi="宋体" w:cs="宋体" w:hint="eastAsia"/>
          <w:sz w:val="24"/>
          <w:szCs w:val="24"/>
        </w:rPr>
        <w:t>公司</w:t>
      </w:r>
      <w:r>
        <w:rPr>
          <w:rFonts w:ascii="宋体" w:eastAsia="宋体" w:hAnsi="宋体" w:cs="宋体"/>
          <w:sz w:val="24"/>
          <w:szCs w:val="24"/>
        </w:rPr>
        <w:t>保卫部报警电话</w:t>
      </w:r>
      <w:r>
        <w:rPr>
          <w:rFonts w:ascii="宋体" w:eastAsia="宋体" w:hAnsi="宋体" w:cs="宋体"/>
          <w:sz w:val="24"/>
          <w:szCs w:val="24"/>
        </w:rPr>
        <w:t>58815119</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.2.2.2</w:t>
      </w:r>
      <w:r>
        <w:rPr>
          <w:rFonts w:ascii="宋体" w:eastAsia="宋体" w:hAnsi="宋体" w:cs="宋体"/>
          <w:sz w:val="24"/>
          <w:szCs w:val="24"/>
        </w:rPr>
        <w:t>值班长</w:t>
      </w:r>
      <w:r>
        <w:rPr>
          <w:rFonts w:ascii="宋体" w:eastAsia="宋体" w:hAnsi="宋体" w:cs="宋体" w:hint="eastAsia"/>
          <w:sz w:val="24"/>
          <w:szCs w:val="24"/>
        </w:rPr>
        <w:t>要</w:t>
      </w:r>
      <w:r>
        <w:rPr>
          <w:rFonts w:ascii="宋体" w:eastAsia="宋体" w:hAnsi="宋体" w:cs="宋体"/>
          <w:sz w:val="24"/>
          <w:szCs w:val="24"/>
        </w:rPr>
        <w:t>立即通知电工切断油泵房区域电源，以免事故的进一步扩大。</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.2.2.3</w:t>
      </w:r>
      <w:r>
        <w:rPr>
          <w:rFonts w:ascii="宋体" w:eastAsia="宋体" w:hAnsi="宋体" w:cs="宋体" w:hint="eastAsia"/>
          <w:sz w:val="24"/>
          <w:szCs w:val="24"/>
        </w:rPr>
        <w:t>若</w:t>
      </w:r>
      <w:r>
        <w:rPr>
          <w:rFonts w:ascii="宋体" w:eastAsia="宋体" w:hAnsi="宋体" w:cs="宋体"/>
          <w:sz w:val="24"/>
          <w:szCs w:val="24"/>
        </w:rPr>
        <w:t>火情较大，</w:t>
      </w:r>
      <w:r>
        <w:rPr>
          <w:rFonts w:ascii="宋体" w:eastAsia="宋体" w:hAnsi="宋体" w:cs="宋体" w:hint="eastAsia"/>
          <w:sz w:val="24"/>
          <w:szCs w:val="24"/>
        </w:rPr>
        <w:t>要立即</w:t>
      </w:r>
      <w:r>
        <w:rPr>
          <w:rFonts w:ascii="宋体" w:eastAsia="宋体" w:hAnsi="宋体" w:cs="宋体"/>
          <w:sz w:val="24"/>
          <w:szCs w:val="24"/>
        </w:rPr>
        <w:t>通知</w:t>
      </w:r>
      <w:r>
        <w:rPr>
          <w:rFonts w:ascii="宋体" w:eastAsia="宋体" w:hAnsi="宋体" w:cs="宋体" w:hint="eastAsia"/>
          <w:sz w:val="24"/>
          <w:szCs w:val="24"/>
        </w:rPr>
        <w:t>消防控制室</w:t>
      </w:r>
      <w:r>
        <w:rPr>
          <w:rFonts w:ascii="宋体" w:eastAsia="宋体" w:hAnsi="宋体" w:cs="宋体"/>
          <w:sz w:val="24"/>
          <w:szCs w:val="24"/>
        </w:rPr>
        <w:t>启动高压细水雾进行灭火。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.2.2.4</w:t>
      </w:r>
      <w:r>
        <w:rPr>
          <w:rFonts w:ascii="宋体" w:eastAsia="宋体" w:hAnsi="宋体" w:cs="宋体"/>
          <w:sz w:val="24"/>
          <w:szCs w:val="24"/>
        </w:rPr>
        <w:t>如发现火灾有继续扩大迹象，及时拨打</w:t>
      </w:r>
      <w:r>
        <w:rPr>
          <w:rFonts w:ascii="宋体" w:eastAsia="宋体" w:hAnsi="宋体" w:cs="宋体"/>
          <w:sz w:val="24"/>
          <w:szCs w:val="24"/>
        </w:rPr>
        <w:t>119</w:t>
      </w:r>
      <w:r>
        <w:rPr>
          <w:rFonts w:ascii="宋体" w:eastAsia="宋体" w:hAnsi="宋体" w:cs="宋体"/>
          <w:sz w:val="24"/>
          <w:szCs w:val="24"/>
        </w:rPr>
        <w:t>报警。火灾扑救结束后，保护好现场。</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（二）消防控制室火灾报警控制系统发出火灾报警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.2.2.5</w:t>
      </w:r>
      <w:r>
        <w:rPr>
          <w:rFonts w:ascii="宋体" w:eastAsia="宋体" w:hAnsi="宋体" w:cs="宋体"/>
          <w:sz w:val="24"/>
          <w:szCs w:val="24"/>
        </w:rPr>
        <w:t>当火灾控制系统发出火灾报警，首安消防控制室应及时安排人员到达现场进行确认报警。</w:t>
      </w:r>
      <w:r>
        <w:rPr>
          <w:rFonts w:ascii="宋体" w:eastAsia="宋体" w:hAnsi="宋体" w:cs="宋体"/>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3</w:t>
      </w:r>
      <w:r>
        <w:rPr>
          <w:rFonts w:ascii="宋体" w:eastAsia="宋体" w:hAnsi="宋体" w:cs="宋体"/>
          <w:sz w:val="24"/>
          <w:szCs w:val="24"/>
        </w:rPr>
        <w:t>.2.2.6</w:t>
      </w:r>
      <w:r>
        <w:rPr>
          <w:rFonts w:ascii="宋体" w:eastAsia="宋体" w:hAnsi="宋体" w:cs="宋体"/>
          <w:sz w:val="24"/>
          <w:szCs w:val="24"/>
        </w:rPr>
        <w:t>若</w:t>
      </w:r>
      <w:r>
        <w:rPr>
          <w:rFonts w:ascii="宋体" w:eastAsia="宋体" w:hAnsi="宋体" w:cs="宋体" w:hint="eastAsia"/>
          <w:sz w:val="24"/>
          <w:szCs w:val="24"/>
        </w:rPr>
        <w:t>消防维保</w:t>
      </w:r>
      <w:r>
        <w:rPr>
          <w:rFonts w:ascii="宋体" w:eastAsia="宋体" w:hAnsi="宋体" w:cs="宋体"/>
          <w:sz w:val="24"/>
          <w:szCs w:val="24"/>
        </w:rPr>
        <w:t>人员现场检查一切正常，报警信息为误报，</w:t>
      </w:r>
      <w:r>
        <w:rPr>
          <w:rFonts w:ascii="宋体" w:eastAsia="宋体" w:hAnsi="宋体" w:cs="宋体" w:hint="eastAsia"/>
          <w:sz w:val="24"/>
          <w:szCs w:val="24"/>
        </w:rPr>
        <w:t>应当</w:t>
      </w:r>
      <w:r>
        <w:rPr>
          <w:rFonts w:ascii="宋体" w:eastAsia="宋体" w:hAnsi="宋体" w:cs="宋体"/>
          <w:sz w:val="24"/>
          <w:szCs w:val="24"/>
        </w:rPr>
        <w:t>及时恢复消防设备；</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.2.2.7</w:t>
      </w:r>
      <w:r>
        <w:rPr>
          <w:rFonts w:ascii="宋体" w:eastAsia="宋体" w:hAnsi="宋体" w:cs="宋体"/>
          <w:sz w:val="24"/>
          <w:szCs w:val="24"/>
        </w:rPr>
        <w:t>若</w:t>
      </w:r>
      <w:r>
        <w:rPr>
          <w:rFonts w:ascii="宋体" w:eastAsia="宋体" w:hAnsi="宋体" w:cs="宋体" w:hint="eastAsia"/>
          <w:sz w:val="24"/>
          <w:szCs w:val="24"/>
        </w:rPr>
        <w:t>消防维保</w:t>
      </w:r>
      <w:r>
        <w:rPr>
          <w:rFonts w:ascii="宋体" w:eastAsia="宋体" w:hAnsi="宋体" w:cs="宋体"/>
          <w:sz w:val="24"/>
          <w:szCs w:val="24"/>
        </w:rPr>
        <w:t>人员现场检查确有火情，</w:t>
      </w:r>
      <w:r>
        <w:rPr>
          <w:rFonts w:ascii="宋体" w:eastAsia="宋体" w:hAnsi="宋体" w:cs="宋体" w:hint="eastAsia"/>
          <w:sz w:val="24"/>
          <w:szCs w:val="24"/>
        </w:rPr>
        <w:t>要</w:t>
      </w:r>
      <w:r>
        <w:rPr>
          <w:rFonts w:ascii="宋体" w:eastAsia="宋体" w:hAnsi="宋体" w:cs="宋体"/>
          <w:sz w:val="24"/>
          <w:szCs w:val="24"/>
        </w:rPr>
        <w:t>及时通知消防控制室和调度室，火灾在可控范围内，使用灭火器进行灭火；如火情较大，做好启动高压细水雾灭火装置准备。</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.2.2.8</w:t>
      </w:r>
      <w:r>
        <w:rPr>
          <w:rFonts w:ascii="宋体" w:eastAsia="宋体" w:hAnsi="宋体" w:cs="宋体"/>
          <w:sz w:val="24"/>
          <w:szCs w:val="24"/>
        </w:rPr>
        <w:t>按照</w:t>
      </w:r>
      <w:r>
        <w:rPr>
          <w:rFonts w:ascii="宋体" w:eastAsia="宋体" w:hAnsi="宋体" w:cs="宋体" w:hint="eastAsia"/>
          <w:sz w:val="24"/>
          <w:szCs w:val="24"/>
        </w:rPr>
        <w:t>3</w:t>
      </w:r>
      <w:r>
        <w:rPr>
          <w:rFonts w:ascii="宋体" w:eastAsia="宋体" w:hAnsi="宋体" w:cs="宋体"/>
          <w:sz w:val="24"/>
          <w:szCs w:val="24"/>
        </w:rPr>
        <w:t>.2.3.1</w:t>
      </w:r>
      <w:r>
        <w:rPr>
          <w:rFonts w:ascii="宋体" w:eastAsia="宋体" w:hAnsi="宋体" w:cs="宋体"/>
          <w:sz w:val="24"/>
          <w:szCs w:val="24"/>
        </w:rPr>
        <w:t>灭火流程进行灭火。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.2.3</w:t>
      </w:r>
      <w:r>
        <w:rPr>
          <w:rFonts w:ascii="宋体" w:eastAsia="宋体" w:hAnsi="宋体" w:cs="宋体"/>
          <w:sz w:val="24"/>
          <w:szCs w:val="24"/>
        </w:rPr>
        <w:t>轧线窜钢或动明火作业着火的紧急处置措施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若轧线窜钢或动明火作业中发生着火时，现场人员立即使用灭火器、氧化铁皮、土、自来水等阻燃物进行灭火。</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.2.4</w:t>
      </w:r>
      <w:r>
        <w:rPr>
          <w:rFonts w:ascii="宋体" w:eastAsia="宋体" w:hAnsi="宋体" w:cs="宋体"/>
          <w:sz w:val="24"/>
          <w:szCs w:val="24"/>
        </w:rPr>
        <w:t>起重设备着火的紧急处置措施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.2.4.1</w:t>
      </w:r>
      <w:r>
        <w:rPr>
          <w:rFonts w:ascii="宋体" w:eastAsia="宋体" w:hAnsi="宋体" w:cs="宋体"/>
          <w:sz w:val="24"/>
          <w:szCs w:val="24"/>
        </w:rPr>
        <w:t>若起重设备发生着火时，岗位人员应立即停车并将驾驶室内的总电源切断，在保证自身安全条件下，立即使用消防器材进行灭火。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.2.4.2</w:t>
      </w:r>
      <w:r>
        <w:rPr>
          <w:rFonts w:ascii="宋体" w:eastAsia="宋体" w:hAnsi="宋体" w:cs="宋体" w:hint="eastAsia"/>
          <w:sz w:val="24"/>
          <w:szCs w:val="24"/>
        </w:rPr>
        <w:t>若</w:t>
      </w:r>
      <w:r>
        <w:rPr>
          <w:rFonts w:ascii="宋体" w:eastAsia="宋体" w:hAnsi="宋体" w:cs="宋体"/>
          <w:sz w:val="24"/>
          <w:szCs w:val="24"/>
        </w:rPr>
        <w:t>火势无法控制，岗位人员应及时从天车梁走台两侧人员能够通过的部位撤离。严禁发生着火时，直接从天车上往地面下跳，导致</w:t>
      </w:r>
      <w:r>
        <w:rPr>
          <w:rFonts w:ascii="宋体" w:eastAsia="宋体" w:hAnsi="宋体" w:cs="宋体" w:hint="eastAsia"/>
          <w:sz w:val="24"/>
          <w:szCs w:val="24"/>
        </w:rPr>
        <w:t>高空坠落</w:t>
      </w:r>
      <w:r>
        <w:rPr>
          <w:rFonts w:ascii="宋体" w:eastAsia="宋体" w:hAnsi="宋体" w:cs="宋体"/>
          <w:sz w:val="24"/>
          <w:szCs w:val="24"/>
        </w:rPr>
        <w:t>事故</w:t>
      </w:r>
      <w:r>
        <w:rPr>
          <w:rFonts w:ascii="宋体" w:eastAsia="宋体" w:hAnsi="宋体" w:cs="宋体"/>
          <w:sz w:val="24"/>
          <w:szCs w:val="24"/>
        </w:rPr>
        <w:t>的发生。</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.2.5</w:t>
      </w:r>
      <w:r>
        <w:rPr>
          <w:rFonts w:ascii="宋体" w:eastAsia="宋体" w:hAnsi="宋体" w:cs="宋体"/>
          <w:sz w:val="24"/>
          <w:szCs w:val="24"/>
        </w:rPr>
        <w:t>包装材料着火的紧急处置措施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.2.5.1</w:t>
      </w:r>
      <w:r>
        <w:rPr>
          <w:rFonts w:ascii="宋体" w:eastAsia="宋体" w:hAnsi="宋体" w:cs="宋体"/>
          <w:sz w:val="24"/>
          <w:szCs w:val="24"/>
        </w:rPr>
        <w:t>职工</w:t>
      </w:r>
      <w:r>
        <w:rPr>
          <w:rFonts w:ascii="宋体" w:eastAsia="宋体" w:hAnsi="宋体" w:cs="宋体" w:hint="eastAsia"/>
          <w:sz w:val="24"/>
          <w:szCs w:val="24"/>
        </w:rPr>
        <w:t>若</w:t>
      </w:r>
      <w:r>
        <w:rPr>
          <w:rFonts w:ascii="宋体" w:eastAsia="宋体" w:hAnsi="宋体" w:cs="宋体"/>
          <w:sz w:val="24"/>
          <w:szCs w:val="24"/>
        </w:rPr>
        <w:t>发现事故征兆，</w:t>
      </w:r>
      <w:r>
        <w:rPr>
          <w:rFonts w:ascii="宋体" w:eastAsia="宋体" w:hAnsi="宋体" w:cs="宋体" w:hint="eastAsia"/>
          <w:sz w:val="24"/>
          <w:szCs w:val="24"/>
        </w:rPr>
        <w:t>例如</w:t>
      </w:r>
      <w:r>
        <w:rPr>
          <w:rFonts w:ascii="宋体" w:eastAsia="宋体" w:hAnsi="宋体" w:cs="宋体"/>
          <w:sz w:val="24"/>
          <w:szCs w:val="24"/>
        </w:rPr>
        <w:t>包装材料区域有烟气、异味等，</w:t>
      </w:r>
      <w:r>
        <w:rPr>
          <w:rFonts w:ascii="宋体" w:eastAsia="宋体" w:hAnsi="宋体" w:cs="宋体" w:hint="eastAsia"/>
          <w:sz w:val="24"/>
          <w:szCs w:val="24"/>
        </w:rPr>
        <w:t>应当</w:t>
      </w:r>
      <w:r>
        <w:rPr>
          <w:rFonts w:ascii="宋体" w:eastAsia="宋体" w:hAnsi="宋体" w:cs="宋体"/>
          <w:sz w:val="24"/>
          <w:szCs w:val="24"/>
        </w:rPr>
        <w:t>立即报告班长或作业长，同时现场人员应在保证自身安全条件下，立即进行自救、灭火，防止火情扩大。</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.2.5.2</w:t>
      </w:r>
      <w:r>
        <w:rPr>
          <w:rFonts w:ascii="宋体" w:eastAsia="宋体" w:hAnsi="宋体" w:cs="宋体"/>
          <w:sz w:val="24"/>
          <w:szCs w:val="24"/>
        </w:rPr>
        <w:t>班长接到报告后，</w:t>
      </w:r>
      <w:r>
        <w:rPr>
          <w:rFonts w:ascii="宋体" w:eastAsia="宋体" w:hAnsi="宋体" w:cs="宋体" w:hint="eastAsia"/>
          <w:sz w:val="24"/>
          <w:szCs w:val="24"/>
        </w:rPr>
        <w:t>应立即</w:t>
      </w:r>
      <w:r>
        <w:rPr>
          <w:rFonts w:ascii="宋体" w:eastAsia="宋体" w:hAnsi="宋体" w:cs="宋体"/>
          <w:sz w:val="24"/>
          <w:szCs w:val="24"/>
        </w:rPr>
        <w:t>通知值班长</w:t>
      </w:r>
      <w:r>
        <w:rPr>
          <w:rFonts w:ascii="宋体" w:eastAsia="宋体" w:hAnsi="宋体" w:cs="宋体" w:hint="eastAsia"/>
          <w:sz w:val="24"/>
          <w:szCs w:val="24"/>
        </w:rPr>
        <w:t>，同时</w:t>
      </w:r>
      <w:r>
        <w:rPr>
          <w:rFonts w:ascii="宋体" w:eastAsia="宋体" w:hAnsi="宋体" w:cs="宋体"/>
          <w:sz w:val="24"/>
          <w:szCs w:val="24"/>
        </w:rPr>
        <w:t>组织督促所有人员实施自救、灭火，防止火情扩大，抢救易燃易爆物品。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.2.5.3</w:t>
      </w:r>
      <w:r>
        <w:rPr>
          <w:rFonts w:ascii="宋体" w:eastAsia="宋体" w:hAnsi="宋体" w:cs="宋体"/>
          <w:sz w:val="24"/>
          <w:szCs w:val="24"/>
        </w:rPr>
        <w:t>值班长接到报告后，负责组织应急成员、周边及人员迅速赶往事故现场，如势态扩大时，立即通知公司生产调度台实施救援。</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.2.6</w:t>
      </w:r>
      <w:r>
        <w:rPr>
          <w:rFonts w:ascii="宋体" w:eastAsia="宋体" w:hAnsi="宋体" w:cs="宋体"/>
          <w:sz w:val="24"/>
          <w:szCs w:val="24"/>
        </w:rPr>
        <w:t>受伤人员的紧急处置措施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.2.6.1</w:t>
      </w:r>
      <w:r>
        <w:rPr>
          <w:rFonts w:ascii="宋体" w:eastAsia="宋体" w:hAnsi="宋体" w:cs="宋体"/>
          <w:sz w:val="24"/>
          <w:szCs w:val="24"/>
        </w:rPr>
        <w:t>当人体衣</w:t>
      </w:r>
      <w:r>
        <w:rPr>
          <w:rFonts w:ascii="宋体" w:eastAsia="宋体" w:hAnsi="宋体" w:cs="宋体"/>
          <w:sz w:val="24"/>
          <w:szCs w:val="24"/>
        </w:rPr>
        <w:t>服着火时，如果人身上的衣服能撕脱下来，应迅速撕脱，当来不及脱衣服时，可就地打滚把火压灭。</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3</w:t>
      </w:r>
      <w:r>
        <w:rPr>
          <w:rFonts w:ascii="宋体" w:eastAsia="宋体" w:hAnsi="宋体" w:cs="宋体"/>
          <w:sz w:val="24"/>
          <w:szCs w:val="24"/>
        </w:rPr>
        <w:t>.2.6.2</w:t>
      </w:r>
      <w:r>
        <w:rPr>
          <w:rFonts w:ascii="宋体" w:eastAsia="宋体" w:hAnsi="宋体" w:cs="宋体"/>
          <w:sz w:val="24"/>
          <w:szCs w:val="24"/>
        </w:rPr>
        <w:t>当人员一旦被火烧伤或烫伤，现场应急救援负责人</w:t>
      </w:r>
      <w:r>
        <w:rPr>
          <w:rFonts w:ascii="宋体" w:eastAsia="宋体" w:hAnsi="宋体" w:cs="宋体" w:hint="eastAsia"/>
          <w:sz w:val="24"/>
          <w:szCs w:val="24"/>
        </w:rPr>
        <w:t>要</w:t>
      </w:r>
      <w:r>
        <w:rPr>
          <w:rFonts w:ascii="宋体" w:eastAsia="宋体" w:hAnsi="宋体" w:cs="宋体"/>
          <w:sz w:val="24"/>
          <w:szCs w:val="24"/>
        </w:rPr>
        <w:t>立即组织人员把受伤者就近送往医院治疗。</w:t>
      </w:r>
      <w:r>
        <w:rPr>
          <w:rFonts w:ascii="宋体" w:eastAsia="宋体" w:hAnsi="宋体" w:cs="宋体"/>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.2.6.3</w:t>
      </w:r>
      <w:r>
        <w:rPr>
          <w:rFonts w:ascii="宋体" w:eastAsia="宋体" w:hAnsi="宋体" w:cs="宋体"/>
          <w:sz w:val="24"/>
          <w:szCs w:val="24"/>
        </w:rPr>
        <w:t>当人员一旦被烟气熏倒，立即把伤害者抬到安全通风部位，轻者安置在上风侧空气新鲜处使其自然恢复；重者对其进行人工呼吸，人工呼吸不见效时，及时用车辆送往医院治疗。</w:t>
      </w:r>
    </w:p>
    <w:p w:rsidR="004A48B7" w:rsidRDefault="0006241A" w:rsidP="00855C86">
      <w:pPr>
        <w:pStyle w:val="3"/>
        <w:ind w:left="420"/>
        <w:rPr>
          <w:rFonts w:ascii="黑体" w:hAnsi="黑体"/>
          <w:szCs w:val="28"/>
        </w:rPr>
      </w:pPr>
      <w:r>
        <w:rPr>
          <w:rFonts w:ascii="黑体" w:hAnsi="黑体" w:hint="eastAsia"/>
          <w:szCs w:val="28"/>
        </w:rPr>
        <w:t>3</w:t>
      </w:r>
      <w:r>
        <w:rPr>
          <w:rFonts w:ascii="黑体" w:hAnsi="黑体"/>
          <w:szCs w:val="28"/>
        </w:rPr>
        <w:t>.3</w:t>
      </w:r>
      <w:r>
        <w:rPr>
          <w:rFonts w:ascii="黑体" w:hAnsi="黑体"/>
          <w:szCs w:val="28"/>
        </w:rPr>
        <w:t>紧急疏散和撤离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.3.1</w:t>
      </w:r>
      <w:r>
        <w:rPr>
          <w:rFonts w:ascii="宋体" w:eastAsia="宋体" w:hAnsi="宋体" w:cs="宋体"/>
          <w:sz w:val="24"/>
          <w:szCs w:val="24"/>
        </w:rPr>
        <w:t>发生</w:t>
      </w:r>
      <w:r>
        <w:rPr>
          <w:rFonts w:ascii="宋体" w:eastAsia="宋体" w:hAnsi="宋体" w:cs="宋体" w:hint="eastAsia"/>
          <w:sz w:val="24"/>
          <w:szCs w:val="24"/>
        </w:rPr>
        <w:t>事故</w:t>
      </w:r>
      <w:r>
        <w:rPr>
          <w:rFonts w:ascii="宋体" w:eastAsia="宋体" w:hAnsi="宋体" w:cs="宋体"/>
          <w:sz w:val="24"/>
          <w:szCs w:val="24"/>
        </w:rPr>
        <w:t>时，实施紧急避险仍未制止事故的蔓延，或者现场环境不适于人员工作（异味、异响、烟尘、温度过高、压力过大、湿度过大），应首先进行疏散撤离，由现场应急救援负责人根据事故的大小、强度、爆发速度、持续时间及其严重程度，</w:t>
      </w:r>
      <w:r>
        <w:rPr>
          <w:rFonts w:ascii="宋体" w:eastAsia="宋体" w:hAnsi="宋体" w:cs="宋体" w:hint="eastAsia"/>
          <w:sz w:val="24"/>
          <w:szCs w:val="24"/>
        </w:rPr>
        <w:t>判断</w:t>
      </w:r>
      <w:r>
        <w:rPr>
          <w:rFonts w:ascii="宋体" w:eastAsia="宋体" w:hAnsi="宋体" w:cs="宋体"/>
          <w:sz w:val="24"/>
          <w:szCs w:val="24"/>
        </w:rPr>
        <w:t>是否进行疏散。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.3.2</w:t>
      </w:r>
      <w:r>
        <w:rPr>
          <w:rFonts w:ascii="宋体" w:eastAsia="宋体" w:hAnsi="宋体" w:cs="宋体"/>
          <w:sz w:val="24"/>
          <w:szCs w:val="24"/>
        </w:rPr>
        <w:t>各部门要根据事故的不同影响决定疏散人员的范围，以及疏散联络方式。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.3.3</w:t>
      </w:r>
      <w:r>
        <w:rPr>
          <w:rFonts w:ascii="宋体" w:eastAsia="宋体" w:hAnsi="宋体" w:cs="宋体"/>
          <w:sz w:val="24"/>
          <w:szCs w:val="24"/>
        </w:rPr>
        <w:t>疏散前应由在事故现场的操作人员和救援人员实施紧急避险，关闭相应的有毒、有害、易燃、易爆物质的阀门，切断</w:t>
      </w:r>
      <w:r>
        <w:rPr>
          <w:rFonts w:ascii="宋体" w:eastAsia="宋体" w:hAnsi="宋体" w:cs="宋体" w:hint="eastAsia"/>
          <w:sz w:val="24"/>
          <w:szCs w:val="24"/>
        </w:rPr>
        <w:t>泄漏</w:t>
      </w:r>
      <w:r>
        <w:rPr>
          <w:rFonts w:ascii="宋体" w:eastAsia="宋体" w:hAnsi="宋体" w:cs="宋体"/>
          <w:sz w:val="24"/>
          <w:szCs w:val="24"/>
        </w:rPr>
        <w:t>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.3.4</w:t>
      </w:r>
      <w:r>
        <w:rPr>
          <w:rFonts w:ascii="宋体" w:eastAsia="宋体" w:hAnsi="宋体" w:cs="宋体"/>
          <w:sz w:val="24"/>
          <w:szCs w:val="24"/>
        </w:rPr>
        <w:t>现场事故应急救援负责人应掌握救援情况，并及时下达救援人员撤离的命令，救援人员</w:t>
      </w:r>
      <w:r>
        <w:rPr>
          <w:rFonts w:ascii="宋体" w:eastAsia="宋体" w:hAnsi="宋体" w:cs="宋体"/>
          <w:sz w:val="24"/>
          <w:szCs w:val="24"/>
        </w:rPr>
        <w:t>疏散后要确认人员，清点人数。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.3.5</w:t>
      </w:r>
      <w:r>
        <w:rPr>
          <w:rFonts w:ascii="宋体" w:eastAsia="宋体" w:hAnsi="宋体" w:cs="宋体"/>
          <w:sz w:val="24"/>
          <w:szCs w:val="24"/>
        </w:rPr>
        <w:t>应急救援人员为疏散引导员，疏散引导员要积极组织进行疏散。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.3.6</w:t>
      </w:r>
      <w:r>
        <w:rPr>
          <w:rFonts w:ascii="宋体" w:eastAsia="宋体" w:hAnsi="宋体" w:cs="宋体"/>
          <w:sz w:val="24"/>
          <w:szCs w:val="24"/>
        </w:rPr>
        <w:t>疏散告知内容：事故的部位、当前蔓延的范围和事故程度；需要疏散员工的区域；指示疏散的路线和方向；疏散时的个人防护。</w:t>
      </w:r>
    </w:p>
    <w:p w:rsidR="004A48B7" w:rsidRDefault="0006241A" w:rsidP="00855C86">
      <w:pPr>
        <w:pStyle w:val="3"/>
        <w:ind w:left="420"/>
        <w:rPr>
          <w:rFonts w:ascii="黑体" w:hAnsi="黑体"/>
          <w:szCs w:val="28"/>
        </w:rPr>
      </w:pPr>
      <w:r>
        <w:rPr>
          <w:rFonts w:ascii="黑体" w:hAnsi="黑体" w:hint="eastAsia"/>
          <w:szCs w:val="28"/>
        </w:rPr>
        <w:t>3.4</w:t>
      </w:r>
      <w:r>
        <w:rPr>
          <w:rFonts w:ascii="黑体" w:hAnsi="黑体" w:hint="eastAsia"/>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一旦出现火灾事故，现场作业人员要立即对伤者采取应急救援措施并向当班班长或生产作业长汇报。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伤亡事故扩大时，由厂长向公司安管部、生产管控中心及相关领导汇报事故信息，如发生重伤、死亡、重大死亡事故，应当立即报告当地人民政府有关部门报告。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w:t>
      </w:r>
      <w:r>
        <w:rPr>
          <w:rFonts w:ascii="宋体" w:eastAsia="宋体" w:hAnsi="宋体" w:cs="宋体" w:hint="eastAsia"/>
          <w:sz w:val="24"/>
          <w:szCs w:val="24"/>
        </w:rPr>
        <w:lastRenderedPageBreak/>
        <w:t>成的伤亡人数（包括下落不明、涉险的人数）等</w:t>
      </w:r>
      <w:r>
        <w:rPr>
          <w:rFonts w:ascii="宋体" w:eastAsia="宋体" w:hAnsi="宋体" w:cs="宋体" w:hint="eastAsia"/>
          <w:sz w:val="24"/>
          <w:szCs w:val="24"/>
        </w:rPr>
        <w:t>.</w:t>
      </w:r>
    </w:p>
    <w:p w:rsidR="004A48B7" w:rsidRDefault="0006241A" w:rsidP="00855C86">
      <w:pPr>
        <w:pStyle w:val="3"/>
        <w:ind w:left="420"/>
        <w:rPr>
          <w:rFonts w:ascii="黑体" w:hAnsi="黑体"/>
          <w:szCs w:val="28"/>
        </w:rPr>
      </w:pPr>
      <w:r>
        <w:rPr>
          <w:rFonts w:ascii="黑体" w:hAnsi="黑体" w:hint="eastAsia"/>
          <w:szCs w:val="28"/>
        </w:rPr>
        <w:t>3</w:t>
      </w:r>
      <w:r>
        <w:rPr>
          <w:rFonts w:ascii="黑体" w:hAnsi="黑体"/>
          <w:szCs w:val="28"/>
        </w:rPr>
        <w:t>.</w:t>
      </w:r>
      <w:r>
        <w:rPr>
          <w:rFonts w:ascii="黑体" w:hAnsi="黑体" w:hint="eastAsia"/>
          <w:szCs w:val="28"/>
        </w:rPr>
        <w:t>5</w:t>
      </w:r>
      <w:r>
        <w:rPr>
          <w:rFonts w:ascii="黑体" w:hAnsi="黑体"/>
          <w:szCs w:val="28"/>
        </w:rPr>
        <w:t>现场恢复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在事故完全得到控制后，岗位人员应把现场清理干净。当事故得到控制</w:t>
      </w:r>
      <w:r>
        <w:rPr>
          <w:rFonts w:ascii="宋体" w:eastAsia="宋体" w:hAnsi="宋体" w:cs="宋体"/>
          <w:sz w:val="24"/>
          <w:szCs w:val="24"/>
        </w:rPr>
        <w:t>,</w:t>
      </w:r>
      <w:r>
        <w:rPr>
          <w:rFonts w:ascii="宋体" w:eastAsia="宋体" w:hAnsi="宋体" w:cs="宋体"/>
          <w:sz w:val="24"/>
          <w:szCs w:val="24"/>
        </w:rPr>
        <w:t>立即成立两个专门工作小组</w:t>
      </w:r>
      <w:r>
        <w:rPr>
          <w:rFonts w:ascii="宋体" w:eastAsia="宋体" w:hAnsi="宋体" w:cs="宋体"/>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w:t>
      </w:r>
      <w:r>
        <w:rPr>
          <w:rFonts w:ascii="宋体" w:eastAsia="宋体" w:hAnsi="宋体" w:cs="宋体"/>
          <w:sz w:val="24"/>
          <w:szCs w:val="24"/>
        </w:rPr>
        <w:t>1</w:t>
      </w:r>
      <w:r>
        <w:rPr>
          <w:rFonts w:ascii="宋体" w:eastAsia="宋体" w:hAnsi="宋体" w:cs="宋体"/>
          <w:sz w:val="24"/>
          <w:szCs w:val="24"/>
        </w:rPr>
        <w:t>）在生产副厂长牵头下</w:t>
      </w:r>
      <w:r>
        <w:rPr>
          <w:rFonts w:ascii="宋体" w:eastAsia="宋体" w:hAnsi="宋体" w:cs="宋体"/>
          <w:sz w:val="24"/>
          <w:szCs w:val="24"/>
        </w:rPr>
        <w:t>,</w:t>
      </w:r>
      <w:r>
        <w:rPr>
          <w:rFonts w:ascii="宋体" w:eastAsia="宋体" w:hAnsi="宋体" w:cs="宋体"/>
          <w:sz w:val="24"/>
          <w:szCs w:val="24"/>
        </w:rPr>
        <w:t>组成由生产、安全、设备、值班长和发生事故单位参加的事故调查小组</w:t>
      </w:r>
      <w:r>
        <w:rPr>
          <w:rFonts w:ascii="宋体" w:eastAsia="宋体" w:hAnsi="宋体" w:cs="宋体"/>
          <w:sz w:val="24"/>
          <w:szCs w:val="24"/>
        </w:rPr>
        <w:t>,</w:t>
      </w:r>
      <w:r>
        <w:rPr>
          <w:rFonts w:ascii="宋体" w:eastAsia="宋体" w:hAnsi="宋体" w:cs="宋体"/>
          <w:sz w:val="24"/>
          <w:szCs w:val="24"/>
        </w:rPr>
        <w:t>根据</w:t>
      </w:r>
      <w:r>
        <w:rPr>
          <w:rFonts w:ascii="宋体" w:eastAsia="宋体" w:hAnsi="宋体" w:cs="宋体"/>
          <w:sz w:val="24"/>
          <w:szCs w:val="24"/>
        </w:rPr>
        <w:t>“</w:t>
      </w:r>
      <w:r>
        <w:rPr>
          <w:rFonts w:ascii="宋体" w:eastAsia="宋体" w:hAnsi="宋体" w:cs="宋体"/>
          <w:sz w:val="24"/>
          <w:szCs w:val="24"/>
        </w:rPr>
        <w:t>四不放过</w:t>
      </w:r>
      <w:r>
        <w:rPr>
          <w:rFonts w:ascii="宋体" w:eastAsia="宋体" w:hAnsi="宋体" w:cs="宋体"/>
          <w:sz w:val="24"/>
          <w:szCs w:val="24"/>
        </w:rPr>
        <w:t>”</w:t>
      </w:r>
      <w:r>
        <w:rPr>
          <w:rFonts w:ascii="宋体" w:eastAsia="宋体" w:hAnsi="宋体" w:cs="宋体"/>
          <w:sz w:val="24"/>
          <w:szCs w:val="24"/>
        </w:rPr>
        <w:t>原则调查事故发生原因和研究制定防范措施。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w:t>
      </w:r>
      <w:r>
        <w:rPr>
          <w:rFonts w:ascii="宋体" w:eastAsia="宋体" w:hAnsi="宋体" w:cs="宋体"/>
          <w:sz w:val="24"/>
          <w:szCs w:val="24"/>
        </w:rPr>
        <w:t>2</w:t>
      </w:r>
      <w:r>
        <w:rPr>
          <w:rFonts w:ascii="宋体" w:eastAsia="宋体" w:hAnsi="宋体" w:cs="宋体"/>
          <w:sz w:val="24"/>
          <w:szCs w:val="24"/>
        </w:rPr>
        <w:t>）在设备副厂长牵头下</w:t>
      </w:r>
      <w:r>
        <w:rPr>
          <w:rFonts w:ascii="宋体" w:eastAsia="宋体" w:hAnsi="宋体" w:cs="宋体"/>
          <w:sz w:val="24"/>
          <w:szCs w:val="24"/>
        </w:rPr>
        <w:t>,</w:t>
      </w:r>
      <w:r>
        <w:rPr>
          <w:rFonts w:ascii="宋体" w:eastAsia="宋体" w:hAnsi="宋体" w:cs="宋体"/>
          <w:sz w:val="24"/>
          <w:szCs w:val="24"/>
        </w:rPr>
        <w:t>组成由设备、各电气、维修和发生事故单位参</w:t>
      </w:r>
      <w:r>
        <w:rPr>
          <w:rFonts w:ascii="宋体" w:eastAsia="宋体" w:hAnsi="宋体" w:cs="宋体"/>
          <w:sz w:val="24"/>
          <w:szCs w:val="24"/>
        </w:rPr>
        <w:t>加的抢修小组</w:t>
      </w:r>
      <w:r>
        <w:rPr>
          <w:rFonts w:ascii="宋体" w:eastAsia="宋体" w:hAnsi="宋体" w:cs="宋体"/>
          <w:sz w:val="24"/>
          <w:szCs w:val="24"/>
        </w:rPr>
        <w:t>,</w:t>
      </w:r>
      <w:r>
        <w:rPr>
          <w:rFonts w:ascii="宋体" w:eastAsia="宋体" w:hAnsi="宋体" w:cs="宋体"/>
          <w:sz w:val="24"/>
          <w:szCs w:val="24"/>
        </w:rPr>
        <w:t>研究制定抢修方案并立即组织抢修</w:t>
      </w:r>
      <w:r>
        <w:rPr>
          <w:rFonts w:ascii="宋体" w:eastAsia="宋体" w:hAnsi="宋体" w:cs="宋体"/>
          <w:sz w:val="24"/>
          <w:szCs w:val="24"/>
        </w:rPr>
        <w:t>,</w:t>
      </w:r>
      <w:r>
        <w:rPr>
          <w:rFonts w:ascii="宋体" w:eastAsia="宋体" w:hAnsi="宋体" w:cs="宋体"/>
          <w:sz w:val="24"/>
          <w:szCs w:val="24"/>
        </w:rPr>
        <w:t>尽早恢复生产。</w:t>
      </w:r>
    </w:p>
    <w:p w:rsidR="004A48B7" w:rsidRDefault="0006241A" w:rsidP="00855C86">
      <w:pPr>
        <w:spacing w:line="500" w:lineRule="exact"/>
        <w:jc w:val="center"/>
        <w:outlineLvl w:val="0"/>
        <w:rPr>
          <w:rFonts w:ascii="宋体" w:eastAsia="宋体" w:hAnsi="宋体" w:cs="宋体"/>
          <w:b/>
          <w:sz w:val="28"/>
        </w:rPr>
      </w:pPr>
      <w:bookmarkStart w:id="2688" w:name="_Toc3490"/>
      <w:bookmarkStart w:id="2689" w:name="_Toc26451"/>
      <w:bookmarkStart w:id="2690" w:name="_Toc17181"/>
      <w:bookmarkStart w:id="2691" w:name="_Toc8807"/>
      <w:bookmarkStart w:id="2692" w:name="_Toc14155"/>
      <w:r>
        <w:rPr>
          <w:rFonts w:ascii="宋体" w:eastAsia="宋体" w:hAnsi="宋体" w:cs="宋体" w:hint="eastAsia"/>
          <w:b/>
          <w:sz w:val="28"/>
        </w:rPr>
        <w:t>4</w:t>
      </w:r>
      <w:r>
        <w:rPr>
          <w:rFonts w:ascii="宋体" w:eastAsia="宋体" w:hAnsi="宋体" w:cs="宋体" w:hint="eastAsia"/>
          <w:b/>
          <w:sz w:val="28"/>
        </w:rPr>
        <w:t>注意事项</w:t>
      </w:r>
      <w:bookmarkEnd w:id="2688"/>
      <w:bookmarkEnd w:id="2689"/>
      <w:bookmarkEnd w:id="2690"/>
      <w:bookmarkEnd w:id="2691"/>
      <w:bookmarkEnd w:id="2692"/>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扑救电气设备着火时，灭火人员应穿绝缘鞋、戴绝缘手套，确认停电后方可处理。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扑救电气设备或带电着火时，应使用灭火应当使用干粉灭火器灭火，不得使用水灭火。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扑救液压润滑系统着火时，应使用干粉灭火器、不得使用水灭火。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天车的火势无法控制时，岗位人员应及时从天车梁走台两侧人员能够通过的部位撤离。严禁直接从天车上往地面下跳，导致摔伤事故的发生。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sz w:val="24"/>
          <w:szCs w:val="24"/>
        </w:rPr>
        <w:t>发生着火后，当班值班长、作业长、班长在指挥灭火的同时，应立即组织邻近岗位人员把着火区域的易燃易爆物品及时转移到安全部位，以免事故的进一步扩大。</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w:t>
      </w:r>
      <w:r>
        <w:rPr>
          <w:rFonts w:ascii="宋体" w:eastAsia="宋体" w:hAnsi="宋体" w:cs="宋体"/>
          <w:sz w:val="24"/>
          <w:szCs w:val="24"/>
        </w:rPr>
        <w:t>扑救火灾时，应把明火彻底扑灭，消除地面残留余火，控制烟气的产生。对于不能自救的火灾事故，应立即报警。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w:t>
      </w:r>
      <w:r>
        <w:rPr>
          <w:rFonts w:ascii="宋体" w:eastAsia="宋体" w:hAnsi="宋体" w:cs="宋体"/>
          <w:sz w:val="24"/>
          <w:szCs w:val="24"/>
        </w:rPr>
        <w:t>拨打急救电话时，必须说明事故发生时间、地点、事故情况、人员受伤情况，并指派专人到车辆必经路口为车辆引路。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w:t>
      </w:r>
      <w:r>
        <w:rPr>
          <w:rFonts w:ascii="宋体" w:eastAsia="宋体" w:hAnsi="宋体" w:cs="宋体"/>
          <w:sz w:val="24"/>
          <w:szCs w:val="24"/>
        </w:rPr>
        <w:t>应急救援结束后，要保护好事故现场，以便调查和分析事故原因。</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pStyle w:val="af"/>
        <w:ind w:firstLineChars="0" w:firstLine="0"/>
        <w:jc w:val="center"/>
        <w:outlineLvl w:val="0"/>
        <w:rPr>
          <w:b/>
          <w:bCs/>
          <w:kern w:val="44"/>
          <w:sz w:val="36"/>
          <w:szCs w:val="44"/>
        </w:rPr>
      </w:pPr>
      <w:bookmarkStart w:id="2693" w:name="_Toc8768"/>
      <w:bookmarkStart w:id="2694" w:name="_Toc11896"/>
      <w:r>
        <w:rPr>
          <w:rFonts w:hint="eastAsia"/>
          <w:b/>
          <w:bCs/>
          <w:kern w:val="44"/>
          <w:sz w:val="36"/>
          <w:szCs w:val="44"/>
        </w:rPr>
        <w:lastRenderedPageBreak/>
        <w:t>线材二分厂</w:t>
      </w:r>
      <w:r>
        <w:rPr>
          <w:b/>
          <w:bCs/>
          <w:kern w:val="44"/>
          <w:sz w:val="36"/>
          <w:szCs w:val="44"/>
        </w:rPr>
        <w:t>燃气事故现场处置方案</w:t>
      </w:r>
      <w:bookmarkEnd w:id="2693"/>
      <w:bookmarkEnd w:id="2694"/>
    </w:p>
    <w:p w:rsidR="004A48B7" w:rsidRDefault="0006241A">
      <w:pPr>
        <w:spacing w:line="500" w:lineRule="exact"/>
        <w:jc w:val="center"/>
        <w:outlineLvl w:val="0"/>
        <w:rPr>
          <w:rFonts w:ascii="宋体" w:eastAsia="宋体" w:hAnsi="宋体" w:cs="宋体"/>
          <w:b/>
          <w:sz w:val="28"/>
        </w:rPr>
      </w:pPr>
      <w:bookmarkStart w:id="2695" w:name="_Toc19505"/>
      <w:bookmarkStart w:id="2696" w:name="_Toc8812"/>
      <w:bookmarkStart w:id="2697" w:name="_Toc28393"/>
      <w:bookmarkStart w:id="2698" w:name="_Toc22871"/>
      <w:bookmarkStart w:id="2699" w:name="_Toc19585"/>
      <w:r>
        <w:rPr>
          <w:rFonts w:ascii="宋体" w:eastAsia="宋体" w:hAnsi="宋体" w:cs="宋体" w:hint="eastAsia"/>
          <w:b/>
          <w:sz w:val="28"/>
        </w:rPr>
        <w:t>1</w:t>
      </w:r>
      <w:r>
        <w:rPr>
          <w:rFonts w:ascii="宋体" w:eastAsia="宋体" w:hAnsi="宋体" w:cs="宋体" w:hint="eastAsia"/>
          <w:b/>
          <w:sz w:val="28"/>
        </w:rPr>
        <w:t>事故风险描述</w:t>
      </w:r>
      <w:bookmarkEnd w:id="2695"/>
      <w:bookmarkEnd w:id="2696"/>
      <w:bookmarkEnd w:id="2697"/>
      <w:bookmarkEnd w:id="2698"/>
      <w:bookmarkEnd w:id="2699"/>
    </w:p>
    <w:p w:rsidR="004A48B7" w:rsidRDefault="0006241A" w:rsidP="00855C86">
      <w:pPr>
        <w:pStyle w:val="3"/>
        <w:ind w:left="420"/>
        <w:rPr>
          <w:rFonts w:ascii="黑体" w:hAnsi="黑体"/>
          <w:szCs w:val="28"/>
        </w:rPr>
      </w:pPr>
      <w:r>
        <w:rPr>
          <w:rFonts w:ascii="黑体" w:hAnsi="黑体" w:hint="eastAsia"/>
          <w:szCs w:val="28"/>
        </w:rPr>
        <w:t>1.1</w:t>
      </w:r>
      <w:r>
        <w:rPr>
          <w:rFonts w:ascii="黑体" w:hAnsi="黑体" w:hint="eastAsia"/>
          <w:szCs w:val="28"/>
        </w:rPr>
        <w:t>事故类型及危害程度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燃气泄漏事故可能造成爆炸着火、中毒等事故，燃气泄漏事故中，作业人员或岗位相关人员吸入过量的</w:t>
      </w:r>
      <w:r>
        <w:rPr>
          <w:rFonts w:ascii="宋体" w:eastAsia="宋体" w:hAnsi="宋体" w:cs="宋体" w:hint="eastAsia"/>
          <w:sz w:val="24"/>
          <w:szCs w:val="24"/>
        </w:rPr>
        <w:t>CO</w:t>
      </w:r>
      <w:r>
        <w:rPr>
          <w:rFonts w:ascii="宋体" w:eastAsia="宋体" w:hAnsi="宋体" w:cs="宋体" w:hint="eastAsia"/>
          <w:sz w:val="24"/>
          <w:szCs w:val="24"/>
        </w:rPr>
        <w:t>，造成呼吸系统衰竭，发生窒息事故，严重者造成中毒人员死亡，造成对岗位人员人身伤害和公司的财产损失。燃气大量泄漏，遇火源造成着火爆炸事故，直接危及操作者和岗位相关人员的人身安全和公司财产安全，如相应进行其他作业时，还有可能造成高空坠落、触电、淹溺、烫伤等人身伤害。</w:t>
      </w:r>
    </w:p>
    <w:p w:rsidR="004A48B7" w:rsidRDefault="0006241A" w:rsidP="00855C86">
      <w:pPr>
        <w:pStyle w:val="3"/>
        <w:ind w:left="420"/>
        <w:rPr>
          <w:rFonts w:ascii="黑体" w:hAnsi="黑体"/>
          <w:szCs w:val="28"/>
        </w:rPr>
      </w:pPr>
      <w:r>
        <w:rPr>
          <w:rFonts w:ascii="黑体" w:hAnsi="黑体" w:hint="eastAsia"/>
          <w:szCs w:val="28"/>
        </w:rPr>
        <w:t>1.2</w:t>
      </w:r>
      <w:r>
        <w:rPr>
          <w:rFonts w:ascii="黑体" w:hAnsi="黑体" w:hint="eastAsia"/>
          <w:szCs w:val="28"/>
        </w:rPr>
        <w:t>事故发生的区域和地点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各产线加热炉区域、燃气管网。</w:t>
      </w:r>
    </w:p>
    <w:p w:rsidR="004A48B7" w:rsidRDefault="0006241A" w:rsidP="00855C86">
      <w:pPr>
        <w:pStyle w:val="3"/>
        <w:ind w:left="420"/>
        <w:rPr>
          <w:rFonts w:ascii="黑体" w:hAnsi="黑体"/>
          <w:szCs w:val="28"/>
        </w:rPr>
      </w:pPr>
      <w:r>
        <w:rPr>
          <w:rFonts w:ascii="黑体" w:hAnsi="黑体" w:hint="eastAsia"/>
          <w:szCs w:val="28"/>
        </w:rPr>
        <w:t>1.3</w:t>
      </w:r>
      <w:r>
        <w:rPr>
          <w:rFonts w:ascii="黑体" w:hAnsi="黑体" w:hint="eastAsia"/>
          <w:szCs w:val="28"/>
        </w:rPr>
        <w:t>事故前可能出现的征兆</w:t>
      </w:r>
      <w:r>
        <w:rPr>
          <w:rFonts w:ascii="黑体" w:hAnsi="黑体" w:hint="eastAsia"/>
          <w:szCs w:val="28"/>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作业人员进入燃气有限空间，未办理《有限空间许可证》，未对环境气体成分和含氧量进行分析，为正确通风。</w:t>
      </w:r>
      <w:r>
        <w:rPr>
          <w:rFonts w:ascii="宋体" w:eastAsia="宋体" w:hAnsi="宋体" w:cs="宋体" w:hint="eastAsia"/>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作业人员进入燃气区域，未按《安全操作规程》规定，携带燃气报警仪。</w:t>
      </w:r>
      <w:r>
        <w:rPr>
          <w:rFonts w:ascii="宋体" w:eastAsia="宋体" w:hAnsi="宋体" w:cs="宋体" w:hint="eastAsia"/>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1.3.3</w:t>
      </w:r>
      <w:r>
        <w:rPr>
          <w:rFonts w:ascii="宋体" w:eastAsia="宋体" w:hAnsi="宋体" w:cs="宋体" w:hint="eastAsia"/>
          <w:sz w:val="24"/>
          <w:szCs w:val="24"/>
        </w:rPr>
        <w:t>燃气泄漏现场，未做好安全警示或警示标识不明显。</w:t>
      </w:r>
      <w:r>
        <w:rPr>
          <w:rFonts w:ascii="宋体" w:eastAsia="宋体" w:hAnsi="宋体" w:cs="宋体" w:hint="eastAsia"/>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1.3.4</w:t>
      </w:r>
      <w:r>
        <w:rPr>
          <w:rFonts w:ascii="宋体" w:eastAsia="宋体" w:hAnsi="宋体" w:cs="宋体" w:hint="eastAsia"/>
          <w:sz w:val="24"/>
          <w:szCs w:val="24"/>
        </w:rPr>
        <w:t>燃气区域巡检时，未按《安全操作规程》规定，两人及两人以上巡检作业。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1.3.5</w:t>
      </w:r>
      <w:r>
        <w:rPr>
          <w:rFonts w:ascii="宋体" w:eastAsia="宋体" w:hAnsi="宋体" w:cs="宋体" w:hint="eastAsia"/>
          <w:sz w:val="24"/>
          <w:szCs w:val="24"/>
        </w:rPr>
        <w:t>燃气泄漏区域作业时，未正确佩戴空气呼吸器。</w:t>
      </w:r>
    </w:p>
    <w:p w:rsidR="004A48B7" w:rsidRDefault="0006241A">
      <w:pPr>
        <w:spacing w:line="500" w:lineRule="exact"/>
        <w:jc w:val="center"/>
        <w:outlineLvl w:val="0"/>
        <w:rPr>
          <w:rFonts w:ascii="宋体" w:eastAsia="宋体" w:hAnsi="宋体" w:cs="宋体"/>
          <w:b/>
          <w:sz w:val="28"/>
        </w:rPr>
      </w:pPr>
      <w:bookmarkStart w:id="2700" w:name="_Toc5679"/>
      <w:bookmarkStart w:id="2701" w:name="_Toc384"/>
      <w:bookmarkStart w:id="2702" w:name="_Toc29544"/>
      <w:bookmarkStart w:id="2703" w:name="_Toc17563"/>
      <w:bookmarkStart w:id="2704" w:name="_Toc29315"/>
      <w:r>
        <w:rPr>
          <w:rFonts w:ascii="宋体" w:eastAsia="宋体" w:hAnsi="宋体" w:cs="宋体" w:hint="eastAsia"/>
          <w:b/>
          <w:sz w:val="28"/>
        </w:rPr>
        <w:t>2</w:t>
      </w:r>
      <w:r>
        <w:rPr>
          <w:rFonts w:ascii="宋体" w:eastAsia="宋体" w:hAnsi="宋体" w:cs="宋体" w:hint="eastAsia"/>
          <w:b/>
          <w:sz w:val="28"/>
        </w:rPr>
        <w:t>应急工作职责</w:t>
      </w:r>
      <w:bookmarkEnd w:id="2700"/>
      <w:bookmarkEnd w:id="2701"/>
      <w:bookmarkEnd w:id="2702"/>
      <w:bookmarkEnd w:id="2703"/>
      <w:bookmarkEnd w:id="2704"/>
    </w:p>
    <w:p w:rsidR="004A48B7" w:rsidRDefault="0006241A" w:rsidP="00855C86">
      <w:pPr>
        <w:pStyle w:val="3"/>
        <w:ind w:left="420"/>
        <w:rPr>
          <w:rFonts w:ascii="黑体" w:hAnsi="黑体"/>
          <w:szCs w:val="28"/>
        </w:rPr>
      </w:pPr>
      <w:r>
        <w:rPr>
          <w:rFonts w:ascii="黑体" w:hAnsi="黑体" w:hint="eastAsia"/>
          <w:szCs w:val="28"/>
        </w:rPr>
        <w:t>2.1</w:t>
      </w:r>
      <w:r>
        <w:rPr>
          <w:rFonts w:ascii="黑体" w:hAnsi="黑体" w:hint="eastAsia"/>
          <w:szCs w:val="28"/>
        </w:rPr>
        <w:t>应急组织体系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总指挥：厂长（夜班期间为当班值班长）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成员：厂部值班人员、作业长、点检工程师</w:t>
      </w:r>
      <w:r>
        <w:rPr>
          <w:rFonts w:ascii="宋体" w:eastAsia="宋体" w:hAnsi="宋体" w:cs="宋体" w:hint="eastAsia"/>
          <w:sz w:val="24"/>
          <w:szCs w:val="24"/>
        </w:rPr>
        <w:t>、班长、安全员及职工等。</w:t>
      </w:r>
    </w:p>
    <w:p w:rsidR="004A48B7" w:rsidRDefault="0006241A" w:rsidP="00855C86">
      <w:pPr>
        <w:pStyle w:val="3"/>
        <w:ind w:left="420"/>
        <w:rPr>
          <w:rFonts w:ascii="黑体" w:hAnsi="黑体"/>
          <w:szCs w:val="28"/>
        </w:rPr>
      </w:pPr>
      <w:r>
        <w:rPr>
          <w:rFonts w:ascii="黑体" w:hAnsi="黑体" w:hint="eastAsia"/>
          <w:szCs w:val="28"/>
        </w:rPr>
        <w:lastRenderedPageBreak/>
        <w:t>2.2</w:t>
      </w:r>
      <w:r>
        <w:rPr>
          <w:rFonts w:ascii="黑体" w:hAnsi="黑体" w:hint="eastAsia"/>
          <w:szCs w:val="28"/>
        </w:rPr>
        <w:t>指挥机构职责</w:t>
      </w:r>
    </w:p>
    <w:p w:rsidR="004A48B7" w:rsidRDefault="0006241A">
      <w:pPr>
        <w:spacing w:line="520" w:lineRule="exact"/>
        <w:ind w:firstLineChars="100" w:firstLine="240"/>
        <w:outlineLvl w:val="2"/>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总指挥及副总指挥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）负责应急燃气事故处理预备工作所需一切物资的审批，并督办到位。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）负责工作组人员的职责权力分配调整及落实。</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）负责应急燃气事故发生时的组织指挥。</w:t>
      </w:r>
    </w:p>
    <w:p w:rsidR="004A48B7" w:rsidRDefault="0006241A">
      <w:pPr>
        <w:spacing w:line="520" w:lineRule="exact"/>
        <w:ind w:firstLineChars="100" w:firstLine="240"/>
        <w:outlineLvl w:val="2"/>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各成员职责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）所有人员必须服从指挥，一旦出现事故时要立即赶到现场，在统一指挥下开展工作。有权协助指挥撤离危险区域内的人员，监督人员按规定操作。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）生产作业长、燃气管理人员、安全员：负责现场的安全监护事故处理的技术指导，协助指挥（副总指挥）做好应急燃气事故的组织处</w:t>
      </w:r>
      <w:r>
        <w:rPr>
          <w:rFonts w:ascii="宋体" w:eastAsia="宋体" w:hAnsi="宋体" w:cs="宋体" w:hint="eastAsia"/>
          <w:sz w:val="24"/>
          <w:szCs w:val="24"/>
        </w:rPr>
        <w:t>理工作，有权制止任何人的违章作业。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生产作业长及四班班长：负责加热炉有关燃气设备的操作；出现事故时立即向指挥（副总指挥）、值班长、点检工程师、厂部值班人员、安全员等报告；燃气区与备战状况的现场监护；监督应急燃气事故必备设施，设备的完好到位；危险区域内人员的立即撤离，并派人警界；有权在紧急情况下建议值班长停止生产，处理事故；有权制止任何人违章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）值班长、厂部值班人员：在中夜班时，指挥（副总指挥）及有关人员未赶到现场时，搞好应急燃气事故处理的全面指挥。负责应急所需人员的调配；紧急情况下有权停止生</w:t>
      </w:r>
      <w:r>
        <w:rPr>
          <w:rFonts w:ascii="宋体" w:eastAsia="宋体" w:hAnsi="宋体" w:cs="宋体" w:hint="eastAsia"/>
          <w:sz w:val="24"/>
          <w:szCs w:val="24"/>
        </w:rPr>
        <w:t>产并下达撤离命令，采取措施抢救事故并立即向公司有关部门报告，取得援助。</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）电气跟班电工：负责应急燃气事故前后的用电及时安全，保证仪表完好正常，确保应急燃气事故时的应急用电照明。</w:t>
      </w:r>
    </w:p>
    <w:p w:rsidR="004A48B7" w:rsidRDefault="0006241A">
      <w:pPr>
        <w:spacing w:line="500" w:lineRule="exact"/>
        <w:jc w:val="center"/>
        <w:outlineLvl w:val="0"/>
        <w:rPr>
          <w:rFonts w:ascii="宋体" w:eastAsia="宋体" w:hAnsi="宋体" w:cs="宋体"/>
          <w:b/>
          <w:sz w:val="28"/>
        </w:rPr>
      </w:pPr>
      <w:bookmarkStart w:id="2705" w:name="_Toc12044"/>
      <w:bookmarkStart w:id="2706" w:name="_Toc26455"/>
      <w:bookmarkStart w:id="2707" w:name="_Toc15356"/>
      <w:bookmarkStart w:id="2708" w:name="_Toc29667"/>
      <w:bookmarkStart w:id="2709" w:name="_Toc14674"/>
      <w:r>
        <w:rPr>
          <w:rFonts w:ascii="宋体" w:eastAsia="宋体" w:hAnsi="宋体" w:cs="宋体" w:hint="eastAsia"/>
          <w:b/>
          <w:sz w:val="28"/>
        </w:rPr>
        <w:t>3</w:t>
      </w:r>
      <w:r>
        <w:rPr>
          <w:rFonts w:ascii="宋体" w:eastAsia="宋体" w:hAnsi="宋体" w:cs="宋体" w:hint="eastAsia"/>
          <w:b/>
          <w:sz w:val="28"/>
        </w:rPr>
        <w:t>应急处置</w:t>
      </w:r>
      <w:bookmarkEnd w:id="2705"/>
      <w:bookmarkEnd w:id="2706"/>
      <w:bookmarkEnd w:id="2707"/>
      <w:bookmarkEnd w:id="2708"/>
      <w:bookmarkEnd w:id="2709"/>
    </w:p>
    <w:p w:rsidR="004A48B7" w:rsidRDefault="0006241A" w:rsidP="00855C86">
      <w:pPr>
        <w:pStyle w:val="3"/>
        <w:ind w:left="420"/>
        <w:rPr>
          <w:rFonts w:ascii="黑体" w:hAnsi="黑体"/>
          <w:szCs w:val="28"/>
        </w:rPr>
      </w:pPr>
      <w:r>
        <w:rPr>
          <w:rFonts w:ascii="黑体" w:hAnsi="黑体" w:hint="eastAsia"/>
          <w:szCs w:val="28"/>
        </w:rPr>
        <w:t>3.1</w:t>
      </w:r>
      <w:r>
        <w:rPr>
          <w:rFonts w:ascii="黑体" w:hAnsi="黑体" w:hint="eastAsia"/>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一旦出现燃气事故，当班加热班长或生产作业长要立即上报当班值班长或应急事故处理指挥（副总指挥）、点检工程师、安全员等，并立即组织现场抢</w:t>
      </w:r>
      <w:r>
        <w:rPr>
          <w:rFonts w:ascii="宋体" w:eastAsia="宋体" w:hAnsi="宋体" w:cs="宋体" w:hint="eastAsia"/>
          <w:sz w:val="24"/>
          <w:szCs w:val="24"/>
        </w:rPr>
        <w:lastRenderedPageBreak/>
        <w:t>救工作，并派人警戒。</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值班长接警后，要立即上报指挥（副总指挥）和应急燃气事故处理机构相关人员，并根据现场情况组织当班人员抢救，随时上报公司生产</w:t>
      </w:r>
      <w:r>
        <w:rPr>
          <w:rFonts w:ascii="宋体" w:eastAsia="宋体" w:hAnsi="宋体" w:cs="宋体" w:hint="eastAsia"/>
          <w:sz w:val="24"/>
          <w:szCs w:val="24"/>
        </w:rPr>
        <w:t>管理中心调度室和动力事业部。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指挥及副总指挥接警后，要立即组织相关人员赶赴现场组织抢救。</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3.2</w:t>
      </w:r>
      <w:r>
        <w:rPr>
          <w:rFonts w:ascii="黑体" w:eastAsia="黑体" w:hAnsi="黑体" w:cs="Times New Roman" w:hint="eastAsia"/>
          <w:b/>
          <w:bCs/>
          <w:kern w:val="0"/>
          <w:sz w:val="28"/>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燃气泄漏事故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3.2.1.1</w:t>
      </w:r>
      <w:r>
        <w:rPr>
          <w:rFonts w:ascii="宋体" w:eastAsia="宋体" w:hAnsi="宋体" w:cs="宋体" w:hint="eastAsia"/>
          <w:sz w:val="24"/>
          <w:szCs w:val="24"/>
        </w:rPr>
        <w:t>发生燃气泄漏事故时，当班人员立即通知周边人员撤离加热炉及周边区域，同时通知值班长及安全员立即关闭泄漏点前一道阀门。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3.2.1.2</w:t>
      </w:r>
      <w:r>
        <w:rPr>
          <w:rFonts w:ascii="宋体" w:eastAsia="宋体" w:hAnsi="宋体" w:cs="宋体" w:hint="eastAsia"/>
          <w:sz w:val="24"/>
          <w:szCs w:val="24"/>
        </w:rPr>
        <w:t>阀门关闭后，关闭燃气平台管道上蝶阀及盲板阀。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3.2.1.3</w:t>
      </w:r>
      <w:r>
        <w:rPr>
          <w:rFonts w:ascii="宋体" w:eastAsia="宋体" w:hAnsi="宋体" w:cs="宋体" w:hint="eastAsia"/>
          <w:sz w:val="24"/>
          <w:szCs w:val="24"/>
        </w:rPr>
        <w:t>由当班人员负责打开加热炉末端放散，从接入管道盲板阀后通入氮气，对燃气管道系统进行置换，检测合格后停氮气对泄漏点进行处理。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3.2.1.4</w:t>
      </w:r>
      <w:r>
        <w:rPr>
          <w:rFonts w:ascii="宋体" w:eastAsia="宋体" w:hAnsi="宋体" w:cs="宋体" w:hint="eastAsia"/>
          <w:sz w:val="24"/>
          <w:szCs w:val="24"/>
        </w:rPr>
        <w:t>若主管道发生燃气泄漏事故，立即通知动力事业部。</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燃气着火事故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3.2.2.1</w:t>
      </w:r>
      <w:r>
        <w:rPr>
          <w:rFonts w:ascii="宋体" w:eastAsia="宋体" w:hAnsi="宋体" w:cs="宋体" w:hint="eastAsia"/>
          <w:sz w:val="24"/>
          <w:szCs w:val="24"/>
        </w:rPr>
        <w:t>若燃气总管阀门完好，先将燃气总管蝶阀关上</w:t>
      </w:r>
      <w:r>
        <w:rPr>
          <w:rFonts w:ascii="宋体" w:eastAsia="宋体" w:hAnsi="宋体" w:cs="宋体" w:hint="eastAsia"/>
          <w:sz w:val="24"/>
          <w:szCs w:val="24"/>
        </w:rPr>
        <w:t>2/3</w:t>
      </w:r>
      <w:r>
        <w:rPr>
          <w:rFonts w:ascii="宋体" w:eastAsia="宋体" w:hAnsi="宋体" w:cs="宋体" w:hint="eastAsia"/>
          <w:sz w:val="24"/>
          <w:szCs w:val="24"/>
        </w:rPr>
        <w:t>，然后适当地缓慢关阀降低燃气压力，但燃气压力最低不得低于</w:t>
      </w:r>
      <w:r>
        <w:rPr>
          <w:rFonts w:ascii="宋体" w:eastAsia="宋体" w:hAnsi="宋体" w:cs="宋体" w:hint="eastAsia"/>
          <w:sz w:val="24"/>
          <w:szCs w:val="24"/>
        </w:rPr>
        <w:t>1000Pa</w:t>
      </w:r>
      <w:r>
        <w:rPr>
          <w:rFonts w:ascii="宋体" w:eastAsia="宋体" w:hAnsi="宋体" w:cs="宋体" w:hint="eastAsia"/>
          <w:sz w:val="24"/>
          <w:szCs w:val="24"/>
        </w:rPr>
        <w:t>，严禁突然关闭阀门，以防回火引起爆炸；若燃气总管阀门失灵，应通知动力事业部按照主管路泄漏事故处理。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3.2.2.2</w:t>
      </w:r>
      <w:r>
        <w:rPr>
          <w:rFonts w:ascii="宋体" w:eastAsia="宋体" w:hAnsi="宋体" w:cs="宋体" w:hint="eastAsia"/>
          <w:sz w:val="24"/>
          <w:szCs w:val="24"/>
        </w:rPr>
        <w:t>在降低燃气压力过程中，生产作业区设专人监视燃气压力变化情况，监视人要用通讯联络工具随时准确地向降压操作者通报燃气压力变化，当管道压力降到</w:t>
      </w:r>
      <w:r>
        <w:rPr>
          <w:rFonts w:ascii="宋体" w:eastAsia="宋体" w:hAnsi="宋体" w:cs="宋体" w:hint="eastAsia"/>
          <w:sz w:val="24"/>
          <w:szCs w:val="24"/>
        </w:rPr>
        <w:t>1000Pa</w:t>
      </w:r>
      <w:r>
        <w:rPr>
          <w:rFonts w:ascii="宋体" w:eastAsia="宋体" w:hAnsi="宋体" w:cs="宋体" w:hint="eastAsia"/>
          <w:sz w:val="24"/>
          <w:szCs w:val="24"/>
        </w:rPr>
        <w:t>时，立即停止阀门降压操作，将压力控制</w:t>
      </w:r>
      <w:r>
        <w:rPr>
          <w:rFonts w:ascii="宋体" w:eastAsia="宋体" w:hAnsi="宋体" w:cs="宋体" w:hint="eastAsia"/>
          <w:sz w:val="24"/>
          <w:szCs w:val="24"/>
        </w:rPr>
        <w:t>在</w:t>
      </w:r>
      <w:r>
        <w:rPr>
          <w:rFonts w:ascii="宋体" w:eastAsia="宋体" w:hAnsi="宋体" w:cs="宋体" w:hint="eastAsia"/>
          <w:sz w:val="24"/>
          <w:szCs w:val="24"/>
        </w:rPr>
        <w:t>1000Pa</w:t>
      </w:r>
      <w:r>
        <w:rPr>
          <w:rFonts w:ascii="宋体" w:eastAsia="宋体" w:hAnsi="宋体" w:cs="宋体" w:hint="eastAsia"/>
          <w:sz w:val="24"/>
          <w:szCs w:val="24"/>
        </w:rPr>
        <w:t>左右。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3.2.2.3</w:t>
      </w:r>
      <w:r>
        <w:rPr>
          <w:rFonts w:ascii="宋体" w:eastAsia="宋体" w:hAnsi="宋体" w:cs="宋体" w:hint="eastAsia"/>
          <w:sz w:val="24"/>
          <w:szCs w:val="24"/>
        </w:rPr>
        <w:t>启动燃气吹扫系统进行操作，对氮气管的接头应设专人看管和操作。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3.2.2.4</w:t>
      </w:r>
      <w:r>
        <w:rPr>
          <w:rFonts w:ascii="宋体" w:eastAsia="宋体" w:hAnsi="宋体" w:cs="宋体" w:hint="eastAsia"/>
          <w:sz w:val="24"/>
          <w:szCs w:val="24"/>
        </w:rPr>
        <w:t>待火熄灭后，再按《燃气操作规程》和相关《岗位作业指导书》进行停火操作。</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燃气爆炸事故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3.2.3.1</w:t>
      </w:r>
      <w:r>
        <w:rPr>
          <w:rFonts w:ascii="宋体" w:eastAsia="宋体" w:hAnsi="宋体" w:cs="宋体" w:hint="eastAsia"/>
          <w:sz w:val="24"/>
          <w:szCs w:val="24"/>
        </w:rPr>
        <w:t>燃气系统发生爆炸还未引起着火时，加热操作工应迅速关闭燃气蝶阀</w:t>
      </w:r>
      <w:r>
        <w:rPr>
          <w:rFonts w:ascii="宋体" w:eastAsia="宋体" w:hAnsi="宋体" w:cs="宋体" w:hint="eastAsia"/>
          <w:sz w:val="24"/>
          <w:szCs w:val="24"/>
        </w:rPr>
        <w:lastRenderedPageBreak/>
        <w:t>及燃气总管盲板阀进行停火操作；若燃气总管阀门失灵，应通知动力事业部按照主管路泄漏事故处理。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3.2.3.2</w:t>
      </w:r>
      <w:r>
        <w:rPr>
          <w:rFonts w:ascii="宋体" w:eastAsia="宋体" w:hAnsi="宋体" w:cs="宋体" w:hint="eastAsia"/>
          <w:sz w:val="24"/>
          <w:szCs w:val="24"/>
        </w:rPr>
        <w:t>燃气系统发生爆炸，又引起着火时，应按本预案重大燃气着火事故的处理中的规定执行。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3.2.3.3</w:t>
      </w:r>
      <w:r>
        <w:rPr>
          <w:rFonts w:ascii="宋体" w:eastAsia="宋体" w:hAnsi="宋体" w:cs="宋体" w:hint="eastAsia"/>
          <w:sz w:val="24"/>
          <w:szCs w:val="24"/>
        </w:rPr>
        <w:t>附近各单位，负责检查落实各自燃</w:t>
      </w:r>
      <w:r>
        <w:rPr>
          <w:rFonts w:ascii="宋体" w:eastAsia="宋体" w:hAnsi="宋体" w:cs="宋体" w:hint="eastAsia"/>
          <w:sz w:val="24"/>
          <w:szCs w:val="24"/>
        </w:rPr>
        <w:t>气危险区域岗位人员疏散工作，要重点检查上风头</w:t>
      </w:r>
      <w:r>
        <w:rPr>
          <w:rFonts w:ascii="宋体" w:eastAsia="宋体" w:hAnsi="宋体" w:cs="宋体" w:hint="eastAsia"/>
          <w:sz w:val="24"/>
          <w:szCs w:val="24"/>
        </w:rPr>
        <w:t>40</w:t>
      </w:r>
      <w:r>
        <w:rPr>
          <w:rFonts w:ascii="宋体" w:eastAsia="宋体" w:hAnsi="宋体" w:cs="宋体" w:hint="eastAsia"/>
          <w:sz w:val="24"/>
          <w:szCs w:val="24"/>
        </w:rPr>
        <w:t>米、下风头</w:t>
      </w:r>
      <w:r>
        <w:rPr>
          <w:rFonts w:ascii="宋体" w:eastAsia="宋体" w:hAnsi="宋体" w:cs="宋体" w:hint="eastAsia"/>
          <w:sz w:val="24"/>
          <w:szCs w:val="24"/>
        </w:rPr>
        <w:t>60</w:t>
      </w:r>
      <w:r>
        <w:rPr>
          <w:rFonts w:ascii="宋体" w:eastAsia="宋体" w:hAnsi="宋体" w:cs="宋体" w:hint="eastAsia"/>
          <w:sz w:val="24"/>
          <w:szCs w:val="24"/>
        </w:rPr>
        <w:t>米区域内有无疏漏人员。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3.2.3.4</w:t>
      </w:r>
      <w:r>
        <w:rPr>
          <w:rFonts w:ascii="宋体" w:eastAsia="宋体" w:hAnsi="宋体" w:cs="宋体" w:hint="eastAsia"/>
          <w:sz w:val="24"/>
          <w:szCs w:val="24"/>
        </w:rPr>
        <w:t>保卫部负责设立明显危险区域标志，安排现场警戒，用高音喇叭通知人员撤离，指挥行人和车辆绕行，禁止与事故处理无关的人员进入现场。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3.2.3.5</w:t>
      </w:r>
      <w:r>
        <w:rPr>
          <w:rFonts w:ascii="宋体" w:eastAsia="宋体" w:hAnsi="宋体" w:cs="宋体" w:hint="eastAsia"/>
          <w:sz w:val="24"/>
          <w:szCs w:val="24"/>
        </w:rPr>
        <w:t>医护人员立即全面展开受伤人员的抢救工作。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3.2.3.6</w:t>
      </w:r>
      <w:r>
        <w:rPr>
          <w:rFonts w:ascii="宋体" w:eastAsia="宋体" w:hAnsi="宋体" w:cs="宋体" w:hint="eastAsia"/>
          <w:sz w:val="24"/>
          <w:szCs w:val="24"/>
        </w:rPr>
        <w:t>消防部门实施（或准备）消防作业。</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一般着火事故处理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3.2.4.1</w:t>
      </w:r>
      <w:r>
        <w:rPr>
          <w:rFonts w:ascii="宋体" w:eastAsia="宋体" w:hAnsi="宋体" w:cs="宋体" w:hint="eastAsia"/>
          <w:sz w:val="24"/>
          <w:szCs w:val="24"/>
        </w:rPr>
        <w:t>加热班长要立即组织人员，用湿泥或湿麻袋等物品灭火。然后在查明原因的基础上按有关规定实施补救处理。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3.2.4.2</w:t>
      </w:r>
      <w:r>
        <w:rPr>
          <w:rFonts w:ascii="宋体" w:eastAsia="宋体" w:hAnsi="宋体" w:cs="宋体" w:hint="eastAsia"/>
          <w:sz w:val="24"/>
          <w:szCs w:val="24"/>
        </w:rPr>
        <w:t>直径小于</w:t>
      </w:r>
      <w:r>
        <w:rPr>
          <w:rFonts w:ascii="宋体" w:eastAsia="宋体" w:hAnsi="宋体" w:cs="宋体" w:hint="eastAsia"/>
          <w:sz w:val="24"/>
          <w:szCs w:val="24"/>
        </w:rPr>
        <w:t>100mm</w:t>
      </w:r>
      <w:r>
        <w:rPr>
          <w:rFonts w:ascii="宋体" w:eastAsia="宋体" w:hAnsi="宋体" w:cs="宋体" w:hint="eastAsia"/>
          <w:sz w:val="24"/>
          <w:szCs w:val="24"/>
        </w:rPr>
        <w:t>管道着火</w:t>
      </w:r>
      <w:r>
        <w:rPr>
          <w:rFonts w:ascii="宋体" w:eastAsia="宋体" w:hAnsi="宋体" w:cs="宋体" w:hint="eastAsia"/>
          <w:sz w:val="24"/>
          <w:szCs w:val="24"/>
        </w:rPr>
        <w:t>时，可直接关闭阀门，切断燃气灭火，直径大于</w:t>
      </w:r>
      <w:r>
        <w:rPr>
          <w:rFonts w:ascii="宋体" w:eastAsia="宋体" w:hAnsi="宋体" w:cs="宋体" w:hint="eastAsia"/>
          <w:sz w:val="24"/>
          <w:szCs w:val="24"/>
        </w:rPr>
        <w:t>100 mm</w:t>
      </w:r>
      <w:r>
        <w:rPr>
          <w:rFonts w:ascii="宋体" w:eastAsia="宋体" w:hAnsi="宋体" w:cs="宋体" w:hint="eastAsia"/>
          <w:sz w:val="24"/>
          <w:szCs w:val="24"/>
        </w:rPr>
        <w:t>管道着火时，严禁直接关闭阀门，切断燃气灭火，应按本预案着火事故的相关规定执行。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3.2.4.3</w:t>
      </w:r>
      <w:r>
        <w:rPr>
          <w:rFonts w:ascii="宋体" w:eastAsia="宋体" w:hAnsi="宋体" w:cs="宋体" w:hint="eastAsia"/>
          <w:sz w:val="24"/>
          <w:szCs w:val="24"/>
        </w:rPr>
        <w:t>由于设备不严密而轻微小漏引起着火，可用湿泥或湿麻袋等堵住着火处灭火，火熄灭后再按有关规定补漏。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3.2.4.4</w:t>
      </w:r>
      <w:r>
        <w:rPr>
          <w:rFonts w:ascii="宋体" w:eastAsia="宋体" w:hAnsi="宋体" w:cs="宋体" w:hint="eastAsia"/>
          <w:sz w:val="24"/>
          <w:szCs w:val="24"/>
        </w:rPr>
        <w:t>直径小于</w:t>
      </w:r>
      <w:r>
        <w:rPr>
          <w:rFonts w:ascii="宋体" w:eastAsia="宋体" w:hAnsi="宋体" w:cs="宋体" w:hint="eastAsia"/>
          <w:sz w:val="24"/>
          <w:szCs w:val="24"/>
        </w:rPr>
        <w:t>100mm</w:t>
      </w:r>
      <w:r>
        <w:rPr>
          <w:rFonts w:ascii="宋体" w:eastAsia="宋体" w:hAnsi="宋体" w:cs="宋体" w:hint="eastAsia"/>
          <w:sz w:val="24"/>
          <w:szCs w:val="24"/>
        </w:rPr>
        <w:t>管道着火时，可直接关闭阀门，切断燃气灭火，直径大于</w:t>
      </w:r>
      <w:r>
        <w:rPr>
          <w:rFonts w:ascii="宋体" w:eastAsia="宋体" w:hAnsi="宋体" w:cs="宋体" w:hint="eastAsia"/>
          <w:sz w:val="24"/>
          <w:szCs w:val="24"/>
        </w:rPr>
        <w:t>100 mm</w:t>
      </w:r>
      <w:r>
        <w:rPr>
          <w:rFonts w:ascii="宋体" w:eastAsia="宋体" w:hAnsi="宋体" w:cs="宋体" w:hint="eastAsia"/>
          <w:sz w:val="24"/>
          <w:szCs w:val="24"/>
        </w:rPr>
        <w:t>管道着火时，严禁直接关闭阀门，切断燃气灭火，应按本预案重大燃气着火事故的处理中规定执行。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3.2.4.5</w:t>
      </w:r>
      <w:r>
        <w:rPr>
          <w:rFonts w:ascii="宋体" w:eastAsia="宋体" w:hAnsi="宋体" w:cs="宋体" w:hint="eastAsia"/>
          <w:sz w:val="24"/>
          <w:szCs w:val="24"/>
        </w:rPr>
        <w:t>燃气排水器着火时，应先将水补至溢流状态或通入蒸汽，然后关闭下水管上的闸</w:t>
      </w:r>
      <w:r>
        <w:rPr>
          <w:rFonts w:ascii="宋体" w:eastAsia="宋体" w:hAnsi="宋体" w:cs="宋体" w:hint="eastAsia"/>
          <w:sz w:val="24"/>
          <w:szCs w:val="24"/>
        </w:rPr>
        <w:t>板阀。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3.2.4.6</w:t>
      </w:r>
      <w:r>
        <w:rPr>
          <w:rFonts w:ascii="宋体" w:eastAsia="宋体" w:hAnsi="宋体" w:cs="宋体" w:hint="eastAsia"/>
          <w:sz w:val="24"/>
          <w:szCs w:val="24"/>
        </w:rPr>
        <w:t>停燃气检修的燃气管道内因沉积物着火时，可将管道上的阀门、人孔、放散等所有能进入空气的部分关严封死，使火窒息熄灭，同时将大量氮气通入管道内。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3.2.4.7</w:t>
      </w:r>
      <w:r>
        <w:rPr>
          <w:rFonts w:ascii="宋体" w:eastAsia="宋体" w:hAnsi="宋体" w:cs="宋体" w:hint="eastAsia"/>
          <w:sz w:val="24"/>
          <w:szCs w:val="24"/>
        </w:rPr>
        <w:t>燃气设备烧红时，不得用水骤然冷却，以防管道和设备急剧收缩，造成变形和断裂。</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3.3</w:t>
      </w:r>
      <w:r>
        <w:rPr>
          <w:rFonts w:ascii="黑体" w:eastAsia="黑体" w:hAnsi="黑体" w:cs="Times New Roman" w:hint="eastAsia"/>
          <w:b/>
          <w:bCs/>
          <w:kern w:val="0"/>
          <w:sz w:val="28"/>
          <w:szCs w:val="28"/>
        </w:rPr>
        <w:t>信息报告程序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一旦出现燃气事故，当班加热班长或生产作业长要立即上报当班值班长或应急事故处理指挥（副总指挥）、点检工程师、安全员等，并立即组织现场抢救工作，并派人警戒。</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值班长接警后，要立即上报指挥（副总指挥）和应急燃气事故处理机构相关人员，并根据现场情况组织当班人员抢救，随时上报公司生产管控中心调度室、燃气管理中心和火警。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指挥及副总指挥接警后，要立即组织相关人员赶赴现场组织抢救。</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3.4</w:t>
      </w:r>
      <w:r>
        <w:rPr>
          <w:rFonts w:ascii="黑体" w:eastAsia="黑体" w:hAnsi="黑体" w:cs="Times New Roman" w:hint="eastAsia"/>
          <w:b/>
          <w:bCs/>
          <w:kern w:val="0"/>
          <w:sz w:val="28"/>
          <w:szCs w:val="28"/>
        </w:rPr>
        <w:t>紧急疏散和撤离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四高线加热炉危险人员到纬三路及轧钢三上等待救援。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五六高线加热炉危险人员到纬三路及纬四路上等待救援。</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3.5</w:t>
      </w:r>
      <w:r>
        <w:rPr>
          <w:rFonts w:ascii="黑体" w:eastAsia="黑体" w:hAnsi="黑体" w:cs="Times New Roman" w:hint="eastAsia"/>
          <w:b/>
          <w:bCs/>
          <w:kern w:val="0"/>
          <w:sz w:val="28"/>
          <w:szCs w:val="28"/>
        </w:rPr>
        <w:t>现场恢复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在事故完全得到控制后，岗位人员应把现场清理干净。当事故得到控制</w:t>
      </w:r>
      <w:r>
        <w:rPr>
          <w:rFonts w:ascii="宋体" w:eastAsia="宋体" w:hAnsi="宋体" w:cs="宋体" w:hint="eastAsia"/>
          <w:sz w:val="24"/>
          <w:szCs w:val="24"/>
        </w:rPr>
        <w:t>,</w:t>
      </w:r>
      <w:r>
        <w:rPr>
          <w:rFonts w:ascii="宋体" w:eastAsia="宋体" w:hAnsi="宋体" w:cs="宋体" w:hint="eastAsia"/>
          <w:sz w:val="24"/>
          <w:szCs w:val="24"/>
        </w:rPr>
        <w:t>立即成立两个专门工作小组</w:t>
      </w:r>
      <w:r>
        <w:rPr>
          <w:rFonts w:ascii="宋体" w:eastAsia="宋体" w:hAnsi="宋体" w:cs="宋体" w:hint="eastAsia"/>
          <w:sz w:val="24"/>
          <w:szCs w:val="24"/>
        </w:rPr>
        <w:t>:</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）在生产副厂长牵头下</w:t>
      </w:r>
      <w:r>
        <w:rPr>
          <w:rFonts w:ascii="宋体" w:eastAsia="宋体" w:hAnsi="宋体" w:cs="宋体" w:hint="eastAsia"/>
          <w:sz w:val="24"/>
          <w:szCs w:val="24"/>
        </w:rPr>
        <w:t>,</w:t>
      </w:r>
      <w:r>
        <w:rPr>
          <w:rFonts w:ascii="宋体" w:eastAsia="宋体" w:hAnsi="宋体" w:cs="宋体" w:hint="eastAsia"/>
          <w:sz w:val="24"/>
          <w:szCs w:val="24"/>
        </w:rPr>
        <w:t>组成由总监、安全、生产、环保、设备、值班长和发生事故单位参加的事故调查小组</w:t>
      </w:r>
      <w:r>
        <w:rPr>
          <w:rFonts w:ascii="宋体" w:eastAsia="宋体" w:hAnsi="宋体" w:cs="宋体" w:hint="eastAsia"/>
          <w:sz w:val="24"/>
          <w:szCs w:val="24"/>
        </w:rPr>
        <w:t>,</w:t>
      </w:r>
      <w:r>
        <w:rPr>
          <w:rFonts w:ascii="宋体" w:eastAsia="宋体" w:hAnsi="宋体" w:cs="宋体" w:hint="eastAsia"/>
          <w:sz w:val="24"/>
          <w:szCs w:val="24"/>
        </w:rPr>
        <w:t>根据“四不放过”原则调查事故发生原因和研究制定防范措施。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）在设备副厂长牵头下</w:t>
      </w:r>
      <w:r>
        <w:rPr>
          <w:rFonts w:ascii="宋体" w:eastAsia="宋体" w:hAnsi="宋体" w:cs="宋体" w:hint="eastAsia"/>
          <w:sz w:val="24"/>
          <w:szCs w:val="24"/>
        </w:rPr>
        <w:t>,</w:t>
      </w:r>
      <w:r>
        <w:rPr>
          <w:rFonts w:ascii="宋体" w:eastAsia="宋体" w:hAnsi="宋体" w:cs="宋体" w:hint="eastAsia"/>
          <w:sz w:val="24"/>
          <w:szCs w:val="24"/>
        </w:rPr>
        <w:t>组成由设备、各电气、维修和发生事故单位参加的抢修小组</w:t>
      </w:r>
      <w:r>
        <w:rPr>
          <w:rFonts w:ascii="宋体" w:eastAsia="宋体" w:hAnsi="宋体" w:cs="宋体" w:hint="eastAsia"/>
          <w:sz w:val="24"/>
          <w:szCs w:val="24"/>
        </w:rPr>
        <w:t>,</w:t>
      </w:r>
      <w:r>
        <w:rPr>
          <w:rFonts w:ascii="宋体" w:eastAsia="宋体" w:hAnsi="宋体" w:cs="宋体" w:hint="eastAsia"/>
          <w:sz w:val="24"/>
          <w:szCs w:val="24"/>
        </w:rPr>
        <w:t>研究制定抢修方案并立即组织抢修</w:t>
      </w:r>
      <w:r>
        <w:rPr>
          <w:rFonts w:ascii="宋体" w:eastAsia="宋体" w:hAnsi="宋体" w:cs="宋体" w:hint="eastAsia"/>
          <w:sz w:val="24"/>
          <w:szCs w:val="24"/>
        </w:rPr>
        <w:t>,</w:t>
      </w:r>
      <w:r>
        <w:rPr>
          <w:rFonts w:ascii="宋体" w:eastAsia="宋体" w:hAnsi="宋体" w:cs="宋体" w:hint="eastAsia"/>
          <w:sz w:val="24"/>
          <w:szCs w:val="24"/>
        </w:rPr>
        <w:t>尽早恢复生产。</w:t>
      </w:r>
    </w:p>
    <w:p w:rsidR="004A48B7" w:rsidRDefault="0006241A" w:rsidP="00855C86">
      <w:pPr>
        <w:spacing w:line="500" w:lineRule="exact"/>
        <w:jc w:val="center"/>
        <w:outlineLvl w:val="0"/>
        <w:rPr>
          <w:rFonts w:ascii="宋体" w:eastAsia="宋体" w:hAnsi="宋体" w:cs="宋体"/>
          <w:b/>
          <w:sz w:val="28"/>
        </w:rPr>
      </w:pPr>
      <w:bookmarkStart w:id="2710" w:name="_Toc18867"/>
      <w:bookmarkStart w:id="2711" w:name="_Toc10021"/>
      <w:bookmarkStart w:id="2712" w:name="_Toc27324"/>
      <w:bookmarkStart w:id="2713" w:name="_Toc3330"/>
      <w:bookmarkStart w:id="2714" w:name="_Toc16611"/>
      <w:r>
        <w:rPr>
          <w:rFonts w:ascii="宋体" w:eastAsia="宋体" w:hAnsi="宋体" w:cs="宋体" w:hint="eastAsia"/>
          <w:b/>
          <w:sz w:val="28"/>
        </w:rPr>
        <w:t>4</w:t>
      </w:r>
      <w:r>
        <w:rPr>
          <w:rFonts w:ascii="宋体" w:eastAsia="宋体" w:hAnsi="宋体" w:cs="宋体" w:hint="eastAsia"/>
          <w:b/>
          <w:sz w:val="28"/>
        </w:rPr>
        <w:t>注意事项</w:t>
      </w:r>
      <w:bookmarkEnd w:id="2710"/>
      <w:bookmarkEnd w:id="2711"/>
      <w:bookmarkEnd w:id="2712"/>
      <w:bookmarkEnd w:id="2713"/>
      <w:bookmarkEnd w:id="2714"/>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4.1</w:t>
      </w:r>
      <w:r>
        <w:rPr>
          <w:rFonts w:ascii="宋体" w:eastAsia="宋体" w:hAnsi="宋体" w:cs="宋体" w:hint="eastAsia"/>
          <w:sz w:val="24"/>
          <w:szCs w:val="24"/>
        </w:rPr>
        <w:t>如果燃气泄漏或着火处理完故障后，检测周围燃气浓度是否符合标准，非专业人员严禁进入作业区域内。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4.2</w:t>
      </w:r>
      <w:r>
        <w:rPr>
          <w:rFonts w:ascii="宋体" w:eastAsia="宋体" w:hAnsi="宋体" w:cs="宋体" w:hint="eastAsia"/>
          <w:sz w:val="24"/>
          <w:szCs w:val="24"/>
        </w:rPr>
        <w:t>进入燃气区域必须佩戴便携式报警器（两人以上操作）。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4.3</w:t>
      </w:r>
      <w:r>
        <w:rPr>
          <w:rFonts w:ascii="宋体" w:eastAsia="宋体" w:hAnsi="宋体" w:cs="宋体" w:hint="eastAsia"/>
          <w:sz w:val="24"/>
          <w:szCs w:val="24"/>
        </w:rPr>
        <w:t>进入燃气区域，经检测燃气浓度超标时，必须佩戴空气</w:t>
      </w:r>
      <w:r>
        <w:rPr>
          <w:rFonts w:ascii="宋体" w:eastAsia="宋体" w:hAnsi="宋体" w:cs="宋体" w:hint="eastAsia"/>
          <w:sz w:val="24"/>
          <w:szCs w:val="24"/>
        </w:rPr>
        <w:t>呼吸器（两人以上</w:t>
      </w:r>
      <w:r>
        <w:rPr>
          <w:rFonts w:ascii="宋体" w:eastAsia="宋体" w:hAnsi="宋体" w:cs="宋体" w:hint="eastAsia"/>
          <w:sz w:val="24"/>
          <w:szCs w:val="24"/>
        </w:rPr>
        <w:lastRenderedPageBreak/>
        <w:t>操作）。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4.4</w:t>
      </w:r>
      <w:r>
        <w:rPr>
          <w:rFonts w:ascii="宋体" w:eastAsia="宋体" w:hAnsi="宋体" w:cs="宋体" w:hint="eastAsia"/>
          <w:sz w:val="24"/>
          <w:szCs w:val="24"/>
        </w:rPr>
        <w:t>停燃气检修的燃气管道内因沉积物着火时，可将管道上的阀门、人孔、放散等所有能进入空气的部分关严封死，使火窒息熄灭，同时将大量氮气通入管道内。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4.5</w:t>
      </w:r>
      <w:r>
        <w:rPr>
          <w:rFonts w:ascii="宋体" w:eastAsia="宋体" w:hAnsi="宋体" w:cs="宋体" w:hint="eastAsia"/>
          <w:sz w:val="24"/>
          <w:szCs w:val="24"/>
        </w:rPr>
        <w:t>燃气设备烧红时，不得用水骤然冷却，以防管道和设备急剧收缩，造成变形和断裂。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4.6</w:t>
      </w:r>
      <w:r>
        <w:rPr>
          <w:rFonts w:ascii="宋体" w:eastAsia="宋体" w:hAnsi="宋体" w:cs="宋体" w:hint="eastAsia"/>
          <w:sz w:val="24"/>
          <w:szCs w:val="24"/>
        </w:rPr>
        <w:t>对于不能自救的火灾事故，应立即报警。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4.7</w:t>
      </w:r>
      <w:r>
        <w:rPr>
          <w:rFonts w:ascii="宋体" w:eastAsia="宋体" w:hAnsi="宋体" w:cs="宋体" w:hint="eastAsia"/>
          <w:sz w:val="24"/>
          <w:szCs w:val="24"/>
        </w:rPr>
        <w:t>拨打急救电话时，必须说明事故发生时间、地点、事故情况、人员受伤情况，并指派专人到车辆必经路口为车辆引路。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4.8</w:t>
      </w:r>
      <w:r>
        <w:rPr>
          <w:rFonts w:ascii="宋体" w:eastAsia="宋体" w:hAnsi="宋体" w:cs="宋体" w:hint="eastAsia"/>
          <w:sz w:val="24"/>
          <w:szCs w:val="24"/>
        </w:rPr>
        <w:t>应急救援结束后，要保护好事故现场，以便调查和分析事故原因。</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br w:type="page"/>
      </w:r>
    </w:p>
    <w:p w:rsidR="004A48B7" w:rsidRDefault="0006241A">
      <w:pPr>
        <w:pStyle w:val="af"/>
        <w:ind w:firstLineChars="0" w:firstLine="0"/>
        <w:jc w:val="center"/>
        <w:outlineLvl w:val="0"/>
        <w:rPr>
          <w:b/>
          <w:bCs/>
          <w:kern w:val="44"/>
          <w:sz w:val="36"/>
          <w:szCs w:val="44"/>
        </w:rPr>
      </w:pPr>
      <w:bookmarkStart w:id="2715" w:name="_Toc15432"/>
      <w:bookmarkStart w:id="2716" w:name="_Toc13236"/>
      <w:bookmarkStart w:id="2717" w:name="_Toc30883"/>
      <w:bookmarkStart w:id="2718" w:name="_Toc21521"/>
      <w:r>
        <w:rPr>
          <w:rFonts w:hint="eastAsia"/>
          <w:b/>
          <w:bCs/>
          <w:kern w:val="44"/>
          <w:sz w:val="36"/>
          <w:szCs w:val="44"/>
        </w:rPr>
        <w:lastRenderedPageBreak/>
        <w:t>线材二分厂特种设备（天车）</w:t>
      </w:r>
      <w:r>
        <w:rPr>
          <w:b/>
          <w:bCs/>
          <w:kern w:val="44"/>
          <w:sz w:val="36"/>
          <w:szCs w:val="44"/>
        </w:rPr>
        <w:t>事故现场处置方案</w:t>
      </w:r>
      <w:bookmarkEnd w:id="2715"/>
      <w:bookmarkEnd w:id="2716"/>
      <w:bookmarkEnd w:id="2717"/>
      <w:bookmarkEnd w:id="2718"/>
    </w:p>
    <w:p w:rsidR="004A48B7" w:rsidRDefault="0006241A">
      <w:pPr>
        <w:spacing w:line="500" w:lineRule="exact"/>
        <w:jc w:val="center"/>
        <w:outlineLvl w:val="0"/>
        <w:rPr>
          <w:rFonts w:ascii="宋体" w:eastAsia="宋体" w:hAnsi="宋体" w:cs="宋体"/>
          <w:b/>
          <w:sz w:val="28"/>
        </w:rPr>
      </w:pPr>
      <w:bookmarkStart w:id="2719" w:name="_Toc599"/>
      <w:bookmarkStart w:id="2720" w:name="_Toc20008"/>
      <w:bookmarkStart w:id="2721" w:name="_Toc26980"/>
      <w:bookmarkStart w:id="2722" w:name="_Toc20542"/>
      <w:bookmarkStart w:id="2723" w:name="_Toc22461"/>
      <w:r>
        <w:rPr>
          <w:rFonts w:ascii="宋体" w:eastAsia="宋体" w:hAnsi="宋体" w:cs="宋体" w:hint="eastAsia"/>
          <w:b/>
          <w:sz w:val="28"/>
        </w:rPr>
        <w:t>1</w:t>
      </w:r>
      <w:r>
        <w:rPr>
          <w:rFonts w:ascii="宋体" w:eastAsia="宋体" w:hAnsi="宋体" w:cs="宋体" w:hint="eastAsia"/>
          <w:b/>
          <w:sz w:val="28"/>
        </w:rPr>
        <w:t>事故风险描述</w:t>
      </w:r>
      <w:bookmarkEnd w:id="2719"/>
      <w:bookmarkEnd w:id="2720"/>
      <w:bookmarkEnd w:id="2721"/>
      <w:bookmarkEnd w:id="2722"/>
      <w:bookmarkEnd w:id="2723"/>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1.1</w:t>
      </w:r>
      <w:r>
        <w:rPr>
          <w:rFonts w:ascii="黑体" w:eastAsia="黑体" w:hAnsi="黑体" w:cs="Times New Roman"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起重伤害事故</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1.2</w:t>
      </w:r>
      <w:r>
        <w:rPr>
          <w:rFonts w:ascii="黑体" w:eastAsia="黑体" w:hAnsi="黑体" w:cs="Times New Roman"/>
          <w:b/>
          <w:bCs/>
          <w:kern w:val="0"/>
          <w:sz w:val="28"/>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各</w:t>
      </w:r>
      <w:r>
        <w:rPr>
          <w:rFonts w:ascii="宋体" w:eastAsia="宋体" w:hAnsi="宋体" w:cs="宋体"/>
          <w:sz w:val="24"/>
          <w:szCs w:val="24"/>
        </w:rPr>
        <w:t>起重设备包括各作业区电动双梁桥式起重机。</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1.3</w:t>
      </w:r>
      <w:r>
        <w:rPr>
          <w:rFonts w:ascii="黑体" w:eastAsia="黑体" w:hAnsi="黑体" w:cs="Times New Roman"/>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起重设备运行时可能发生电气火灾、操作人员触电等事故</w:t>
      </w:r>
      <w:r>
        <w:rPr>
          <w:rFonts w:ascii="宋体" w:eastAsia="宋体" w:hAnsi="宋体" w:cs="宋体" w:hint="eastAsia"/>
          <w:sz w:val="24"/>
          <w:szCs w:val="24"/>
        </w:rPr>
        <w:t>。</w:t>
      </w:r>
    </w:p>
    <w:p w:rsidR="004A48B7" w:rsidRDefault="0006241A" w:rsidP="00855C86">
      <w:pPr>
        <w:spacing w:line="500" w:lineRule="exact"/>
        <w:jc w:val="center"/>
        <w:outlineLvl w:val="0"/>
        <w:rPr>
          <w:rFonts w:ascii="宋体" w:eastAsia="宋体" w:hAnsi="宋体" w:cs="宋体"/>
          <w:b/>
          <w:sz w:val="28"/>
        </w:rPr>
      </w:pPr>
      <w:bookmarkStart w:id="2724" w:name="_Toc9695"/>
      <w:bookmarkStart w:id="2725" w:name="_Toc22139"/>
      <w:bookmarkStart w:id="2726" w:name="_Toc21424"/>
      <w:bookmarkStart w:id="2727" w:name="_Toc30404"/>
      <w:bookmarkStart w:id="2728" w:name="_Toc5408"/>
      <w:r>
        <w:rPr>
          <w:rFonts w:ascii="宋体" w:eastAsia="宋体" w:hAnsi="宋体" w:cs="宋体" w:hint="eastAsia"/>
          <w:b/>
          <w:sz w:val="28"/>
        </w:rPr>
        <w:t>2</w:t>
      </w:r>
      <w:r>
        <w:rPr>
          <w:rFonts w:ascii="宋体" w:eastAsia="宋体" w:hAnsi="宋体" w:cs="宋体" w:hint="eastAsia"/>
          <w:b/>
          <w:sz w:val="28"/>
        </w:rPr>
        <w:t>应急工作职责</w:t>
      </w:r>
      <w:bookmarkEnd w:id="2724"/>
      <w:bookmarkEnd w:id="2725"/>
      <w:bookmarkEnd w:id="2726"/>
      <w:bookmarkEnd w:id="2727"/>
      <w:bookmarkEnd w:id="2728"/>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2.1</w:t>
      </w:r>
      <w:r>
        <w:rPr>
          <w:rFonts w:ascii="黑体" w:eastAsia="黑体" w:hAnsi="黑体" w:cs="Times New Roman"/>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总</w:t>
      </w:r>
      <w:r>
        <w:rPr>
          <w:rFonts w:ascii="宋体" w:eastAsia="宋体" w:hAnsi="宋体" w:cs="宋体"/>
          <w:sz w:val="24"/>
          <w:szCs w:val="24"/>
        </w:rPr>
        <w:t xml:space="preserve"> </w:t>
      </w: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员：厂部值班人员、作业长、点检工程师、班长、安全员及职工等。</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2.2</w:t>
      </w:r>
      <w:r>
        <w:rPr>
          <w:rFonts w:ascii="黑体" w:eastAsia="黑体" w:hAnsi="黑体" w:cs="Times New Roman"/>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2.2.1</w:t>
      </w:r>
      <w:r>
        <w:rPr>
          <w:rFonts w:ascii="宋体" w:eastAsia="宋体" w:hAnsi="宋体" w:cs="宋体"/>
          <w:sz w:val="24"/>
          <w:szCs w:val="24"/>
        </w:rPr>
        <w:t>总指挥职责：为现场的应急处置工作的总指挥，要时刻保持在现场指挥，按照操作规程及该处置预案，认真分析事故发展态势，及时有效的发布处置命令；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2.2.2</w:t>
      </w:r>
      <w:r>
        <w:rPr>
          <w:rFonts w:ascii="宋体" w:eastAsia="宋体" w:hAnsi="宋体" w:cs="宋体"/>
          <w:sz w:val="24"/>
          <w:szCs w:val="24"/>
        </w:rPr>
        <w:t>副指挥职责：辅助总指挥做好现场的处置措施的落实和实施，指挥现场处置的每个步骤的完成情况；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2.2.3</w:t>
      </w:r>
      <w:r>
        <w:rPr>
          <w:rFonts w:ascii="宋体" w:eastAsia="宋体" w:hAnsi="宋体" w:cs="宋体"/>
          <w:sz w:val="24"/>
          <w:szCs w:val="24"/>
        </w:rPr>
        <w:t>成员职责：成员负责现场的事故的发现，汇报，处置以及救援等事项的具体实施人，认真听从组长、副组长的指挥及要求。</w:t>
      </w:r>
      <w:r>
        <w:rPr>
          <w:rFonts w:ascii="宋体" w:eastAsia="宋体" w:hAnsi="宋体" w:cs="宋体" w:hint="eastAsia"/>
          <w:sz w:val="24"/>
          <w:szCs w:val="24"/>
        </w:rPr>
        <w:t>班组长和值班长在遇到险情时有权在第一时间下达撤离命令。</w:t>
      </w:r>
    </w:p>
    <w:p w:rsidR="004A48B7" w:rsidRDefault="0006241A" w:rsidP="00855C86">
      <w:pPr>
        <w:spacing w:line="500" w:lineRule="exact"/>
        <w:jc w:val="center"/>
        <w:outlineLvl w:val="0"/>
        <w:rPr>
          <w:rFonts w:ascii="宋体" w:eastAsia="宋体" w:hAnsi="宋体" w:cs="宋体"/>
          <w:b/>
          <w:sz w:val="28"/>
        </w:rPr>
      </w:pPr>
      <w:bookmarkStart w:id="2729" w:name="_Toc32762"/>
      <w:bookmarkStart w:id="2730" w:name="_Toc15655"/>
      <w:bookmarkStart w:id="2731" w:name="_Toc16716"/>
      <w:bookmarkStart w:id="2732" w:name="_Toc1632"/>
      <w:bookmarkStart w:id="2733" w:name="_Toc30314"/>
      <w:r>
        <w:rPr>
          <w:rFonts w:ascii="宋体" w:eastAsia="宋体" w:hAnsi="宋体" w:cs="宋体" w:hint="eastAsia"/>
          <w:b/>
          <w:sz w:val="28"/>
        </w:rPr>
        <w:t>3</w:t>
      </w:r>
      <w:r>
        <w:rPr>
          <w:rFonts w:ascii="宋体" w:eastAsia="宋体" w:hAnsi="宋体" w:cs="宋体"/>
          <w:b/>
          <w:sz w:val="28"/>
        </w:rPr>
        <w:t>应急处置</w:t>
      </w:r>
      <w:bookmarkEnd w:id="2729"/>
      <w:bookmarkEnd w:id="2730"/>
      <w:bookmarkEnd w:id="2731"/>
      <w:bookmarkEnd w:id="2732"/>
      <w:bookmarkEnd w:id="2733"/>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3.1</w:t>
      </w:r>
      <w:r>
        <w:rPr>
          <w:rFonts w:ascii="黑体" w:eastAsia="黑体" w:hAnsi="黑体" w:cs="Times New Roman"/>
          <w:b/>
          <w:bCs/>
          <w:kern w:val="0"/>
          <w:sz w:val="28"/>
          <w:szCs w:val="28"/>
        </w:rPr>
        <w:t>事故现场应急处置程序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3.1.1</w:t>
      </w:r>
      <w:r>
        <w:rPr>
          <w:rFonts w:ascii="宋体" w:eastAsia="宋体" w:hAnsi="宋体" w:cs="宋体"/>
          <w:sz w:val="24"/>
          <w:szCs w:val="24"/>
        </w:rPr>
        <w:t>特种设备伤害突发事件发生后，现场人员或班长应立即向应急救援领导小组及当班值班长报告。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3.1.2</w:t>
      </w:r>
      <w:r>
        <w:rPr>
          <w:rFonts w:ascii="宋体" w:eastAsia="宋体" w:hAnsi="宋体" w:cs="宋体"/>
          <w:sz w:val="24"/>
          <w:szCs w:val="24"/>
        </w:rPr>
        <w:t>根据事故发生的原因、地点、特种设备伤害情况，由总指挥宣布启动本</w:t>
      </w:r>
      <w:r>
        <w:rPr>
          <w:rFonts w:ascii="宋体" w:eastAsia="宋体" w:hAnsi="宋体" w:cs="宋体"/>
          <w:sz w:val="24"/>
          <w:szCs w:val="24"/>
        </w:rPr>
        <w:lastRenderedPageBreak/>
        <w:t>方案，并向上一级应急领导小组和安全</w:t>
      </w:r>
      <w:r>
        <w:rPr>
          <w:rFonts w:ascii="宋体" w:eastAsia="宋体" w:hAnsi="宋体" w:cs="宋体" w:hint="eastAsia"/>
          <w:sz w:val="24"/>
          <w:szCs w:val="24"/>
        </w:rPr>
        <w:t>管理</w:t>
      </w:r>
      <w:r>
        <w:rPr>
          <w:rFonts w:ascii="宋体" w:eastAsia="宋体" w:hAnsi="宋体" w:cs="宋体"/>
          <w:sz w:val="24"/>
          <w:szCs w:val="24"/>
        </w:rPr>
        <w:t>部门汇报事故的具体情况。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3.1.3</w:t>
      </w:r>
      <w:r>
        <w:rPr>
          <w:rFonts w:ascii="宋体" w:eastAsia="宋体" w:hAnsi="宋体" w:cs="宋体"/>
          <w:sz w:val="24"/>
          <w:szCs w:val="24"/>
        </w:rPr>
        <w:t>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3.1.4</w:t>
      </w:r>
      <w:r>
        <w:rPr>
          <w:rFonts w:ascii="宋体" w:eastAsia="宋体" w:hAnsi="宋体" w:cs="宋体"/>
          <w:sz w:val="24"/>
          <w:szCs w:val="24"/>
        </w:rPr>
        <w:t>特种设备伤害事件进一步扩大时，向上级应急救援领导小组及公司总调汇报。</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3.2</w:t>
      </w:r>
      <w:r>
        <w:rPr>
          <w:rFonts w:ascii="黑体" w:eastAsia="黑体" w:hAnsi="黑体" w:cs="Times New Roman"/>
          <w:b/>
          <w:bCs/>
          <w:kern w:val="0"/>
          <w:sz w:val="28"/>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w:t>
      </w:r>
      <w:r>
        <w:rPr>
          <w:rFonts w:ascii="宋体" w:eastAsia="宋体" w:hAnsi="宋体" w:cs="宋体"/>
          <w:sz w:val="24"/>
          <w:szCs w:val="24"/>
        </w:rPr>
        <w:t>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3.2.1.1</w:t>
      </w:r>
      <w:r>
        <w:rPr>
          <w:rFonts w:ascii="宋体" w:eastAsia="宋体" w:hAnsi="宋体" w:cs="宋体"/>
          <w:sz w:val="24"/>
          <w:szCs w:val="24"/>
        </w:rPr>
        <w:t>天车在运行中如遇大小车上的电气设备着火，操作者在拉下空气开关和隔离开关后可直接</w:t>
      </w:r>
      <w:r>
        <w:rPr>
          <w:rFonts w:ascii="宋体" w:eastAsia="宋体" w:hAnsi="宋体" w:cs="宋体"/>
          <w:sz w:val="24"/>
          <w:szCs w:val="24"/>
        </w:rPr>
        <w:t>用灭火器扑救，并立即通知地面人员取得援助。此时电工应切断着火处一切的电源。如果该跨内有临近天车，可指挥靠近使用其备用灭火器。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3.2.1.2</w:t>
      </w:r>
      <w:r>
        <w:rPr>
          <w:rFonts w:ascii="宋体" w:eastAsia="宋体" w:hAnsi="宋体" w:cs="宋体"/>
          <w:sz w:val="24"/>
          <w:szCs w:val="24"/>
        </w:rPr>
        <w:t>天车运行中，如遇驾驶室内着火，天车工应立即断开电源，使用灭火器扑救，并通知地面人员取得援助。</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3.2.1.3</w:t>
      </w:r>
      <w:r>
        <w:rPr>
          <w:rFonts w:ascii="宋体" w:eastAsia="宋体" w:hAnsi="宋体" w:cs="宋体"/>
          <w:sz w:val="24"/>
          <w:szCs w:val="24"/>
        </w:rPr>
        <w:t>天车工触电或其它意外事故，应由电工断电后，统一指挥处理。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3.2.1.4</w:t>
      </w:r>
      <w:r>
        <w:rPr>
          <w:rFonts w:ascii="宋体" w:eastAsia="宋体" w:hAnsi="宋体" w:cs="宋体" w:hint="eastAsia"/>
          <w:sz w:val="24"/>
          <w:szCs w:val="24"/>
        </w:rPr>
        <w:t>电磁吊运行过程中，如遇失电导致无法动作时，应首先根据磨电道两端的指示灯判断是否为磨电道无电，并及时联系电工或相关专业人员进行故障处理，若判断为天车整体断电，操作者要立即将大车走台磨电道侧闸刀开</w:t>
      </w:r>
      <w:r>
        <w:rPr>
          <w:rFonts w:ascii="宋体" w:eastAsia="宋体" w:hAnsi="宋体" w:cs="宋体" w:hint="eastAsia"/>
          <w:sz w:val="24"/>
          <w:szCs w:val="24"/>
        </w:rPr>
        <w:t>关拉闸断电，使用驾驶室的电磁铁操作面板控制天车小车行走和起升移动，按住小车前进或后退，当小车移动到安全位置后，按住“松开抱闸”按钮使吊具下降，吊具下降至地面后，将“放磁旋钮”操作至放料处，将物料放至地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3.2.1.5</w:t>
      </w:r>
      <w:r>
        <w:rPr>
          <w:rFonts w:ascii="宋体" w:eastAsia="宋体" w:hAnsi="宋体" w:cs="宋体"/>
          <w:sz w:val="24"/>
          <w:szCs w:val="24"/>
        </w:rPr>
        <w:t>露天跨天车遇台风、暴雨应停止工作。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w:t>
      </w:r>
      <w:r>
        <w:rPr>
          <w:rFonts w:ascii="宋体" w:eastAsia="宋体" w:hAnsi="宋体" w:cs="宋体" w:hint="eastAsia"/>
          <w:sz w:val="24"/>
          <w:szCs w:val="24"/>
        </w:rPr>
        <w:t>6</w:t>
      </w:r>
      <w:r>
        <w:rPr>
          <w:rFonts w:ascii="宋体" w:eastAsia="宋体" w:hAnsi="宋体" w:cs="宋体"/>
          <w:sz w:val="24"/>
          <w:szCs w:val="24"/>
        </w:rPr>
        <w:t>如遇应急事故，天车工可随机撤离危险区。其方法是：顺天车两侧的安全过桥撤离，也可利用临近天车靠近后撤离，也可找一个安全角落待公司升降车的到来救护，较低的车可利用备好或送来的梯子撤离。不管用什么方法撤离，必须要首先确认安全可靠。</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w:t>
      </w:r>
      <w:r>
        <w:rPr>
          <w:rFonts w:ascii="宋体" w:eastAsia="宋体" w:hAnsi="宋体" w:cs="宋体" w:hint="eastAsia"/>
          <w:sz w:val="24"/>
          <w:szCs w:val="24"/>
        </w:rPr>
        <w:t>7</w:t>
      </w:r>
      <w:r>
        <w:rPr>
          <w:rFonts w:ascii="宋体" w:eastAsia="宋体" w:hAnsi="宋体" w:cs="宋体"/>
          <w:sz w:val="24"/>
          <w:szCs w:val="24"/>
        </w:rPr>
        <w:t>如有人员伤害，应立即通知</w:t>
      </w:r>
      <w:r>
        <w:rPr>
          <w:rFonts w:ascii="宋体" w:eastAsia="宋体" w:hAnsi="宋体" w:cs="宋体" w:hint="eastAsia"/>
          <w:sz w:val="24"/>
          <w:szCs w:val="24"/>
        </w:rPr>
        <w:t>医疗站</w:t>
      </w:r>
      <w:r>
        <w:rPr>
          <w:rFonts w:ascii="宋体" w:eastAsia="宋体" w:hAnsi="宋体" w:cs="宋体"/>
          <w:sz w:val="24"/>
          <w:szCs w:val="24"/>
        </w:rPr>
        <w:t>等待救援。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w:t>
      </w:r>
      <w:r>
        <w:rPr>
          <w:rFonts w:ascii="宋体" w:eastAsia="宋体" w:hAnsi="宋体" w:cs="宋体"/>
          <w:sz w:val="24"/>
          <w:szCs w:val="24"/>
        </w:rPr>
        <w:t>对参加应急处置人员的要求：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3.2.2.1</w:t>
      </w:r>
      <w:r>
        <w:rPr>
          <w:rFonts w:ascii="宋体" w:eastAsia="宋体" w:hAnsi="宋体" w:cs="宋体"/>
          <w:sz w:val="24"/>
          <w:szCs w:val="24"/>
        </w:rPr>
        <w:t>指挥小组的成员应具备能够完成任务的能力、职责、权力。</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3.2.2.2</w:t>
      </w:r>
      <w:r>
        <w:rPr>
          <w:rFonts w:ascii="宋体" w:eastAsia="宋体" w:hAnsi="宋体" w:cs="宋体"/>
          <w:sz w:val="24"/>
          <w:szCs w:val="24"/>
        </w:rPr>
        <w:t>应急救援小组全体成员要熟悉厂里的地形和设备以及抢修器材的安放位置等。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3.2.2.3</w:t>
      </w:r>
      <w:r>
        <w:rPr>
          <w:rFonts w:ascii="宋体" w:eastAsia="宋体" w:hAnsi="宋体" w:cs="宋体"/>
          <w:sz w:val="24"/>
          <w:szCs w:val="24"/>
        </w:rPr>
        <w:t>应急救援抢修小组要熟悉厂内所有压力容器设备的工作原理、工作状态、存储介质、材质以及厂内压风管管路、阀门的布置等相关知识。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3.2.2.4</w:t>
      </w:r>
      <w:r>
        <w:rPr>
          <w:rFonts w:ascii="宋体" w:eastAsia="宋体" w:hAnsi="宋体" w:cs="宋体"/>
          <w:sz w:val="24"/>
          <w:szCs w:val="24"/>
        </w:rPr>
        <w:t>应急救援小组全体成员要熟悉整套应急方案的每个细节。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3.2.2.5</w:t>
      </w:r>
      <w:r>
        <w:rPr>
          <w:rFonts w:ascii="宋体" w:eastAsia="宋体" w:hAnsi="宋体" w:cs="宋体"/>
          <w:sz w:val="24"/>
          <w:szCs w:val="24"/>
        </w:rPr>
        <w:t>应急救援小组全体成员要经常参加安全培训，并且熟悉一些自救、互救的知识常识以及对于压力容器维护和维修有一定的了解。</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3.2.3</w:t>
      </w:r>
      <w:r>
        <w:rPr>
          <w:rFonts w:ascii="宋体" w:eastAsia="宋体" w:hAnsi="宋体" w:cs="宋体"/>
          <w:sz w:val="24"/>
          <w:szCs w:val="24"/>
        </w:rPr>
        <w:t>人员救护措施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3.2.3.1</w:t>
      </w:r>
      <w:r>
        <w:rPr>
          <w:rFonts w:ascii="宋体" w:eastAsia="宋体" w:hAnsi="宋体" w:cs="宋体"/>
          <w:sz w:val="24"/>
          <w:szCs w:val="24"/>
        </w:rPr>
        <w:t>当发生特种设备伤害事故后，现场其他人员应立即采取防止受伤人员失血、休克、昏迷等紧急救护措施，并将受伤人员脱离危险地段，同时现场人员及时汇报调度室，联系</w:t>
      </w:r>
      <w:r>
        <w:rPr>
          <w:rFonts w:ascii="宋体" w:eastAsia="宋体" w:hAnsi="宋体" w:cs="宋体" w:hint="eastAsia"/>
          <w:sz w:val="24"/>
          <w:szCs w:val="24"/>
        </w:rPr>
        <w:t>医疗站</w:t>
      </w:r>
      <w:r>
        <w:rPr>
          <w:rFonts w:ascii="宋体" w:eastAsia="宋体" w:hAnsi="宋体" w:cs="宋体"/>
          <w:sz w:val="24"/>
          <w:szCs w:val="24"/>
        </w:rPr>
        <w:t>就医，医务人员根据现场实际情况对受伤者进行现场急救或将受伤人员就近送到医院进行急救和治疗。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3.2.3.2</w:t>
      </w:r>
      <w:r>
        <w:rPr>
          <w:rFonts w:ascii="宋体" w:eastAsia="宋体" w:hAnsi="宋体" w:cs="宋体"/>
          <w:sz w:val="24"/>
          <w:szCs w:val="24"/>
        </w:rPr>
        <w:t>需要抢救的伤员，应立即就地坚持正确抢救，直至医疗人员接替救治。</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3.3</w:t>
      </w:r>
      <w:r>
        <w:rPr>
          <w:rFonts w:ascii="黑体" w:eastAsia="黑体" w:hAnsi="黑体" w:cs="Times New Roman"/>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sz w:val="24"/>
          <w:szCs w:val="24"/>
        </w:rPr>
        <w:t>3.1</w:t>
      </w:r>
      <w:r>
        <w:rPr>
          <w:rFonts w:ascii="宋体" w:eastAsia="宋体" w:hAnsi="宋体" w:cs="宋体"/>
          <w:sz w:val="24"/>
          <w:szCs w:val="24"/>
        </w:rPr>
        <w:t>一旦出现应急事故，现场人员要立即上报当班值班长或应急事故处理组指挥并立即维持现场秩序，开展抢救工作。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3.3.2</w:t>
      </w:r>
      <w:r>
        <w:rPr>
          <w:rFonts w:ascii="宋体" w:eastAsia="宋体" w:hAnsi="宋体" w:cs="宋体"/>
          <w:sz w:val="24"/>
          <w:szCs w:val="24"/>
        </w:rPr>
        <w:t>值班长接警后，要立即赶到现场组织抢救，并根据现场情况及时报告指挥和应急事故处理组相应的人员，必要时上报公司。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3.3.3.3</w:t>
      </w:r>
      <w:r>
        <w:rPr>
          <w:rFonts w:ascii="宋体" w:eastAsia="宋体" w:hAnsi="宋体" w:cs="宋体"/>
          <w:sz w:val="24"/>
          <w:szCs w:val="24"/>
        </w:rPr>
        <w:t>报警内容主要包括：事件发生时间、事件发生地点、事故性质、先期处理情况等。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3.3.3.4</w:t>
      </w:r>
      <w:r>
        <w:rPr>
          <w:rFonts w:ascii="宋体" w:eastAsia="宋体" w:hAnsi="宋体" w:cs="宋体"/>
          <w:sz w:val="24"/>
          <w:szCs w:val="24"/>
        </w:rPr>
        <w:t>报警电话（联系方式见附件）</w:t>
      </w:r>
    </w:p>
    <w:p w:rsidR="004A48B7" w:rsidRDefault="0006241A">
      <w:pPr>
        <w:spacing w:line="500" w:lineRule="exact"/>
        <w:jc w:val="center"/>
        <w:outlineLvl w:val="0"/>
        <w:rPr>
          <w:rFonts w:ascii="宋体" w:eastAsia="宋体" w:hAnsi="宋体" w:cs="宋体"/>
          <w:b/>
          <w:sz w:val="28"/>
        </w:rPr>
      </w:pPr>
      <w:bookmarkStart w:id="2734" w:name="_Toc23633"/>
      <w:bookmarkStart w:id="2735" w:name="_Toc31887"/>
      <w:bookmarkStart w:id="2736" w:name="_Toc11136"/>
      <w:bookmarkStart w:id="2737" w:name="_Toc2680"/>
      <w:bookmarkStart w:id="2738" w:name="_Toc12215"/>
      <w:r>
        <w:rPr>
          <w:rFonts w:ascii="宋体" w:eastAsia="宋体" w:hAnsi="宋体" w:cs="宋体"/>
          <w:b/>
          <w:sz w:val="28"/>
        </w:rPr>
        <w:t>4</w:t>
      </w:r>
      <w:r>
        <w:rPr>
          <w:rFonts w:ascii="宋体" w:eastAsia="宋体" w:hAnsi="宋体" w:cs="宋体"/>
          <w:b/>
          <w:sz w:val="28"/>
        </w:rPr>
        <w:t>注意事项</w:t>
      </w:r>
      <w:bookmarkEnd w:id="2734"/>
      <w:bookmarkEnd w:id="2735"/>
      <w:bookmarkEnd w:id="2736"/>
      <w:bookmarkEnd w:id="2737"/>
      <w:bookmarkEnd w:id="2738"/>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）在电磁吊天车供电正常情况下，吸磁时间为</w:t>
      </w:r>
      <w:r>
        <w:rPr>
          <w:rFonts w:ascii="宋体" w:eastAsia="宋体" w:hAnsi="宋体" w:cs="宋体" w:hint="eastAsia"/>
          <w:sz w:val="24"/>
          <w:szCs w:val="24"/>
        </w:rPr>
        <w:t>30</w:t>
      </w:r>
      <w:r>
        <w:rPr>
          <w:rFonts w:ascii="宋体" w:eastAsia="宋体" w:hAnsi="宋体" w:cs="宋体" w:hint="eastAsia"/>
          <w:sz w:val="24"/>
          <w:szCs w:val="24"/>
        </w:rPr>
        <w:t>分钟，超过</w:t>
      </w:r>
      <w:r>
        <w:rPr>
          <w:rFonts w:ascii="宋体" w:eastAsia="宋体" w:hAnsi="宋体" w:cs="宋体" w:hint="eastAsia"/>
          <w:sz w:val="24"/>
          <w:szCs w:val="24"/>
        </w:rPr>
        <w:t>30</w:t>
      </w:r>
      <w:r>
        <w:rPr>
          <w:rFonts w:ascii="宋体" w:eastAsia="宋体" w:hAnsi="宋体" w:cs="宋体" w:hint="eastAsia"/>
          <w:sz w:val="24"/>
          <w:szCs w:val="24"/>
        </w:rPr>
        <w:t>分钟后报警，</w:t>
      </w:r>
      <w:r>
        <w:rPr>
          <w:rFonts w:ascii="宋体" w:eastAsia="宋体" w:hAnsi="宋体" w:cs="宋体" w:hint="eastAsia"/>
          <w:sz w:val="24"/>
          <w:szCs w:val="24"/>
        </w:rPr>
        <w:t>35</w:t>
      </w:r>
      <w:r>
        <w:rPr>
          <w:rFonts w:ascii="宋体" w:eastAsia="宋体" w:hAnsi="宋体" w:cs="宋体" w:hint="eastAsia"/>
          <w:sz w:val="24"/>
          <w:szCs w:val="24"/>
        </w:rPr>
        <w:t>分钟后自动放磁，避免设备烧毁。天车失电情况下要使用电瓶供电，吸磁</w:t>
      </w:r>
      <w:r>
        <w:rPr>
          <w:rFonts w:ascii="宋体" w:eastAsia="宋体" w:hAnsi="宋体" w:cs="宋体" w:hint="eastAsia"/>
          <w:sz w:val="24"/>
          <w:szCs w:val="24"/>
        </w:rPr>
        <w:t>时间为</w:t>
      </w:r>
      <w:r>
        <w:rPr>
          <w:rFonts w:ascii="宋体" w:eastAsia="宋体" w:hAnsi="宋体" w:cs="宋体" w:hint="eastAsia"/>
          <w:sz w:val="24"/>
          <w:szCs w:val="24"/>
        </w:rPr>
        <w:t>15</w:t>
      </w:r>
      <w:r>
        <w:rPr>
          <w:rFonts w:ascii="宋体" w:eastAsia="宋体" w:hAnsi="宋体" w:cs="宋体" w:hint="eastAsia"/>
          <w:sz w:val="24"/>
          <w:szCs w:val="24"/>
        </w:rPr>
        <w:t>分钟，超过</w:t>
      </w:r>
      <w:r>
        <w:rPr>
          <w:rFonts w:ascii="宋体" w:eastAsia="宋体" w:hAnsi="宋体" w:cs="宋体" w:hint="eastAsia"/>
          <w:sz w:val="24"/>
          <w:szCs w:val="24"/>
        </w:rPr>
        <w:t>15</w:t>
      </w:r>
      <w:r>
        <w:rPr>
          <w:rFonts w:ascii="宋体" w:eastAsia="宋体" w:hAnsi="宋体" w:cs="宋体" w:hint="eastAsia"/>
          <w:sz w:val="24"/>
          <w:szCs w:val="24"/>
        </w:rPr>
        <w:t>分钟会因电池没电造成线材掉落。因吸磁放磁有一个磁裂变过程，所以在切换分控时，不可马上选择分控，需要</w:t>
      </w:r>
      <w:r>
        <w:rPr>
          <w:rFonts w:ascii="宋体" w:eastAsia="宋体" w:hAnsi="宋体" w:cs="宋体" w:hint="eastAsia"/>
          <w:sz w:val="24"/>
          <w:szCs w:val="24"/>
        </w:rPr>
        <w:t>5</w:t>
      </w:r>
      <w:r>
        <w:rPr>
          <w:rFonts w:ascii="宋体" w:eastAsia="宋体" w:hAnsi="宋体" w:cs="宋体" w:hint="eastAsia"/>
          <w:sz w:val="24"/>
          <w:szCs w:val="24"/>
        </w:rPr>
        <w:t>秒等裂变结束后方</w:t>
      </w:r>
      <w:r>
        <w:rPr>
          <w:rFonts w:ascii="宋体" w:eastAsia="宋体" w:hAnsi="宋体" w:cs="宋体" w:hint="eastAsia"/>
          <w:sz w:val="24"/>
          <w:szCs w:val="24"/>
        </w:rPr>
        <w:lastRenderedPageBreak/>
        <w:t>可操作。在使用中，放磁后</w:t>
      </w:r>
      <w:r>
        <w:rPr>
          <w:rFonts w:ascii="宋体" w:eastAsia="宋体" w:hAnsi="宋体" w:cs="宋体" w:hint="eastAsia"/>
          <w:sz w:val="24"/>
          <w:szCs w:val="24"/>
        </w:rPr>
        <w:t>5</w:t>
      </w:r>
      <w:r>
        <w:rPr>
          <w:rFonts w:ascii="宋体" w:eastAsia="宋体" w:hAnsi="宋体" w:cs="宋体" w:hint="eastAsia"/>
          <w:sz w:val="24"/>
          <w:szCs w:val="24"/>
        </w:rPr>
        <w:t>秒，才可再次吸磁，吸住线卷后</w:t>
      </w:r>
      <w:r>
        <w:rPr>
          <w:rFonts w:ascii="宋体" w:eastAsia="宋体" w:hAnsi="宋体" w:cs="宋体" w:hint="eastAsia"/>
          <w:sz w:val="24"/>
          <w:szCs w:val="24"/>
        </w:rPr>
        <w:t>5</w:t>
      </w:r>
      <w:r>
        <w:rPr>
          <w:rFonts w:ascii="宋体" w:eastAsia="宋体" w:hAnsi="宋体" w:cs="宋体" w:hint="eastAsia"/>
          <w:sz w:val="24"/>
          <w:szCs w:val="24"/>
        </w:rPr>
        <w:t>秒再起升吊具操作，否则可能造成吸力不足。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安全救护组成员应该熟悉简单的急救知识，救护人在进行特种设备伤害人员救治时，必须进行伤员伤情的初步判断，不可直接进行救护，以免由于救护人的不当施救造成伤员的伤情恶化。</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特种设备伤害人员受伤可能在高处，存在高处坠落的危险，防止伤员高空坠落，救护者也应注意救护中自身的</w:t>
      </w:r>
      <w:r>
        <w:rPr>
          <w:rFonts w:ascii="宋体" w:eastAsia="宋体" w:hAnsi="宋体" w:cs="宋体"/>
          <w:sz w:val="24"/>
          <w:szCs w:val="24"/>
        </w:rPr>
        <w:t>防坠落、摔伤措施。救护人员登高时应随身携带必要的安全带和牢固的绳索等。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如事故发生在夜间，应设置临时照明灯，以便于抢救，避免意外事故，但不能因此延误进行急救的时间。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sz w:val="24"/>
          <w:szCs w:val="24"/>
        </w:rPr>
        <w:t>救援结束后清点人数、器材，及时更换、补充各种器材。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br w:type="page"/>
      </w:r>
    </w:p>
    <w:p w:rsidR="004A48B7" w:rsidRDefault="0006241A">
      <w:pPr>
        <w:pStyle w:val="af"/>
        <w:ind w:firstLineChars="0" w:firstLine="0"/>
        <w:jc w:val="center"/>
        <w:outlineLvl w:val="0"/>
        <w:rPr>
          <w:b/>
          <w:bCs/>
          <w:kern w:val="44"/>
          <w:sz w:val="36"/>
          <w:szCs w:val="44"/>
        </w:rPr>
      </w:pPr>
      <w:bookmarkStart w:id="2739" w:name="_Toc12300"/>
      <w:bookmarkStart w:id="2740" w:name="_Toc848"/>
      <w:bookmarkStart w:id="2741" w:name="_Toc28299"/>
      <w:bookmarkStart w:id="2742" w:name="_Toc17511"/>
      <w:r>
        <w:rPr>
          <w:rFonts w:hint="eastAsia"/>
          <w:b/>
          <w:bCs/>
          <w:kern w:val="44"/>
          <w:sz w:val="36"/>
          <w:szCs w:val="44"/>
        </w:rPr>
        <w:lastRenderedPageBreak/>
        <w:t>线材二分厂特种设备（压力容器）</w:t>
      </w:r>
      <w:r>
        <w:rPr>
          <w:b/>
          <w:bCs/>
          <w:kern w:val="44"/>
          <w:sz w:val="36"/>
          <w:szCs w:val="44"/>
        </w:rPr>
        <w:t>事故现场处置方案</w:t>
      </w:r>
      <w:bookmarkEnd w:id="2739"/>
      <w:bookmarkEnd w:id="2740"/>
      <w:bookmarkEnd w:id="2741"/>
      <w:bookmarkEnd w:id="2742"/>
    </w:p>
    <w:p w:rsidR="004A48B7" w:rsidRDefault="0006241A">
      <w:pPr>
        <w:spacing w:line="500" w:lineRule="exact"/>
        <w:jc w:val="center"/>
        <w:outlineLvl w:val="0"/>
        <w:rPr>
          <w:rFonts w:ascii="宋体" w:eastAsia="宋体" w:hAnsi="宋体" w:cs="宋体"/>
          <w:b/>
          <w:sz w:val="28"/>
        </w:rPr>
      </w:pPr>
      <w:bookmarkStart w:id="2743" w:name="_Toc1644"/>
      <w:bookmarkStart w:id="2744" w:name="_Toc607"/>
      <w:bookmarkStart w:id="2745" w:name="_Toc17652"/>
      <w:bookmarkStart w:id="2746" w:name="_Toc15030"/>
      <w:bookmarkStart w:id="2747" w:name="_Toc17197"/>
      <w:r>
        <w:rPr>
          <w:rFonts w:ascii="宋体" w:eastAsia="宋体" w:hAnsi="宋体" w:cs="宋体"/>
          <w:b/>
          <w:sz w:val="28"/>
        </w:rPr>
        <w:t>1</w:t>
      </w:r>
      <w:r>
        <w:rPr>
          <w:rFonts w:ascii="宋体" w:eastAsia="宋体" w:hAnsi="宋体" w:cs="宋体"/>
          <w:b/>
          <w:sz w:val="28"/>
        </w:rPr>
        <w:t>事故</w:t>
      </w:r>
      <w:r>
        <w:rPr>
          <w:rFonts w:ascii="宋体" w:eastAsia="宋体" w:hAnsi="宋体" w:cs="宋体" w:hint="eastAsia"/>
          <w:b/>
          <w:sz w:val="28"/>
        </w:rPr>
        <w:t>风险描述</w:t>
      </w:r>
      <w:bookmarkEnd w:id="2743"/>
      <w:bookmarkEnd w:id="2744"/>
      <w:bookmarkEnd w:id="2745"/>
      <w:bookmarkEnd w:id="2746"/>
      <w:bookmarkEnd w:id="2747"/>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1.1</w:t>
      </w:r>
      <w:r>
        <w:rPr>
          <w:rFonts w:ascii="黑体" w:eastAsia="黑体" w:hAnsi="黑体" w:cs="Times New Roman"/>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包括汽包、压缩空气罐及管道物理爆炸等。</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1.2</w:t>
      </w:r>
      <w:r>
        <w:rPr>
          <w:rFonts w:ascii="黑体" w:eastAsia="黑体" w:hAnsi="黑体" w:cs="Times New Roman"/>
          <w:b/>
          <w:bCs/>
          <w:kern w:val="0"/>
          <w:sz w:val="28"/>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加热炉汽包、润滑站储气罐、水系统储气罐等。</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1.3</w:t>
      </w:r>
      <w:r>
        <w:rPr>
          <w:rFonts w:ascii="黑体" w:eastAsia="黑体" w:hAnsi="黑体" w:cs="Times New Roman"/>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1.3.1</w:t>
      </w:r>
      <w:r>
        <w:rPr>
          <w:rFonts w:ascii="宋体" w:eastAsia="宋体" w:hAnsi="宋体" w:cs="宋体"/>
          <w:sz w:val="24"/>
          <w:szCs w:val="24"/>
        </w:rPr>
        <w:t>事故发生的可能时间：一年四季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1.3.2</w:t>
      </w:r>
      <w:r>
        <w:rPr>
          <w:rFonts w:ascii="宋体" w:eastAsia="宋体" w:hAnsi="宋体" w:cs="宋体"/>
          <w:sz w:val="24"/>
          <w:szCs w:val="24"/>
        </w:rPr>
        <w:t>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1.3.2.1</w:t>
      </w:r>
      <w:r>
        <w:rPr>
          <w:rFonts w:ascii="宋体" w:eastAsia="宋体" w:hAnsi="宋体" w:cs="宋体"/>
          <w:sz w:val="24"/>
          <w:szCs w:val="24"/>
        </w:rPr>
        <w:t>碎片的破坏作用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高速喷出的气体的反作用力把壳体向破裂的相反方向推出。有些壳体则可能裂成碎块或碎片向四周飞散而造成危害。</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1.3.2.2</w:t>
      </w:r>
      <w:r>
        <w:rPr>
          <w:rFonts w:ascii="宋体" w:eastAsia="宋体" w:hAnsi="宋体" w:cs="宋体"/>
          <w:sz w:val="24"/>
          <w:szCs w:val="24"/>
        </w:rPr>
        <w:t>冲击波危害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容器破裂时的能量除了小部分消耗于将容器进一步撕裂和将容器或碎片抛出外，大部分产生冲击波。冲击波可将建筑物摧毁，使设备、管道遭到严重破坏，远处的门窗玻璃破碎。冲击波与碎片的危害一样可导致周围人员伤亡。</w:t>
      </w:r>
    </w:p>
    <w:p w:rsidR="004A48B7" w:rsidRDefault="0006241A" w:rsidP="00855C86">
      <w:pPr>
        <w:spacing w:line="500" w:lineRule="exact"/>
        <w:jc w:val="center"/>
        <w:outlineLvl w:val="0"/>
        <w:rPr>
          <w:rFonts w:ascii="宋体" w:eastAsia="宋体" w:hAnsi="宋体" w:cs="宋体"/>
          <w:b/>
          <w:sz w:val="28"/>
        </w:rPr>
      </w:pPr>
      <w:bookmarkStart w:id="2748" w:name="_Toc26247"/>
      <w:bookmarkStart w:id="2749" w:name="_Toc21617"/>
      <w:bookmarkStart w:id="2750" w:name="_Toc18033"/>
      <w:bookmarkStart w:id="2751" w:name="_Toc10209"/>
      <w:bookmarkStart w:id="2752" w:name="_Toc18007"/>
      <w:r>
        <w:rPr>
          <w:rFonts w:ascii="宋体" w:eastAsia="宋体" w:hAnsi="宋体" w:cs="宋体" w:hint="eastAsia"/>
          <w:b/>
          <w:sz w:val="28"/>
        </w:rPr>
        <w:t>2</w:t>
      </w:r>
      <w:r>
        <w:rPr>
          <w:rFonts w:ascii="宋体" w:eastAsia="宋体" w:hAnsi="宋体" w:cs="宋体" w:hint="eastAsia"/>
          <w:b/>
          <w:sz w:val="28"/>
        </w:rPr>
        <w:t>应急工作职责</w:t>
      </w:r>
      <w:bookmarkEnd w:id="2748"/>
      <w:bookmarkEnd w:id="2749"/>
      <w:bookmarkEnd w:id="2750"/>
      <w:bookmarkEnd w:id="2751"/>
      <w:bookmarkEnd w:id="2752"/>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2.1</w:t>
      </w:r>
      <w:r>
        <w:rPr>
          <w:rFonts w:ascii="黑体" w:eastAsia="黑体" w:hAnsi="黑体" w:cs="Times New Roman"/>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总</w:t>
      </w:r>
      <w:r>
        <w:rPr>
          <w:rFonts w:ascii="宋体" w:eastAsia="宋体" w:hAnsi="宋体" w:cs="宋体"/>
          <w:sz w:val="24"/>
          <w:szCs w:val="24"/>
        </w:rPr>
        <w:t xml:space="preserve"> </w:t>
      </w: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员：厂部值班人员、作业长、点检工程师、班长、安全员及职工等。</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2.2</w:t>
      </w:r>
      <w:r>
        <w:rPr>
          <w:rFonts w:ascii="黑体" w:eastAsia="黑体" w:hAnsi="黑体" w:cs="Times New Roman"/>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2.2.1</w:t>
      </w:r>
      <w:r>
        <w:rPr>
          <w:rFonts w:ascii="宋体" w:eastAsia="宋体" w:hAnsi="宋体" w:cs="宋体"/>
          <w:sz w:val="24"/>
          <w:szCs w:val="24"/>
        </w:rPr>
        <w:t>总指挥职责：为现场的应急处置工作的总指挥，要时刻保持在现场指挥，按照操作规程及该处置预案，认真分析事故发展态势，及时有效的发布处置命令；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2.2.2</w:t>
      </w:r>
      <w:r>
        <w:rPr>
          <w:rFonts w:ascii="宋体" w:eastAsia="宋体" w:hAnsi="宋体" w:cs="宋体"/>
          <w:sz w:val="24"/>
          <w:szCs w:val="24"/>
        </w:rPr>
        <w:t>副指挥职责：辅助总指挥做好现场的处置措施的落实和实施，指挥现场处置的每个步骤的完成情况；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2.2.3</w:t>
      </w:r>
      <w:r>
        <w:rPr>
          <w:rFonts w:ascii="宋体" w:eastAsia="宋体" w:hAnsi="宋体" w:cs="宋体"/>
          <w:sz w:val="24"/>
          <w:szCs w:val="24"/>
        </w:rPr>
        <w:t>成员职责：成员负责现场的事故的发现，汇报，处置以及救援等事项的具体实施人，认真听从组长、副组长的指挥及要求</w:t>
      </w:r>
      <w:r>
        <w:rPr>
          <w:rFonts w:ascii="宋体" w:eastAsia="宋体" w:hAnsi="宋体" w:cs="宋体"/>
          <w:sz w:val="24"/>
          <w:szCs w:val="24"/>
        </w:rPr>
        <w:t>。</w:t>
      </w:r>
      <w:r>
        <w:rPr>
          <w:rFonts w:ascii="宋体" w:eastAsia="宋体" w:hAnsi="宋体" w:cs="宋体" w:hint="eastAsia"/>
          <w:sz w:val="24"/>
          <w:szCs w:val="24"/>
        </w:rPr>
        <w:t>班组长和值班长在遇到险情时有权在第一时间下达撤离命令。</w:t>
      </w:r>
    </w:p>
    <w:p w:rsidR="004A48B7" w:rsidRDefault="0006241A" w:rsidP="00855C86">
      <w:pPr>
        <w:spacing w:line="500" w:lineRule="exact"/>
        <w:jc w:val="center"/>
        <w:outlineLvl w:val="0"/>
        <w:rPr>
          <w:rFonts w:ascii="宋体" w:eastAsia="宋体" w:hAnsi="宋体" w:cs="宋体"/>
          <w:b/>
          <w:sz w:val="28"/>
        </w:rPr>
      </w:pPr>
      <w:bookmarkStart w:id="2753" w:name="_Toc11685"/>
      <w:bookmarkStart w:id="2754" w:name="_Toc26904"/>
      <w:bookmarkStart w:id="2755" w:name="_Toc5359"/>
      <w:bookmarkStart w:id="2756" w:name="_Toc28863"/>
      <w:bookmarkStart w:id="2757" w:name="_Toc26730"/>
      <w:r>
        <w:rPr>
          <w:rFonts w:ascii="宋体" w:eastAsia="宋体" w:hAnsi="宋体" w:cs="宋体" w:hint="eastAsia"/>
          <w:b/>
          <w:sz w:val="28"/>
        </w:rPr>
        <w:t>3</w:t>
      </w:r>
      <w:r>
        <w:rPr>
          <w:rFonts w:ascii="宋体" w:eastAsia="宋体" w:hAnsi="宋体" w:cs="宋体"/>
          <w:b/>
          <w:sz w:val="28"/>
        </w:rPr>
        <w:t>应急处置</w:t>
      </w:r>
      <w:bookmarkEnd w:id="2753"/>
      <w:bookmarkEnd w:id="2754"/>
      <w:bookmarkEnd w:id="2755"/>
      <w:bookmarkEnd w:id="2756"/>
      <w:bookmarkEnd w:id="2757"/>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3.1</w:t>
      </w:r>
      <w:r>
        <w:rPr>
          <w:rFonts w:ascii="黑体" w:eastAsia="黑体" w:hAnsi="黑体" w:cs="Times New Roman"/>
          <w:b/>
          <w:bCs/>
          <w:kern w:val="0"/>
          <w:sz w:val="28"/>
          <w:szCs w:val="28"/>
        </w:rPr>
        <w:t>事故现场应急处置程序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3.1.1</w:t>
      </w:r>
      <w:r>
        <w:rPr>
          <w:rFonts w:ascii="宋体" w:eastAsia="宋体" w:hAnsi="宋体" w:cs="宋体"/>
          <w:sz w:val="24"/>
          <w:szCs w:val="24"/>
        </w:rPr>
        <w:t>特种设备伤害突发事件发生后，现场人员或班长应立即向应急救援领导小组及当班值班长报告。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3.1.2</w:t>
      </w:r>
      <w:r>
        <w:rPr>
          <w:rFonts w:ascii="宋体" w:eastAsia="宋体" w:hAnsi="宋体" w:cs="宋体"/>
          <w:sz w:val="24"/>
          <w:szCs w:val="24"/>
        </w:rPr>
        <w:t>根据事故发生的原因、地点、特种设备伤害情况，由总指挥宣布启动本方案，并向上一级应急领导小组和安全</w:t>
      </w:r>
      <w:r>
        <w:rPr>
          <w:rFonts w:ascii="宋体" w:eastAsia="宋体" w:hAnsi="宋体" w:cs="宋体" w:hint="eastAsia"/>
          <w:sz w:val="24"/>
          <w:szCs w:val="24"/>
        </w:rPr>
        <w:t>管理</w:t>
      </w:r>
      <w:r>
        <w:rPr>
          <w:rFonts w:ascii="宋体" w:eastAsia="宋体" w:hAnsi="宋体" w:cs="宋体"/>
          <w:sz w:val="24"/>
          <w:szCs w:val="24"/>
        </w:rPr>
        <w:t>部门汇报事故的具体情况。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3.1.3</w:t>
      </w:r>
      <w:r>
        <w:rPr>
          <w:rFonts w:ascii="宋体" w:eastAsia="宋体" w:hAnsi="宋体" w:cs="宋体"/>
          <w:sz w:val="24"/>
          <w:szCs w:val="24"/>
        </w:rPr>
        <w:t>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3.1.4</w:t>
      </w:r>
      <w:r>
        <w:rPr>
          <w:rFonts w:ascii="宋体" w:eastAsia="宋体" w:hAnsi="宋体" w:cs="宋体"/>
          <w:sz w:val="24"/>
          <w:szCs w:val="24"/>
        </w:rPr>
        <w:t>特种设备伤害事件进一步扩大时，向上级应急救援领导小组及公司总调汇报。</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3.2</w:t>
      </w:r>
      <w:r>
        <w:rPr>
          <w:rFonts w:ascii="黑体" w:eastAsia="黑体" w:hAnsi="黑体" w:cs="Times New Roman"/>
          <w:b/>
          <w:bCs/>
          <w:kern w:val="0"/>
          <w:sz w:val="28"/>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w:t>
      </w:r>
      <w:r>
        <w:rPr>
          <w:rFonts w:ascii="宋体" w:eastAsia="宋体" w:hAnsi="宋体" w:cs="宋体"/>
          <w:sz w:val="24"/>
          <w:szCs w:val="24"/>
        </w:rPr>
        <w:t>气包及相关管路爆裂的处理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3.2.1.1</w:t>
      </w:r>
      <w:r>
        <w:rPr>
          <w:rFonts w:ascii="宋体" w:eastAsia="宋体" w:hAnsi="宋体" w:cs="宋体"/>
          <w:sz w:val="24"/>
          <w:szCs w:val="24"/>
        </w:rPr>
        <w:t>当气包及相关管路泄漏或爆裂前，均有一定的征兆，往往伴随着尖叫、晃动等</w:t>
      </w:r>
      <w:r>
        <w:rPr>
          <w:rFonts w:ascii="宋体" w:eastAsia="宋体" w:hAnsi="宋体" w:cs="宋体" w:hint="eastAsia"/>
          <w:sz w:val="24"/>
          <w:szCs w:val="24"/>
        </w:rPr>
        <w:t>现象</w:t>
      </w:r>
      <w:r>
        <w:rPr>
          <w:rFonts w:ascii="宋体" w:eastAsia="宋体" w:hAnsi="宋体" w:cs="宋体"/>
          <w:sz w:val="24"/>
          <w:szCs w:val="24"/>
        </w:rPr>
        <w:t>，现场人员应利用现场坚实的掩蔽体防护，或迅速撤退至安全地带。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3.2.1.2</w:t>
      </w:r>
      <w:r>
        <w:rPr>
          <w:rFonts w:ascii="宋体" w:eastAsia="宋体" w:hAnsi="宋体" w:cs="宋体"/>
          <w:sz w:val="24"/>
          <w:szCs w:val="24"/>
        </w:rPr>
        <w:t>停止所有相关设备作业。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3.2.1.3</w:t>
      </w:r>
      <w:r>
        <w:rPr>
          <w:rFonts w:ascii="宋体" w:eastAsia="宋体" w:hAnsi="宋体" w:cs="宋体"/>
          <w:sz w:val="24"/>
          <w:szCs w:val="24"/>
        </w:rPr>
        <w:t>当压力下降后，由救援抢修小组组织抢修、更换。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3.2.1.4</w:t>
      </w:r>
      <w:r>
        <w:rPr>
          <w:rFonts w:ascii="宋体" w:eastAsia="宋体" w:hAnsi="宋体" w:cs="宋体"/>
          <w:sz w:val="24"/>
          <w:szCs w:val="24"/>
        </w:rPr>
        <w:t>当泄漏现象已发生后，指挥员必须适时做出准确判断，及时下达撤退命令。现场人员看到或听到事先规定的撤退信号后，应迅速撤退至安全地带，等压力释放完毕后，再进入现场处置。</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3.2.2</w:t>
      </w:r>
      <w:r>
        <w:rPr>
          <w:rFonts w:ascii="宋体" w:eastAsia="宋体" w:hAnsi="宋体" w:cs="宋体"/>
          <w:sz w:val="24"/>
          <w:szCs w:val="24"/>
        </w:rPr>
        <w:t>对参加应急处置人员的要求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3.2.2.1</w:t>
      </w:r>
      <w:r>
        <w:rPr>
          <w:rFonts w:ascii="宋体" w:eastAsia="宋体" w:hAnsi="宋体" w:cs="宋体"/>
          <w:sz w:val="24"/>
          <w:szCs w:val="24"/>
        </w:rPr>
        <w:t>指</w:t>
      </w:r>
      <w:r>
        <w:rPr>
          <w:rFonts w:ascii="宋体" w:eastAsia="宋体" w:hAnsi="宋体" w:cs="宋体"/>
          <w:sz w:val="24"/>
          <w:szCs w:val="24"/>
        </w:rPr>
        <w:t>挥小组的成员应具备能够完成任务的能力、职责、权力。</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3.2.2.2</w:t>
      </w:r>
      <w:r>
        <w:rPr>
          <w:rFonts w:ascii="宋体" w:eastAsia="宋体" w:hAnsi="宋体" w:cs="宋体"/>
          <w:sz w:val="24"/>
          <w:szCs w:val="24"/>
        </w:rPr>
        <w:t>应急救援小组全体成员要熟悉厂里的地形和设备以及抢修器材的安放位置等。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3.2.2.3</w:t>
      </w:r>
      <w:r>
        <w:rPr>
          <w:rFonts w:ascii="宋体" w:eastAsia="宋体" w:hAnsi="宋体" w:cs="宋体"/>
          <w:sz w:val="24"/>
          <w:szCs w:val="24"/>
        </w:rPr>
        <w:t>应急救援抢修小组要熟悉厂内所有压力容器设备的工作原理、工作状</w:t>
      </w:r>
      <w:r>
        <w:rPr>
          <w:rFonts w:ascii="宋体" w:eastAsia="宋体" w:hAnsi="宋体" w:cs="宋体"/>
          <w:sz w:val="24"/>
          <w:szCs w:val="24"/>
        </w:rPr>
        <w:lastRenderedPageBreak/>
        <w:t>态、存储介质、材质以及厂内压风管管路、阀门的布置等相关知识。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3.2.2.4</w:t>
      </w:r>
      <w:r>
        <w:rPr>
          <w:rFonts w:ascii="宋体" w:eastAsia="宋体" w:hAnsi="宋体" w:cs="宋体"/>
          <w:sz w:val="24"/>
          <w:szCs w:val="24"/>
        </w:rPr>
        <w:t>应急救援小组全体成员要熟悉整套应急方案的每个细节。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3.2.2.5</w:t>
      </w:r>
      <w:r>
        <w:rPr>
          <w:rFonts w:ascii="宋体" w:eastAsia="宋体" w:hAnsi="宋体" w:cs="宋体"/>
          <w:sz w:val="24"/>
          <w:szCs w:val="24"/>
        </w:rPr>
        <w:t>应急救援小组全体成员要经常参加安全培训，并且熟悉一些自救、互救的知识常识以及对于压力容器维护和维修有一定的了解。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w:t>
      </w:r>
      <w:r>
        <w:rPr>
          <w:rFonts w:ascii="宋体" w:eastAsia="宋体" w:hAnsi="宋体" w:cs="宋体"/>
          <w:sz w:val="24"/>
          <w:szCs w:val="24"/>
        </w:rPr>
        <w:t>人员救护措施：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3.2.3.1</w:t>
      </w:r>
      <w:r>
        <w:rPr>
          <w:rFonts w:ascii="宋体" w:eastAsia="宋体" w:hAnsi="宋体" w:cs="宋体"/>
          <w:sz w:val="24"/>
          <w:szCs w:val="24"/>
        </w:rPr>
        <w:t>当发生</w:t>
      </w:r>
      <w:r>
        <w:rPr>
          <w:rFonts w:ascii="宋体" w:eastAsia="宋体" w:hAnsi="宋体" w:cs="宋体"/>
          <w:sz w:val="24"/>
          <w:szCs w:val="24"/>
        </w:rPr>
        <w:t>特种设备伤害事故后，现场其他人员应立即采取防止受伤人员失血、休克、昏迷等紧急救护措施，并将受伤人员脱离危险地段，同时现场人员及时汇报调度室，联系</w:t>
      </w:r>
      <w:r>
        <w:rPr>
          <w:rFonts w:ascii="宋体" w:eastAsia="宋体" w:hAnsi="宋体" w:cs="宋体" w:hint="eastAsia"/>
          <w:sz w:val="24"/>
          <w:szCs w:val="24"/>
        </w:rPr>
        <w:t>医疗站</w:t>
      </w:r>
      <w:r>
        <w:rPr>
          <w:rFonts w:ascii="宋体" w:eastAsia="宋体" w:hAnsi="宋体" w:cs="宋体"/>
          <w:sz w:val="24"/>
          <w:szCs w:val="24"/>
        </w:rPr>
        <w:t>就医，医务人员根据现场实际情况对受伤者进行现场急救或将受伤人员就近送到医院进行急救和治疗。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3.2.3.2</w:t>
      </w:r>
      <w:r>
        <w:rPr>
          <w:rFonts w:ascii="宋体" w:eastAsia="宋体" w:hAnsi="宋体" w:cs="宋体"/>
          <w:sz w:val="24"/>
          <w:szCs w:val="24"/>
        </w:rPr>
        <w:t>需要抢救的伤员，应立即就地坚持正确抢救，直至医疗人员接替救治。</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3.3</w:t>
      </w:r>
      <w:r>
        <w:rPr>
          <w:rFonts w:ascii="黑体" w:eastAsia="黑体" w:hAnsi="黑体" w:cs="Times New Roman"/>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3.3.1</w:t>
      </w:r>
      <w:r>
        <w:rPr>
          <w:rFonts w:ascii="宋体" w:eastAsia="宋体" w:hAnsi="宋体" w:cs="宋体"/>
          <w:sz w:val="24"/>
          <w:szCs w:val="24"/>
        </w:rPr>
        <w:t>一旦出现应急事故，现场人员要立即上报当班值班长或应急事故处理组指挥并立即维持现场秩序，开展抢救工作。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3.3.2</w:t>
      </w:r>
      <w:r>
        <w:rPr>
          <w:rFonts w:ascii="宋体" w:eastAsia="宋体" w:hAnsi="宋体" w:cs="宋体"/>
          <w:sz w:val="24"/>
          <w:szCs w:val="24"/>
        </w:rPr>
        <w:t>值班长接警后，要立即赶到现场组织抢救，并根据现场情况及</w:t>
      </w:r>
      <w:r>
        <w:rPr>
          <w:rFonts w:ascii="宋体" w:eastAsia="宋体" w:hAnsi="宋体" w:cs="宋体"/>
          <w:sz w:val="24"/>
          <w:szCs w:val="24"/>
        </w:rPr>
        <w:t>时报告指挥和应急事故处理组相应的人员，必要时上报公司。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3.3.3.3</w:t>
      </w:r>
      <w:r>
        <w:rPr>
          <w:rFonts w:ascii="宋体" w:eastAsia="宋体" w:hAnsi="宋体" w:cs="宋体"/>
          <w:sz w:val="24"/>
          <w:szCs w:val="24"/>
        </w:rPr>
        <w:t>报警内容主要包括：事件发生时间、事件发生地点、事故性质、先期处理情况等。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3.3.3.4</w:t>
      </w:r>
      <w:r>
        <w:rPr>
          <w:rFonts w:ascii="宋体" w:eastAsia="宋体" w:hAnsi="宋体" w:cs="宋体"/>
          <w:sz w:val="24"/>
          <w:szCs w:val="24"/>
        </w:rPr>
        <w:t>报警电话（联系方式见附件）</w:t>
      </w:r>
    </w:p>
    <w:p w:rsidR="004A48B7" w:rsidRDefault="0006241A">
      <w:pPr>
        <w:spacing w:line="500" w:lineRule="exact"/>
        <w:jc w:val="center"/>
        <w:outlineLvl w:val="0"/>
        <w:rPr>
          <w:rFonts w:ascii="宋体" w:eastAsia="宋体" w:hAnsi="宋体" w:cs="宋体"/>
          <w:b/>
          <w:sz w:val="28"/>
        </w:rPr>
      </w:pPr>
      <w:bookmarkStart w:id="2758" w:name="_Toc3701"/>
      <w:bookmarkStart w:id="2759" w:name="_Toc519"/>
      <w:bookmarkStart w:id="2760" w:name="_Toc5285"/>
      <w:bookmarkStart w:id="2761" w:name="_Toc32450"/>
      <w:bookmarkStart w:id="2762" w:name="_Toc13890"/>
      <w:r>
        <w:rPr>
          <w:rFonts w:ascii="宋体" w:eastAsia="宋体" w:hAnsi="宋体" w:cs="宋体"/>
          <w:b/>
          <w:sz w:val="28"/>
        </w:rPr>
        <w:t>4</w:t>
      </w:r>
      <w:r>
        <w:rPr>
          <w:rFonts w:ascii="宋体" w:eastAsia="宋体" w:hAnsi="宋体" w:cs="宋体"/>
          <w:b/>
          <w:sz w:val="28"/>
        </w:rPr>
        <w:t>注意事项</w:t>
      </w:r>
      <w:bookmarkEnd w:id="2758"/>
      <w:bookmarkEnd w:id="2759"/>
      <w:bookmarkEnd w:id="2760"/>
      <w:bookmarkEnd w:id="2761"/>
      <w:bookmarkEnd w:id="2762"/>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安全救护组成员应该熟悉简单的急救知识，救护人在进行特种设备伤害人员救治时，必须进行伤员伤情的初步判断，不可直接进行救护，以免由于救护人的不当施救造成伤员的伤情恶化。</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特种设备伤害人员受伤</w:t>
      </w:r>
      <w:r>
        <w:rPr>
          <w:rFonts w:ascii="宋体" w:eastAsia="宋体" w:hAnsi="宋体" w:cs="宋体" w:hint="eastAsia"/>
          <w:sz w:val="24"/>
          <w:szCs w:val="24"/>
        </w:rPr>
        <w:t>地点</w:t>
      </w:r>
      <w:r>
        <w:rPr>
          <w:rFonts w:ascii="宋体" w:eastAsia="宋体" w:hAnsi="宋体" w:cs="宋体"/>
          <w:sz w:val="24"/>
          <w:szCs w:val="24"/>
        </w:rPr>
        <w:t>可能在高处，存在高处坠落的危险，</w:t>
      </w:r>
      <w:r>
        <w:rPr>
          <w:rFonts w:ascii="宋体" w:eastAsia="宋体" w:hAnsi="宋体" w:cs="宋体" w:hint="eastAsia"/>
          <w:sz w:val="24"/>
          <w:szCs w:val="24"/>
        </w:rPr>
        <w:t>要</w:t>
      </w:r>
      <w:r>
        <w:rPr>
          <w:rFonts w:ascii="宋体" w:eastAsia="宋体" w:hAnsi="宋体" w:cs="宋体"/>
          <w:sz w:val="24"/>
          <w:szCs w:val="24"/>
        </w:rPr>
        <w:t>防止伤员高空坠落</w:t>
      </w:r>
      <w:r>
        <w:rPr>
          <w:rFonts w:ascii="宋体" w:eastAsia="宋体" w:hAnsi="宋体" w:cs="宋体" w:hint="eastAsia"/>
          <w:sz w:val="24"/>
          <w:szCs w:val="24"/>
        </w:rPr>
        <w:t>的同时</w:t>
      </w:r>
      <w:r>
        <w:rPr>
          <w:rFonts w:ascii="宋体" w:eastAsia="宋体" w:hAnsi="宋体" w:cs="宋体"/>
          <w:sz w:val="24"/>
          <w:szCs w:val="24"/>
        </w:rPr>
        <w:t>救护者也应注意救护中自身的防坠落、摔伤措施。救护人员登高时应随身携带必要的安全带和牢固的绳索等。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如事故发生在夜间，应设置临时照明灯，以便于抢救，避免意外事故，</w:t>
      </w:r>
      <w:r>
        <w:rPr>
          <w:rFonts w:ascii="宋体" w:eastAsia="宋体" w:hAnsi="宋体" w:cs="宋体"/>
          <w:sz w:val="24"/>
          <w:szCs w:val="24"/>
        </w:rPr>
        <w:lastRenderedPageBreak/>
        <w:t>但不能因此延误进行急救的时间。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救援结束后清点人数、器材，及时更换、补充各种器材。</w:t>
      </w:r>
    </w:p>
    <w:p w:rsidR="004A48B7" w:rsidRDefault="0006241A">
      <w:pPr>
        <w:spacing w:line="500" w:lineRule="exact"/>
        <w:rPr>
          <w:rFonts w:ascii="黑体" w:eastAsia="黑体" w:hAnsi="宋体" w:cs="宋体"/>
          <w:b/>
          <w:kern w:val="0"/>
          <w:sz w:val="36"/>
          <w:szCs w:val="36"/>
        </w:rPr>
      </w:pPr>
      <w:r>
        <w:rPr>
          <w:rFonts w:ascii="黑体" w:eastAsia="黑体" w:hAnsi="宋体" w:cs="宋体" w:hint="eastAsia"/>
          <w:b/>
          <w:kern w:val="0"/>
          <w:sz w:val="36"/>
          <w:szCs w:val="36"/>
        </w:rPr>
        <w:br w:type="page"/>
      </w:r>
    </w:p>
    <w:p w:rsidR="004A48B7" w:rsidRDefault="0006241A">
      <w:pPr>
        <w:pStyle w:val="af"/>
        <w:ind w:firstLineChars="0" w:firstLine="0"/>
        <w:jc w:val="center"/>
        <w:outlineLvl w:val="0"/>
        <w:rPr>
          <w:b/>
          <w:bCs/>
          <w:kern w:val="44"/>
          <w:sz w:val="36"/>
          <w:szCs w:val="44"/>
        </w:rPr>
      </w:pPr>
      <w:bookmarkStart w:id="2763" w:name="_Toc6232"/>
      <w:bookmarkStart w:id="2764" w:name="_Toc16126"/>
      <w:bookmarkStart w:id="2765" w:name="_Toc30458"/>
      <w:bookmarkStart w:id="2766" w:name="_Toc8758"/>
      <w:r>
        <w:rPr>
          <w:rFonts w:hint="eastAsia"/>
          <w:b/>
          <w:bCs/>
          <w:kern w:val="44"/>
          <w:sz w:val="36"/>
          <w:szCs w:val="44"/>
        </w:rPr>
        <w:lastRenderedPageBreak/>
        <w:t>线材二分厂特种设备（压力管道）</w:t>
      </w:r>
      <w:r>
        <w:rPr>
          <w:b/>
          <w:bCs/>
          <w:kern w:val="44"/>
          <w:sz w:val="36"/>
          <w:szCs w:val="44"/>
        </w:rPr>
        <w:t>事故现场处置方案</w:t>
      </w:r>
      <w:bookmarkEnd w:id="2763"/>
      <w:bookmarkEnd w:id="2764"/>
      <w:bookmarkEnd w:id="2765"/>
      <w:bookmarkEnd w:id="2766"/>
    </w:p>
    <w:p w:rsidR="004A48B7" w:rsidRDefault="0006241A">
      <w:pPr>
        <w:spacing w:line="500" w:lineRule="exact"/>
        <w:jc w:val="center"/>
        <w:outlineLvl w:val="0"/>
        <w:rPr>
          <w:rFonts w:ascii="宋体" w:eastAsia="宋体" w:hAnsi="宋体" w:cs="宋体"/>
          <w:b/>
          <w:sz w:val="28"/>
        </w:rPr>
      </w:pPr>
      <w:bookmarkStart w:id="2767" w:name="_Toc31988"/>
      <w:bookmarkStart w:id="2768" w:name="_Toc19356"/>
      <w:bookmarkStart w:id="2769" w:name="_Toc6419"/>
      <w:bookmarkStart w:id="2770" w:name="_Toc12242"/>
      <w:bookmarkStart w:id="2771" w:name="_Toc23564"/>
      <w:r>
        <w:rPr>
          <w:rFonts w:ascii="宋体" w:eastAsia="宋体" w:hAnsi="宋体" w:cs="宋体"/>
          <w:b/>
          <w:sz w:val="28"/>
        </w:rPr>
        <w:t>1</w:t>
      </w:r>
      <w:r>
        <w:rPr>
          <w:rFonts w:ascii="宋体" w:eastAsia="宋体" w:hAnsi="宋体" w:cs="宋体"/>
          <w:b/>
          <w:sz w:val="28"/>
        </w:rPr>
        <w:t>事故</w:t>
      </w:r>
      <w:r>
        <w:rPr>
          <w:rFonts w:ascii="宋体" w:eastAsia="宋体" w:hAnsi="宋体" w:cs="宋体" w:hint="eastAsia"/>
          <w:b/>
          <w:sz w:val="28"/>
        </w:rPr>
        <w:t>风险描述</w:t>
      </w:r>
      <w:bookmarkEnd w:id="2767"/>
      <w:bookmarkEnd w:id="2768"/>
      <w:bookmarkEnd w:id="2769"/>
      <w:bookmarkEnd w:id="2770"/>
      <w:bookmarkEnd w:id="2771"/>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1.1</w:t>
      </w:r>
      <w:r>
        <w:rPr>
          <w:rFonts w:ascii="黑体" w:eastAsia="黑体" w:hAnsi="黑体" w:cs="Times New Roman"/>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包括</w:t>
      </w:r>
      <w:r>
        <w:rPr>
          <w:rFonts w:ascii="宋体" w:eastAsia="宋体" w:hAnsi="宋体" w:cs="宋体" w:hint="eastAsia"/>
          <w:sz w:val="24"/>
          <w:szCs w:val="24"/>
        </w:rPr>
        <w:t>压缩空气管道、天然气管道、饱和水管道、天然气管道</w:t>
      </w:r>
      <w:r>
        <w:rPr>
          <w:rFonts w:ascii="宋体" w:eastAsia="宋体" w:hAnsi="宋体" w:cs="宋体"/>
          <w:sz w:val="24"/>
          <w:szCs w:val="24"/>
        </w:rPr>
        <w:t>等。</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1.2</w:t>
      </w:r>
      <w:r>
        <w:rPr>
          <w:rFonts w:ascii="黑体" w:eastAsia="黑体" w:hAnsi="黑体" w:cs="Times New Roman"/>
          <w:b/>
          <w:bCs/>
          <w:kern w:val="0"/>
          <w:sz w:val="28"/>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汽化冷却间、</w:t>
      </w:r>
      <w:r>
        <w:rPr>
          <w:rFonts w:ascii="宋体" w:eastAsia="宋体" w:hAnsi="宋体" w:cs="宋体" w:hint="eastAsia"/>
          <w:sz w:val="24"/>
          <w:szCs w:val="24"/>
        </w:rPr>
        <w:t>9.5</w:t>
      </w:r>
      <w:r>
        <w:rPr>
          <w:rFonts w:ascii="宋体" w:eastAsia="宋体" w:hAnsi="宋体" w:cs="宋体" w:hint="eastAsia"/>
          <w:sz w:val="24"/>
          <w:szCs w:val="24"/>
        </w:rPr>
        <w:t>米管廊、加热炉等</w:t>
      </w:r>
      <w:r>
        <w:rPr>
          <w:rFonts w:ascii="宋体" w:eastAsia="宋体" w:hAnsi="宋体" w:cs="宋体"/>
          <w:sz w:val="24"/>
          <w:szCs w:val="24"/>
        </w:rPr>
        <w:t>等。</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1.3</w:t>
      </w:r>
      <w:r>
        <w:rPr>
          <w:rFonts w:ascii="黑体" w:eastAsia="黑体" w:hAnsi="黑体" w:cs="Times New Roman"/>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1.3.1</w:t>
      </w:r>
      <w:r>
        <w:rPr>
          <w:rFonts w:ascii="宋体" w:eastAsia="宋体" w:hAnsi="宋体" w:cs="宋体"/>
          <w:sz w:val="24"/>
          <w:szCs w:val="24"/>
        </w:rPr>
        <w:t>事故发生的可能时间：一年四季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1.3.2</w:t>
      </w:r>
      <w:r>
        <w:rPr>
          <w:rFonts w:ascii="宋体" w:eastAsia="宋体" w:hAnsi="宋体" w:cs="宋体"/>
          <w:sz w:val="24"/>
          <w:szCs w:val="24"/>
        </w:rPr>
        <w:t>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1.3.2.1</w:t>
      </w:r>
      <w:r>
        <w:rPr>
          <w:rFonts w:ascii="宋体" w:eastAsia="宋体" w:hAnsi="宋体" w:cs="宋体"/>
          <w:sz w:val="24"/>
          <w:szCs w:val="24"/>
        </w:rPr>
        <w:t>碎片的破坏作用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碎片的破坏作用。高速喷出的气体的反作用力把管道向破裂的相反方向推出。有些壳体则可能裂成碎块或碎片向四周飞散而造成危害</w:t>
      </w:r>
      <w:r>
        <w:rPr>
          <w:rFonts w:ascii="宋体" w:eastAsia="宋体" w:hAnsi="宋体" w:cs="宋体" w:hint="eastAsia"/>
          <w:sz w:val="24"/>
          <w:szCs w:val="24"/>
        </w:rPr>
        <w:t>。</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1.3.2.</w:t>
      </w:r>
      <w:r>
        <w:rPr>
          <w:rFonts w:ascii="宋体" w:eastAsia="宋体" w:hAnsi="宋体" w:cs="宋体" w:hint="eastAsia"/>
          <w:sz w:val="24"/>
          <w:szCs w:val="24"/>
        </w:rPr>
        <w:t>2</w:t>
      </w:r>
      <w:r>
        <w:rPr>
          <w:rFonts w:ascii="宋体" w:eastAsia="宋体" w:hAnsi="宋体" w:cs="宋体" w:hint="eastAsia"/>
          <w:sz w:val="24"/>
          <w:szCs w:val="24"/>
        </w:rPr>
        <w:t>冲击波危害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管道</w:t>
      </w:r>
      <w:r>
        <w:rPr>
          <w:rFonts w:ascii="宋体" w:eastAsia="宋体" w:hAnsi="宋体" w:cs="宋体"/>
          <w:sz w:val="24"/>
          <w:szCs w:val="24"/>
        </w:rPr>
        <w:t>破裂时的能量除了小部分消耗于将管道进一步撕裂和将管道或碎片抛出外，大部分产生冲击波。冲击波可将建筑物摧毁，使设备、管道遭到严重破坏，远处的门窗玻璃破碎。冲击波与碎片的危害一样可导致周围人员伤亡</w:t>
      </w:r>
      <w:r>
        <w:rPr>
          <w:rFonts w:ascii="宋体" w:eastAsia="宋体" w:hAnsi="宋体" w:cs="宋体" w:hint="eastAsia"/>
          <w:sz w:val="24"/>
          <w:szCs w:val="24"/>
        </w:rPr>
        <w:t>。</w:t>
      </w:r>
    </w:p>
    <w:p w:rsidR="004A48B7" w:rsidRDefault="0006241A" w:rsidP="00855C86">
      <w:pPr>
        <w:spacing w:line="500" w:lineRule="exact"/>
        <w:jc w:val="center"/>
        <w:outlineLvl w:val="0"/>
        <w:rPr>
          <w:rFonts w:ascii="宋体" w:eastAsia="宋体" w:hAnsi="宋体" w:cs="宋体"/>
          <w:b/>
          <w:sz w:val="28"/>
        </w:rPr>
      </w:pPr>
      <w:bookmarkStart w:id="2772" w:name="_Toc30583"/>
      <w:bookmarkStart w:id="2773" w:name="_Toc15814"/>
      <w:bookmarkStart w:id="2774" w:name="_Toc20510"/>
      <w:bookmarkStart w:id="2775" w:name="_Toc12116"/>
      <w:bookmarkStart w:id="2776" w:name="_Toc10835"/>
      <w:r>
        <w:rPr>
          <w:rFonts w:ascii="宋体" w:eastAsia="宋体" w:hAnsi="宋体" w:cs="宋体" w:hint="eastAsia"/>
          <w:b/>
          <w:sz w:val="28"/>
        </w:rPr>
        <w:t>2</w:t>
      </w:r>
      <w:r>
        <w:rPr>
          <w:rFonts w:ascii="宋体" w:eastAsia="宋体" w:hAnsi="宋体" w:cs="宋体" w:hint="eastAsia"/>
          <w:b/>
          <w:sz w:val="28"/>
        </w:rPr>
        <w:t>应急工作</w:t>
      </w:r>
      <w:r>
        <w:rPr>
          <w:rFonts w:ascii="宋体" w:eastAsia="宋体" w:hAnsi="宋体" w:cs="宋体"/>
          <w:b/>
          <w:sz w:val="28"/>
        </w:rPr>
        <w:t>职责</w:t>
      </w:r>
      <w:bookmarkEnd w:id="2772"/>
      <w:bookmarkEnd w:id="2773"/>
      <w:bookmarkEnd w:id="2774"/>
      <w:bookmarkEnd w:id="2775"/>
      <w:bookmarkEnd w:id="2776"/>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2.1</w:t>
      </w:r>
      <w:r>
        <w:rPr>
          <w:rFonts w:ascii="黑体" w:eastAsia="黑体" w:hAnsi="黑体" w:cs="Times New Roman"/>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总</w:t>
      </w:r>
      <w:r>
        <w:rPr>
          <w:rFonts w:ascii="宋体" w:eastAsia="宋体" w:hAnsi="宋体" w:cs="宋体"/>
          <w:sz w:val="24"/>
          <w:szCs w:val="24"/>
        </w:rPr>
        <w:t xml:space="preserve"> </w:t>
      </w: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员：厂部值班人员、作业长、点检工程师、班长、安全员及职工等。</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2.2</w:t>
      </w:r>
      <w:r>
        <w:rPr>
          <w:rFonts w:ascii="黑体" w:eastAsia="黑体" w:hAnsi="黑体" w:cs="Times New Roman"/>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2.2.1</w:t>
      </w:r>
      <w:r>
        <w:rPr>
          <w:rFonts w:ascii="宋体" w:eastAsia="宋体" w:hAnsi="宋体" w:cs="宋体"/>
          <w:sz w:val="24"/>
          <w:szCs w:val="24"/>
        </w:rPr>
        <w:t>总指挥职责：为现场的应急处置工作的总指挥，要时刻保持在现场指挥，按照操作规程及该处置预案，认真分析事故发展态势，及时有效的发布处置命令；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2.2.2</w:t>
      </w:r>
      <w:r>
        <w:rPr>
          <w:rFonts w:ascii="宋体" w:eastAsia="宋体" w:hAnsi="宋体" w:cs="宋体"/>
          <w:sz w:val="24"/>
          <w:szCs w:val="24"/>
        </w:rPr>
        <w:t>副指挥职责：辅助总指挥做好现场的处置措施的落实和实施，指挥现场处置的每个步骤的完成情况；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2.2.3</w:t>
      </w:r>
      <w:r>
        <w:rPr>
          <w:rFonts w:ascii="宋体" w:eastAsia="宋体" w:hAnsi="宋体" w:cs="宋体"/>
          <w:sz w:val="24"/>
          <w:szCs w:val="24"/>
        </w:rPr>
        <w:t>成员职责：成员负责现场的事故的发现，汇报，处置以及救援等事项的具体实施人，认真听从组长、副组长的指挥及要求。</w:t>
      </w:r>
      <w:r>
        <w:rPr>
          <w:rFonts w:ascii="宋体" w:eastAsia="宋体" w:hAnsi="宋体" w:cs="宋体" w:hint="eastAsia"/>
          <w:sz w:val="24"/>
          <w:szCs w:val="24"/>
        </w:rPr>
        <w:t>班组长和值班长在遇到险情时有权在第一时间下达撤离命令。</w:t>
      </w:r>
    </w:p>
    <w:p w:rsidR="004A48B7" w:rsidRDefault="0006241A" w:rsidP="00855C86">
      <w:pPr>
        <w:spacing w:line="500" w:lineRule="exact"/>
        <w:jc w:val="center"/>
        <w:outlineLvl w:val="0"/>
        <w:rPr>
          <w:rFonts w:ascii="宋体" w:eastAsia="宋体" w:hAnsi="宋体" w:cs="宋体"/>
          <w:b/>
          <w:sz w:val="28"/>
        </w:rPr>
      </w:pPr>
      <w:bookmarkStart w:id="2777" w:name="_Toc12391"/>
      <w:bookmarkStart w:id="2778" w:name="_Toc29720"/>
      <w:bookmarkStart w:id="2779" w:name="_Toc10933"/>
      <w:bookmarkStart w:id="2780" w:name="_Toc31202"/>
      <w:bookmarkStart w:id="2781" w:name="_Toc26550"/>
      <w:r>
        <w:rPr>
          <w:rFonts w:ascii="宋体" w:eastAsia="宋体" w:hAnsi="宋体" w:cs="宋体"/>
          <w:b/>
          <w:sz w:val="28"/>
        </w:rPr>
        <w:t>3</w:t>
      </w:r>
      <w:r>
        <w:rPr>
          <w:rFonts w:ascii="宋体" w:eastAsia="宋体" w:hAnsi="宋体" w:cs="宋体"/>
          <w:b/>
          <w:sz w:val="28"/>
        </w:rPr>
        <w:t>应急处置</w:t>
      </w:r>
      <w:bookmarkEnd w:id="2777"/>
      <w:bookmarkEnd w:id="2778"/>
      <w:bookmarkEnd w:id="2779"/>
      <w:bookmarkEnd w:id="2780"/>
      <w:bookmarkEnd w:id="2781"/>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3.1</w:t>
      </w:r>
      <w:r>
        <w:rPr>
          <w:rFonts w:ascii="黑体" w:eastAsia="黑体" w:hAnsi="黑体" w:cs="Times New Roman"/>
          <w:b/>
          <w:bCs/>
          <w:kern w:val="0"/>
          <w:sz w:val="28"/>
          <w:szCs w:val="28"/>
        </w:rPr>
        <w:t>事故现场应急处置程序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3.1.1</w:t>
      </w:r>
      <w:r>
        <w:rPr>
          <w:rFonts w:ascii="宋体" w:eastAsia="宋体" w:hAnsi="宋体" w:cs="宋体"/>
          <w:sz w:val="24"/>
          <w:szCs w:val="24"/>
        </w:rPr>
        <w:t>特种设备伤害突发事件发生后，现场人员或班长应立即向应急救援领导小组及当班值班长报告。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3.1.2</w:t>
      </w:r>
      <w:r>
        <w:rPr>
          <w:rFonts w:ascii="宋体" w:eastAsia="宋体" w:hAnsi="宋体" w:cs="宋体"/>
          <w:sz w:val="24"/>
          <w:szCs w:val="24"/>
        </w:rPr>
        <w:t>根据事故发生的原因、地点、特种设备伤害情况，由总指挥宣布启动本方案，并向上一级应急领导小组和</w:t>
      </w:r>
      <w:r>
        <w:rPr>
          <w:rFonts w:ascii="宋体" w:eastAsia="宋体" w:hAnsi="宋体" w:cs="宋体" w:hint="eastAsia"/>
          <w:sz w:val="24"/>
          <w:szCs w:val="24"/>
        </w:rPr>
        <w:t>安全管理部</w:t>
      </w:r>
      <w:r>
        <w:rPr>
          <w:rFonts w:ascii="宋体" w:eastAsia="宋体" w:hAnsi="宋体" w:cs="宋体"/>
          <w:sz w:val="24"/>
          <w:szCs w:val="24"/>
        </w:rPr>
        <w:t>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3.1.3</w:t>
      </w:r>
      <w:r>
        <w:rPr>
          <w:rFonts w:ascii="宋体" w:eastAsia="宋体" w:hAnsi="宋体" w:cs="宋体"/>
          <w:sz w:val="24"/>
          <w:szCs w:val="24"/>
        </w:rPr>
        <w:t>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3.1.4</w:t>
      </w:r>
      <w:r>
        <w:rPr>
          <w:rFonts w:ascii="宋体" w:eastAsia="宋体" w:hAnsi="宋体" w:cs="宋体"/>
          <w:sz w:val="24"/>
          <w:szCs w:val="24"/>
        </w:rPr>
        <w:t>特种设备伤害事件进一步扩大时，向上级应急救援领导小组及公司总调汇报。</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3.2</w:t>
      </w:r>
      <w:r>
        <w:rPr>
          <w:rFonts w:ascii="黑体" w:eastAsia="黑体" w:hAnsi="黑体" w:cs="Times New Roman"/>
          <w:b/>
          <w:bCs/>
          <w:kern w:val="0"/>
          <w:sz w:val="28"/>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w:t>
      </w:r>
      <w:r>
        <w:rPr>
          <w:rFonts w:ascii="宋体" w:eastAsia="宋体" w:hAnsi="宋体" w:cs="宋体"/>
          <w:sz w:val="24"/>
          <w:szCs w:val="24"/>
        </w:rPr>
        <w:t>管路爆裂的处理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3.2.1.1</w:t>
      </w:r>
      <w:r>
        <w:rPr>
          <w:rFonts w:ascii="宋体" w:eastAsia="宋体" w:hAnsi="宋体" w:cs="宋体"/>
          <w:sz w:val="24"/>
          <w:szCs w:val="24"/>
        </w:rPr>
        <w:t>当管路泄漏或爆裂前，均有一定的征兆，往往伴随着尖叫、晃动等</w:t>
      </w:r>
      <w:r>
        <w:rPr>
          <w:rFonts w:ascii="宋体" w:eastAsia="宋体" w:hAnsi="宋体" w:cs="宋体" w:hint="eastAsia"/>
          <w:sz w:val="24"/>
          <w:szCs w:val="24"/>
        </w:rPr>
        <w:t>现象</w:t>
      </w:r>
      <w:r>
        <w:rPr>
          <w:rFonts w:ascii="宋体" w:eastAsia="宋体" w:hAnsi="宋体" w:cs="宋体"/>
          <w:sz w:val="24"/>
          <w:szCs w:val="24"/>
        </w:rPr>
        <w:t>，现场人员应利用现场坚实的掩蔽体防护，或迅速撤退至安全地带。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3.2.1.2</w:t>
      </w:r>
      <w:r>
        <w:rPr>
          <w:rFonts w:ascii="宋体" w:eastAsia="宋体" w:hAnsi="宋体" w:cs="宋体"/>
          <w:sz w:val="24"/>
          <w:szCs w:val="24"/>
        </w:rPr>
        <w:t>停止所有相关设备作业。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3.2.1.3</w:t>
      </w:r>
      <w:r>
        <w:rPr>
          <w:rFonts w:ascii="宋体" w:eastAsia="宋体" w:hAnsi="宋体" w:cs="宋体"/>
          <w:sz w:val="24"/>
          <w:szCs w:val="24"/>
        </w:rPr>
        <w:t>当压力下降后，由救援抢修小组组织抢修、更换。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3.2.1.4</w:t>
      </w:r>
      <w:r>
        <w:rPr>
          <w:rFonts w:ascii="宋体" w:eastAsia="宋体" w:hAnsi="宋体" w:cs="宋体"/>
          <w:sz w:val="24"/>
          <w:szCs w:val="24"/>
        </w:rPr>
        <w:t>当泄漏现象已发生后，指挥员必须适时做出准确判断，及时下达撤退命令。现场人员看到或听到事先规定的撤退信号后，应迅速撤退至安全地带，等压</w:t>
      </w:r>
      <w:r>
        <w:rPr>
          <w:rFonts w:ascii="宋体" w:eastAsia="宋体" w:hAnsi="宋体" w:cs="宋体"/>
          <w:sz w:val="24"/>
          <w:szCs w:val="24"/>
        </w:rPr>
        <w:t>力释放完毕后，再进入现场处置。</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3.2.2</w:t>
      </w:r>
      <w:r>
        <w:rPr>
          <w:rFonts w:ascii="宋体" w:eastAsia="宋体" w:hAnsi="宋体" w:cs="宋体"/>
          <w:sz w:val="24"/>
          <w:szCs w:val="24"/>
        </w:rPr>
        <w:t>对参加应急处置人员的要求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3.2.2.1</w:t>
      </w:r>
      <w:r>
        <w:rPr>
          <w:rFonts w:ascii="宋体" w:eastAsia="宋体" w:hAnsi="宋体" w:cs="宋体"/>
          <w:sz w:val="24"/>
          <w:szCs w:val="24"/>
        </w:rPr>
        <w:t>指挥小组的成员应具备能够完成任务的能力、职责、权力。</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3.2.2.2</w:t>
      </w:r>
      <w:r>
        <w:rPr>
          <w:rFonts w:ascii="宋体" w:eastAsia="宋体" w:hAnsi="宋体" w:cs="宋体"/>
          <w:sz w:val="24"/>
          <w:szCs w:val="24"/>
        </w:rPr>
        <w:t>应急救援小组全体成员要熟悉厂里的地形和设备以及抢修器材的安放位置等。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3.2.2.3</w:t>
      </w:r>
      <w:r>
        <w:rPr>
          <w:rFonts w:ascii="宋体" w:eastAsia="宋体" w:hAnsi="宋体" w:cs="宋体"/>
          <w:sz w:val="24"/>
          <w:szCs w:val="24"/>
        </w:rPr>
        <w:t>应急救援抢修小组要熟悉厂内所有压力管道设备的工作原理、工作状</w:t>
      </w:r>
      <w:r>
        <w:rPr>
          <w:rFonts w:ascii="宋体" w:eastAsia="宋体" w:hAnsi="宋体" w:cs="宋体"/>
          <w:sz w:val="24"/>
          <w:szCs w:val="24"/>
        </w:rPr>
        <w:lastRenderedPageBreak/>
        <w:t>态、存储介质、材质以及阀门的布置等相关知识。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3.2.2.4</w:t>
      </w:r>
      <w:r>
        <w:rPr>
          <w:rFonts w:ascii="宋体" w:eastAsia="宋体" w:hAnsi="宋体" w:cs="宋体"/>
          <w:sz w:val="24"/>
          <w:szCs w:val="24"/>
        </w:rPr>
        <w:t>应急救援小组全体成员要熟悉整套应急方案的每个细节。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3.2.2.5</w:t>
      </w:r>
      <w:r>
        <w:rPr>
          <w:rFonts w:ascii="宋体" w:eastAsia="宋体" w:hAnsi="宋体" w:cs="宋体"/>
          <w:sz w:val="24"/>
          <w:szCs w:val="24"/>
        </w:rPr>
        <w:t>应急救援小组全体成员要经常参加安全培训，并且熟悉一些自救、互救的知识常识以及对于压力管道维护</w:t>
      </w:r>
      <w:r>
        <w:rPr>
          <w:rFonts w:ascii="宋体" w:eastAsia="宋体" w:hAnsi="宋体" w:cs="宋体"/>
          <w:sz w:val="24"/>
          <w:szCs w:val="24"/>
        </w:rPr>
        <w:t>和维修有一定的了解。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w:t>
      </w:r>
      <w:r>
        <w:rPr>
          <w:rFonts w:ascii="宋体" w:eastAsia="宋体" w:hAnsi="宋体" w:cs="宋体"/>
          <w:sz w:val="24"/>
          <w:szCs w:val="24"/>
        </w:rPr>
        <w:t>人员救护措施：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3.2.3.1</w:t>
      </w:r>
      <w:r>
        <w:rPr>
          <w:rFonts w:ascii="宋体" w:eastAsia="宋体" w:hAnsi="宋体" w:cs="宋体"/>
          <w:sz w:val="24"/>
          <w:szCs w:val="24"/>
        </w:rPr>
        <w:t>当发生特种设备伤害事故后，现场其他人员应立即采取防止受伤人员失血、休克、昏迷等紧急救护措施，并将受伤人员脱离危险地段，同时现场人员及时汇报调度室，联系</w:t>
      </w:r>
      <w:r>
        <w:rPr>
          <w:rFonts w:ascii="宋体" w:eastAsia="宋体" w:hAnsi="宋体" w:cs="宋体" w:hint="eastAsia"/>
          <w:sz w:val="24"/>
          <w:szCs w:val="24"/>
        </w:rPr>
        <w:t>医疗站</w:t>
      </w:r>
      <w:r>
        <w:rPr>
          <w:rFonts w:ascii="宋体" w:eastAsia="宋体" w:hAnsi="宋体" w:cs="宋体"/>
          <w:sz w:val="24"/>
          <w:szCs w:val="24"/>
        </w:rPr>
        <w:t>就医，医务人员根据现场实际情况对受伤者进行现场急救或将受伤人员就近送到医院进行急救和治疗。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3.2.3.2</w:t>
      </w:r>
      <w:r>
        <w:rPr>
          <w:rFonts w:ascii="宋体" w:eastAsia="宋体" w:hAnsi="宋体" w:cs="宋体"/>
          <w:sz w:val="24"/>
          <w:szCs w:val="24"/>
        </w:rPr>
        <w:t>需要抢救的伤员，应立即就地坚持正确抢救，直至医疗人员接替救治。</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3.3</w:t>
      </w:r>
      <w:r>
        <w:rPr>
          <w:rFonts w:ascii="黑体" w:eastAsia="黑体" w:hAnsi="黑体" w:cs="Times New Roman"/>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3.3.1</w:t>
      </w:r>
      <w:r>
        <w:rPr>
          <w:rFonts w:ascii="宋体" w:eastAsia="宋体" w:hAnsi="宋体" w:cs="宋体"/>
          <w:sz w:val="24"/>
          <w:szCs w:val="24"/>
        </w:rPr>
        <w:t>一旦出现应急事故，现场人员要立即上报当班值班长或应急事故处理组指挥并立即维持现场秩序，开展抢救工作</w:t>
      </w:r>
      <w:r>
        <w:rPr>
          <w:rFonts w:ascii="宋体" w:eastAsia="宋体" w:hAnsi="宋体" w:cs="宋体"/>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3.3.2</w:t>
      </w:r>
      <w:r>
        <w:rPr>
          <w:rFonts w:ascii="宋体" w:eastAsia="宋体" w:hAnsi="宋体" w:cs="宋体"/>
          <w:sz w:val="24"/>
          <w:szCs w:val="24"/>
        </w:rPr>
        <w:t>值班长接警后，要立即赶到现场组织抢救，并根据现场情况及时报告指挥和应急事故处理组相应的人员，必要时上报公司。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3.3.3.3</w:t>
      </w:r>
      <w:r>
        <w:rPr>
          <w:rFonts w:ascii="宋体" w:eastAsia="宋体" w:hAnsi="宋体" w:cs="宋体"/>
          <w:sz w:val="24"/>
          <w:szCs w:val="24"/>
        </w:rPr>
        <w:t>报警内容主要包括：事件发生时间、事件发生地点、事故性质、先期处理情况等。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3.3.3.4</w:t>
      </w:r>
      <w:r>
        <w:rPr>
          <w:rFonts w:ascii="宋体" w:eastAsia="宋体" w:hAnsi="宋体" w:cs="宋体"/>
          <w:sz w:val="24"/>
          <w:szCs w:val="24"/>
        </w:rPr>
        <w:t>报警电话（联系方式见附件）</w:t>
      </w:r>
    </w:p>
    <w:p w:rsidR="004A48B7" w:rsidRDefault="0006241A">
      <w:pPr>
        <w:spacing w:line="500" w:lineRule="exact"/>
        <w:jc w:val="center"/>
        <w:outlineLvl w:val="0"/>
        <w:rPr>
          <w:rFonts w:ascii="宋体" w:eastAsia="宋体" w:hAnsi="宋体" w:cs="宋体"/>
          <w:b/>
          <w:sz w:val="28"/>
        </w:rPr>
      </w:pPr>
      <w:bookmarkStart w:id="2782" w:name="_Toc5856"/>
      <w:bookmarkStart w:id="2783" w:name="_Toc16804"/>
      <w:bookmarkStart w:id="2784" w:name="_Toc11852"/>
      <w:bookmarkStart w:id="2785" w:name="_Toc18986"/>
      <w:bookmarkStart w:id="2786" w:name="_Toc27192"/>
      <w:r>
        <w:rPr>
          <w:rFonts w:ascii="宋体" w:eastAsia="宋体" w:hAnsi="宋体" w:cs="宋体"/>
          <w:b/>
          <w:sz w:val="28"/>
        </w:rPr>
        <w:t>4</w:t>
      </w:r>
      <w:r>
        <w:rPr>
          <w:rFonts w:ascii="宋体" w:eastAsia="宋体" w:hAnsi="宋体" w:cs="宋体"/>
          <w:b/>
          <w:sz w:val="28"/>
        </w:rPr>
        <w:t>注意事项</w:t>
      </w:r>
      <w:bookmarkEnd w:id="2782"/>
      <w:bookmarkEnd w:id="2783"/>
      <w:bookmarkEnd w:id="2784"/>
      <w:bookmarkEnd w:id="2785"/>
      <w:bookmarkEnd w:id="2786"/>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安全救护组成员应该熟悉简单的急救知识，救护人在进行特种设备伤害人员救治时，必须进行伤员伤情的初步判断，不可直接进行救护，以免由于救护人的不当施救造成伤员的伤情恶化。</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特种设备伤害人员受伤</w:t>
      </w:r>
      <w:r>
        <w:rPr>
          <w:rFonts w:ascii="宋体" w:eastAsia="宋体" w:hAnsi="宋体" w:cs="宋体" w:hint="eastAsia"/>
          <w:sz w:val="24"/>
          <w:szCs w:val="24"/>
        </w:rPr>
        <w:t>地点</w:t>
      </w:r>
      <w:r>
        <w:rPr>
          <w:rFonts w:ascii="宋体" w:eastAsia="宋体" w:hAnsi="宋体" w:cs="宋体"/>
          <w:sz w:val="24"/>
          <w:szCs w:val="24"/>
        </w:rPr>
        <w:t>可能在高处，存在高处坠落的危险，</w:t>
      </w:r>
      <w:r>
        <w:rPr>
          <w:rFonts w:ascii="宋体" w:eastAsia="宋体" w:hAnsi="宋体" w:cs="宋体" w:hint="eastAsia"/>
          <w:sz w:val="24"/>
          <w:szCs w:val="24"/>
        </w:rPr>
        <w:t>要</w:t>
      </w:r>
      <w:r>
        <w:rPr>
          <w:rFonts w:ascii="宋体" w:eastAsia="宋体" w:hAnsi="宋体" w:cs="宋体"/>
          <w:sz w:val="24"/>
          <w:szCs w:val="24"/>
        </w:rPr>
        <w:t>防止伤员高空坠落</w:t>
      </w:r>
      <w:r>
        <w:rPr>
          <w:rFonts w:ascii="宋体" w:eastAsia="宋体" w:hAnsi="宋体" w:cs="宋体" w:hint="eastAsia"/>
          <w:sz w:val="24"/>
          <w:szCs w:val="24"/>
        </w:rPr>
        <w:t>的同时</w:t>
      </w:r>
      <w:r>
        <w:rPr>
          <w:rFonts w:ascii="宋体" w:eastAsia="宋体" w:hAnsi="宋体" w:cs="宋体"/>
          <w:sz w:val="24"/>
          <w:szCs w:val="24"/>
        </w:rPr>
        <w:t>救护者也应注意救护中自身的防坠落、摔伤措施。救护人员登高时应随身携带必要的安全带和牢固的绳索等。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如事故发生在夜间，应设置临时照明灯，以便于抢救，避免意外事故，</w:t>
      </w:r>
      <w:r>
        <w:rPr>
          <w:rFonts w:ascii="宋体" w:eastAsia="宋体" w:hAnsi="宋体" w:cs="宋体"/>
          <w:sz w:val="24"/>
          <w:szCs w:val="24"/>
        </w:rPr>
        <w:lastRenderedPageBreak/>
        <w:t>但不能因此延误进行急救的时间。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救援结束后清点人数、器材，及时更换、补充各种器材。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pStyle w:val="af"/>
        <w:ind w:firstLineChars="0" w:firstLine="0"/>
        <w:jc w:val="center"/>
        <w:outlineLvl w:val="0"/>
        <w:rPr>
          <w:b/>
          <w:bCs/>
          <w:kern w:val="44"/>
          <w:sz w:val="36"/>
          <w:szCs w:val="44"/>
        </w:rPr>
      </w:pPr>
      <w:bookmarkStart w:id="2787" w:name="_Toc25388"/>
      <w:bookmarkStart w:id="2788" w:name="_Toc26862"/>
      <w:bookmarkStart w:id="2789" w:name="_Toc3167"/>
      <w:bookmarkStart w:id="2790" w:name="_Toc1701"/>
      <w:r>
        <w:rPr>
          <w:rFonts w:hint="eastAsia"/>
          <w:b/>
          <w:bCs/>
          <w:kern w:val="44"/>
          <w:sz w:val="36"/>
          <w:szCs w:val="44"/>
        </w:rPr>
        <w:lastRenderedPageBreak/>
        <w:t>线材二分厂特种设备（电梯）</w:t>
      </w:r>
      <w:r>
        <w:rPr>
          <w:b/>
          <w:bCs/>
          <w:kern w:val="44"/>
          <w:sz w:val="36"/>
          <w:szCs w:val="44"/>
        </w:rPr>
        <w:t>事故现场处置方案</w:t>
      </w:r>
      <w:bookmarkEnd w:id="2787"/>
      <w:bookmarkEnd w:id="2788"/>
      <w:bookmarkEnd w:id="2789"/>
      <w:bookmarkEnd w:id="2790"/>
    </w:p>
    <w:p w:rsidR="004A48B7" w:rsidRDefault="0006241A">
      <w:pPr>
        <w:spacing w:line="500" w:lineRule="exact"/>
        <w:jc w:val="center"/>
        <w:outlineLvl w:val="0"/>
        <w:rPr>
          <w:rFonts w:ascii="宋体" w:eastAsia="宋体" w:hAnsi="宋体" w:cs="宋体"/>
          <w:b/>
          <w:sz w:val="28"/>
        </w:rPr>
      </w:pPr>
      <w:bookmarkStart w:id="2791" w:name="_Toc2417"/>
      <w:bookmarkStart w:id="2792" w:name="_Toc14512"/>
      <w:bookmarkStart w:id="2793" w:name="_Toc25800"/>
      <w:bookmarkStart w:id="2794" w:name="_Toc30417"/>
      <w:bookmarkStart w:id="2795" w:name="_Toc31815"/>
      <w:r>
        <w:rPr>
          <w:rFonts w:ascii="宋体" w:eastAsia="宋体" w:hAnsi="宋体" w:cs="宋体"/>
          <w:b/>
          <w:sz w:val="28"/>
        </w:rPr>
        <w:t>1</w:t>
      </w:r>
      <w:r>
        <w:rPr>
          <w:rFonts w:ascii="宋体" w:eastAsia="宋体" w:hAnsi="宋体" w:cs="宋体"/>
          <w:b/>
          <w:sz w:val="28"/>
        </w:rPr>
        <w:t>事故</w:t>
      </w:r>
      <w:r>
        <w:rPr>
          <w:rFonts w:ascii="宋体" w:eastAsia="宋体" w:hAnsi="宋体" w:cs="宋体" w:hint="eastAsia"/>
          <w:b/>
          <w:sz w:val="28"/>
        </w:rPr>
        <w:t>风险描述</w:t>
      </w:r>
      <w:bookmarkEnd w:id="2791"/>
      <w:bookmarkEnd w:id="2792"/>
      <w:bookmarkEnd w:id="2793"/>
      <w:bookmarkEnd w:id="2794"/>
      <w:bookmarkEnd w:id="2795"/>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1.1</w:t>
      </w:r>
      <w:r>
        <w:rPr>
          <w:rFonts w:ascii="黑体" w:eastAsia="黑体" w:hAnsi="黑体" w:cs="Times New Roman"/>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电梯安全事故</w:t>
      </w:r>
      <w:r>
        <w:rPr>
          <w:rFonts w:ascii="宋体" w:eastAsia="宋体" w:hAnsi="宋体" w:cs="宋体"/>
          <w:sz w:val="24"/>
          <w:szCs w:val="24"/>
        </w:rPr>
        <w:t>。</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1.2</w:t>
      </w:r>
      <w:r>
        <w:rPr>
          <w:rFonts w:ascii="黑体" w:eastAsia="黑体" w:hAnsi="黑体" w:cs="Times New Roman"/>
          <w:b/>
          <w:bCs/>
          <w:kern w:val="0"/>
          <w:sz w:val="28"/>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五六高线智控</w:t>
      </w:r>
      <w:r>
        <w:rPr>
          <w:rFonts w:ascii="宋体" w:eastAsia="宋体" w:hAnsi="宋体" w:cs="宋体"/>
          <w:sz w:val="24"/>
          <w:szCs w:val="24"/>
        </w:rPr>
        <w:t>参观</w:t>
      </w:r>
      <w:r>
        <w:rPr>
          <w:rFonts w:ascii="宋体" w:eastAsia="宋体" w:hAnsi="宋体" w:cs="宋体" w:hint="eastAsia"/>
          <w:sz w:val="24"/>
          <w:szCs w:val="24"/>
        </w:rPr>
        <w:t>电梯</w:t>
      </w:r>
      <w:r>
        <w:rPr>
          <w:rFonts w:ascii="宋体" w:eastAsia="宋体" w:hAnsi="宋体" w:cs="宋体"/>
          <w:sz w:val="24"/>
          <w:szCs w:val="24"/>
        </w:rPr>
        <w:t>。</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1.3</w:t>
      </w:r>
      <w:r>
        <w:rPr>
          <w:rFonts w:ascii="黑体" w:eastAsia="黑体" w:hAnsi="黑体" w:cs="Times New Roman"/>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1.3.1</w:t>
      </w:r>
      <w:r>
        <w:rPr>
          <w:rFonts w:ascii="宋体" w:eastAsia="宋体" w:hAnsi="宋体" w:cs="宋体"/>
          <w:sz w:val="24"/>
          <w:szCs w:val="24"/>
        </w:rPr>
        <w:t>事故发生的可能时间：</w:t>
      </w:r>
      <w:r>
        <w:rPr>
          <w:rFonts w:ascii="宋体" w:eastAsia="宋体" w:hAnsi="宋体" w:cs="宋体" w:hint="eastAsia"/>
          <w:sz w:val="24"/>
          <w:szCs w:val="24"/>
        </w:rPr>
        <w:t>电梯运行期间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1.3.2</w:t>
      </w:r>
      <w:r>
        <w:rPr>
          <w:rFonts w:ascii="宋体" w:eastAsia="宋体" w:hAnsi="宋体" w:cs="宋体"/>
          <w:sz w:val="24"/>
          <w:szCs w:val="24"/>
        </w:rPr>
        <w:t>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电梯安全事故将导致人员伤亡、财产损失，影响院正常的生产秩序。</w:t>
      </w:r>
    </w:p>
    <w:p w:rsidR="004A48B7" w:rsidRDefault="0006241A" w:rsidP="00855C86">
      <w:pPr>
        <w:spacing w:line="500" w:lineRule="exact"/>
        <w:jc w:val="center"/>
        <w:outlineLvl w:val="0"/>
        <w:rPr>
          <w:rFonts w:ascii="宋体" w:eastAsia="宋体" w:hAnsi="宋体" w:cs="宋体"/>
          <w:b/>
          <w:sz w:val="28"/>
        </w:rPr>
      </w:pPr>
      <w:bookmarkStart w:id="2796" w:name="_Toc14990"/>
      <w:bookmarkStart w:id="2797" w:name="_Toc28645"/>
      <w:bookmarkStart w:id="2798" w:name="_Toc26062"/>
      <w:bookmarkStart w:id="2799" w:name="_Toc14208"/>
      <w:bookmarkStart w:id="2800" w:name="_Toc6010"/>
      <w:r>
        <w:rPr>
          <w:rFonts w:ascii="宋体" w:eastAsia="宋体" w:hAnsi="宋体" w:cs="宋体" w:hint="eastAsia"/>
          <w:b/>
          <w:sz w:val="28"/>
        </w:rPr>
        <w:t>2</w:t>
      </w:r>
      <w:r>
        <w:rPr>
          <w:rFonts w:ascii="宋体" w:eastAsia="宋体" w:hAnsi="宋体" w:cs="宋体" w:hint="eastAsia"/>
          <w:b/>
          <w:sz w:val="28"/>
        </w:rPr>
        <w:t>应急工作</w:t>
      </w:r>
      <w:r>
        <w:rPr>
          <w:rFonts w:ascii="宋体" w:eastAsia="宋体" w:hAnsi="宋体" w:cs="宋体"/>
          <w:b/>
          <w:sz w:val="28"/>
        </w:rPr>
        <w:t>职责</w:t>
      </w:r>
      <w:bookmarkEnd w:id="2796"/>
      <w:bookmarkEnd w:id="2797"/>
      <w:bookmarkEnd w:id="2798"/>
      <w:bookmarkEnd w:id="2799"/>
      <w:bookmarkEnd w:id="2800"/>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2.1</w:t>
      </w:r>
      <w:r>
        <w:rPr>
          <w:rFonts w:ascii="黑体" w:eastAsia="黑体" w:hAnsi="黑体" w:cs="Times New Roman"/>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挥：电梯安全管理人员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员：电梯维保厂家、保洁班、电气及机械人员等。</w:t>
      </w:r>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2.2</w:t>
      </w:r>
      <w:r>
        <w:rPr>
          <w:rFonts w:ascii="黑体" w:eastAsia="黑体" w:hAnsi="黑体" w:cs="Times New Roman"/>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2.2.1</w:t>
      </w:r>
      <w:r>
        <w:rPr>
          <w:rFonts w:ascii="宋体" w:eastAsia="宋体" w:hAnsi="宋体" w:cs="宋体"/>
          <w:sz w:val="24"/>
          <w:szCs w:val="24"/>
        </w:rPr>
        <w:t>指挥职责：要时刻保持在现场指挥，按照操作规程及该处置预案，认真分析事故发展态势，及时有效的发布处置命令；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2.2.3</w:t>
      </w:r>
      <w:r>
        <w:rPr>
          <w:rFonts w:ascii="宋体" w:eastAsia="宋体" w:hAnsi="宋体" w:cs="宋体"/>
          <w:sz w:val="24"/>
          <w:szCs w:val="24"/>
        </w:rPr>
        <w:t>成员职责：成员负责现场的事故的发现，汇报，处置以及救援等事项的具体实施人，认真听从指挥的安排及要求。</w:t>
      </w:r>
      <w:r>
        <w:rPr>
          <w:rFonts w:ascii="宋体" w:eastAsia="宋体" w:hAnsi="宋体" w:cs="宋体" w:hint="eastAsia"/>
          <w:sz w:val="24"/>
          <w:szCs w:val="24"/>
        </w:rPr>
        <w:t>班组长和值班长在遇到险情时有权在第一时间下达撤离命令。</w:t>
      </w:r>
    </w:p>
    <w:p w:rsidR="004A48B7" w:rsidRDefault="0006241A" w:rsidP="00855C86">
      <w:pPr>
        <w:spacing w:line="500" w:lineRule="exact"/>
        <w:jc w:val="center"/>
        <w:outlineLvl w:val="0"/>
        <w:rPr>
          <w:rFonts w:ascii="宋体" w:eastAsia="宋体" w:hAnsi="宋体" w:cs="宋体"/>
          <w:b/>
          <w:sz w:val="28"/>
        </w:rPr>
      </w:pPr>
      <w:bookmarkStart w:id="2801" w:name="_Toc15274"/>
      <w:bookmarkStart w:id="2802" w:name="_Toc16161"/>
      <w:bookmarkStart w:id="2803" w:name="_Toc16609"/>
      <w:bookmarkStart w:id="2804" w:name="_Toc23740"/>
      <w:bookmarkStart w:id="2805" w:name="_Toc15344"/>
      <w:r>
        <w:rPr>
          <w:rFonts w:ascii="宋体" w:eastAsia="宋体" w:hAnsi="宋体" w:cs="宋体" w:hint="eastAsia"/>
          <w:b/>
          <w:sz w:val="28"/>
        </w:rPr>
        <w:t>3</w:t>
      </w:r>
      <w:r>
        <w:rPr>
          <w:rFonts w:ascii="宋体" w:eastAsia="宋体" w:hAnsi="宋体" w:cs="宋体"/>
          <w:b/>
          <w:sz w:val="28"/>
        </w:rPr>
        <w:t>应急处置</w:t>
      </w:r>
      <w:bookmarkEnd w:id="2801"/>
      <w:bookmarkEnd w:id="2802"/>
      <w:bookmarkEnd w:id="2803"/>
      <w:bookmarkEnd w:id="2804"/>
      <w:bookmarkEnd w:id="2805"/>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3.1</w:t>
      </w:r>
      <w:r>
        <w:rPr>
          <w:rFonts w:ascii="黑体" w:eastAsia="黑体" w:hAnsi="黑体" w:cs="Times New Roman"/>
          <w:b/>
          <w:bCs/>
          <w:kern w:val="0"/>
          <w:sz w:val="28"/>
          <w:szCs w:val="28"/>
        </w:rPr>
        <w:t>事故现场应急处置程序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3.1.1</w:t>
      </w:r>
      <w:r>
        <w:rPr>
          <w:rFonts w:ascii="宋体" w:eastAsia="宋体" w:hAnsi="宋体" w:cs="宋体"/>
          <w:sz w:val="24"/>
          <w:szCs w:val="24"/>
        </w:rPr>
        <w:t>特种设备伤害突发事件发生后，现场人员应立即向应急救援领导小组报告。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3.1.2</w:t>
      </w:r>
      <w:r>
        <w:rPr>
          <w:rFonts w:ascii="宋体" w:eastAsia="宋体" w:hAnsi="宋体" w:cs="宋体"/>
          <w:sz w:val="24"/>
          <w:szCs w:val="24"/>
        </w:rPr>
        <w:t>根据事故发生的原因、地点、特种设备伤害情况，由指挥宣布启动本方案，并向上一级应急领导小组和</w:t>
      </w:r>
      <w:r>
        <w:rPr>
          <w:rFonts w:ascii="宋体" w:eastAsia="宋体" w:hAnsi="宋体" w:cs="宋体" w:hint="eastAsia"/>
          <w:sz w:val="24"/>
          <w:szCs w:val="24"/>
        </w:rPr>
        <w:t>安全管理部</w:t>
      </w:r>
      <w:r>
        <w:rPr>
          <w:rFonts w:ascii="宋体" w:eastAsia="宋体" w:hAnsi="宋体" w:cs="宋体"/>
          <w:sz w:val="24"/>
          <w:szCs w:val="24"/>
        </w:rPr>
        <w:t>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3.1.3</w:t>
      </w:r>
      <w:r>
        <w:rPr>
          <w:rFonts w:ascii="宋体" w:eastAsia="宋体" w:hAnsi="宋体" w:cs="宋体"/>
          <w:sz w:val="24"/>
          <w:szCs w:val="24"/>
        </w:rPr>
        <w:t>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3.1.4</w:t>
      </w:r>
      <w:r>
        <w:rPr>
          <w:rFonts w:ascii="宋体" w:eastAsia="宋体" w:hAnsi="宋体" w:cs="宋体"/>
          <w:sz w:val="24"/>
          <w:szCs w:val="24"/>
        </w:rPr>
        <w:t>特种设备伤害事件进一</w:t>
      </w:r>
      <w:r>
        <w:rPr>
          <w:rFonts w:ascii="宋体" w:eastAsia="宋体" w:hAnsi="宋体" w:cs="宋体"/>
          <w:sz w:val="24"/>
          <w:szCs w:val="24"/>
        </w:rPr>
        <w:t>步扩大时，向上级应急救援领导小组及公司总调汇报。</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3.2</w:t>
      </w:r>
      <w:r>
        <w:rPr>
          <w:rFonts w:ascii="黑体" w:eastAsia="黑体" w:hAnsi="黑体" w:cs="Times New Roman"/>
          <w:b/>
          <w:bCs/>
          <w:kern w:val="0"/>
          <w:sz w:val="28"/>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3.2.1</w:t>
      </w:r>
      <w:r>
        <w:rPr>
          <w:rFonts w:ascii="宋体" w:eastAsia="宋体" w:hAnsi="宋体" w:cs="宋体"/>
          <w:sz w:val="24"/>
          <w:szCs w:val="24"/>
        </w:rPr>
        <w:t>突然停车的应急处理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操作人员应首先做好记录，切断自动扶梯的控制电源，检查停车原因。</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3.2.2</w:t>
      </w:r>
      <w:r>
        <w:rPr>
          <w:rFonts w:ascii="宋体" w:eastAsia="宋体" w:hAnsi="宋体" w:cs="宋体"/>
          <w:sz w:val="24"/>
          <w:szCs w:val="24"/>
        </w:rPr>
        <w:t>异常现象的应急处理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自动扶梯在</w:t>
      </w:r>
      <w:r>
        <w:rPr>
          <w:rFonts w:ascii="宋体" w:eastAsia="宋体" w:hAnsi="宋体" w:cs="宋体" w:hint="eastAsia"/>
          <w:sz w:val="24"/>
          <w:szCs w:val="24"/>
        </w:rPr>
        <w:t>运行中</w:t>
      </w:r>
      <w:r>
        <w:rPr>
          <w:rFonts w:ascii="宋体" w:eastAsia="宋体" w:hAnsi="宋体" w:cs="宋体"/>
          <w:sz w:val="24"/>
          <w:szCs w:val="24"/>
        </w:rPr>
        <w:t>有异常声响、异味、不正常振动和</w:t>
      </w:r>
      <w:r>
        <w:rPr>
          <w:rFonts w:ascii="宋体" w:eastAsia="宋体" w:hAnsi="宋体" w:cs="宋体" w:hint="eastAsia"/>
          <w:sz w:val="24"/>
          <w:szCs w:val="24"/>
        </w:rPr>
        <w:t>摩擦</w:t>
      </w:r>
      <w:r>
        <w:rPr>
          <w:rFonts w:ascii="宋体" w:eastAsia="宋体" w:hAnsi="宋体" w:cs="宋体"/>
          <w:sz w:val="24"/>
          <w:szCs w:val="24"/>
        </w:rPr>
        <w:t>，梯级或踏板有较大跳动，扶手装置及裙板有</w:t>
      </w:r>
      <w:r>
        <w:rPr>
          <w:rFonts w:ascii="宋体" w:eastAsia="宋体" w:hAnsi="宋体" w:cs="宋体"/>
          <w:sz w:val="24"/>
          <w:szCs w:val="24"/>
        </w:rPr>
        <w:t>“</w:t>
      </w:r>
      <w:r>
        <w:rPr>
          <w:rFonts w:ascii="宋体" w:eastAsia="宋体" w:hAnsi="宋体" w:cs="宋体"/>
          <w:sz w:val="24"/>
          <w:szCs w:val="24"/>
        </w:rPr>
        <w:t>麻电</w:t>
      </w:r>
      <w:r>
        <w:rPr>
          <w:rFonts w:ascii="宋体" w:eastAsia="宋体" w:hAnsi="宋体" w:cs="宋体"/>
          <w:sz w:val="24"/>
          <w:szCs w:val="24"/>
        </w:rPr>
        <w:t>”</w:t>
      </w:r>
      <w:r>
        <w:rPr>
          <w:rFonts w:ascii="宋体" w:eastAsia="宋体" w:hAnsi="宋体" w:cs="宋体"/>
          <w:sz w:val="24"/>
          <w:szCs w:val="24"/>
        </w:rPr>
        <w:t>感觉现象，当发现时，应立即按下急停按钮，停止自动扶梯运行，并立即通知专业维修人员进行检查维修，如按下急停按钮仍无法停车时，应切断供电总电源开关。</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3.2.3</w:t>
      </w:r>
      <w:r>
        <w:rPr>
          <w:rFonts w:ascii="宋体" w:eastAsia="宋体" w:hAnsi="宋体" w:cs="宋体"/>
          <w:sz w:val="24"/>
          <w:szCs w:val="24"/>
        </w:rPr>
        <w:t>无法启动的应急处理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应首先检查电源的供电情况，如无问题但仍不启动，应暂时停用，进行检查修复后再投入使用。</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3.2.4</w:t>
      </w:r>
      <w:r>
        <w:rPr>
          <w:rFonts w:ascii="宋体" w:eastAsia="宋体" w:hAnsi="宋体" w:cs="宋体"/>
          <w:sz w:val="24"/>
          <w:szCs w:val="24"/>
        </w:rPr>
        <w:t>制动距离过长的应急处理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自动扶梯急停时制动距离过长，须及时检查自动扶梯制动器的抱闸间隙、制动器表面油污及磨损情况。</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3.2.5</w:t>
      </w:r>
      <w:r>
        <w:rPr>
          <w:rFonts w:ascii="宋体" w:eastAsia="宋体" w:hAnsi="宋体" w:cs="宋体"/>
          <w:sz w:val="24"/>
          <w:szCs w:val="24"/>
        </w:rPr>
        <w:t>扶梯装置夹入异物的应急处理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⑴</w:t>
      </w:r>
      <w:r>
        <w:rPr>
          <w:rFonts w:ascii="宋体" w:eastAsia="宋体" w:hAnsi="宋体" w:cs="宋体"/>
          <w:sz w:val="24"/>
          <w:szCs w:val="24"/>
        </w:rPr>
        <w:t>发现扶梯的出入口或扶梯与扶手装置之间夹入异物，不能等待扶梯的安全保护装置起作用，而应立即按下急停按钮或切断总电源开关。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⑵</w:t>
      </w:r>
      <w:r>
        <w:rPr>
          <w:rFonts w:ascii="宋体" w:eastAsia="宋体" w:hAnsi="宋体" w:cs="宋体"/>
          <w:sz w:val="24"/>
          <w:szCs w:val="24"/>
        </w:rPr>
        <w:t>根据夹入异物的情况和程度，对异物进行取出处理，如能顺利取出，对扶手带装置、安全保护开关等有关部位进行检查，确认正常后，重新启动扶梯。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⑶</w:t>
      </w:r>
      <w:r>
        <w:rPr>
          <w:rFonts w:ascii="宋体" w:eastAsia="宋体" w:hAnsi="宋体" w:cs="宋体"/>
          <w:sz w:val="24"/>
          <w:szCs w:val="24"/>
        </w:rPr>
        <w:t>如</w:t>
      </w:r>
      <w:r>
        <w:rPr>
          <w:rFonts w:ascii="宋体" w:eastAsia="宋体" w:hAnsi="宋体" w:cs="宋体"/>
          <w:sz w:val="24"/>
          <w:szCs w:val="24"/>
        </w:rPr>
        <w:t>果异物不能顺利取出，须打开驱动机房进行手动盘车，取出异物。</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⑷</w:t>
      </w:r>
      <w:r>
        <w:rPr>
          <w:rFonts w:ascii="宋体" w:eastAsia="宋体" w:hAnsi="宋体" w:cs="宋体"/>
          <w:sz w:val="24"/>
          <w:szCs w:val="24"/>
        </w:rPr>
        <w:t>如果手动盘车仍不能取出异物，则应请求支持，尽快采取可行措施取出异物。</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3.2.6</w:t>
      </w:r>
      <w:r>
        <w:rPr>
          <w:rFonts w:ascii="宋体" w:eastAsia="宋体" w:hAnsi="宋体" w:cs="宋体"/>
          <w:sz w:val="24"/>
          <w:szCs w:val="24"/>
        </w:rPr>
        <w:t>梳齿板夹入异物的应急处理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⑴</w:t>
      </w:r>
      <w:r>
        <w:rPr>
          <w:rFonts w:ascii="宋体" w:eastAsia="宋体" w:hAnsi="宋体" w:cs="宋体"/>
          <w:sz w:val="24"/>
          <w:szCs w:val="24"/>
        </w:rPr>
        <w:t>当发现梳齿板有异物卡住时，应立即按下急停按钮或切断总电源开关，将扶</w:t>
      </w:r>
      <w:r>
        <w:rPr>
          <w:rFonts w:ascii="宋体" w:eastAsia="宋体" w:hAnsi="宋体" w:cs="宋体"/>
          <w:sz w:val="24"/>
          <w:szCs w:val="24"/>
        </w:rPr>
        <w:lastRenderedPageBreak/>
        <w:t>梯停止运行。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⑵</w:t>
      </w:r>
      <w:r>
        <w:rPr>
          <w:rFonts w:ascii="宋体" w:eastAsia="宋体" w:hAnsi="宋体" w:cs="宋体"/>
          <w:sz w:val="24"/>
          <w:szCs w:val="24"/>
        </w:rPr>
        <w:t>根据夹入异物的情况和程度，借助有关工具取下。如果异物能顺利取下，对梳齿板、安全保护开关等有关部位进行检查，确认正常后重新启动扶梯。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⑶</w:t>
      </w:r>
      <w:r>
        <w:rPr>
          <w:rFonts w:ascii="宋体" w:eastAsia="宋体" w:hAnsi="宋体" w:cs="宋体"/>
          <w:sz w:val="24"/>
          <w:szCs w:val="24"/>
        </w:rPr>
        <w:t>如果异物不能取下，应打开驱动机房进行手动盘车。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⑷</w:t>
      </w:r>
      <w:r>
        <w:rPr>
          <w:rFonts w:ascii="宋体" w:eastAsia="宋体" w:hAnsi="宋体" w:cs="宋体"/>
          <w:sz w:val="24"/>
          <w:szCs w:val="24"/>
        </w:rPr>
        <w:t>如果手动盘车仍不能取出异物，应请求支持，尽快采取可行措施取出异物。</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3.2.7</w:t>
      </w:r>
      <w:r>
        <w:rPr>
          <w:rFonts w:ascii="宋体" w:eastAsia="宋体" w:hAnsi="宋体" w:cs="宋体"/>
          <w:sz w:val="24"/>
          <w:szCs w:val="24"/>
        </w:rPr>
        <w:t>进水或遭受水淹的应急处理：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进水或遭受水淹时，由于建筑物水管、水箱、暖水管及消防水栓等水管破裂，阀门</w:t>
      </w:r>
      <w:r>
        <w:rPr>
          <w:rFonts w:ascii="宋体" w:eastAsia="宋体" w:hAnsi="宋体" w:cs="宋体" w:hint="eastAsia"/>
          <w:sz w:val="24"/>
          <w:szCs w:val="24"/>
        </w:rPr>
        <w:t>泄漏</w:t>
      </w:r>
      <w:r>
        <w:rPr>
          <w:rFonts w:ascii="宋体" w:eastAsia="宋体" w:hAnsi="宋体" w:cs="宋体"/>
          <w:sz w:val="24"/>
          <w:szCs w:val="24"/>
        </w:rPr>
        <w:t>引起楼层间进水、水淹时，水会沿着楼层地板进入本层或下层机房，此时应当：</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⑴</w:t>
      </w:r>
      <w:r>
        <w:rPr>
          <w:rFonts w:ascii="宋体" w:eastAsia="宋体" w:hAnsi="宋体" w:cs="宋体"/>
          <w:sz w:val="24"/>
          <w:szCs w:val="24"/>
        </w:rPr>
        <w:t>立即停止有关楼层扶梯的运行，并切断其供电电源。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⑵</w:t>
      </w:r>
      <w:r>
        <w:rPr>
          <w:rFonts w:ascii="宋体" w:eastAsia="宋体" w:hAnsi="宋体" w:cs="宋体"/>
          <w:sz w:val="24"/>
          <w:szCs w:val="24"/>
        </w:rPr>
        <w:t>检查扶梯机房控制柜、驱动电动机、安全保护开关、电子线路板、照明回路等电气设备线路有无进水。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⑶</w:t>
      </w:r>
      <w:r>
        <w:rPr>
          <w:rFonts w:ascii="宋体" w:eastAsia="宋体" w:hAnsi="宋体" w:cs="宋体"/>
          <w:sz w:val="24"/>
          <w:szCs w:val="24"/>
        </w:rPr>
        <w:t>若发现机房设备已进水或水淹时，除立即断开机房主电源开关外，还应及时对进水部位进行排水处理。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⑷</w:t>
      </w:r>
      <w:r>
        <w:rPr>
          <w:rFonts w:ascii="宋体" w:eastAsia="宋体" w:hAnsi="宋体" w:cs="宋体"/>
          <w:sz w:val="24"/>
          <w:szCs w:val="24"/>
        </w:rPr>
        <w:t>水灾过后，由专业维修人员使用电热吹风等方法对进水的电气设备进行烘干处理，测量相关回路绝</w:t>
      </w:r>
      <w:r>
        <w:rPr>
          <w:rFonts w:ascii="宋体" w:eastAsia="宋体" w:hAnsi="宋体" w:cs="宋体"/>
          <w:sz w:val="24"/>
          <w:szCs w:val="24"/>
        </w:rPr>
        <w:t>缘电阻应符合要求。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⑸</w:t>
      </w:r>
      <w:r>
        <w:rPr>
          <w:rFonts w:ascii="宋体" w:eastAsia="宋体" w:hAnsi="宋体" w:cs="宋体"/>
          <w:sz w:val="24"/>
          <w:szCs w:val="24"/>
        </w:rPr>
        <w:t>确认无漏电无短路现象，尤其是对微电脑控制的扶梯，更要仔细检查，以免损坏线路板等主要的控制装置。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3.2.8</w:t>
      </w:r>
      <w:r>
        <w:rPr>
          <w:rFonts w:ascii="宋体" w:eastAsia="宋体" w:hAnsi="宋体" w:cs="宋体"/>
          <w:sz w:val="24"/>
          <w:szCs w:val="24"/>
        </w:rPr>
        <w:t>发生人员摔倒的应急处理：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⑴</w:t>
      </w:r>
      <w:r>
        <w:rPr>
          <w:rFonts w:ascii="宋体" w:eastAsia="宋体" w:hAnsi="宋体" w:cs="宋体"/>
          <w:sz w:val="24"/>
          <w:szCs w:val="24"/>
        </w:rPr>
        <w:t>如果有乘客摔倒或者手指、鞋跟等被夹住，应该马上呼叫位于梯级出入口处的乘客或者值班人员立即按动红色紧急制动按钮，使自动扶梯或自动人行道停止运行，以防更大的伤害发生。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⑵</w:t>
      </w:r>
      <w:r>
        <w:rPr>
          <w:rFonts w:ascii="宋体" w:eastAsia="宋体" w:hAnsi="宋体" w:cs="宋体"/>
          <w:sz w:val="24"/>
          <w:szCs w:val="24"/>
        </w:rPr>
        <w:t>一旦发生倒转时，应注意保护脑部。两手十指交叉相扣、护住后脑和颈部，两肘向前，护住双侧太阳穴。不慎倒地时，双膝尽量前屈，护住胸腔和腹腔的重要脏器，侧躺在地。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⑶</w:t>
      </w:r>
      <w:r>
        <w:rPr>
          <w:rFonts w:ascii="宋体" w:eastAsia="宋体" w:hAnsi="宋体" w:cs="宋体"/>
          <w:sz w:val="24"/>
          <w:szCs w:val="24"/>
        </w:rPr>
        <w:t>每台扶梯的上部、下部和中部都各有</w:t>
      </w:r>
      <w:r>
        <w:rPr>
          <w:rFonts w:ascii="宋体" w:eastAsia="宋体" w:hAnsi="宋体" w:cs="宋体"/>
          <w:sz w:val="24"/>
          <w:szCs w:val="24"/>
        </w:rPr>
        <w:t>一个紧停按钮，一旦发生扶梯意外，靠</w:t>
      </w:r>
      <w:r>
        <w:rPr>
          <w:rFonts w:ascii="宋体" w:eastAsia="宋体" w:hAnsi="宋体" w:cs="宋体"/>
          <w:sz w:val="24"/>
          <w:szCs w:val="24"/>
        </w:rPr>
        <w:lastRenderedPageBreak/>
        <w:t>近按钮的乘客应第一时间按下按钮，扶梯就会自动停下，这能有效避免事态的进一步恶化。</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3.3</w:t>
      </w:r>
      <w:r>
        <w:rPr>
          <w:rFonts w:ascii="黑体" w:eastAsia="黑体" w:hAnsi="黑体" w:cs="Times New Roman"/>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3.3.1</w:t>
      </w:r>
      <w:r>
        <w:rPr>
          <w:rFonts w:ascii="宋体" w:eastAsia="宋体" w:hAnsi="宋体" w:cs="宋体"/>
          <w:sz w:val="24"/>
          <w:szCs w:val="24"/>
        </w:rPr>
        <w:t>一旦出现应急事故，现场人员要立即电梯维保厂家或应急事故处理组指挥并立即维持现场秩序，开展抢救工作。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3.3.2</w:t>
      </w:r>
      <w:r>
        <w:rPr>
          <w:rFonts w:ascii="宋体" w:eastAsia="宋体" w:hAnsi="宋体" w:cs="宋体"/>
          <w:sz w:val="24"/>
          <w:szCs w:val="24"/>
        </w:rPr>
        <w:t>接警后，要立即赶到现场组织抢救，必要时上报公司。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3.3.3.3</w:t>
      </w:r>
      <w:r>
        <w:rPr>
          <w:rFonts w:ascii="宋体" w:eastAsia="宋体" w:hAnsi="宋体" w:cs="宋体"/>
          <w:sz w:val="24"/>
          <w:szCs w:val="24"/>
        </w:rPr>
        <w:t>报警内容主要包括：事件发生时间、事件发生地点、事故性质、先期处理情况等。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3.3.3.4</w:t>
      </w:r>
      <w:r>
        <w:rPr>
          <w:rFonts w:ascii="宋体" w:eastAsia="宋体" w:hAnsi="宋体" w:cs="宋体"/>
          <w:sz w:val="24"/>
          <w:szCs w:val="24"/>
        </w:rPr>
        <w:t>报警电话（联系方式见附件）</w:t>
      </w:r>
    </w:p>
    <w:p w:rsidR="004A48B7" w:rsidRDefault="0006241A">
      <w:pPr>
        <w:spacing w:line="500" w:lineRule="exact"/>
        <w:jc w:val="center"/>
        <w:outlineLvl w:val="0"/>
        <w:rPr>
          <w:rFonts w:ascii="宋体" w:eastAsia="宋体" w:hAnsi="宋体" w:cs="宋体"/>
          <w:b/>
          <w:sz w:val="28"/>
        </w:rPr>
      </w:pPr>
      <w:bookmarkStart w:id="2806" w:name="_Toc6372"/>
      <w:bookmarkStart w:id="2807" w:name="_Toc333"/>
      <w:bookmarkStart w:id="2808" w:name="_Toc6836"/>
      <w:bookmarkStart w:id="2809" w:name="_Toc284"/>
      <w:bookmarkStart w:id="2810" w:name="_Toc8232"/>
      <w:r>
        <w:rPr>
          <w:rFonts w:ascii="宋体" w:eastAsia="宋体" w:hAnsi="宋体" w:cs="宋体"/>
          <w:b/>
          <w:sz w:val="28"/>
        </w:rPr>
        <w:t>4</w:t>
      </w:r>
      <w:r>
        <w:rPr>
          <w:rFonts w:ascii="宋体" w:eastAsia="宋体" w:hAnsi="宋体" w:cs="宋体"/>
          <w:b/>
          <w:sz w:val="28"/>
        </w:rPr>
        <w:t>注意事项</w:t>
      </w:r>
      <w:bookmarkEnd w:id="2806"/>
      <w:bookmarkEnd w:id="2807"/>
      <w:bookmarkEnd w:id="2808"/>
      <w:bookmarkEnd w:id="2809"/>
      <w:bookmarkEnd w:id="2810"/>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安全救护组成员应该熟悉简单的急救知识，救护人在进行特种设备伤害人员救治时，必须进行伤员伤情的初步判断，不可直接进行救护，以免由于救护人的不当施救造成伤员的伤情恶化。</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特种设备伤害人员受伤</w:t>
      </w:r>
      <w:r>
        <w:rPr>
          <w:rFonts w:ascii="宋体" w:eastAsia="宋体" w:hAnsi="宋体" w:cs="宋体" w:hint="eastAsia"/>
          <w:sz w:val="24"/>
          <w:szCs w:val="24"/>
        </w:rPr>
        <w:t>地点</w:t>
      </w:r>
      <w:r>
        <w:rPr>
          <w:rFonts w:ascii="宋体" w:eastAsia="宋体" w:hAnsi="宋体" w:cs="宋体"/>
          <w:sz w:val="24"/>
          <w:szCs w:val="24"/>
        </w:rPr>
        <w:t>可能在高处，存在高处坠落的危险，</w:t>
      </w:r>
      <w:r>
        <w:rPr>
          <w:rFonts w:ascii="宋体" w:eastAsia="宋体" w:hAnsi="宋体" w:cs="宋体" w:hint="eastAsia"/>
          <w:sz w:val="24"/>
          <w:szCs w:val="24"/>
        </w:rPr>
        <w:t>要</w:t>
      </w:r>
      <w:r>
        <w:rPr>
          <w:rFonts w:ascii="宋体" w:eastAsia="宋体" w:hAnsi="宋体" w:cs="宋体"/>
          <w:sz w:val="24"/>
          <w:szCs w:val="24"/>
        </w:rPr>
        <w:t>防止伤员高空坠落</w:t>
      </w:r>
      <w:r>
        <w:rPr>
          <w:rFonts w:ascii="宋体" w:eastAsia="宋体" w:hAnsi="宋体" w:cs="宋体" w:hint="eastAsia"/>
          <w:sz w:val="24"/>
          <w:szCs w:val="24"/>
        </w:rPr>
        <w:t>的同时</w:t>
      </w:r>
      <w:r>
        <w:rPr>
          <w:rFonts w:ascii="宋体" w:eastAsia="宋体" w:hAnsi="宋体" w:cs="宋体"/>
          <w:sz w:val="24"/>
          <w:szCs w:val="24"/>
        </w:rPr>
        <w:t>救护者也应注意救护中自身的防坠落、摔伤措施。救护人员登高时应随身携带必要的安全带和牢固的绳索等。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如事故发生在夜间，应设置临时照明灯，以便于抢救，避免意外事故，但不能因此延误进行急救的时间。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救援结束后清点人数、器材，及时更换、补充各种器材。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pStyle w:val="af"/>
        <w:ind w:firstLineChars="0" w:firstLine="0"/>
        <w:jc w:val="center"/>
        <w:outlineLvl w:val="0"/>
        <w:rPr>
          <w:b/>
          <w:bCs/>
          <w:kern w:val="44"/>
          <w:sz w:val="36"/>
          <w:szCs w:val="44"/>
        </w:rPr>
      </w:pPr>
      <w:bookmarkStart w:id="2811" w:name="_Toc26736"/>
      <w:bookmarkStart w:id="2812" w:name="_Toc14834"/>
      <w:bookmarkStart w:id="2813" w:name="_Toc31529"/>
      <w:bookmarkStart w:id="2814" w:name="_Toc14587"/>
      <w:r>
        <w:rPr>
          <w:rFonts w:hint="eastAsia"/>
          <w:b/>
          <w:bCs/>
          <w:kern w:val="44"/>
          <w:sz w:val="36"/>
          <w:szCs w:val="44"/>
        </w:rPr>
        <w:lastRenderedPageBreak/>
        <w:t>线材二分厂有限空间</w:t>
      </w:r>
      <w:r>
        <w:rPr>
          <w:b/>
          <w:bCs/>
          <w:kern w:val="44"/>
          <w:sz w:val="36"/>
          <w:szCs w:val="44"/>
        </w:rPr>
        <w:t>事故现场处置方案</w:t>
      </w:r>
      <w:bookmarkEnd w:id="2811"/>
      <w:bookmarkEnd w:id="2812"/>
      <w:bookmarkEnd w:id="2813"/>
      <w:bookmarkEnd w:id="2814"/>
    </w:p>
    <w:p w:rsidR="004A48B7" w:rsidRDefault="0006241A">
      <w:pPr>
        <w:spacing w:line="500" w:lineRule="exact"/>
        <w:jc w:val="center"/>
        <w:outlineLvl w:val="0"/>
        <w:rPr>
          <w:rFonts w:ascii="宋体" w:eastAsia="宋体" w:hAnsi="宋体" w:cs="宋体"/>
          <w:b/>
          <w:sz w:val="28"/>
        </w:rPr>
      </w:pPr>
      <w:bookmarkStart w:id="2815" w:name="_Toc28075"/>
      <w:bookmarkStart w:id="2816" w:name="_Toc28479"/>
      <w:bookmarkStart w:id="2817" w:name="_Toc14073"/>
      <w:bookmarkStart w:id="2818" w:name="_Toc1556"/>
      <w:bookmarkStart w:id="2819" w:name="_Toc11793"/>
      <w:r>
        <w:rPr>
          <w:rFonts w:ascii="宋体" w:eastAsia="宋体" w:hAnsi="宋体" w:cs="宋体" w:hint="eastAsia"/>
          <w:b/>
          <w:sz w:val="28"/>
        </w:rPr>
        <w:t>1</w:t>
      </w:r>
      <w:r>
        <w:rPr>
          <w:rFonts w:ascii="宋体" w:eastAsia="宋体" w:hAnsi="宋体" w:cs="宋体" w:hint="eastAsia"/>
          <w:b/>
          <w:sz w:val="28"/>
        </w:rPr>
        <w:t>事故风险描述</w:t>
      </w:r>
      <w:bookmarkEnd w:id="2815"/>
      <w:bookmarkEnd w:id="2816"/>
      <w:bookmarkEnd w:id="2817"/>
      <w:bookmarkEnd w:id="2818"/>
      <w:bookmarkEnd w:id="2819"/>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1.1</w:t>
      </w:r>
      <w:r>
        <w:rPr>
          <w:rFonts w:ascii="黑体" w:eastAsia="黑体" w:hAnsi="黑体" w:cs="Times New Roman"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有限空间是指存在危险有害因素（如缺氧，硫化氢、一氧化碳等有毒气体或粉尘中毒危险）且受到限制和约束的封闭、半封闭设备、设施及场所。有限空间的空气中的氧气浓度过低</w:t>
      </w:r>
      <w:r>
        <w:rPr>
          <w:rFonts w:ascii="宋体" w:eastAsia="宋体" w:hAnsi="宋体" w:cs="宋体"/>
          <w:sz w:val="24"/>
          <w:szCs w:val="24"/>
        </w:rPr>
        <w:t>或者存在其它有毒有害气体时</w:t>
      </w:r>
      <w:r>
        <w:rPr>
          <w:rFonts w:ascii="宋体" w:eastAsia="宋体" w:hAnsi="宋体" w:cs="宋体" w:hint="eastAsia"/>
          <w:sz w:val="24"/>
          <w:szCs w:val="24"/>
        </w:rPr>
        <w:t>，</w:t>
      </w:r>
      <w:r>
        <w:rPr>
          <w:rFonts w:ascii="宋体" w:eastAsia="宋体" w:hAnsi="宋体" w:cs="宋体"/>
          <w:sz w:val="24"/>
          <w:szCs w:val="24"/>
        </w:rPr>
        <w:t>可能造成缺氧窒息</w:t>
      </w:r>
      <w:r>
        <w:rPr>
          <w:rFonts w:ascii="宋体" w:eastAsia="宋体" w:hAnsi="宋体" w:cs="宋体" w:hint="eastAsia"/>
          <w:sz w:val="24"/>
          <w:szCs w:val="24"/>
        </w:rPr>
        <w:t>或</w:t>
      </w:r>
      <w:r>
        <w:rPr>
          <w:rFonts w:ascii="宋体" w:eastAsia="宋体" w:hAnsi="宋体" w:cs="宋体"/>
          <w:sz w:val="24"/>
          <w:szCs w:val="24"/>
        </w:rPr>
        <w:t>中毒事故。</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1.2</w:t>
      </w:r>
      <w:r>
        <w:rPr>
          <w:rFonts w:ascii="黑体" w:eastAsia="黑体" w:hAnsi="黑体" w:cs="Times New Roman" w:hint="eastAsia"/>
          <w:b/>
          <w:bCs/>
          <w:kern w:val="0"/>
          <w:sz w:val="28"/>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中毒窒息事故一年四季都可能发生。加热炉、冲渣沟、旋流井等在使用过程中需进行清理、维修时，易造成作业人员中毒、窒息。有限空间作业事故抢救不及时可致人死亡，因施救不当会扩大伤亡人数。</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1.3</w:t>
      </w:r>
      <w:r>
        <w:rPr>
          <w:rFonts w:ascii="黑体" w:eastAsia="黑体" w:hAnsi="黑体" w:cs="Times New Roman" w:hint="eastAsia"/>
          <w:b/>
          <w:bCs/>
          <w:kern w:val="0"/>
          <w:sz w:val="28"/>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主要有以下情况：未办理有限空间作业证；作业人员缺少个体防护用品；作业前未采取送风设备对有限空间送风；虽送风但未正确检测有限空间氧气和有毒气体含量而进入作业；监护人员与作业人员未约定或缺少联络方式；未佩戴防护用具抢救。</w:t>
      </w:r>
    </w:p>
    <w:p w:rsidR="004A48B7" w:rsidRDefault="0006241A" w:rsidP="00855C86">
      <w:pPr>
        <w:spacing w:line="500" w:lineRule="exact"/>
        <w:jc w:val="center"/>
        <w:outlineLvl w:val="0"/>
        <w:rPr>
          <w:rFonts w:ascii="宋体" w:eastAsia="宋体" w:hAnsi="宋体" w:cs="宋体"/>
          <w:b/>
          <w:sz w:val="28"/>
        </w:rPr>
      </w:pPr>
      <w:bookmarkStart w:id="2820" w:name="_Toc13054"/>
      <w:bookmarkStart w:id="2821" w:name="_Toc19883"/>
      <w:bookmarkStart w:id="2822" w:name="_Toc589"/>
      <w:bookmarkStart w:id="2823" w:name="_Toc8377"/>
      <w:bookmarkStart w:id="2824" w:name="_Toc27033"/>
      <w:r>
        <w:rPr>
          <w:rFonts w:ascii="黑体" w:eastAsia="黑体" w:hAnsi="黑体" w:cs="Times New Roman" w:hint="eastAsia"/>
          <w:b/>
          <w:bCs/>
          <w:kern w:val="0"/>
          <w:sz w:val="28"/>
          <w:szCs w:val="28"/>
        </w:rPr>
        <w:t>2</w:t>
      </w:r>
      <w:r>
        <w:rPr>
          <w:rFonts w:ascii="黑体" w:eastAsia="黑体" w:hAnsi="黑体" w:cs="Times New Roman" w:hint="eastAsia"/>
          <w:b/>
          <w:bCs/>
          <w:kern w:val="0"/>
          <w:sz w:val="28"/>
          <w:szCs w:val="28"/>
        </w:rPr>
        <w:t>应急工作职责</w:t>
      </w:r>
      <w:bookmarkEnd w:id="2820"/>
      <w:bookmarkEnd w:id="2821"/>
      <w:bookmarkEnd w:id="2822"/>
      <w:bookmarkEnd w:id="2823"/>
      <w:bookmarkEnd w:id="2824"/>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2.1</w:t>
      </w:r>
      <w:r>
        <w:rPr>
          <w:rFonts w:ascii="黑体" w:eastAsia="黑体" w:hAnsi="黑体" w:cs="Times New Roman"/>
          <w:b/>
          <w:bCs/>
          <w:kern w:val="0"/>
          <w:sz w:val="28"/>
          <w:szCs w:val="28"/>
        </w:rPr>
        <w:t>应急组织体系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总</w:t>
      </w:r>
      <w:r>
        <w:rPr>
          <w:rFonts w:ascii="宋体" w:eastAsia="宋体" w:hAnsi="宋体" w:cs="宋体"/>
          <w:sz w:val="24"/>
          <w:szCs w:val="24"/>
        </w:rPr>
        <w:t xml:space="preserve"> </w:t>
      </w: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员：厂部值班人员、作业长、点检工程师、</w:t>
      </w:r>
      <w:r>
        <w:rPr>
          <w:rFonts w:ascii="宋体" w:eastAsia="宋体" w:hAnsi="宋体" w:cs="宋体" w:hint="eastAsia"/>
          <w:sz w:val="24"/>
          <w:szCs w:val="24"/>
        </w:rPr>
        <w:t>消防维保</w:t>
      </w:r>
      <w:r>
        <w:rPr>
          <w:rFonts w:ascii="宋体" w:eastAsia="宋体" w:hAnsi="宋体" w:cs="宋体"/>
          <w:sz w:val="24"/>
          <w:szCs w:val="24"/>
        </w:rPr>
        <w:t>、班长、安全员及职工等。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（应急联系方式见附件）</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 xml:space="preserve">2.2 </w:t>
      </w:r>
      <w:r>
        <w:rPr>
          <w:rFonts w:ascii="黑体" w:eastAsia="黑体" w:hAnsi="黑体" w:cs="Times New Roman"/>
          <w:b/>
          <w:bCs/>
          <w:kern w:val="0"/>
          <w:sz w:val="28"/>
          <w:szCs w:val="28"/>
        </w:rPr>
        <w:t>指挥机构及职责</w:t>
      </w:r>
    </w:p>
    <w:p w:rsidR="004A48B7" w:rsidRDefault="0006241A">
      <w:pPr>
        <w:spacing w:line="520" w:lineRule="exact"/>
        <w:ind w:firstLineChars="100" w:firstLine="240"/>
        <w:outlineLvl w:val="2"/>
        <w:rPr>
          <w:rFonts w:ascii="宋体" w:eastAsia="宋体" w:hAnsi="宋体" w:cs="宋体"/>
          <w:sz w:val="24"/>
          <w:szCs w:val="24"/>
        </w:rPr>
      </w:pPr>
      <w:r>
        <w:rPr>
          <w:rFonts w:ascii="宋体" w:eastAsia="宋体" w:hAnsi="宋体" w:cs="宋体"/>
          <w:sz w:val="24"/>
          <w:szCs w:val="24"/>
        </w:rPr>
        <w:t xml:space="preserve">2.2.1 </w:t>
      </w:r>
      <w:r>
        <w:rPr>
          <w:rFonts w:ascii="宋体" w:eastAsia="宋体" w:hAnsi="宋体" w:cs="宋体"/>
          <w:sz w:val="24"/>
          <w:szCs w:val="24"/>
        </w:rPr>
        <w:t>总指挥</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w:t>
      </w:r>
      <w:r>
        <w:rPr>
          <w:rFonts w:ascii="宋体" w:eastAsia="宋体" w:hAnsi="宋体" w:cs="宋体"/>
          <w:sz w:val="24"/>
          <w:szCs w:val="24"/>
        </w:rPr>
        <w:t>组织指挥应急救援工作；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负责向公司、厂部领导及生产管控中心报告；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负责应急预案的启动工作。</w:t>
      </w:r>
    </w:p>
    <w:p w:rsidR="004A48B7" w:rsidRDefault="0006241A">
      <w:pPr>
        <w:spacing w:line="520" w:lineRule="exact"/>
        <w:ind w:firstLineChars="100" w:firstLine="240"/>
        <w:outlineLvl w:val="2"/>
        <w:rPr>
          <w:rFonts w:ascii="宋体" w:eastAsia="宋体" w:hAnsi="宋体" w:cs="宋体"/>
          <w:sz w:val="24"/>
          <w:szCs w:val="24"/>
        </w:rPr>
      </w:pPr>
      <w:r>
        <w:rPr>
          <w:rFonts w:ascii="宋体" w:eastAsia="宋体" w:hAnsi="宋体" w:cs="宋体"/>
          <w:sz w:val="24"/>
          <w:szCs w:val="24"/>
        </w:rPr>
        <w:t>2.2.2</w:t>
      </w:r>
      <w:r>
        <w:rPr>
          <w:rFonts w:ascii="宋体" w:eastAsia="宋体" w:hAnsi="宋体" w:cs="宋体"/>
          <w:sz w:val="24"/>
          <w:szCs w:val="24"/>
        </w:rPr>
        <w:t>各成员职责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w:t>
      </w:r>
      <w:r>
        <w:rPr>
          <w:rFonts w:ascii="宋体" w:eastAsia="宋体" w:hAnsi="宋体" w:cs="宋体"/>
          <w:sz w:val="24"/>
          <w:szCs w:val="24"/>
        </w:rPr>
        <w:t>协助总指挥做好事故报警、情况通报及事故处置工作；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w:t>
      </w:r>
      <w:r>
        <w:rPr>
          <w:rFonts w:ascii="宋体" w:eastAsia="宋体" w:hAnsi="宋体" w:cs="宋体"/>
          <w:sz w:val="24"/>
          <w:szCs w:val="24"/>
        </w:rPr>
        <w:t>协助总指挥组织现场警戒、人员疏散；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）班组长和值班长在遇到险情时有权在第一时间下达撤离命令。</w:t>
      </w:r>
    </w:p>
    <w:p w:rsidR="004A48B7" w:rsidRDefault="0006241A" w:rsidP="00855C86">
      <w:pPr>
        <w:spacing w:line="500" w:lineRule="exact"/>
        <w:jc w:val="center"/>
        <w:outlineLvl w:val="0"/>
        <w:rPr>
          <w:rFonts w:ascii="宋体" w:eastAsia="宋体" w:hAnsi="宋体" w:cs="宋体"/>
          <w:b/>
          <w:sz w:val="28"/>
        </w:rPr>
      </w:pPr>
      <w:bookmarkStart w:id="2825" w:name="_Toc14341"/>
      <w:bookmarkStart w:id="2826" w:name="_Toc24889"/>
      <w:bookmarkStart w:id="2827" w:name="_Toc17108"/>
      <w:bookmarkStart w:id="2828" w:name="_Toc29135"/>
      <w:bookmarkStart w:id="2829" w:name="_Toc25301"/>
      <w:r>
        <w:rPr>
          <w:rFonts w:ascii="宋体" w:eastAsia="宋体" w:hAnsi="宋体" w:cs="宋体" w:hint="eastAsia"/>
          <w:b/>
          <w:sz w:val="28"/>
        </w:rPr>
        <w:t>3</w:t>
      </w:r>
      <w:r>
        <w:rPr>
          <w:rFonts w:ascii="宋体" w:eastAsia="宋体" w:hAnsi="宋体" w:cs="宋体" w:hint="eastAsia"/>
          <w:b/>
          <w:sz w:val="28"/>
        </w:rPr>
        <w:t>应急处置</w:t>
      </w:r>
      <w:bookmarkEnd w:id="2825"/>
      <w:bookmarkEnd w:id="2826"/>
      <w:bookmarkEnd w:id="2827"/>
      <w:bookmarkEnd w:id="2828"/>
      <w:bookmarkEnd w:id="2829"/>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3.1</w:t>
      </w:r>
      <w:r>
        <w:rPr>
          <w:rFonts w:ascii="黑体" w:eastAsia="黑体" w:hAnsi="黑体" w:cs="Times New Roman"/>
          <w:b/>
          <w:bCs/>
          <w:kern w:val="0"/>
          <w:sz w:val="28"/>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3.1.1</w:t>
      </w:r>
      <w:r>
        <w:rPr>
          <w:rFonts w:ascii="宋体" w:eastAsia="宋体" w:hAnsi="宋体" w:cs="宋体"/>
          <w:sz w:val="24"/>
          <w:szCs w:val="24"/>
        </w:rPr>
        <w:t>有限空间作业事故发生后，第一发现人立即</w:t>
      </w:r>
      <w:r>
        <w:rPr>
          <w:rFonts w:ascii="宋体" w:eastAsia="宋体" w:hAnsi="宋体" w:cs="宋体" w:hint="eastAsia"/>
          <w:sz w:val="24"/>
          <w:szCs w:val="24"/>
        </w:rPr>
        <w:t>向</w:t>
      </w:r>
      <w:r>
        <w:rPr>
          <w:rFonts w:ascii="宋体" w:eastAsia="宋体" w:hAnsi="宋体" w:cs="宋体"/>
          <w:sz w:val="24"/>
          <w:szCs w:val="24"/>
        </w:rPr>
        <w:t>作业长及总指挥汇报</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3.1.2</w:t>
      </w:r>
      <w:r>
        <w:rPr>
          <w:rFonts w:ascii="宋体" w:eastAsia="宋体" w:hAnsi="宋体" w:cs="宋体"/>
          <w:sz w:val="24"/>
          <w:szCs w:val="24"/>
        </w:rPr>
        <w:t>现场应急指挥员和应急人员首先对事故情况进行初始评估。根据观察到的情况，初步分析事故的范围和扩展的潜在可能性。</w:t>
      </w:r>
      <w:r>
        <w:rPr>
          <w:rFonts w:ascii="宋体" w:eastAsia="宋体" w:hAnsi="宋体" w:cs="宋体"/>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3.1.3</w:t>
      </w:r>
      <w:r>
        <w:rPr>
          <w:rFonts w:ascii="宋体" w:eastAsia="宋体" w:hAnsi="宋体" w:cs="宋体"/>
          <w:sz w:val="24"/>
          <w:szCs w:val="24"/>
        </w:rPr>
        <w:t>有限空间作业事故进一步扩大时由总指挥向公司报告。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3.1.4</w:t>
      </w:r>
      <w:r>
        <w:rPr>
          <w:rFonts w:ascii="宋体" w:eastAsia="宋体" w:hAnsi="宋体" w:cs="宋体"/>
          <w:sz w:val="24"/>
          <w:szCs w:val="24"/>
        </w:rPr>
        <w:t>抢险人员要穿戴好必要的劳动防护用品（空气呼吸器、工作服、工作帽、手套、工作鞋、安全绳等），系好安全带，以防止抢险救援人员受到伤害。</w:t>
      </w:r>
      <w:r>
        <w:rPr>
          <w:rFonts w:ascii="宋体" w:eastAsia="宋体" w:hAnsi="宋体" w:cs="宋体"/>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3.1.5</w:t>
      </w:r>
      <w:r>
        <w:rPr>
          <w:rFonts w:ascii="宋体" w:eastAsia="宋体" w:hAnsi="宋体" w:cs="宋体"/>
          <w:sz w:val="24"/>
          <w:szCs w:val="24"/>
        </w:rPr>
        <w:t>使用检测仪器对有限空间有毒有害气体的浓度和氧气的含量进行检测。</w:t>
      </w:r>
      <w:r>
        <w:rPr>
          <w:rFonts w:ascii="宋体" w:eastAsia="宋体" w:hAnsi="宋体" w:cs="宋体"/>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3.1.6</w:t>
      </w:r>
      <w:r>
        <w:rPr>
          <w:rFonts w:ascii="宋体" w:eastAsia="宋体" w:hAnsi="宋体" w:cs="宋体"/>
          <w:sz w:val="24"/>
          <w:szCs w:val="24"/>
        </w:rPr>
        <w:t>加强通风换气等相应的措施，确保整个救援期间处于安全受控状态。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3.1.7</w:t>
      </w:r>
      <w:r>
        <w:rPr>
          <w:rFonts w:ascii="宋体" w:eastAsia="宋体" w:hAnsi="宋体" w:cs="宋体"/>
          <w:sz w:val="24"/>
          <w:szCs w:val="24"/>
        </w:rPr>
        <w:t>发现有限空间有伤害人员，用安全带系好被抢救者两腿根部及上体妥善提升使患者脱离危险区域，避免影响其呼吸部位。</w:t>
      </w:r>
      <w:r>
        <w:rPr>
          <w:rFonts w:ascii="宋体" w:eastAsia="宋体" w:hAnsi="宋体" w:cs="宋体"/>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3.1.8</w:t>
      </w:r>
      <w:r>
        <w:rPr>
          <w:rFonts w:ascii="宋体" w:eastAsia="宋体" w:hAnsi="宋体" w:cs="宋体"/>
          <w:sz w:val="24"/>
          <w:szCs w:val="24"/>
        </w:rPr>
        <w:t>抢险过程中，有限空间内抢险人员与外面监护人员应保持通讯联络畅通并确定好联络信号，在抢险人员撤离前，监护人员不得离开监护岗位。</w:t>
      </w:r>
      <w:r>
        <w:rPr>
          <w:rFonts w:ascii="宋体" w:eastAsia="宋体" w:hAnsi="宋体" w:cs="宋体"/>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3.1.9</w:t>
      </w:r>
      <w:r>
        <w:rPr>
          <w:rFonts w:ascii="宋体" w:eastAsia="宋体" w:hAnsi="宋体" w:cs="宋体" w:hint="eastAsia"/>
          <w:sz w:val="24"/>
          <w:szCs w:val="24"/>
        </w:rPr>
        <w:t>当事故超出本二分厂应急处置能力时，应向当地政府有关部门及上级主管部门请求支援。</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3.2</w:t>
      </w:r>
      <w:r>
        <w:rPr>
          <w:rFonts w:ascii="黑体" w:eastAsia="黑体" w:hAnsi="黑体" w:cs="Times New Roman"/>
          <w:b/>
          <w:bCs/>
          <w:kern w:val="0"/>
          <w:sz w:val="28"/>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3.2.1</w:t>
      </w:r>
      <w:r>
        <w:rPr>
          <w:rFonts w:ascii="宋体" w:eastAsia="宋体" w:hAnsi="宋体" w:cs="宋体" w:hint="eastAsia"/>
          <w:sz w:val="24"/>
          <w:szCs w:val="24"/>
        </w:rPr>
        <w:t>毒物中毒处置措施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迅速将患者移离中毒现场至上风向的空气新鲜场所，安静休息，避免活动，注意保暖，必要时给予吸氧。密切观察</w:t>
      </w:r>
      <w:r>
        <w:rPr>
          <w:rFonts w:ascii="宋体" w:eastAsia="宋体" w:hAnsi="宋体" w:cs="宋体"/>
          <w:sz w:val="24"/>
          <w:szCs w:val="24"/>
        </w:rPr>
        <w:t>24</w:t>
      </w:r>
      <w:r>
        <w:rPr>
          <w:rFonts w:ascii="宋体" w:eastAsia="宋体" w:hAnsi="宋体" w:cs="宋体"/>
          <w:sz w:val="24"/>
          <w:szCs w:val="24"/>
        </w:rPr>
        <w:t>～</w:t>
      </w:r>
      <w:r>
        <w:rPr>
          <w:rFonts w:ascii="宋体" w:eastAsia="宋体" w:hAnsi="宋体" w:cs="宋体"/>
          <w:sz w:val="24"/>
          <w:szCs w:val="24"/>
        </w:rPr>
        <w:t>72</w:t>
      </w:r>
      <w:r>
        <w:rPr>
          <w:rFonts w:ascii="宋体" w:eastAsia="宋体" w:hAnsi="宋体" w:cs="宋体"/>
          <w:sz w:val="24"/>
          <w:szCs w:val="24"/>
        </w:rPr>
        <w:t>小时。</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防止毒物继续吸收：脱去被毒物污染的衣物，用流动的清水及时反复清洗皮肤毛发</w:t>
      </w:r>
      <w:r>
        <w:rPr>
          <w:rFonts w:ascii="宋体" w:eastAsia="宋体" w:hAnsi="宋体" w:cs="宋体"/>
          <w:sz w:val="24"/>
          <w:szCs w:val="24"/>
        </w:rPr>
        <w:t>15</w:t>
      </w:r>
      <w:r>
        <w:rPr>
          <w:rFonts w:ascii="宋体" w:eastAsia="宋体" w:hAnsi="宋体" w:cs="宋体"/>
          <w:sz w:val="24"/>
          <w:szCs w:val="24"/>
        </w:rPr>
        <w:t>分钟以上，对于可能经皮肤吸收中毒或引起化学性烧伤的毒物更要充分冲洗，并可考虑选择适当中和剂中和处理，眼睛溅入毒物要优先彻底冲洗。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对症支持治疗：保持呼吸道通畅，密切观察患者意识状态、生命体征变化，发现异常立即处理。保护各脏器功能，维持电解质、酸碱平衡等对症支持治疗。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救治要点：尽快查清毒物种类，明确诊断，以采取针对性治疗措施。病因不明时，应当先进行抢救，同时查清毒物。治疗的重点在维持心脑肺等脏器功能，密</w:t>
      </w:r>
      <w:r>
        <w:rPr>
          <w:rFonts w:ascii="宋体" w:eastAsia="宋体" w:hAnsi="宋体" w:cs="宋体"/>
          <w:sz w:val="24"/>
          <w:szCs w:val="24"/>
        </w:rPr>
        <w:t>切观察生命体征变化。</w:t>
      </w:r>
      <w:r>
        <w:rPr>
          <w:rFonts w:ascii="宋体" w:eastAsia="宋体" w:hAnsi="宋体" w:cs="宋体" w:hint="eastAsia"/>
          <w:sz w:val="24"/>
          <w:szCs w:val="24"/>
        </w:rPr>
        <w:t>遇食物中毒，立即送医就诊。并应尽快查清毒物种类，帮助医生对症治疗。</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窒息事故处置措施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w:t>
      </w:r>
      <w:r>
        <w:rPr>
          <w:rFonts w:ascii="宋体" w:eastAsia="宋体" w:hAnsi="宋体" w:cs="宋体"/>
          <w:sz w:val="24"/>
          <w:szCs w:val="24"/>
        </w:rPr>
        <w:t>1</w:t>
      </w:r>
      <w:r>
        <w:rPr>
          <w:rFonts w:ascii="宋体" w:eastAsia="宋体" w:hAnsi="宋体" w:cs="宋体"/>
          <w:sz w:val="24"/>
          <w:szCs w:val="24"/>
        </w:rPr>
        <w:t>）迅速将患者移离中毒现场至上风向的空气新鲜场所</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w:t>
      </w:r>
      <w:r>
        <w:rPr>
          <w:rFonts w:ascii="宋体" w:eastAsia="宋体" w:hAnsi="宋体" w:cs="宋体"/>
          <w:sz w:val="24"/>
          <w:szCs w:val="24"/>
        </w:rPr>
        <w:t>2</w:t>
      </w:r>
      <w:r>
        <w:rPr>
          <w:rFonts w:ascii="宋体" w:eastAsia="宋体" w:hAnsi="宋体" w:cs="宋体"/>
          <w:sz w:val="24"/>
          <w:szCs w:val="24"/>
        </w:rPr>
        <w:t>）视情况对窒息者供氧或进行人工呼吸等，严重者</w:t>
      </w:r>
      <w:r>
        <w:rPr>
          <w:rFonts w:ascii="宋体" w:eastAsia="宋体" w:hAnsi="宋体" w:cs="宋体" w:hint="eastAsia"/>
          <w:sz w:val="24"/>
          <w:szCs w:val="24"/>
        </w:rPr>
        <w:t>迅</w:t>
      </w:r>
      <w:r>
        <w:rPr>
          <w:rFonts w:ascii="宋体" w:eastAsia="宋体" w:hAnsi="宋体" w:cs="宋体"/>
          <w:sz w:val="24"/>
          <w:szCs w:val="24"/>
        </w:rPr>
        <w:t>速送医院处理。</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3.3</w:t>
      </w:r>
      <w:r>
        <w:rPr>
          <w:rFonts w:ascii="黑体" w:eastAsia="黑体" w:hAnsi="黑体" w:cs="Times New Roman" w:hint="eastAsia"/>
          <w:b/>
          <w:bCs/>
          <w:kern w:val="0"/>
          <w:sz w:val="28"/>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事件报告要求：事件信息准确完整、事件内容描述清晰；事件报告内容主要包括：事件发生时间、地点、事故性质、先期处理情况等。</w:t>
      </w:r>
    </w:p>
    <w:p w:rsidR="004A48B7" w:rsidRDefault="0006241A" w:rsidP="00855C86">
      <w:pPr>
        <w:spacing w:line="500" w:lineRule="exact"/>
        <w:jc w:val="center"/>
        <w:outlineLvl w:val="0"/>
        <w:rPr>
          <w:rFonts w:ascii="宋体" w:eastAsia="宋体" w:hAnsi="宋体" w:cs="宋体"/>
          <w:b/>
          <w:sz w:val="28"/>
        </w:rPr>
      </w:pPr>
      <w:bookmarkStart w:id="2830" w:name="_Toc27902"/>
      <w:bookmarkStart w:id="2831" w:name="_Toc4538"/>
      <w:bookmarkStart w:id="2832" w:name="_Toc26960"/>
      <w:bookmarkStart w:id="2833" w:name="_Toc18257"/>
      <w:bookmarkStart w:id="2834" w:name="_Toc8596"/>
      <w:r>
        <w:rPr>
          <w:rFonts w:ascii="宋体" w:eastAsia="宋体" w:hAnsi="宋体" w:cs="宋体" w:hint="eastAsia"/>
          <w:b/>
          <w:sz w:val="28"/>
        </w:rPr>
        <w:t>4</w:t>
      </w:r>
      <w:r>
        <w:rPr>
          <w:rFonts w:ascii="宋体" w:eastAsia="宋体" w:hAnsi="宋体" w:cs="宋体" w:hint="eastAsia"/>
          <w:b/>
          <w:sz w:val="28"/>
        </w:rPr>
        <w:t>注意事项</w:t>
      </w:r>
      <w:bookmarkEnd w:id="2830"/>
      <w:bookmarkEnd w:id="2831"/>
      <w:bookmarkEnd w:id="2832"/>
      <w:bookmarkEnd w:id="2833"/>
      <w:bookmarkEnd w:id="2834"/>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）进入电缆沟、井、池、水沟等易发生人员窒息的地方，要进行监测和监护，要加强通风，安装通风装置；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）现场监护人员须学习掌握急救法和其他安全救护措施，避免因延误而产生不利因素。</w:t>
      </w:r>
    </w:p>
    <w:p w:rsidR="004A48B7" w:rsidRDefault="0006241A">
      <w:pPr>
        <w:spacing w:line="500" w:lineRule="exact"/>
        <w:rPr>
          <w:rFonts w:ascii="黑体" w:eastAsia="黑体" w:hAnsi="宋体" w:cs="宋体"/>
          <w:b/>
          <w:kern w:val="0"/>
          <w:sz w:val="36"/>
          <w:szCs w:val="36"/>
        </w:rPr>
      </w:pPr>
      <w:r>
        <w:rPr>
          <w:rFonts w:ascii="黑体" w:eastAsia="黑体" w:hAnsi="宋体" w:cs="宋体" w:hint="eastAsia"/>
          <w:b/>
          <w:kern w:val="0"/>
          <w:sz w:val="36"/>
          <w:szCs w:val="36"/>
        </w:rPr>
        <w:br w:type="page"/>
      </w:r>
    </w:p>
    <w:p w:rsidR="004A48B7" w:rsidRDefault="0006241A">
      <w:pPr>
        <w:pStyle w:val="af"/>
        <w:ind w:firstLineChars="0" w:firstLine="0"/>
        <w:jc w:val="center"/>
        <w:outlineLvl w:val="0"/>
        <w:rPr>
          <w:b/>
          <w:bCs/>
          <w:kern w:val="44"/>
          <w:sz w:val="36"/>
          <w:szCs w:val="44"/>
        </w:rPr>
      </w:pPr>
      <w:bookmarkStart w:id="2835" w:name="_Toc23190"/>
      <w:bookmarkStart w:id="2836" w:name="_Toc17510"/>
      <w:r>
        <w:rPr>
          <w:rFonts w:hint="eastAsia"/>
          <w:b/>
          <w:bCs/>
          <w:kern w:val="44"/>
          <w:sz w:val="36"/>
          <w:szCs w:val="44"/>
        </w:rPr>
        <w:lastRenderedPageBreak/>
        <w:t>线材二分厂职业卫生（中毒）</w:t>
      </w:r>
      <w:r>
        <w:rPr>
          <w:b/>
          <w:bCs/>
          <w:kern w:val="44"/>
          <w:sz w:val="36"/>
          <w:szCs w:val="44"/>
        </w:rPr>
        <w:t>事故现场处置方案</w:t>
      </w:r>
      <w:bookmarkEnd w:id="2835"/>
      <w:bookmarkEnd w:id="2836"/>
    </w:p>
    <w:p w:rsidR="004A48B7" w:rsidRDefault="0006241A">
      <w:pPr>
        <w:spacing w:line="500" w:lineRule="exact"/>
        <w:jc w:val="center"/>
        <w:outlineLvl w:val="0"/>
        <w:rPr>
          <w:rFonts w:ascii="宋体" w:eastAsia="宋体" w:hAnsi="宋体" w:cs="宋体"/>
          <w:b/>
          <w:sz w:val="28"/>
        </w:rPr>
      </w:pPr>
      <w:bookmarkStart w:id="2837" w:name="_Toc15179"/>
      <w:bookmarkStart w:id="2838" w:name="_Toc16528"/>
      <w:bookmarkStart w:id="2839" w:name="_Toc16389"/>
      <w:bookmarkStart w:id="2840" w:name="_Toc10558"/>
      <w:bookmarkStart w:id="2841" w:name="_Toc4812"/>
      <w:r>
        <w:rPr>
          <w:rFonts w:ascii="宋体" w:eastAsia="宋体" w:hAnsi="宋体" w:cs="宋体" w:hint="eastAsia"/>
          <w:b/>
          <w:sz w:val="28"/>
        </w:rPr>
        <w:t>1</w:t>
      </w:r>
      <w:r>
        <w:rPr>
          <w:rFonts w:ascii="宋体" w:eastAsia="宋体" w:hAnsi="宋体" w:cs="宋体" w:hint="eastAsia"/>
          <w:b/>
          <w:sz w:val="28"/>
        </w:rPr>
        <w:t>事故风险描述</w:t>
      </w:r>
      <w:bookmarkEnd w:id="2837"/>
      <w:bookmarkEnd w:id="2838"/>
      <w:bookmarkEnd w:id="2839"/>
      <w:bookmarkEnd w:id="2840"/>
      <w:bookmarkEnd w:id="2841"/>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1.1</w:t>
      </w:r>
      <w:r>
        <w:rPr>
          <w:rFonts w:ascii="黑体" w:eastAsia="黑体" w:hAnsi="黑体" w:cs="Times New Roman"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燃气</w:t>
      </w:r>
      <w:r>
        <w:rPr>
          <w:rFonts w:ascii="宋体" w:eastAsia="宋体" w:hAnsi="宋体" w:cs="宋体" w:hint="eastAsia"/>
          <w:sz w:val="24"/>
          <w:szCs w:val="24"/>
        </w:rPr>
        <w:t>泄漏</w:t>
      </w:r>
      <w:r>
        <w:rPr>
          <w:rFonts w:ascii="宋体" w:eastAsia="宋体" w:hAnsi="宋体" w:cs="宋体"/>
          <w:sz w:val="24"/>
          <w:szCs w:val="24"/>
        </w:rPr>
        <w:t>事故可能造成</w:t>
      </w:r>
      <w:r>
        <w:rPr>
          <w:rFonts w:ascii="宋体" w:eastAsia="宋体" w:hAnsi="宋体" w:cs="宋体" w:hint="eastAsia"/>
          <w:sz w:val="24"/>
          <w:szCs w:val="24"/>
        </w:rPr>
        <w:t>人员</w:t>
      </w:r>
      <w:r>
        <w:rPr>
          <w:rFonts w:ascii="宋体" w:eastAsia="宋体" w:hAnsi="宋体" w:cs="宋体"/>
          <w:sz w:val="24"/>
          <w:szCs w:val="24"/>
        </w:rPr>
        <w:t>中毒事故</w:t>
      </w:r>
      <w:r>
        <w:rPr>
          <w:rFonts w:ascii="宋体" w:eastAsia="宋体" w:hAnsi="宋体" w:cs="宋体" w:hint="eastAsia"/>
          <w:sz w:val="24"/>
          <w:szCs w:val="24"/>
        </w:rPr>
        <w:t>。</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1.2</w:t>
      </w:r>
      <w:r>
        <w:rPr>
          <w:rFonts w:ascii="黑体" w:eastAsia="黑体" w:hAnsi="黑体" w:cs="Times New Roman" w:hint="eastAsia"/>
          <w:b/>
          <w:bCs/>
          <w:kern w:val="0"/>
          <w:sz w:val="28"/>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发生</w:t>
      </w:r>
      <w:r>
        <w:rPr>
          <w:rFonts w:ascii="宋体" w:eastAsia="宋体" w:hAnsi="宋体" w:cs="宋体"/>
          <w:sz w:val="24"/>
          <w:szCs w:val="24"/>
        </w:rPr>
        <w:t>燃气</w:t>
      </w:r>
      <w:r>
        <w:rPr>
          <w:rFonts w:ascii="宋体" w:eastAsia="宋体" w:hAnsi="宋体" w:cs="宋体" w:hint="eastAsia"/>
          <w:sz w:val="24"/>
          <w:szCs w:val="24"/>
        </w:rPr>
        <w:t>泄漏</w:t>
      </w:r>
      <w:r>
        <w:rPr>
          <w:rFonts w:ascii="宋体" w:eastAsia="宋体" w:hAnsi="宋体" w:cs="宋体"/>
          <w:sz w:val="24"/>
          <w:szCs w:val="24"/>
        </w:rPr>
        <w:t>事故，作业人员或岗位相关人员吸入过量的</w:t>
      </w:r>
      <w:r>
        <w:rPr>
          <w:rFonts w:ascii="宋体" w:eastAsia="宋体" w:hAnsi="宋体" w:cs="宋体"/>
          <w:sz w:val="24"/>
          <w:szCs w:val="24"/>
        </w:rPr>
        <w:t>CO</w:t>
      </w:r>
      <w:r>
        <w:rPr>
          <w:rFonts w:ascii="宋体" w:eastAsia="宋体" w:hAnsi="宋体" w:cs="宋体"/>
          <w:sz w:val="24"/>
          <w:szCs w:val="24"/>
        </w:rPr>
        <w:t>，造成呼吸系统衰竭，发生窒息事故，严重者造成中毒人员死亡，造成对岗位人员人身伤害和公司的财产损失。</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1.3</w:t>
      </w:r>
      <w:r>
        <w:rPr>
          <w:rFonts w:ascii="黑体" w:eastAsia="黑体" w:hAnsi="黑体" w:cs="Times New Roman" w:hint="eastAsia"/>
          <w:b/>
          <w:bCs/>
          <w:kern w:val="0"/>
          <w:sz w:val="28"/>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作业人员进入燃气有限空间，未办理《有限空间许可证》，未对环境气体成分和含氧量进行分析，正确通风。</w:t>
      </w:r>
      <w:r>
        <w:rPr>
          <w:rFonts w:ascii="宋体" w:eastAsia="宋体" w:hAnsi="宋体" w:cs="宋体" w:hint="eastAsia"/>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作业人员进入燃气区域，未按《安全操作规程》规定，携带燃气报警仪。</w:t>
      </w:r>
      <w:r>
        <w:rPr>
          <w:rFonts w:ascii="宋体" w:eastAsia="宋体" w:hAnsi="宋体" w:cs="宋体" w:hint="eastAsia"/>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1.3.3</w:t>
      </w:r>
      <w:r>
        <w:rPr>
          <w:rFonts w:ascii="宋体" w:eastAsia="宋体" w:hAnsi="宋体" w:cs="宋体" w:hint="eastAsia"/>
          <w:sz w:val="24"/>
          <w:szCs w:val="24"/>
        </w:rPr>
        <w:t>燃气泄漏现场，未做好安全警示或警示标识不明显。</w:t>
      </w:r>
      <w:r>
        <w:rPr>
          <w:rFonts w:ascii="宋体" w:eastAsia="宋体" w:hAnsi="宋体" w:cs="宋体" w:hint="eastAsia"/>
          <w:sz w:val="24"/>
          <w:szCs w:val="24"/>
        </w:rPr>
        <w:t>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1.3.4</w:t>
      </w:r>
      <w:r>
        <w:rPr>
          <w:rFonts w:ascii="宋体" w:eastAsia="宋体" w:hAnsi="宋体" w:cs="宋体" w:hint="eastAsia"/>
          <w:sz w:val="24"/>
          <w:szCs w:val="24"/>
        </w:rPr>
        <w:t>燃气区域巡检时，未按《安全操作规程》规定，两人及两人以上巡检作业。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1.3.5</w:t>
      </w:r>
      <w:r>
        <w:rPr>
          <w:rFonts w:ascii="宋体" w:eastAsia="宋体" w:hAnsi="宋体" w:cs="宋体"/>
          <w:sz w:val="24"/>
          <w:szCs w:val="24"/>
        </w:rPr>
        <w:t>燃气</w:t>
      </w:r>
      <w:r>
        <w:rPr>
          <w:rFonts w:ascii="宋体" w:eastAsia="宋体" w:hAnsi="宋体" w:cs="宋体" w:hint="eastAsia"/>
          <w:sz w:val="24"/>
          <w:szCs w:val="24"/>
        </w:rPr>
        <w:t>泄漏</w:t>
      </w:r>
      <w:r>
        <w:rPr>
          <w:rFonts w:ascii="宋体" w:eastAsia="宋体" w:hAnsi="宋体" w:cs="宋体"/>
          <w:sz w:val="24"/>
          <w:szCs w:val="24"/>
        </w:rPr>
        <w:t>区域作业时，燃气大量泄漏需要作业时，未佩戴空气呼吸器。</w:t>
      </w:r>
    </w:p>
    <w:p w:rsidR="004A48B7" w:rsidRDefault="0006241A" w:rsidP="00855C86">
      <w:pPr>
        <w:spacing w:line="500" w:lineRule="exact"/>
        <w:jc w:val="center"/>
        <w:outlineLvl w:val="0"/>
        <w:rPr>
          <w:rFonts w:ascii="宋体" w:eastAsia="宋体" w:hAnsi="宋体" w:cs="宋体"/>
          <w:b/>
          <w:sz w:val="28"/>
        </w:rPr>
      </w:pPr>
      <w:bookmarkStart w:id="2842" w:name="_Toc25878"/>
      <w:bookmarkStart w:id="2843" w:name="_Toc28471"/>
      <w:bookmarkStart w:id="2844" w:name="_Toc19912"/>
      <w:bookmarkStart w:id="2845" w:name="_Toc23279"/>
      <w:bookmarkStart w:id="2846" w:name="_Toc18166"/>
      <w:r>
        <w:rPr>
          <w:rFonts w:ascii="宋体" w:eastAsia="宋体" w:hAnsi="宋体" w:cs="宋体"/>
          <w:b/>
          <w:sz w:val="28"/>
        </w:rPr>
        <w:t>2</w:t>
      </w:r>
      <w:r>
        <w:rPr>
          <w:rFonts w:ascii="宋体" w:eastAsia="宋体" w:hAnsi="宋体" w:cs="宋体"/>
          <w:b/>
          <w:sz w:val="28"/>
        </w:rPr>
        <w:t>应急</w:t>
      </w:r>
      <w:r>
        <w:rPr>
          <w:rFonts w:ascii="宋体" w:eastAsia="宋体" w:hAnsi="宋体" w:cs="宋体" w:hint="eastAsia"/>
          <w:b/>
          <w:sz w:val="28"/>
        </w:rPr>
        <w:t>工作</w:t>
      </w:r>
      <w:r>
        <w:rPr>
          <w:rFonts w:ascii="宋体" w:eastAsia="宋体" w:hAnsi="宋体" w:cs="宋体"/>
          <w:b/>
          <w:sz w:val="28"/>
        </w:rPr>
        <w:t>职责</w:t>
      </w:r>
      <w:bookmarkEnd w:id="2842"/>
      <w:bookmarkEnd w:id="2843"/>
      <w:bookmarkEnd w:id="2844"/>
      <w:bookmarkEnd w:id="2845"/>
      <w:bookmarkEnd w:id="2846"/>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2.1</w:t>
      </w:r>
      <w:r>
        <w:rPr>
          <w:rFonts w:ascii="黑体" w:eastAsia="黑体" w:hAnsi="黑体" w:cs="Times New Roman"/>
          <w:b/>
          <w:bCs/>
          <w:kern w:val="0"/>
          <w:sz w:val="28"/>
          <w:szCs w:val="28"/>
        </w:rPr>
        <w:t>应急组织体系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总</w:t>
      </w:r>
      <w:r>
        <w:rPr>
          <w:rFonts w:ascii="宋体" w:eastAsia="宋体" w:hAnsi="宋体" w:cs="宋体"/>
          <w:sz w:val="24"/>
          <w:szCs w:val="24"/>
        </w:rPr>
        <w:t xml:space="preserve"> </w:t>
      </w: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员：厂部值班人员、作业长、点检工程师、班长、安全员及职工等。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（应急联系方式见附件）</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 xml:space="preserve">2.2 </w:t>
      </w:r>
      <w:r>
        <w:rPr>
          <w:rFonts w:ascii="黑体" w:eastAsia="黑体" w:hAnsi="黑体" w:cs="Times New Roman"/>
          <w:b/>
          <w:bCs/>
          <w:kern w:val="0"/>
          <w:sz w:val="28"/>
          <w:szCs w:val="28"/>
        </w:rPr>
        <w:t>指挥机构职责</w:t>
      </w:r>
    </w:p>
    <w:p w:rsidR="004A48B7" w:rsidRDefault="0006241A">
      <w:pPr>
        <w:spacing w:line="520" w:lineRule="exact"/>
        <w:ind w:firstLineChars="100" w:firstLine="240"/>
        <w:outlineLvl w:val="2"/>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sz w:val="24"/>
          <w:szCs w:val="24"/>
        </w:rPr>
        <w:t>总指挥</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负责事故发生后应急处置的全面指挥</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负责向上级汇报事故情况</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负责指挥行动小组采取的每一步的应急措施</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负责复核每一步应急措施所取得的效果</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负责应急响应升级的判断和联络</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负责事故处置后的恢复生产</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负责事故处置后的应急行动的总结。</w:t>
      </w:r>
    </w:p>
    <w:p w:rsidR="004A48B7" w:rsidRDefault="0006241A">
      <w:pPr>
        <w:spacing w:line="520" w:lineRule="exact"/>
        <w:ind w:firstLineChars="100" w:firstLine="240"/>
        <w:outlineLvl w:val="2"/>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sz w:val="24"/>
          <w:szCs w:val="24"/>
        </w:rPr>
        <w:t>副指挥</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负责协助组长完成应急处置的全面指挥，必要时参加行动小组的应急行动</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当</w:t>
      </w:r>
      <w:r>
        <w:rPr>
          <w:rFonts w:ascii="宋体" w:eastAsia="宋体" w:hAnsi="宋体" w:cs="宋体" w:hint="eastAsia"/>
          <w:sz w:val="24"/>
          <w:szCs w:val="24"/>
        </w:rPr>
        <w:t>总指挥</w:t>
      </w:r>
      <w:r>
        <w:rPr>
          <w:rFonts w:ascii="宋体" w:eastAsia="宋体" w:hAnsi="宋体" w:cs="宋体"/>
          <w:sz w:val="24"/>
          <w:szCs w:val="24"/>
        </w:rPr>
        <w:t>不在情况下履行组长职责。</w:t>
      </w:r>
    </w:p>
    <w:p w:rsidR="004A48B7" w:rsidRDefault="0006241A">
      <w:pPr>
        <w:spacing w:line="520" w:lineRule="exact"/>
        <w:ind w:firstLineChars="100" w:firstLine="240"/>
        <w:outlineLvl w:val="2"/>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各</w:t>
      </w:r>
      <w:r>
        <w:rPr>
          <w:rFonts w:ascii="宋体" w:eastAsia="宋体" w:hAnsi="宋体" w:cs="宋体"/>
          <w:sz w:val="24"/>
          <w:szCs w:val="24"/>
        </w:rPr>
        <w:t>成员</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w:t>
      </w:r>
      <w:r>
        <w:rPr>
          <w:rFonts w:ascii="宋体" w:eastAsia="宋体" w:hAnsi="宋体" w:cs="宋体"/>
          <w:sz w:val="24"/>
          <w:szCs w:val="24"/>
        </w:rPr>
        <w:t>协助总指挥做好事故报警、情况通报及事故处置工作；</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w:t>
      </w:r>
      <w:r>
        <w:rPr>
          <w:rFonts w:ascii="宋体" w:eastAsia="宋体" w:hAnsi="宋体" w:cs="宋体"/>
          <w:sz w:val="24"/>
          <w:szCs w:val="24"/>
        </w:rPr>
        <w:t>协助总指挥组织现场警戒、人员疏散；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）班组长和值班长在遇到险情时有权在第一时间下达撤离命令。</w:t>
      </w:r>
    </w:p>
    <w:p w:rsidR="004A48B7" w:rsidRDefault="0006241A" w:rsidP="00855C86">
      <w:pPr>
        <w:spacing w:line="500" w:lineRule="exact"/>
        <w:jc w:val="center"/>
        <w:outlineLvl w:val="0"/>
        <w:rPr>
          <w:rFonts w:ascii="宋体" w:eastAsia="宋体" w:hAnsi="宋体" w:cs="宋体"/>
          <w:b/>
          <w:sz w:val="28"/>
        </w:rPr>
      </w:pPr>
      <w:bookmarkStart w:id="2847" w:name="_Toc23506"/>
      <w:bookmarkStart w:id="2848" w:name="_Toc24362"/>
      <w:bookmarkStart w:id="2849" w:name="_Toc18544"/>
      <w:bookmarkStart w:id="2850" w:name="_Toc9109"/>
      <w:bookmarkStart w:id="2851" w:name="_Toc23548"/>
      <w:r>
        <w:rPr>
          <w:rFonts w:ascii="宋体" w:eastAsia="宋体" w:hAnsi="宋体" w:cs="宋体"/>
          <w:b/>
          <w:sz w:val="28"/>
        </w:rPr>
        <w:t>3</w:t>
      </w:r>
      <w:r>
        <w:rPr>
          <w:rFonts w:ascii="宋体" w:eastAsia="宋体" w:hAnsi="宋体" w:cs="宋体"/>
          <w:b/>
          <w:sz w:val="28"/>
        </w:rPr>
        <w:t>应急处置</w:t>
      </w:r>
      <w:bookmarkEnd w:id="2847"/>
      <w:bookmarkEnd w:id="2848"/>
      <w:bookmarkEnd w:id="2849"/>
      <w:bookmarkEnd w:id="2850"/>
      <w:bookmarkEnd w:id="2851"/>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3.1.</w:t>
      </w:r>
      <w:r>
        <w:rPr>
          <w:rFonts w:ascii="黑体" w:eastAsia="黑体" w:hAnsi="黑体" w:cs="Times New Roman"/>
          <w:b/>
          <w:bCs/>
          <w:kern w:val="0"/>
          <w:sz w:val="28"/>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发生中毒事故时，</w:t>
      </w:r>
      <w:r>
        <w:rPr>
          <w:rFonts w:ascii="宋体" w:eastAsia="宋体" w:hAnsi="宋体" w:cs="宋体"/>
          <w:sz w:val="24"/>
          <w:szCs w:val="24"/>
        </w:rPr>
        <w:t>当班加热班长或生产作业长要立即上报当班值班长或应急事故处理指挥（副总指挥）、点检工程师、安全员等，并立即组织现场抢救工作，并派人警戒。</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sz w:val="24"/>
          <w:szCs w:val="24"/>
        </w:rPr>
        <w:t>值班长接警后，要立即上报指挥（副总指挥）和应急燃气事故处理机构相关人员，并根据现场情况组织当班人员抢救，随时上报公司生产</w:t>
      </w:r>
      <w:r>
        <w:rPr>
          <w:rFonts w:ascii="宋体" w:eastAsia="宋体" w:hAnsi="宋体" w:cs="宋体" w:hint="eastAsia"/>
          <w:sz w:val="24"/>
          <w:szCs w:val="24"/>
        </w:rPr>
        <w:t>管控中心</w:t>
      </w:r>
      <w:r>
        <w:rPr>
          <w:rFonts w:ascii="宋体" w:eastAsia="宋体" w:hAnsi="宋体" w:cs="宋体"/>
          <w:sz w:val="24"/>
          <w:szCs w:val="24"/>
        </w:rPr>
        <w:t>调度室和</w:t>
      </w:r>
      <w:r>
        <w:rPr>
          <w:rFonts w:ascii="宋体" w:eastAsia="宋体" w:hAnsi="宋体" w:cs="宋体" w:hint="eastAsia"/>
          <w:sz w:val="24"/>
          <w:szCs w:val="24"/>
        </w:rPr>
        <w:t>动力事业部</w:t>
      </w:r>
      <w:r>
        <w:rPr>
          <w:rFonts w:ascii="宋体" w:eastAsia="宋体" w:hAnsi="宋体" w:cs="宋体"/>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总</w:t>
      </w:r>
      <w:r>
        <w:rPr>
          <w:rFonts w:ascii="宋体" w:eastAsia="宋体" w:hAnsi="宋体" w:cs="宋体"/>
          <w:sz w:val="24"/>
          <w:szCs w:val="24"/>
        </w:rPr>
        <w:t>指挥及副总指挥</w:t>
      </w:r>
      <w:r>
        <w:rPr>
          <w:rFonts w:ascii="宋体" w:eastAsia="宋体" w:hAnsi="宋体" w:cs="宋体"/>
          <w:sz w:val="24"/>
          <w:szCs w:val="24"/>
        </w:rPr>
        <w:t>接警后，要立即组织相关人员赶赴现场组织抢救。</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3.2</w:t>
      </w:r>
      <w:r>
        <w:rPr>
          <w:rFonts w:ascii="黑体" w:eastAsia="黑体" w:hAnsi="黑体" w:cs="Times New Roman"/>
          <w:b/>
          <w:bCs/>
          <w:kern w:val="0"/>
          <w:sz w:val="28"/>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sz w:val="24"/>
          <w:szCs w:val="24"/>
        </w:rPr>
        <w:t>事故发生后，当事人或目击者要立即班组和值班长，值班长要迅速组织人员（最少两人）佩戴空气呼吸器进入事故现场，搜救中毒人员以最快的时间将中毒人员脱离事故现场（以未被煤气污染的区域为准），争取抢救时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3.2.2</w:t>
      </w:r>
      <w:r>
        <w:rPr>
          <w:rFonts w:ascii="宋体" w:eastAsia="宋体" w:hAnsi="宋体" w:cs="宋体"/>
          <w:sz w:val="24"/>
          <w:szCs w:val="24"/>
        </w:rPr>
        <w:t>值班长接到煤气中毒事故报告后，确定</w:t>
      </w:r>
      <w:r>
        <w:rPr>
          <w:rFonts w:ascii="宋体" w:eastAsia="宋体" w:hAnsi="宋体" w:cs="宋体"/>
          <w:sz w:val="24"/>
          <w:szCs w:val="24"/>
        </w:rPr>
        <w:t>①</w:t>
      </w:r>
      <w:r>
        <w:rPr>
          <w:rFonts w:ascii="宋体" w:eastAsia="宋体" w:hAnsi="宋体" w:cs="宋体"/>
          <w:sz w:val="24"/>
          <w:szCs w:val="24"/>
        </w:rPr>
        <w:t>中毒具体位置、</w:t>
      </w:r>
      <w:r>
        <w:rPr>
          <w:rFonts w:ascii="宋体" w:eastAsia="宋体" w:hAnsi="宋体" w:cs="宋体"/>
          <w:sz w:val="24"/>
          <w:szCs w:val="24"/>
        </w:rPr>
        <w:t>②</w:t>
      </w:r>
      <w:r>
        <w:rPr>
          <w:rFonts w:ascii="宋体" w:eastAsia="宋体" w:hAnsi="宋体" w:cs="宋体"/>
          <w:sz w:val="24"/>
          <w:szCs w:val="24"/>
        </w:rPr>
        <w:t>中毒人数、</w:t>
      </w:r>
      <w:r>
        <w:rPr>
          <w:rFonts w:ascii="宋体" w:eastAsia="宋体" w:hAnsi="宋体" w:cs="宋体"/>
          <w:sz w:val="24"/>
          <w:szCs w:val="24"/>
        </w:rPr>
        <w:t>③</w:t>
      </w:r>
      <w:r>
        <w:rPr>
          <w:rFonts w:ascii="宋体" w:eastAsia="宋体" w:hAnsi="宋体" w:cs="宋体"/>
          <w:sz w:val="24"/>
          <w:szCs w:val="24"/>
        </w:rPr>
        <w:t>简单中毒情况，要立即通知调度室。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sz w:val="24"/>
          <w:szCs w:val="24"/>
        </w:rPr>
        <w:t>值班长在未到达事故现场之前，班长应当组织人员做好事故现场警戒和有关人员的安全疏散工作。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sz w:val="24"/>
          <w:szCs w:val="24"/>
        </w:rPr>
        <w:t>在中毒人员脱离煤气区域后，应佩戴空气呼吸器进入现场进行查漏维修工作。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sz w:val="24"/>
          <w:szCs w:val="24"/>
        </w:rPr>
        <w:t>将中毒者迅速及时救出煤气危险区域，抬到空气新鲜的地方（如高空平台无煤气污染的地方），如在室内应移至室外通风良好的安全场所，解除一切阻碍呼吸的衣物纽扣、腰带，并注意保暖，并指派专人维持秩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3.2.6</w:t>
      </w:r>
      <w:r>
        <w:rPr>
          <w:rFonts w:ascii="宋体" w:eastAsia="宋体" w:hAnsi="宋体" w:cs="宋体" w:hint="eastAsia"/>
          <w:sz w:val="24"/>
          <w:szCs w:val="24"/>
        </w:rPr>
        <w:t>若</w:t>
      </w:r>
      <w:r>
        <w:rPr>
          <w:rFonts w:ascii="宋体" w:eastAsia="宋体" w:hAnsi="宋体" w:cs="宋体"/>
          <w:sz w:val="24"/>
          <w:szCs w:val="24"/>
        </w:rPr>
        <w:t>出现头痛、恶心、眩晕、呕吐的轻度中毒者，吸入新鲜空气或进行适当的补氧，其中毒症状即可迅速清除。轻微中毒者，可直接送往附近医院、卫生所急救。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3.2.7</w:t>
      </w:r>
      <w:r>
        <w:rPr>
          <w:rFonts w:ascii="宋体" w:eastAsia="宋体" w:hAnsi="宋体" w:cs="宋体"/>
          <w:sz w:val="24"/>
          <w:szCs w:val="24"/>
        </w:rPr>
        <w:t>如出现意识模糊、口吐白沫等症状的中度中毒者，应通知煤气防护站，立即进行现场输氧，待其恢复知觉，呼吸正常后，再送附近医院、卫生所治疗，如有高压氧舱可进舱治疗。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3.2.8</w:t>
      </w:r>
      <w:r>
        <w:rPr>
          <w:rFonts w:ascii="宋体" w:eastAsia="宋体" w:hAnsi="宋体" w:cs="宋体"/>
          <w:sz w:val="24"/>
          <w:szCs w:val="24"/>
        </w:rPr>
        <w:t>如出现失去知觉，口吐白沫，大小便失禁的重度中毒后，应立即通知煤气防护站和医院现场急救。中毒者呼吸停止和心脏停止跳动时应立即施行心肺复苏。在恢复知觉前不能用车送往较远的医院；中毒者身上没有出现尸斑或未经医务人员允许，不得停止急救。就近送往医院时，途中应采取有效急救措施，并应有医护人员护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3.2.9</w:t>
      </w:r>
      <w:r>
        <w:rPr>
          <w:rFonts w:ascii="宋体" w:eastAsia="宋体" w:hAnsi="宋体" w:cs="宋体"/>
          <w:sz w:val="24"/>
          <w:szCs w:val="24"/>
        </w:rPr>
        <w:t>在抢救中毒人员的同时，因现场还保持原有危险状</w:t>
      </w:r>
      <w:r>
        <w:rPr>
          <w:rFonts w:ascii="宋体" w:eastAsia="宋体" w:hAnsi="宋体" w:cs="宋体"/>
          <w:sz w:val="24"/>
          <w:szCs w:val="24"/>
        </w:rPr>
        <w:t>态，因此应对现场进行控制，严禁火种和其他人员进入，要保持现场空气流通。室内应打开门窗通风，将有毒气体排出与稀释，难以进行自然通风的场所，应采用防爆型通风设备强制通风。</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3.3</w:t>
      </w:r>
      <w:r>
        <w:rPr>
          <w:rFonts w:ascii="黑体" w:eastAsia="黑体" w:hAnsi="黑体" w:cs="Times New Roman" w:hint="eastAsia"/>
          <w:b/>
          <w:bCs/>
          <w:kern w:val="0"/>
          <w:sz w:val="28"/>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3.</w:t>
      </w:r>
      <w:r>
        <w:rPr>
          <w:rFonts w:ascii="宋体" w:eastAsia="宋体" w:hAnsi="宋体" w:cs="宋体"/>
          <w:sz w:val="24"/>
          <w:szCs w:val="24"/>
        </w:rPr>
        <w:t>1</w:t>
      </w:r>
      <w:r>
        <w:rPr>
          <w:rFonts w:ascii="宋体" w:eastAsia="宋体" w:hAnsi="宋体" w:cs="宋体"/>
          <w:sz w:val="24"/>
          <w:szCs w:val="24"/>
        </w:rPr>
        <w:t>一旦出现燃气</w:t>
      </w:r>
      <w:r>
        <w:rPr>
          <w:rFonts w:ascii="宋体" w:eastAsia="宋体" w:hAnsi="宋体" w:cs="宋体" w:hint="eastAsia"/>
          <w:sz w:val="24"/>
          <w:szCs w:val="24"/>
        </w:rPr>
        <w:t>中毒</w:t>
      </w:r>
      <w:r>
        <w:rPr>
          <w:rFonts w:ascii="宋体" w:eastAsia="宋体" w:hAnsi="宋体" w:cs="宋体"/>
          <w:sz w:val="24"/>
          <w:szCs w:val="24"/>
        </w:rPr>
        <w:t>事故，当班班长或生产作业长要立即上报当班值班长</w:t>
      </w:r>
      <w:r>
        <w:rPr>
          <w:rFonts w:ascii="宋体" w:eastAsia="宋体" w:hAnsi="宋体" w:cs="宋体"/>
          <w:sz w:val="24"/>
          <w:szCs w:val="24"/>
        </w:rPr>
        <w:lastRenderedPageBreak/>
        <w:t>或应急事故处理指挥（副总指挥）、点检工程师、安全员等，并立即组织现场抢救工作，并派人警戒。</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3.</w:t>
      </w:r>
      <w:r>
        <w:rPr>
          <w:rFonts w:ascii="宋体" w:eastAsia="宋体" w:hAnsi="宋体" w:cs="宋体"/>
          <w:sz w:val="24"/>
          <w:szCs w:val="24"/>
        </w:rPr>
        <w:t>2</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事件报告要求：事件信息准确完整、事件内容描述清晰；事件报告内容主要包括：单位名称、地址、性质；事件发生时间、地点、已经造成或者可能造成的伤亡人数（包括下落</w:t>
      </w:r>
      <w:r>
        <w:rPr>
          <w:rFonts w:ascii="宋体" w:eastAsia="宋体" w:hAnsi="宋体" w:cs="宋体" w:hint="eastAsia"/>
          <w:sz w:val="24"/>
          <w:szCs w:val="24"/>
        </w:rPr>
        <w:t>不明、涉险的人数）等。</w:t>
      </w:r>
    </w:p>
    <w:p w:rsidR="004A48B7" w:rsidRDefault="0006241A" w:rsidP="00855C86">
      <w:pPr>
        <w:spacing w:line="500" w:lineRule="exact"/>
        <w:jc w:val="center"/>
        <w:outlineLvl w:val="0"/>
        <w:rPr>
          <w:rFonts w:ascii="宋体" w:eastAsia="宋体" w:hAnsi="宋体" w:cs="宋体"/>
          <w:b/>
          <w:sz w:val="28"/>
        </w:rPr>
      </w:pPr>
      <w:bookmarkStart w:id="2852" w:name="_Toc12047"/>
      <w:bookmarkStart w:id="2853" w:name="_Toc26467"/>
      <w:bookmarkStart w:id="2854" w:name="_Toc17932"/>
      <w:bookmarkStart w:id="2855" w:name="_Toc30167"/>
      <w:bookmarkStart w:id="2856" w:name="_Toc305"/>
      <w:r>
        <w:rPr>
          <w:rFonts w:ascii="宋体" w:eastAsia="宋体" w:hAnsi="宋体" w:cs="宋体"/>
          <w:b/>
          <w:sz w:val="28"/>
        </w:rPr>
        <w:t>4</w:t>
      </w:r>
      <w:r>
        <w:rPr>
          <w:rFonts w:ascii="宋体" w:eastAsia="宋体" w:hAnsi="宋体" w:cs="宋体"/>
          <w:b/>
          <w:sz w:val="28"/>
        </w:rPr>
        <w:t>注意事项</w:t>
      </w:r>
      <w:bookmarkEnd w:id="2852"/>
      <w:bookmarkEnd w:id="2853"/>
      <w:bookmarkEnd w:id="2854"/>
      <w:bookmarkEnd w:id="2855"/>
      <w:bookmarkEnd w:id="2856"/>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如果燃气泄漏或着火处理完故障后，检测周围燃气浓度是否符合标准，非专业人员严禁进入作业区域内。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进入燃气区域必须佩戴便携式报警器（两人以上操作）。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进入燃气区域，经检测燃气浓度超标时，必须佩戴空气呼吸器（两人以上操作）。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pStyle w:val="af"/>
        <w:ind w:firstLineChars="0" w:firstLine="0"/>
        <w:jc w:val="center"/>
        <w:outlineLvl w:val="0"/>
        <w:rPr>
          <w:b/>
          <w:bCs/>
          <w:kern w:val="44"/>
          <w:sz w:val="36"/>
          <w:szCs w:val="44"/>
        </w:rPr>
      </w:pPr>
      <w:bookmarkStart w:id="2857" w:name="_Toc23060"/>
      <w:bookmarkStart w:id="2858" w:name="_Toc27078"/>
      <w:bookmarkStart w:id="2859" w:name="_Toc20816"/>
      <w:bookmarkStart w:id="2860" w:name="_Toc8999"/>
      <w:r>
        <w:rPr>
          <w:rFonts w:hint="eastAsia"/>
          <w:b/>
          <w:bCs/>
          <w:kern w:val="44"/>
          <w:sz w:val="36"/>
          <w:szCs w:val="44"/>
        </w:rPr>
        <w:lastRenderedPageBreak/>
        <w:t>线材二分厂职业卫生（中暑）</w:t>
      </w:r>
      <w:r>
        <w:rPr>
          <w:b/>
          <w:bCs/>
          <w:kern w:val="44"/>
          <w:sz w:val="36"/>
          <w:szCs w:val="44"/>
        </w:rPr>
        <w:t>事故现场处置方案</w:t>
      </w:r>
      <w:bookmarkEnd w:id="2857"/>
      <w:bookmarkEnd w:id="2858"/>
      <w:bookmarkEnd w:id="2859"/>
      <w:bookmarkEnd w:id="2860"/>
    </w:p>
    <w:p w:rsidR="004A48B7" w:rsidRDefault="0006241A">
      <w:pPr>
        <w:spacing w:line="500" w:lineRule="exact"/>
        <w:jc w:val="center"/>
        <w:outlineLvl w:val="0"/>
        <w:rPr>
          <w:rFonts w:ascii="宋体" w:eastAsia="宋体" w:hAnsi="宋体" w:cs="宋体"/>
          <w:b/>
          <w:sz w:val="28"/>
        </w:rPr>
      </w:pPr>
      <w:bookmarkStart w:id="2861" w:name="_Toc20543"/>
      <w:bookmarkStart w:id="2862" w:name="_Toc30976"/>
      <w:bookmarkStart w:id="2863" w:name="_Toc19217"/>
      <w:bookmarkStart w:id="2864" w:name="_Toc870"/>
      <w:bookmarkStart w:id="2865" w:name="_Toc18104"/>
      <w:r>
        <w:rPr>
          <w:rFonts w:ascii="宋体" w:eastAsia="宋体" w:hAnsi="宋体" w:cs="宋体" w:hint="eastAsia"/>
          <w:b/>
          <w:sz w:val="28"/>
        </w:rPr>
        <w:t>1</w:t>
      </w:r>
      <w:r>
        <w:rPr>
          <w:rFonts w:ascii="宋体" w:eastAsia="宋体" w:hAnsi="宋体" w:cs="宋体" w:hint="eastAsia"/>
          <w:b/>
          <w:sz w:val="28"/>
        </w:rPr>
        <w:t>事故风险描述</w:t>
      </w:r>
      <w:bookmarkEnd w:id="2861"/>
      <w:bookmarkEnd w:id="2862"/>
      <w:bookmarkEnd w:id="2863"/>
      <w:bookmarkEnd w:id="2864"/>
      <w:bookmarkEnd w:id="2865"/>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1.1</w:t>
      </w:r>
      <w:r>
        <w:rPr>
          <w:rFonts w:ascii="黑体" w:eastAsia="黑体" w:hAnsi="黑体" w:cs="Times New Roman"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长时间高温作业易</w:t>
      </w:r>
      <w:r>
        <w:rPr>
          <w:rFonts w:ascii="宋体" w:eastAsia="宋体" w:hAnsi="宋体" w:cs="宋体" w:hint="eastAsia"/>
          <w:sz w:val="24"/>
          <w:szCs w:val="24"/>
        </w:rPr>
        <w:t>造成员工</w:t>
      </w:r>
      <w:r>
        <w:rPr>
          <w:rFonts w:ascii="宋体" w:eastAsia="宋体" w:hAnsi="宋体" w:cs="宋体"/>
          <w:sz w:val="24"/>
          <w:szCs w:val="24"/>
        </w:rPr>
        <w:t>中暑</w:t>
      </w:r>
      <w:r>
        <w:rPr>
          <w:rFonts w:ascii="宋体" w:eastAsia="宋体" w:hAnsi="宋体" w:cs="宋体" w:hint="eastAsia"/>
          <w:sz w:val="24"/>
          <w:szCs w:val="24"/>
        </w:rPr>
        <w:t>事故。</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1.2</w:t>
      </w:r>
      <w:r>
        <w:rPr>
          <w:rFonts w:ascii="黑体" w:eastAsia="黑体" w:hAnsi="黑体" w:cs="Times New Roman" w:hint="eastAsia"/>
          <w:b/>
          <w:bCs/>
          <w:kern w:val="0"/>
          <w:sz w:val="28"/>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中暑是一种威胁生命的急诊病，若不给予及时的治疗，可引起抽搐和死亡，永久性脑损害或肾脏衰竭。</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1.3</w:t>
      </w:r>
      <w:r>
        <w:rPr>
          <w:rFonts w:ascii="黑体" w:eastAsia="黑体" w:hAnsi="黑体" w:cs="Times New Roman" w:hint="eastAsia"/>
          <w:b/>
          <w:bCs/>
          <w:kern w:val="0"/>
          <w:sz w:val="28"/>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中暑病人有发热、乏力、皮肤灼热、头晕、恶心、呕吐、胸闷、烦躁不安、脉搏细速、血压下降，重症病例可能有头痛剧烈、痉挛、虚脱及昏厥</w:t>
      </w:r>
      <w:hyperlink r:id="rId54" w:tgtFrame="_blank" w:history="1"/>
      <w:r>
        <w:rPr>
          <w:rFonts w:ascii="宋体" w:eastAsia="宋体" w:hAnsi="宋体" w:cs="宋体" w:hint="eastAsia"/>
          <w:sz w:val="24"/>
          <w:szCs w:val="24"/>
        </w:rPr>
        <w:t>等现象。</w:t>
      </w:r>
    </w:p>
    <w:p w:rsidR="004A48B7" w:rsidRDefault="0006241A" w:rsidP="00855C86">
      <w:pPr>
        <w:spacing w:line="500" w:lineRule="exact"/>
        <w:jc w:val="center"/>
        <w:outlineLvl w:val="0"/>
        <w:rPr>
          <w:rFonts w:ascii="宋体" w:eastAsia="宋体" w:hAnsi="宋体" w:cs="宋体"/>
          <w:b/>
          <w:sz w:val="28"/>
        </w:rPr>
      </w:pPr>
      <w:bookmarkStart w:id="2866" w:name="_Toc3264"/>
      <w:bookmarkStart w:id="2867" w:name="_Toc31267"/>
      <w:bookmarkStart w:id="2868" w:name="_Toc7257"/>
      <w:bookmarkStart w:id="2869" w:name="_Toc2233"/>
      <w:bookmarkStart w:id="2870" w:name="_Toc4338"/>
      <w:r>
        <w:rPr>
          <w:rFonts w:ascii="宋体" w:eastAsia="宋体" w:hAnsi="宋体" w:cs="宋体"/>
          <w:b/>
          <w:sz w:val="28"/>
        </w:rPr>
        <w:t>2</w:t>
      </w:r>
      <w:r>
        <w:rPr>
          <w:rFonts w:ascii="宋体" w:eastAsia="宋体" w:hAnsi="宋体" w:cs="宋体"/>
          <w:b/>
          <w:sz w:val="28"/>
        </w:rPr>
        <w:t>应急</w:t>
      </w:r>
      <w:r>
        <w:rPr>
          <w:rFonts w:ascii="宋体" w:eastAsia="宋体" w:hAnsi="宋体" w:cs="宋体" w:hint="eastAsia"/>
          <w:b/>
          <w:sz w:val="28"/>
        </w:rPr>
        <w:t>工作</w:t>
      </w:r>
      <w:r>
        <w:rPr>
          <w:rFonts w:ascii="宋体" w:eastAsia="宋体" w:hAnsi="宋体" w:cs="宋体"/>
          <w:b/>
          <w:sz w:val="28"/>
        </w:rPr>
        <w:t>职责</w:t>
      </w:r>
      <w:bookmarkEnd w:id="2866"/>
      <w:bookmarkEnd w:id="2867"/>
      <w:bookmarkEnd w:id="2868"/>
      <w:bookmarkEnd w:id="2869"/>
      <w:bookmarkEnd w:id="2870"/>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2.1</w:t>
      </w:r>
      <w:r>
        <w:rPr>
          <w:rFonts w:ascii="黑体" w:eastAsia="黑体" w:hAnsi="黑体" w:cs="Times New Roman"/>
          <w:b/>
          <w:bCs/>
          <w:kern w:val="0"/>
          <w:sz w:val="28"/>
          <w:szCs w:val="28"/>
        </w:rPr>
        <w:t>应急组织体系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总</w:t>
      </w:r>
      <w:r>
        <w:rPr>
          <w:rFonts w:ascii="宋体" w:eastAsia="宋体" w:hAnsi="宋体" w:cs="宋体"/>
          <w:sz w:val="24"/>
          <w:szCs w:val="24"/>
        </w:rPr>
        <w:t xml:space="preserve"> </w:t>
      </w: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员：厂部值班人员、作业长、点检工程师、班长、安全员及职工等。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（应急联系方式见附件）</w:t>
      </w:r>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2.2</w:t>
      </w:r>
      <w:r>
        <w:rPr>
          <w:rFonts w:ascii="黑体" w:eastAsia="黑体" w:hAnsi="黑体" w:cs="Times New Roman"/>
          <w:b/>
          <w:bCs/>
          <w:kern w:val="0"/>
          <w:sz w:val="28"/>
          <w:szCs w:val="28"/>
        </w:rPr>
        <w:t>指挥机构职责</w:t>
      </w:r>
    </w:p>
    <w:p w:rsidR="004A48B7" w:rsidRDefault="0006241A">
      <w:pPr>
        <w:spacing w:line="520" w:lineRule="exact"/>
        <w:ind w:firstLineChars="100" w:firstLine="240"/>
        <w:outlineLvl w:val="2"/>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sz w:val="24"/>
          <w:szCs w:val="24"/>
        </w:rPr>
        <w:t>总指挥</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负责事故发生后应急处置的全面指挥</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负责向上级汇报事故情况</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负责指挥行动小组采取的每一步的应急措施</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负责复核每一步应急措施所取得的效果</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sz w:val="24"/>
          <w:szCs w:val="24"/>
        </w:rPr>
        <w:t>负责应急响应升级的判断和联络</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w:t>
      </w:r>
      <w:r>
        <w:rPr>
          <w:rFonts w:ascii="宋体" w:eastAsia="宋体" w:hAnsi="宋体" w:cs="宋体"/>
          <w:sz w:val="24"/>
          <w:szCs w:val="24"/>
        </w:rPr>
        <w:t>负责事故处置后的恢复生产</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w:t>
      </w:r>
      <w:r>
        <w:rPr>
          <w:rFonts w:ascii="宋体" w:eastAsia="宋体" w:hAnsi="宋体" w:cs="宋体"/>
          <w:sz w:val="24"/>
          <w:szCs w:val="24"/>
        </w:rPr>
        <w:t>负责事故处置后的应急行动的总结。</w:t>
      </w:r>
    </w:p>
    <w:p w:rsidR="004A48B7" w:rsidRDefault="0006241A">
      <w:pPr>
        <w:spacing w:line="520" w:lineRule="exact"/>
        <w:ind w:firstLineChars="100" w:firstLine="240"/>
        <w:outlineLvl w:val="2"/>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sz w:val="24"/>
          <w:szCs w:val="24"/>
        </w:rPr>
        <w:t>副指挥</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负责协助组长完成应急处置的全面指挥，必要时参加行动小组的应急行动</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当</w:t>
      </w:r>
      <w:r>
        <w:rPr>
          <w:rFonts w:ascii="宋体" w:eastAsia="宋体" w:hAnsi="宋体" w:cs="宋体" w:hint="eastAsia"/>
          <w:sz w:val="24"/>
          <w:szCs w:val="24"/>
        </w:rPr>
        <w:t>总指挥</w:t>
      </w:r>
      <w:r>
        <w:rPr>
          <w:rFonts w:ascii="宋体" w:eastAsia="宋体" w:hAnsi="宋体" w:cs="宋体"/>
          <w:sz w:val="24"/>
          <w:szCs w:val="24"/>
        </w:rPr>
        <w:t>不在情况下履行组长职责。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各</w:t>
      </w:r>
      <w:r>
        <w:rPr>
          <w:rFonts w:ascii="宋体" w:eastAsia="宋体" w:hAnsi="宋体" w:cs="宋体"/>
          <w:sz w:val="24"/>
          <w:szCs w:val="24"/>
        </w:rPr>
        <w:t>成员</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w:t>
      </w:r>
      <w:r>
        <w:rPr>
          <w:rFonts w:ascii="宋体" w:eastAsia="宋体" w:hAnsi="宋体" w:cs="宋体"/>
          <w:sz w:val="24"/>
          <w:szCs w:val="24"/>
        </w:rPr>
        <w:t>协助总指挥做好事故报警、情况通报及事故处置工作；</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w:t>
      </w:r>
      <w:r>
        <w:rPr>
          <w:rFonts w:ascii="宋体" w:eastAsia="宋体" w:hAnsi="宋体" w:cs="宋体"/>
          <w:sz w:val="24"/>
          <w:szCs w:val="24"/>
        </w:rPr>
        <w:t>协助总指挥组织现场警戒、人员疏散；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）班组长和值班长在遇到险情时有权在第一时间下达撤离命令。</w:t>
      </w:r>
    </w:p>
    <w:p w:rsidR="004A48B7" w:rsidRDefault="0006241A" w:rsidP="00855C86">
      <w:pPr>
        <w:spacing w:line="500" w:lineRule="exact"/>
        <w:jc w:val="center"/>
        <w:outlineLvl w:val="0"/>
        <w:rPr>
          <w:rFonts w:ascii="宋体" w:eastAsia="宋体" w:hAnsi="宋体" w:cs="宋体"/>
          <w:b/>
          <w:sz w:val="28"/>
        </w:rPr>
      </w:pPr>
      <w:bookmarkStart w:id="2871" w:name="_Toc7328"/>
      <w:bookmarkStart w:id="2872" w:name="_Toc24214"/>
      <w:bookmarkStart w:id="2873" w:name="_Toc11309"/>
      <w:bookmarkStart w:id="2874" w:name="_Toc24494"/>
      <w:bookmarkStart w:id="2875" w:name="_Toc10190"/>
      <w:r>
        <w:rPr>
          <w:rFonts w:ascii="宋体" w:eastAsia="宋体" w:hAnsi="宋体" w:cs="宋体"/>
          <w:b/>
          <w:sz w:val="28"/>
        </w:rPr>
        <w:t>3</w:t>
      </w:r>
      <w:r>
        <w:rPr>
          <w:rFonts w:ascii="宋体" w:eastAsia="宋体" w:hAnsi="宋体" w:cs="宋体"/>
          <w:b/>
          <w:sz w:val="28"/>
        </w:rPr>
        <w:t>应急处置</w:t>
      </w:r>
      <w:bookmarkEnd w:id="2871"/>
      <w:bookmarkEnd w:id="2872"/>
      <w:bookmarkEnd w:id="2873"/>
      <w:bookmarkEnd w:id="2874"/>
      <w:bookmarkEnd w:id="2875"/>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3.1</w:t>
      </w:r>
      <w:r>
        <w:rPr>
          <w:rFonts w:ascii="黑体" w:eastAsia="黑体" w:hAnsi="黑体" w:cs="Times New Roman"/>
          <w:b/>
          <w:bCs/>
          <w:kern w:val="0"/>
          <w:sz w:val="28"/>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发生中暑事故时，第一发现者进行事故初步判断、依据事故现场必要信息明确报警、立即启动应急处置措施，按照本应急处置预案所提供的方法进行自救或实施救护，并立即上报</w:t>
      </w:r>
      <w:r>
        <w:rPr>
          <w:rFonts w:ascii="宋体" w:eastAsia="宋体" w:hAnsi="宋体" w:cs="宋体"/>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sz w:val="24"/>
          <w:szCs w:val="24"/>
        </w:rPr>
        <w:t>值班长接警后，要立即上报指挥（副总指挥）和相关人员，并根据现场情况组织当班人员抢救。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总</w:t>
      </w:r>
      <w:r>
        <w:rPr>
          <w:rFonts w:ascii="宋体" w:eastAsia="宋体" w:hAnsi="宋体" w:cs="宋体"/>
          <w:sz w:val="24"/>
          <w:szCs w:val="24"/>
        </w:rPr>
        <w:t>指挥及副总指挥接警后，要立</w:t>
      </w:r>
      <w:r>
        <w:rPr>
          <w:rFonts w:ascii="宋体" w:eastAsia="宋体" w:hAnsi="宋体" w:cs="宋体"/>
          <w:sz w:val="24"/>
          <w:szCs w:val="24"/>
        </w:rPr>
        <w:t>即组织相关人员赶赴现场组织抢救。</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3.2</w:t>
      </w:r>
      <w:r>
        <w:rPr>
          <w:rFonts w:ascii="黑体" w:eastAsia="黑体" w:hAnsi="黑体" w:cs="Times New Roman"/>
          <w:b/>
          <w:bCs/>
          <w:kern w:val="0"/>
          <w:sz w:val="28"/>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sz w:val="24"/>
          <w:szCs w:val="24"/>
        </w:rPr>
        <w:t>当作业人员出现中暑先兆的症状时，当班班长应当给予重视。此时要尽快使中暑者离开高温潮湿的作业场所，转移到阴凉通风处坐下休息，喝些糖盐水或其他清凉的饮料，在两侧太阳穴擦些清凉油，经过一段时间休息后一般都可以恢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sz w:val="24"/>
          <w:szCs w:val="24"/>
        </w:rPr>
        <w:t>当出现轻度中暑时，应当尽快将病人抬到凉爽通风的地方躺下，松解开衣领、腰带、头稍垫高、保持呼吸畅通。用冷</w:t>
      </w:r>
      <w:r>
        <w:rPr>
          <w:rFonts w:ascii="宋体" w:eastAsia="宋体" w:hAnsi="宋体" w:cs="宋体" w:hint="eastAsia"/>
          <w:sz w:val="24"/>
          <w:szCs w:val="24"/>
        </w:rPr>
        <w:t>毛巾</w:t>
      </w:r>
      <w:r>
        <w:rPr>
          <w:rFonts w:ascii="宋体" w:eastAsia="宋体" w:hAnsi="宋体" w:cs="宋体"/>
          <w:sz w:val="24"/>
          <w:szCs w:val="24"/>
        </w:rPr>
        <w:t>湿敷前额及颈部；有条件的可用酒精擦身散热，也可将冰块装在塑料袋内，放在病人额头、颈部、腋下等部位即可，不必给予其他任何降温处理，以免症状恶化。上述降温时间不宜过长，只要经过处理体湿下降并保持清醒即可。为避免皮肤很快冷却引起皮下血管收缩，</w:t>
      </w:r>
      <w:r>
        <w:rPr>
          <w:rFonts w:ascii="宋体" w:eastAsia="宋体" w:hAnsi="宋体" w:cs="宋体"/>
          <w:sz w:val="24"/>
          <w:szCs w:val="24"/>
        </w:rPr>
        <w:lastRenderedPageBreak/>
        <w:t>妨碍体内热量散发，救护人员还应当不时按摩病人的四肢及躯干，直至皮肤发红，以促使血液循环将体内热量带到体表散出。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sz w:val="24"/>
          <w:szCs w:val="24"/>
        </w:rPr>
        <w:t>对于已经昏迷不醒（重度中暑）的病人，则可针刺或用手指甲掐病人的人中穴（位于鼻唇之间中上三分之一处）、内关穴（位于手腕内侧上方约</w:t>
      </w:r>
      <w:r>
        <w:rPr>
          <w:rFonts w:ascii="宋体" w:eastAsia="宋体" w:hAnsi="宋体" w:cs="宋体"/>
          <w:sz w:val="24"/>
          <w:szCs w:val="24"/>
        </w:rPr>
        <w:t>5</w:t>
      </w:r>
      <w:r>
        <w:rPr>
          <w:rFonts w:ascii="宋体" w:eastAsia="宋体" w:hAnsi="宋体" w:cs="宋体"/>
          <w:sz w:val="24"/>
          <w:szCs w:val="24"/>
        </w:rPr>
        <w:t>厘米处）及合谷穴（即虎口）</w:t>
      </w:r>
      <w:r>
        <w:rPr>
          <w:rFonts w:ascii="宋体" w:eastAsia="宋体" w:hAnsi="宋体" w:cs="宋体"/>
          <w:sz w:val="24"/>
          <w:szCs w:val="24"/>
        </w:rPr>
        <w:t>等，促使病人苏醒。然后给予足量的清凉饮料、糖盐水，以补充出汗造成的体液损失。等清醒过来或救护车到现场后应及时送往医院进行救治。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sz w:val="24"/>
          <w:szCs w:val="24"/>
        </w:rPr>
        <w:t>当中暑病人出现呕吐的，应当将其头部偏向一侧，以免呕吐物呛入气管引起窒息；对于高烧不退或出现痉挛等症状的病人，在积极进行上述处理的同时，应将其尽快送往医院抢救。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sz w:val="24"/>
          <w:szCs w:val="24"/>
        </w:rPr>
        <w:t>当中暑者出现呼吸或心跳停止时，应根据情况实施人工呼吸或胸外挤压抢救，或者同时进行两种措施抢救。在医院救护人员未到达现场之前抢救不能停止。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3.2.6</w:t>
      </w:r>
      <w:r>
        <w:rPr>
          <w:rFonts w:ascii="宋体" w:eastAsia="宋体" w:hAnsi="宋体" w:cs="宋体"/>
          <w:sz w:val="24"/>
          <w:szCs w:val="24"/>
        </w:rPr>
        <w:t>经抢救清醒后的病人，必须在凉爽、通风处充分安静休息，并饮用大量糖盐水以补充体液损失，必要时及时送往医院继续观察治疗。注意此时体内的抗中暑机能仍处于疲劳状态，切不可再马上回到高温潮湿环境继续工作，否则再次出现中暑情况病情将更加严重。</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3.3</w:t>
      </w:r>
      <w:r>
        <w:rPr>
          <w:rFonts w:ascii="黑体" w:eastAsia="黑体" w:hAnsi="黑体" w:cs="Times New Roman" w:hint="eastAsia"/>
          <w:b/>
          <w:bCs/>
          <w:kern w:val="0"/>
          <w:sz w:val="28"/>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3.3.1</w:t>
      </w:r>
      <w:r>
        <w:rPr>
          <w:rFonts w:ascii="宋体" w:eastAsia="宋体" w:hAnsi="宋体" w:cs="宋体"/>
          <w:sz w:val="24"/>
          <w:szCs w:val="24"/>
        </w:rPr>
        <w:t>一旦出现</w:t>
      </w:r>
      <w:r>
        <w:rPr>
          <w:rFonts w:ascii="宋体" w:eastAsia="宋体" w:hAnsi="宋体" w:cs="宋体" w:hint="eastAsia"/>
          <w:sz w:val="24"/>
          <w:szCs w:val="24"/>
        </w:rPr>
        <w:t>高温中暑</w:t>
      </w:r>
      <w:r>
        <w:rPr>
          <w:rFonts w:ascii="宋体" w:eastAsia="宋体" w:hAnsi="宋体" w:cs="宋体"/>
          <w:sz w:val="24"/>
          <w:szCs w:val="24"/>
        </w:rPr>
        <w:t>事故，当班班长或生产作业长要立即上报当班值班长或应急事故处理指挥（副总指挥）、点检工程师、安全员等，并立即组织现场抢救工作，并派人警戒。</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3.3.2</w:t>
      </w:r>
      <w:r>
        <w:rPr>
          <w:rFonts w:ascii="宋体" w:eastAsia="宋体" w:hAnsi="宋体" w:cs="宋体" w:hint="eastAsia"/>
          <w:sz w:val="24"/>
          <w:szCs w:val="24"/>
        </w:rPr>
        <w:t>事件报告要求：事件信息准确完整、事件内容描述清晰；事件报告内容主要包括：单位名称、地址、性</w:t>
      </w:r>
      <w:r>
        <w:rPr>
          <w:rFonts w:ascii="宋体" w:eastAsia="宋体" w:hAnsi="宋体" w:cs="宋体" w:hint="eastAsia"/>
          <w:sz w:val="24"/>
          <w:szCs w:val="24"/>
        </w:rPr>
        <w:t>质；事件发生时间、地点、已经造成或者可能造成的伤亡人数（包括下落不明、涉险的人数）等。</w:t>
      </w:r>
    </w:p>
    <w:p w:rsidR="004A48B7" w:rsidRDefault="0006241A" w:rsidP="00855C86">
      <w:pPr>
        <w:spacing w:line="500" w:lineRule="exact"/>
        <w:jc w:val="center"/>
        <w:outlineLvl w:val="0"/>
        <w:rPr>
          <w:rFonts w:ascii="宋体" w:eastAsia="宋体" w:hAnsi="宋体" w:cs="宋体"/>
          <w:b/>
          <w:sz w:val="28"/>
        </w:rPr>
      </w:pPr>
      <w:bookmarkStart w:id="2876" w:name="_Toc11709"/>
      <w:bookmarkStart w:id="2877" w:name="_Toc29178"/>
      <w:bookmarkStart w:id="2878" w:name="_Toc23202"/>
      <w:bookmarkStart w:id="2879" w:name="_Toc2506"/>
      <w:bookmarkStart w:id="2880" w:name="_Toc29591"/>
      <w:r>
        <w:rPr>
          <w:rFonts w:ascii="宋体" w:eastAsia="宋体" w:hAnsi="宋体" w:cs="宋体"/>
          <w:b/>
          <w:sz w:val="28"/>
        </w:rPr>
        <w:t>4</w:t>
      </w:r>
      <w:r>
        <w:rPr>
          <w:rFonts w:ascii="宋体" w:eastAsia="宋体" w:hAnsi="宋体" w:cs="宋体"/>
          <w:b/>
          <w:sz w:val="28"/>
        </w:rPr>
        <w:t>注意事项</w:t>
      </w:r>
      <w:bookmarkEnd w:id="2876"/>
      <w:bookmarkEnd w:id="2877"/>
      <w:bookmarkEnd w:id="2878"/>
      <w:bookmarkEnd w:id="2879"/>
      <w:bookmarkEnd w:id="2880"/>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）发生中暑时，应尽快将中暑病人送医院急救，以免引起休克及肾脏衰竭</w:t>
      </w:r>
      <w:r>
        <w:rPr>
          <w:rFonts w:ascii="宋体" w:eastAsia="宋体" w:hAnsi="宋体" w:cs="宋体" w:hint="eastAsia"/>
          <w:sz w:val="24"/>
          <w:szCs w:val="24"/>
        </w:rPr>
        <w:lastRenderedPageBreak/>
        <w:t>等并发症。</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）中暑治疗效果很大程度上取决于抢救是否及时，如能及时发现及治疗先兆中暑，完全可以防止中暑的发生及发展。</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高温区域各岗位必须保持两人以上可以作业、互相照应提醒，若确实因人员紧张无法满足要求，各班长必须每隔半小时用对讲机或手机与高温、单独作业岗位人员保持联系，掌握各人员状况；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每位员工应提高自我防护意识，若感觉身体不适</w:t>
      </w:r>
      <w:r>
        <w:rPr>
          <w:rFonts w:ascii="宋体" w:eastAsia="宋体" w:hAnsi="宋体" w:cs="宋体"/>
          <w:sz w:val="24"/>
          <w:szCs w:val="24"/>
        </w:rPr>
        <w:t>、浑身乏力应及时向班组长汇报，并及时服用防暑降温药品；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sz w:val="24"/>
          <w:szCs w:val="24"/>
        </w:rPr>
        <w:t>在炎热的夏季，作业区统一发放防暑降温药品，如藿香正气水、风油精等一定要备在身边，以防应急之用；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w:t>
      </w:r>
      <w:r>
        <w:rPr>
          <w:rFonts w:ascii="宋体" w:eastAsia="宋体" w:hAnsi="宋体" w:cs="宋体"/>
          <w:sz w:val="24"/>
          <w:szCs w:val="24"/>
        </w:rPr>
        <w:t>上班时三穿一点要整齐，不得私自穿其他衣服代替劳保服，以免大量出汗时不能及时散热，引起中暑；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w:t>
      </w:r>
      <w:r>
        <w:rPr>
          <w:rFonts w:ascii="宋体" w:eastAsia="宋体" w:hAnsi="宋体" w:cs="宋体"/>
          <w:sz w:val="24"/>
          <w:szCs w:val="24"/>
        </w:rPr>
        <w:t>上班期间出汗较多时可适当补充一些盐水，弥补人体因出汗而失去的盐分。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w:t>
      </w:r>
      <w:r>
        <w:rPr>
          <w:rFonts w:ascii="宋体" w:eastAsia="宋体" w:hAnsi="宋体" w:cs="宋体"/>
          <w:sz w:val="24"/>
          <w:szCs w:val="24"/>
        </w:rPr>
        <w:t>保持充足睡眠，夏天日长夜短，气温高，人体新陈代谢旺盛，消耗大，容易感到疲劳。充足的睡眠，可使大脑和身体各系统都得到放松，是预防中暑的措施之一。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pStyle w:val="af"/>
        <w:ind w:firstLineChars="0" w:firstLine="0"/>
        <w:jc w:val="center"/>
        <w:outlineLvl w:val="0"/>
        <w:rPr>
          <w:b/>
          <w:bCs/>
          <w:kern w:val="44"/>
          <w:sz w:val="36"/>
          <w:szCs w:val="44"/>
        </w:rPr>
      </w:pPr>
      <w:bookmarkStart w:id="2881" w:name="_Toc13267"/>
      <w:bookmarkStart w:id="2882" w:name="_Toc16787"/>
      <w:r>
        <w:rPr>
          <w:rFonts w:hint="eastAsia"/>
          <w:b/>
          <w:bCs/>
          <w:kern w:val="44"/>
          <w:sz w:val="36"/>
          <w:szCs w:val="44"/>
        </w:rPr>
        <w:lastRenderedPageBreak/>
        <w:t>线材二分厂伤亡（触电）</w:t>
      </w:r>
      <w:r>
        <w:rPr>
          <w:b/>
          <w:bCs/>
          <w:kern w:val="44"/>
          <w:sz w:val="36"/>
          <w:szCs w:val="44"/>
        </w:rPr>
        <w:t>事故现场处置方案</w:t>
      </w:r>
      <w:bookmarkEnd w:id="2881"/>
      <w:bookmarkEnd w:id="2882"/>
    </w:p>
    <w:p w:rsidR="004A48B7" w:rsidRDefault="0006241A">
      <w:pPr>
        <w:spacing w:line="500" w:lineRule="exact"/>
        <w:jc w:val="center"/>
        <w:outlineLvl w:val="0"/>
        <w:rPr>
          <w:rFonts w:ascii="宋体" w:eastAsia="宋体" w:hAnsi="宋体" w:cs="宋体"/>
          <w:b/>
          <w:sz w:val="28"/>
        </w:rPr>
      </w:pPr>
      <w:bookmarkStart w:id="2883" w:name="_Toc29628"/>
      <w:bookmarkStart w:id="2884" w:name="_Toc8289"/>
      <w:bookmarkStart w:id="2885" w:name="_Toc32328"/>
      <w:bookmarkStart w:id="2886" w:name="_Toc1859"/>
      <w:bookmarkStart w:id="2887" w:name="_Toc29832"/>
      <w:r>
        <w:rPr>
          <w:rFonts w:ascii="宋体" w:eastAsia="宋体" w:hAnsi="宋体" w:cs="宋体" w:hint="eastAsia"/>
          <w:b/>
          <w:sz w:val="28"/>
        </w:rPr>
        <w:t>1</w:t>
      </w:r>
      <w:r>
        <w:rPr>
          <w:rFonts w:ascii="宋体" w:eastAsia="宋体" w:hAnsi="宋体" w:cs="宋体" w:hint="eastAsia"/>
          <w:b/>
          <w:sz w:val="28"/>
        </w:rPr>
        <w:t>事故风险描述</w:t>
      </w:r>
      <w:bookmarkEnd w:id="2883"/>
      <w:bookmarkEnd w:id="2884"/>
      <w:bookmarkEnd w:id="2885"/>
      <w:bookmarkEnd w:id="2886"/>
      <w:bookmarkEnd w:id="2887"/>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1.1</w:t>
      </w:r>
      <w:r>
        <w:rPr>
          <w:rFonts w:ascii="黑体" w:eastAsia="黑体" w:hAnsi="黑体" w:cs="Times New Roman"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触电事故一般分为电击事故和电伤事故。</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1.2</w:t>
      </w:r>
      <w:r>
        <w:rPr>
          <w:rFonts w:ascii="黑体" w:eastAsia="黑体" w:hAnsi="黑体" w:cs="Times New Roman" w:hint="eastAsia"/>
          <w:b/>
          <w:bCs/>
          <w:kern w:val="0"/>
          <w:sz w:val="28"/>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电流通过人体内部器官，会破坏人的心脏、肺部、神经系统，使人出现痉挛、呼吸窒息、心室纤维式颤动、心跳骤停甚至死亡。电流通过体表时，会对人体外部造成局部伤害，对人体外部组织和器官造成伤害，如电灼伤、金属溅伤、电烙印。</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1.3</w:t>
      </w:r>
      <w:r>
        <w:rPr>
          <w:rFonts w:ascii="黑体" w:eastAsia="黑体" w:hAnsi="黑体" w:cs="Times New Roman"/>
          <w:b/>
          <w:bCs/>
          <w:kern w:val="0"/>
          <w:sz w:val="28"/>
          <w:szCs w:val="28"/>
        </w:rPr>
        <w:t>事故发生的可能时间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触电事故一般多发生在每年空气湿度较大的</w:t>
      </w:r>
      <w:r>
        <w:rPr>
          <w:rFonts w:ascii="宋体" w:eastAsia="宋体" w:hAnsi="宋体" w:cs="宋体" w:hint="eastAsia"/>
          <w:sz w:val="24"/>
          <w:szCs w:val="24"/>
        </w:rPr>
        <w:t>7</w:t>
      </w: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w:t>
      </w:r>
      <w:r>
        <w:rPr>
          <w:rFonts w:ascii="宋体" w:eastAsia="宋体" w:hAnsi="宋体" w:cs="宋体" w:hint="eastAsia"/>
          <w:sz w:val="24"/>
          <w:szCs w:val="24"/>
        </w:rPr>
        <w:t>9</w:t>
      </w:r>
      <w:r>
        <w:rPr>
          <w:rFonts w:ascii="宋体" w:eastAsia="宋体" w:hAnsi="宋体" w:cs="宋体" w:hint="eastAsia"/>
          <w:sz w:val="24"/>
          <w:szCs w:val="24"/>
        </w:rPr>
        <w:t>三个月。由于空气湿度大，人体由于出汗导致本身的电阻也在降低，当空气的绝缘强度小于电场强度时，空气击穿，极易发生触电事故，导致触电事故率比其它季节要高。</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1.4</w:t>
      </w:r>
      <w:r>
        <w:rPr>
          <w:rFonts w:ascii="黑体" w:eastAsia="黑体" w:hAnsi="黑体" w:cs="Times New Roman" w:hint="eastAsia"/>
          <w:b/>
          <w:bCs/>
          <w:kern w:val="0"/>
          <w:sz w:val="28"/>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1.4.1</w:t>
      </w:r>
      <w:r>
        <w:rPr>
          <w:rFonts w:ascii="宋体" w:eastAsia="宋体" w:hAnsi="宋体" w:cs="宋体" w:hint="eastAsia"/>
          <w:sz w:val="24"/>
          <w:szCs w:val="24"/>
        </w:rPr>
        <w:t>用电设备及用电装置绝缘不好。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1.4.2</w:t>
      </w:r>
      <w:r>
        <w:rPr>
          <w:rFonts w:ascii="宋体" w:eastAsia="宋体" w:hAnsi="宋体" w:cs="宋体" w:hint="eastAsia"/>
          <w:sz w:val="24"/>
          <w:szCs w:val="24"/>
        </w:rPr>
        <w:t>非电工人员进行安装、接拆电气用电设备及用电装置。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1.4.3</w:t>
      </w:r>
      <w:r>
        <w:rPr>
          <w:rFonts w:ascii="宋体" w:eastAsia="宋体" w:hAnsi="宋体" w:cs="宋体" w:hint="eastAsia"/>
          <w:sz w:val="24"/>
          <w:szCs w:val="24"/>
        </w:rPr>
        <w:t>在雨、雪天气进行电气作业或电气设施故障放电。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1.4.4</w:t>
      </w:r>
      <w:r>
        <w:rPr>
          <w:rFonts w:ascii="宋体" w:eastAsia="宋体" w:hAnsi="宋体" w:cs="宋体" w:hint="eastAsia"/>
          <w:sz w:val="24"/>
          <w:szCs w:val="24"/>
        </w:rPr>
        <w:t>带电体之间、带电体与地面之间、带电体与其它设施之间、工作人员与带电体之间安全距离不够，或未进行隔离防护。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1.4.5</w:t>
      </w:r>
      <w:r>
        <w:rPr>
          <w:rFonts w:ascii="宋体" w:eastAsia="宋体" w:hAnsi="宋体" w:cs="宋体" w:hint="eastAsia"/>
          <w:sz w:val="24"/>
          <w:szCs w:val="24"/>
        </w:rPr>
        <w:t>在配电盘或配电室未设置醒目的触电危险的图形标志或文字。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1.4.6</w:t>
      </w:r>
      <w:r>
        <w:rPr>
          <w:rFonts w:ascii="宋体" w:eastAsia="宋体" w:hAnsi="宋体" w:cs="宋体" w:hint="eastAsia"/>
          <w:sz w:val="24"/>
          <w:szCs w:val="24"/>
        </w:rPr>
        <w:t>设备的金属外壳采用保护接地措施或保护接地损坏。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1.4.7</w:t>
      </w:r>
      <w:r>
        <w:rPr>
          <w:rFonts w:ascii="宋体" w:eastAsia="宋体" w:hAnsi="宋体" w:cs="宋体" w:hint="eastAsia"/>
          <w:sz w:val="24"/>
          <w:szCs w:val="24"/>
        </w:rPr>
        <w:t>供电系统未正确采用接地系统，工作零线和保护零线区分开。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1.4.8</w:t>
      </w:r>
      <w:r>
        <w:rPr>
          <w:rFonts w:ascii="宋体" w:eastAsia="宋体" w:hAnsi="宋体" w:cs="宋体" w:hint="eastAsia"/>
          <w:sz w:val="24"/>
          <w:szCs w:val="24"/>
        </w:rPr>
        <w:t>用电线路未设两级漏电保护。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1.4.9</w:t>
      </w:r>
      <w:r>
        <w:rPr>
          <w:rFonts w:ascii="宋体" w:eastAsia="宋体" w:hAnsi="宋体" w:cs="宋体" w:hint="eastAsia"/>
          <w:sz w:val="24"/>
          <w:szCs w:val="24"/>
        </w:rPr>
        <w:t>漏电保护装置未定期进行检查。</w:t>
      </w:r>
    </w:p>
    <w:p w:rsidR="004A48B7" w:rsidRDefault="0006241A">
      <w:pPr>
        <w:spacing w:line="500" w:lineRule="exact"/>
        <w:jc w:val="center"/>
        <w:outlineLvl w:val="0"/>
        <w:rPr>
          <w:rFonts w:ascii="宋体" w:eastAsia="宋体" w:hAnsi="宋体" w:cs="宋体"/>
          <w:b/>
          <w:sz w:val="28"/>
        </w:rPr>
      </w:pPr>
      <w:bookmarkStart w:id="2888" w:name="_Toc11839"/>
      <w:bookmarkStart w:id="2889" w:name="_Toc32087"/>
      <w:bookmarkStart w:id="2890" w:name="_Toc12829"/>
      <w:bookmarkStart w:id="2891" w:name="_Toc2165"/>
      <w:bookmarkStart w:id="2892" w:name="_Toc6193"/>
      <w:r>
        <w:rPr>
          <w:rFonts w:ascii="宋体" w:eastAsia="宋体" w:hAnsi="宋体" w:cs="宋体" w:hint="eastAsia"/>
          <w:b/>
          <w:sz w:val="28"/>
        </w:rPr>
        <w:t>2</w:t>
      </w:r>
      <w:r>
        <w:rPr>
          <w:rFonts w:ascii="宋体" w:eastAsia="宋体" w:hAnsi="宋体" w:cs="宋体" w:hint="eastAsia"/>
          <w:b/>
          <w:sz w:val="28"/>
        </w:rPr>
        <w:t>应急工作职责</w:t>
      </w:r>
      <w:bookmarkEnd w:id="2888"/>
      <w:bookmarkEnd w:id="2889"/>
      <w:bookmarkEnd w:id="2890"/>
      <w:bookmarkEnd w:id="2891"/>
      <w:bookmarkEnd w:id="2892"/>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2.1</w:t>
      </w:r>
      <w:r>
        <w:rPr>
          <w:rFonts w:ascii="黑体" w:eastAsia="黑体" w:hAnsi="黑体" w:cs="Times New Roman"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组长：厂长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副组长：副厂长及主任工程师</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组员：各作业科室负责人及班长</w:t>
      </w:r>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2.2</w:t>
      </w:r>
      <w:r>
        <w:rPr>
          <w:rFonts w:ascii="黑体" w:eastAsia="黑体" w:hAnsi="黑体" w:cs="Times New Roman" w:hint="eastAsia"/>
          <w:b/>
          <w:bCs/>
          <w:kern w:val="0"/>
          <w:sz w:val="28"/>
          <w:szCs w:val="28"/>
        </w:rPr>
        <w:t>领导小组人员职责</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组长为现场的应急处置工作的总指挥，要时刻保持在现场指挥，按照操作规程及该处置预案，认真</w:t>
      </w:r>
      <w:r>
        <w:rPr>
          <w:rFonts w:ascii="宋体" w:eastAsia="宋体" w:hAnsi="宋体" w:cs="宋体" w:hint="eastAsia"/>
          <w:sz w:val="24"/>
          <w:szCs w:val="24"/>
        </w:rPr>
        <w:t>分析事故发展态势，及时有效的发布处置命令；</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副组长辅助总指挥做好现场的处置措施的落实和实施，指挥现场处置的每个步骤的完成情况；</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成员负责现场的事故的发现，汇报，处置以及救援等事项的具体实施人，认真听从组长、副组长的指挥及要求。班组长和值班长在遇到险情时有权在第一时间下达撤离命令。</w:t>
      </w:r>
    </w:p>
    <w:p w:rsidR="004A48B7" w:rsidRDefault="0006241A" w:rsidP="00855C86">
      <w:pPr>
        <w:spacing w:line="500" w:lineRule="exact"/>
        <w:jc w:val="center"/>
        <w:outlineLvl w:val="0"/>
        <w:rPr>
          <w:rFonts w:ascii="宋体" w:eastAsia="宋体" w:hAnsi="宋体" w:cs="宋体"/>
          <w:b/>
          <w:sz w:val="28"/>
        </w:rPr>
      </w:pPr>
      <w:bookmarkStart w:id="2893" w:name="_Toc30096"/>
      <w:bookmarkStart w:id="2894" w:name="_Toc9106"/>
      <w:bookmarkStart w:id="2895" w:name="_Toc16949"/>
      <w:bookmarkStart w:id="2896" w:name="_Toc11893"/>
      <w:bookmarkStart w:id="2897" w:name="_Toc12957"/>
      <w:r>
        <w:rPr>
          <w:rFonts w:ascii="宋体" w:eastAsia="宋体" w:hAnsi="宋体" w:cs="宋体" w:hint="eastAsia"/>
          <w:b/>
          <w:sz w:val="28"/>
        </w:rPr>
        <w:t>3</w:t>
      </w:r>
      <w:r>
        <w:rPr>
          <w:rFonts w:ascii="宋体" w:eastAsia="宋体" w:hAnsi="宋体" w:cs="宋体" w:hint="eastAsia"/>
          <w:b/>
          <w:sz w:val="28"/>
        </w:rPr>
        <w:t>应急处置</w:t>
      </w:r>
      <w:bookmarkEnd w:id="2893"/>
      <w:bookmarkEnd w:id="2894"/>
      <w:bookmarkEnd w:id="2895"/>
      <w:bookmarkEnd w:id="2896"/>
      <w:bookmarkEnd w:id="2897"/>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3.1</w:t>
      </w:r>
      <w:r>
        <w:rPr>
          <w:rFonts w:ascii="黑体" w:eastAsia="黑体" w:hAnsi="黑体" w:cs="Times New Roman"/>
          <w:b/>
          <w:bCs/>
          <w:kern w:val="0"/>
          <w:sz w:val="28"/>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伤亡突发事件发生后，现场人员或班长应立即向作业长及值班长汇报。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根据事故发生的原因、地点、伤亡情况，由组长宣布启动本方案，并向上一级应急领导小组和安全管理部汇报事故的具体情况。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本应急处置组成员接到通知后，立即赶赴现场进行应急处理。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当伤亡事件进一步扩大时，向上级应急救援领导小组和总调汇报。</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3.2</w:t>
      </w:r>
      <w:r>
        <w:rPr>
          <w:rFonts w:ascii="黑体" w:eastAsia="黑体" w:hAnsi="黑体" w:cs="Times New Roman"/>
          <w:b/>
          <w:bCs/>
          <w:kern w:val="0"/>
          <w:sz w:val="28"/>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低压触电事故脱离电源方法</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3.2.1.1</w:t>
      </w:r>
      <w:r>
        <w:rPr>
          <w:rFonts w:ascii="宋体" w:eastAsia="宋体" w:hAnsi="宋体" w:cs="宋体" w:hint="eastAsia"/>
          <w:sz w:val="24"/>
          <w:szCs w:val="24"/>
        </w:rPr>
        <w:t>立即拉掉开关、拔出插销，切断电源。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3.2.1.2</w:t>
      </w:r>
      <w:r>
        <w:rPr>
          <w:rFonts w:ascii="宋体" w:eastAsia="宋体" w:hAnsi="宋体" w:cs="宋体" w:hint="eastAsia"/>
          <w:sz w:val="24"/>
          <w:szCs w:val="24"/>
        </w:rPr>
        <w:t>如电源开关距离太远，用有绝缘把的钳子或用木柄的斧子断开电源线。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3.2.1.3</w:t>
      </w:r>
      <w:r>
        <w:rPr>
          <w:rFonts w:ascii="宋体" w:eastAsia="宋体" w:hAnsi="宋体" w:cs="宋体" w:hint="eastAsia"/>
          <w:sz w:val="24"/>
          <w:szCs w:val="24"/>
        </w:rPr>
        <w:t>用木板等绝缘物插入触电者身下，以隔断流经人体的电流</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3.2.1.4</w:t>
      </w:r>
      <w:r>
        <w:rPr>
          <w:rFonts w:ascii="宋体" w:eastAsia="宋体" w:hAnsi="宋体" w:cs="宋体" w:hint="eastAsia"/>
          <w:sz w:val="24"/>
          <w:szCs w:val="24"/>
        </w:rPr>
        <w:t>用干燥的衣服、手套、绳索、木板、木桥等绝缘物作为工具，拉开触电者及挑开电线使触电者脱离电源。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高压触电事故脱离电源方法</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3.2.2.1</w:t>
      </w:r>
      <w:r>
        <w:rPr>
          <w:rFonts w:ascii="宋体" w:eastAsia="宋体" w:hAnsi="宋体" w:cs="宋体" w:hint="eastAsia"/>
          <w:sz w:val="24"/>
          <w:szCs w:val="24"/>
        </w:rPr>
        <w:t>现场人员立即通知电气作业区停电。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3.2.2.2</w:t>
      </w:r>
      <w:r>
        <w:rPr>
          <w:rFonts w:ascii="宋体" w:eastAsia="宋体" w:hAnsi="宋体" w:cs="宋体" w:hint="eastAsia"/>
          <w:sz w:val="24"/>
          <w:szCs w:val="24"/>
        </w:rPr>
        <w:t>戴上绝缘手套，穿上绝缘鞋用相应电压等级的绝缘工具拉开开关。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3.2.2.3</w:t>
      </w:r>
      <w:r>
        <w:rPr>
          <w:rFonts w:ascii="宋体" w:eastAsia="宋体" w:hAnsi="宋体" w:cs="宋体" w:hint="eastAsia"/>
          <w:sz w:val="24"/>
          <w:szCs w:val="24"/>
        </w:rPr>
        <w:t>抛掷一端可靠接地的裸金属线使线路接地，迫使保护装置动作，断开电源。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当触电者脱离电源后，应根据触电者的具体情况，迅速采取对症救护。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触电者伤势不重，应使触电者安静休息，不要走动，严密观察并请医生前来诊治或送往</w:t>
      </w:r>
      <w:r>
        <w:rPr>
          <w:rFonts w:ascii="宋体" w:eastAsia="宋体" w:hAnsi="宋体" w:cs="宋体" w:hint="eastAsia"/>
          <w:sz w:val="24"/>
          <w:szCs w:val="24"/>
        </w:rPr>
        <w:t>医院。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触电者失去知觉，但心脏跳动和呼吸还存在，应使触电者舒适、安静地平卧，周围不要围人，使空气流通，解开他的衣服以利呼吸。同时，要速请医生救治或送往医院。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3.2.6</w:t>
      </w:r>
      <w:r>
        <w:rPr>
          <w:rFonts w:ascii="宋体" w:eastAsia="宋体" w:hAnsi="宋体" w:cs="宋体" w:hint="eastAsia"/>
          <w:sz w:val="24"/>
          <w:szCs w:val="24"/>
        </w:rPr>
        <w:t>触电者呼吸困难、稀少，或发生痉挛，应准备心跳或呼吸停止后立即作进一步的抢救。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3.2.7</w:t>
      </w:r>
      <w:r>
        <w:rPr>
          <w:rFonts w:ascii="宋体" w:eastAsia="宋体" w:hAnsi="宋体" w:cs="宋体" w:hint="eastAsia"/>
          <w:sz w:val="24"/>
          <w:szCs w:val="24"/>
        </w:rPr>
        <w:t>如果触电者伤势严重，呼吸及心脏停止，应立即施行人工呼吸和胸外挤压，并速请医生诊治或送往医院。在送往医院途中，不能终止急救。</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3.3</w:t>
      </w:r>
      <w:r>
        <w:rPr>
          <w:rFonts w:ascii="黑体" w:eastAsia="黑体" w:hAnsi="黑体" w:cs="Times New Roman" w:hint="eastAsia"/>
          <w:b/>
          <w:bCs/>
          <w:kern w:val="0"/>
          <w:sz w:val="28"/>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sz w:val="24"/>
          <w:szCs w:val="24"/>
        </w:rPr>
        <w:t>一旦出现</w:t>
      </w:r>
      <w:r>
        <w:rPr>
          <w:rFonts w:ascii="宋体" w:eastAsia="宋体" w:hAnsi="宋体" w:cs="宋体" w:hint="eastAsia"/>
          <w:sz w:val="24"/>
          <w:szCs w:val="24"/>
        </w:rPr>
        <w:t>触电</w:t>
      </w:r>
      <w:r>
        <w:rPr>
          <w:rFonts w:ascii="宋体" w:eastAsia="宋体" w:hAnsi="宋体" w:cs="宋体"/>
          <w:sz w:val="24"/>
          <w:szCs w:val="24"/>
        </w:rPr>
        <w:t>事故，</w:t>
      </w:r>
      <w:r>
        <w:rPr>
          <w:rFonts w:ascii="宋体" w:eastAsia="宋体" w:hAnsi="宋体" w:cs="宋体" w:hint="eastAsia"/>
          <w:sz w:val="24"/>
          <w:szCs w:val="24"/>
        </w:rPr>
        <w:t>现场作业人员要立即对伤者采取应急救援措施并向</w:t>
      </w:r>
      <w:r>
        <w:rPr>
          <w:rFonts w:ascii="宋体" w:eastAsia="宋体" w:hAnsi="宋体" w:cs="宋体"/>
          <w:sz w:val="24"/>
          <w:szCs w:val="24"/>
        </w:rPr>
        <w:t>当班班长或生产作业长</w:t>
      </w:r>
      <w:r>
        <w:rPr>
          <w:rFonts w:ascii="宋体" w:eastAsia="宋体" w:hAnsi="宋体" w:cs="宋体" w:hint="eastAsia"/>
          <w:sz w:val="24"/>
          <w:szCs w:val="24"/>
        </w:rPr>
        <w:t>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伤亡事故扩大时，由厂长向公司安管部及相关领导汇报事故信息，如发生重伤、死亡、重大死亡事故，应当立即报告当地人民政府有关部门报告。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事件报告要求：事件信息准确完整、事件内容描述清晰；事件报告内容主要包括：单位名称、地址、性质；事件发生时间、地点、已经造成或者可能造成的伤亡人数（包括下落不明、涉险的人数）等。</w:t>
      </w:r>
    </w:p>
    <w:p w:rsidR="004A48B7" w:rsidRDefault="0006241A" w:rsidP="00855C86">
      <w:pPr>
        <w:spacing w:line="500" w:lineRule="exact"/>
        <w:jc w:val="center"/>
        <w:outlineLvl w:val="0"/>
        <w:rPr>
          <w:rFonts w:ascii="宋体" w:eastAsia="宋体" w:hAnsi="宋体" w:cs="宋体"/>
          <w:b/>
          <w:sz w:val="28"/>
        </w:rPr>
      </w:pPr>
      <w:bookmarkStart w:id="2898" w:name="_Toc29357"/>
      <w:bookmarkStart w:id="2899" w:name="_Toc32007"/>
      <w:bookmarkStart w:id="2900" w:name="_Toc12347"/>
      <w:bookmarkStart w:id="2901" w:name="_Toc12506"/>
      <w:bookmarkStart w:id="2902" w:name="_Toc13034"/>
      <w:r>
        <w:rPr>
          <w:rFonts w:ascii="宋体" w:eastAsia="宋体" w:hAnsi="宋体" w:cs="宋体" w:hint="eastAsia"/>
          <w:b/>
          <w:sz w:val="28"/>
        </w:rPr>
        <w:t>4</w:t>
      </w:r>
      <w:r>
        <w:rPr>
          <w:rFonts w:ascii="宋体" w:eastAsia="宋体" w:hAnsi="宋体" w:cs="宋体" w:hint="eastAsia"/>
          <w:b/>
          <w:sz w:val="28"/>
        </w:rPr>
        <w:t>注意事项</w:t>
      </w:r>
      <w:bookmarkEnd w:id="2898"/>
      <w:bookmarkEnd w:id="2899"/>
      <w:bookmarkEnd w:id="2900"/>
      <w:bookmarkEnd w:id="2901"/>
      <w:bookmarkEnd w:id="2902"/>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1</w:t>
      </w:r>
      <w:r>
        <w:rPr>
          <w:rFonts w:ascii="宋体" w:eastAsia="宋体" w:hAnsi="宋体" w:cs="宋体" w:hint="eastAsia"/>
          <w:sz w:val="24"/>
          <w:szCs w:val="24"/>
        </w:rPr>
        <w:t>）触电事故发生后，必须不失时机的进行急救，动作迅速方法正确，使触电者尽快脱离电源是救治触电者的首要条件。</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）救护人员不可直接用手或其他金属及潮湿的构件作为救护工具，而必须使用适当的绝缘工具，救护人员要一只手操作以防自己触电。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）防止触电者脱离电源后可能的摔伤，特别是当触电者在高处的情况下，应考虑防摔措施。即使触电者在平地，也要注意触电者倒下的方向，注意防摔。</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）如果事故发生在夜间，应迅速解决临时照明，利于抢救，并避免扩大事故。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）人触电后，会出现神经麻痹、呼吸中断、心脏停止跳动等现象，外表上呈现昏迷不醒的假死状态，不能马上送到医院时，应立即进行现场抢救，方法是人工呼吸和胸外心脏按压法。</w:t>
      </w:r>
    </w:p>
    <w:p w:rsidR="004A48B7" w:rsidRDefault="0006241A">
      <w:pPr>
        <w:spacing w:line="500" w:lineRule="exact"/>
        <w:rPr>
          <w:rFonts w:ascii="黑体" w:eastAsia="黑体" w:hAnsi="宋体" w:cs="宋体"/>
          <w:b/>
          <w:kern w:val="0"/>
          <w:sz w:val="36"/>
          <w:szCs w:val="36"/>
        </w:rPr>
      </w:pPr>
      <w:r>
        <w:rPr>
          <w:rFonts w:ascii="黑体" w:eastAsia="黑体" w:hAnsi="宋体" w:cs="宋体" w:hint="eastAsia"/>
          <w:b/>
          <w:kern w:val="0"/>
          <w:sz w:val="36"/>
          <w:szCs w:val="36"/>
        </w:rPr>
        <w:br w:type="page"/>
      </w:r>
    </w:p>
    <w:p w:rsidR="004A48B7" w:rsidRDefault="0006241A">
      <w:pPr>
        <w:pStyle w:val="af"/>
        <w:ind w:firstLineChars="0" w:firstLine="0"/>
        <w:jc w:val="center"/>
        <w:outlineLvl w:val="0"/>
        <w:rPr>
          <w:b/>
          <w:bCs/>
          <w:kern w:val="44"/>
          <w:sz w:val="36"/>
          <w:szCs w:val="44"/>
        </w:rPr>
      </w:pPr>
      <w:bookmarkStart w:id="2903" w:name="_Toc13650"/>
      <w:bookmarkStart w:id="2904" w:name="_Toc16207"/>
      <w:r>
        <w:rPr>
          <w:rFonts w:hint="eastAsia"/>
          <w:b/>
          <w:bCs/>
          <w:kern w:val="44"/>
          <w:sz w:val="36"/>
          <w:szCs w:val="44"/>
        </w:rPr>
        <w:lastRenderedPageBreak/>
        <w:t>线材</w:t>
      </w:r>
      <w:r>
        <w:rPr>
          <w:rFonts w:hint="eastAsia"/>
          <w:b/>
          <w:bCs/>
          <w:kern w:val="44"/>
          <w:sz w:val="36"/>
          <w:szCs w:val="44"/>
        </w:rPr>
        <w:t>二分厂伤亡（机械伤害）</w:t>
      </w:r>
      <w:r>
        <w:rPr>
          <w:b/>
          <w:bCs/>
          <w:kern w:val="44"/>
          <w:sz w:val="36"/>
          <w:szCs w:val="44"/>
        </w:rPr>
        <w:t>事故现场处置方案</w:t>
      </w:r>
      <w:bookmarkEnd w:id="2903"/>
      <w:bookmarkEnd w:id="2904"/>
    </w:p>
    <w:p w:rsidR="004A48B7" w:rsidRDefault="0006241A">
      <w:pPr>
        <w:spacing w:line="500" w:lineRule="exact"/>
        <w:jc w:val="center"/>
        <w:outlineLvl w:val="0"/>
        <w:rPr>
          <w:rFonts w:ascii="宋体" w:eastAsia="宋体" w:hAnsi="宋体" w:cs="宋体"/>
          <w:b/>
          <w:sz w:val="28"/>
        </w:rPr>
      </w:pPr>
      <w:bookmarkStart w:id="2905" w:name="_Toc25827"/>
      <w:bookmarkStart w:id="2906" w:name="_Toc17554"/>
      <w:bookmarkStart w:id="2907" w:name="_Toc17808"/>
      <w:bookmarkStart w:id="2908" w:name="_Toc10409"/>
      <w:bookmarkStart w:id="2909" w:name="_Toc7986"/>
      <w:r>
        <w:rPr>
          <w:rFonts w:ascii="宋体" w:eastAsia="宋体" w:hAnsi="宋体" w:cs="宋体" w:hint="eastAsia"/>
          <w:b/>
          <w:sz w:val="28"/>
        </w:rPr>
        <w:t>1</w:t>
      </w:r>
      <w:r>
        <w:rPr>
          <w:rFonts w:ascii="宋体" w:eastAsia="宋体" w:hAnsi="宋体" w:cs="宋体" w:hint="eastAsia"/>
          <w:b/>
          <w:sz w:val="28"/>
        </w:rPr>
        <w:t>事故风险描述</w:t>
      </w:r>
      <w:bookmarkEnd w:id="2905"/>
      <w:bookmarkEnd w:id="2906"/>
      <w:bookmarkEnd w:id="2907"/>
      <w:bookmarkEnd w:id="2908"/>
      <w:bookmarkEnd w:id="2909"/>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1.1</w:t>
      </w:r>
      <w:r>
        <w:rPr>
          <w:rFonts w:ascii="黑体" w:eastAsia="黑体" w:hAnsi="黑体" w:cs="Times New Roman"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机械伤害包括夹挤、碾压、飞出物打击、灼烫、触电、碰撞或跌落等。</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1.2</w:t>
      </w:r>
      <w:r>
        <w:rPr>
          <w:rFonts w:ascii="黑体" w:eastAsia="黑体" w:hAnsi="黑体" w:cs="Times New Roman" w:hint="eastAsia"/>
          <w:b/>
          <w:bCs/>
          <w:kern w:val="0"/>
          <w:sz w:val="28"/>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撞伤、碰伤、绞伤、咬伤、打击、切削等伤害，会造成人员手指绞伤、皮肤裂伤、骨折，严重的会使身体被卷入致死或者部件、工件飞出，打击致伤，甚至会造成死亡。</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1.3</w:t>
      </w:r>
      <w:r>
        <w:rPr>
          <w:rFonts w:ascii="黑体" w:eastAsia="黑体" w:hAnsi="黑体" w:cs="Times New Roman" w:hint="eastAsia"/>
          <w:b/>
          <w:bCs/>
          <w:kern w:val="0"/>
          <w:sz w:val="28"/>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对设备检修工艺以及检修设备的构造不熟悉；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使用的工器具不符合国家标准要求标准；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1.3.3</w:t>
      </w:r>
      <w:r>
        <w:rPr>
          <w:rFonts w:ascii="宋体" w:eastAsia="宋体" w:hAnsi="宋体" w:cs="宋体" w:hint="eastAsia"/>
          <w:sz w:val="24"/>
          <w:szCs w:val="24"/>
        </w:rPr>
        <w:t>工器具的使用方法不正确；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1.3.4</w:t>
      </w:r>
      <w:r>
        <w:rPr>
          <w:rFonts w:ascii="宋体" w:eastAsia="宋体" w:hAnsi="宋体" w:cs="宋体" w:hint="eastAsia"/>
          <w:sz w:val="24"/>
          <w:szCs w:val="24"/>
        </w:rPr>
        <w:t>设备的维护检修质量差或不及时等；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1.3.5</w:t>
      </w:r>
      <w:r>
        <w:rPr>
          <w:rFonts w:ascii="宋体" w:eastAsia="宋体" w:hAnsi="宋体" w:cs="宋体" w:hint="eastAsia"/>
          <w:sz w:val="24"/>
          <w:szCs w:val="24"/>
        </w:rPr>
        <w:t>检修未进行风险辨识预控；</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1.3.6</w:t>
      </w:r>
      <w:r>
        <w:rPr>
          <w:rFonts w:ascii="宋体" w:eastAsia="宋体" w:hAnsi="宋体" w:cs="宋体" w:hint="eastAsia"/>
          <w:sz w:val="24"/>
          <w:szCs w:val="24"/>
        </w:rPr>
        <w:t>检修措施未落实；</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1.3.7</w:t>
      </w:r>
      <w:r>
        <w:rPr>
          <w:rFonts w:ascii="宋体" w:eastAsia="宋体" w:hAnsi="宋体" w:cs="宋体" w:hint="eastAsia"/>
          <w:sz w:val="24"/>
          <w:szCs w:val="24"/>
        </w:rPr>
        <w:t>动火、高空、吊装、塔罐、临时用电等检修措施不到位。</w:t>
      </w:r>
    </w:p>
    <w:p w:rsidR="004A48B7" w:rsidRDefault="0006241A" w:rsidP="00855C86">
      <w:pPr>
        <w:spacing w:line="500" w:lineRule="exact"/>
        <w:jc w:val="center"/>
        <w:outlineLvl w:val="0"/>
        <w:rPr>
          <w:rFonts w:ascii="宋体" w:eastAsia="宋体" w:hAnsi="宋体" w:cs="宋体"/>
          <w:b/>
          <w:sz w:val="28"/>
        </w:rPr>
      </w:pPr>
      <w:bookmarkStart w:id="2910" w:name="_Toc12038"/>
      <w:bookmarkStart w:id="2911" w:name="_Toc17796"/>
      <w:bookmarkStart w:id="2912" w:name="_Toc29553"/>
      <w:bookmarkStart w:id="2913" w:name="_Toc1573"/>
      <w:bookmarkStart w:id="2914" w:name="_Toc14647"/>
      <w:r>
        <w:rPr>
          <w:rFonts w:ascii="宋体" w:eastAsia="宋体" w:hAnsi="宋体" w:cs="宋体" w:hint="eastAsia"/>
          <w:b/>
          <w:sz w:val="28"/>
        </w:rPr>
        <w:t>2</w:t>
      </w:r>
      <w:r>
        <w:rPr>
          <w:rFonts w:ascii="宋体" w:eastAsia="宋体" w:hAnsi="宋体" w:cs="宋体" w:hint="eastAsia"/>
          <w:b/>
          <w:sz w:val="28"/>
        </w:rPr>
        <w:t>应急工作职责</w:t>
      </w:r>
      <w:bookmarkEnd w:id="2910"/>
      <w:bookmarkEnd w:id="2911"/>
      <w:bookmarkEnd w:id="2912"/>
      <w:bookmarkEnd w:id="2913"/>
      <w:bookmarkEnd w:id="2914"/>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2.1</w:t>
      </w:r>
      <w:r>
        <w:rPr>
          <w:rFonts w:ascii="黑体" w:eastAsia="黑体" w:hAnsi="黑体" w:cs="Times New Roman"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副组长：副厂长及主任工程师</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组员：各作业科室负责人及班长</w:t>
      </w:r>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2.2</w:t>
      </w:r>
      <w:r>
        <w:rPr>
          <w:rFonts w:ascii="黑体" w:eastAsia="黑体" w:hAnsi="黑体" w:cs="Times New Roman" w:hint="eastAsia"/>
          <w:b/>
          <w:bCs/>
          <w:kern w:val="0"/>
          <w:sz w:val="28"/>
          <w:szCs w:val="28"/>
        </w:rPr>
        <w:t>领导小组人员职责</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组长为现场的应急处置工作的总指挥，要时刻保持在现场指挥，按照操作规程及该处置预案，认真分析事故发展态势，及时有效的发布处置命令；</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副组长辅助总指挥做好现场的处置措施的落实和实施，指挥现场处置的每个步骤的完成情况；</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成员负责现场的事故的发现，汇报，处置以及救援等事项的具体实施人，认真听从组长、副组长的指挥及要求。班组长和值班长在遇到险情时有权在第一时间下达撤离命令。</w:t>
      </w:r>
    </w:p>
    <w:p w:rsidR="004A48B7" w:rsidRDefault="0006241A" w:rsidP="00855C86">
      <w:pPr>
        <w:spacing w:line="500" w:lineRule="exact"/>
        <w:jc w:val="center"/>
        <w:outlineLvl w:val="0"/>
        <w:rPr>
          <w:rFonts w:ascii="宋体" w:eastAsia="宋体" w:hAnsi="宋体" w:cs="宋体"/>
          <w:b/>
          <w:sz w:val="28"/>
        </w:rPr>
      </w:pPr>
      <w:bookmarkStart w:id="2915" w:name="_Toc11966"/>
      <w:bookmarkStart w:id="2916" w:name="_Toc27592"/>
      <w:bookmarkStart w:id="2917" w:name="_Toc16314"/>
      <w:bookmarkStart w:id="2918" w:name="_Toc17939"/>
      <w:bookmarkStart w:id="2919" w:name="_Toc17143"/>
      <w:r>
        <w:rPr>
          <w:rFonts w:ascii="宋体" w:eastAsia="宋体" w:hAnsi="宋体" w:cs="宋体" w:hint="eastAsia"/>
          <w:b/>
          <w:sz w:val="28"/>
        </w:rPr>
        <w:t>3</w:t>
      </w:r>
      <w:r>
        <w:rPr>
          <w:rFonts w:ascii="宋体" w:eastAsia="宋体" w:hAnsi="宋体" w:cs="宋体" w:hint="eastAsia"/>
          <w:b/>
          <w:sz w:val="28"/>
        </w:rPr>
        <w:t>应急处置</w:t>
      </w:r>
      <w:bookmarkEnd w:id="2915"/>
      <w:bookmarkEnd w:id="2916"/>
      <w:bookmarkEnd w:id="2917"/>
      <w:bookmarkEnd w:id="2918"/>
      <w:bookmarkEnd w:id="2919"/>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3.1</w:t>
      </w:r>
      <w:r>
        <w:rPr>
          <w:rFonts w:ascii="黑体" w:eastAsia="黑体" w:hAnsi="黑体" w:cs="Times New Roman"/>
          <w:b/>
          <w:bCs/>
          <w:kern w:val="0"/>
          <w:sz w:val="28"/>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伤亡突发事件发生后，现场人员或班长应立即向作业长及值班长汇报。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根据事故发生的原因、地点、伤亡情况，由组长宣布启动本方案，并向上一级应急领导小组和安全管理部汇报事故的具体情况。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本应急处置</w:t>
      </w:r>
      <w:r>
        <w:rPr>
          <w:rFonts w:ascii="宋体" w:eastAsia="宋体" w:hAnsi="宋体" w:cs="宋体" w:hint="eastAsia"/>
          <w:sz w:val="24"/>
          <w:szCs w:val="24"/>
        </w:rPr>
        <w:t>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当伤亡事件进一步扩大时，向上级应急救援领导小组和总调汇报。</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3.2</w:t>
      </w:r>
      <w:r>
        <w:rPr>
          <w:rFonts w:ascii="黑体" w:eastAsia="黑体" w:hAnsi="黑体" w:cs="Times New Roman"/>
          <w:b/>
          <w:bCs/>
          <w:kern w:val="0"/>
          <w:sz w:val="28"/>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当发生机械伤害人身伤亡事故后，现场其他人员应立即采取防止受伤人员失血、休克、昏迷等紧急救护措施，并将受伤人员脱离危险地段，同时现场人员及时汇报调度室，联系卫生院就医，医务人员根据现场实际情况对受伤者进行现场急救或将受伤人员就近送到医院进行急救和治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在第一时间对伤员在现场进行处理急救。经现场处理后，迅速护送至医院救治。送医院时作好伤员的交接，防止危</w:t>
      </w:r>
      <w:r>
        <w:rPr>
          <w:rFonts w:ascii="宋体" w:eastAsia="宋体" w:hAnsi="宋体" w:cs="宋体" w:hint="eastAsia"/>
          <w:sz w:val="24"/>
          <w:szCs w:val="24"/>
        </w:rPr>
        <w:t>重病人的多次转院。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需要抢救的伤员，应立即就地坚持正确抢救，直至医疗人员接替救治。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对失去知觉者宜清除口鼻中的异物、分泌物、呕吐物，随后将伤员置于侧卧位以防止窒息。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呼吸、心跳情况的判定：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机械伤害伤员如意识丧失，应在</w:t>
      </w:r>
      <w:r>
        <w:rPr>
          <w:rFonts w:ascii="宋体" w:eastAsia="宋体" w:hAnsi="宋体" w:cs="宋体" w:hint="eastAsia"/>
          <w:sz w:val="24"/>
          <w:szCs w:val="24"/>
        </w:rPr>
        <w:t>10s</w:t>
      </w:r>
      <w:r>
        <w:rPr>
          <w:rFonts w:ascii="宋体" w:eastAsia="宋体" w:hAnsi="宋体" w:cs="宋体" w:hint="eastAsia"/>
          <w:sz w:val="24"/>
          <w:szCs w:val="24"/>
        </w:rPr>
        <w:t>内，用看、听、试的方法判定伤员呼吸心跳情况。看—看伤员的胸部、腹部有无起伏动作。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听：用耳贴近伤员的口鼻处，听有无呼气声音。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试：试测口鼻有无呼气的气流。再用两手指轻试一侧（左或右）喉结旁凹陷处的颈动脉有无搏动。若看、听、试结果，既无呼吸又无颈动脉搏动，可判定呼吸心跳停止。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3.2.6</w:t>
      </w:r>
      <w:r>
        <w:rPr>
          <w:rFonts w:ascii="宋体" w:eastAsia="宋体" w:hAnsi="宋体" w:cs="宋体" w:hint="eastAsia"/>
          <w:sz w:val="24"/>
          <w:szCs w:val="24"/>
        </w:rPr>
        <w:t>机械伤害伤员呼吸和心跳均停止时，应立即按心肺复苏法支持生命的三项基本措施，进行就地抢救。</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3.3</w:t>
      </w:r>
      <w:r>
        <w:rPr>
          <w:rFonts w:ascii="黑体" w:eastAsia="黑体" w:hAnsi="黑体" w:cs="Times New Roman" w:hint="eastAsia"/>
          <w:b/>
          <w:bCs/>
          <w:kern w:val="0"/>
          <w:sz w:val="28"/>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sz w:val="24"/>
          <w:szCs w:val="24"/>
        </w:rPr>
        <w:t>一旦出现</w:t>
      </w:r>
      <w:r>
        <w:rPr>
          <w:rFonts w:ascii="宋体" w:eastAsia="宋体" w:hAnsi="宋体" w:cs="宋体" w:hint="eastAsia"/>
          <w:sz w:val="24"/>
          <w:szCs w:val="24"/>
        </w:rPr>
        <w:t>机械伤害</w:t>
      </w:r>
      <w:r>
        <w:rPr>
          <w:rFonts w:ascii="宋体" w:eastAsia="宋体" w:hAnsi="宋体" w:cs="宋体"/>
          <w:sz w:val="24"/>
          <w:szCs w:val="24"/>
        </w:rPr>
        <w:t>事故，</w:t>
      </w:r>
      <w:r>
        <w:rPr>
          <w:rFonts w:ascii="宋体" w:eastAsia="宋体" w:hAnsi="宋体" w:cs="宋体" w:hint="eastAsia"/>
          <w:sz w:val="24"/>
          <w:szCs w:val="24"/>
        </w:rPr>
        <w:t>现场作业人员要立即对伤者采取应急救援措施并向</w:t>
      </w:r>
      <w:r>
        <w:rPr>
          <w:rFonts w:ascii="宋体" w:eastAsia="宋体" w:hAnsi="宋体" w:cs="宋体"/>
          <w:sz w:val="24"/>
          <w:szCs w:val="24"/>
        </w:rPr>
        <w:t>当班班长或生产作业长</w:t>
      </w:r>
      <w:r>
        <w:rPr>
          <w:rFonts w:ascii="宋体" w:eastAsia="宋体" w:hAnsi="宋体" w:cs="宋体" w:hint="eastAsia"/>
          <w:sz w:val="24"/>
          <w:szCs w:val="24"/>
        </w:rPr>
        <w:t>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伤亡事故扩大时，由厂长向公司安管部及相关领导汇报事故信息，如发生重伤、死亡、重大死亡事故，应当立即报告当地人民政府有关部门报告。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事件报告要求：事件信息准确完整、事件内容描述清晰；事件报告内容主要包括：单位名称、地址、性质；事件发生时间、地点、已经造成或者可能造成的伤亡人数（包括下落不明、涉险的人数）等。</w:t>
      </w:r>
    </w:p>
    <w:p w:rsidR="004A48B7" w:rsidRDefault="0006241A" w:rsidP="00855C86">
      <w:pPr>
        <w:spacing w:line="500" w:lineRule="exact"/>
        <w:jc w:val="center"/>
        <w:outlineLvl w:val="0"/>
        <w:rPr>
          <w:rFonts w:ascii="宋体" w:eastAsia="宋体" w:hAnsi="宋体" w:cs="宋体"/>
          <w:b/>
          <w:sz w:val="28"/>
        </w:rPr>
      </w:pPr>
      <w:bookmarkStart w:id="2920" w:name="_Toc9743"/>
      <w:bookmarkStart w:id="2921" w:name="_Toc3969"/>
      <w:bookmarkStart w:id="2922" w:name="_Toc20745"/>
      <w:bookmarkStart w:id="2923" w:name="_Toc2779"/>
      <w:bookmarkStart w:id="2924" w:name="_Toc2339"/>
      <w:r>
        <w:rPr>
          <w:rFonts w:ascii="宋体" w:eastAsia="宋体" w:hAnsi="宋体" w:cs="宋体" w:hint="eastAsia"/>
          <w:b/>
          <w:sz w:val="28"/>
        </w:rPr>
        <w:t>4</w:t>
      </w:r>
      <w:r>
        <w:rPr>
          <w:rFonts w:ascii="宋体" w:eastAsia="宋体" w:hAnsi="宋体" w:cs="宋体" w:hint="eastAsia"/>
          <w:b/>
          <w:sz w:val="28"/>
        </w:rPr>
        <w:t>注意事项</w:t>
      </w:r>
      <w:bookmarkEnd w:id="2920"/>
      <w:bookmarkEnd w:id="2921"/>
      <w:bookmarkEnd w:id="2922"/>
      <w:bookmarkEnd w:id="2923"/>
      <w:bookmarkEnd w:id="2924"/>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）救护人在进行机械伤害人员救治时，必须进行伤员伤情的初步判断，不可直接进行救护，以免由于救护人的不当施救造成伤员的伤情恶化。</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）机械伤害人员受伤可能在高处，存在高处坠落的危险，防止伤员高空坠落，救护者也应注意救护中自身的防坠落、摔伤措施。救护人员登高时应随身携带必要的安全带和牢固的绳索等。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）如事故</w:t>
      </w:r>
      <w:r>
        <w:rPr>
          <w:rFonts w:ascii="宋体" w:eastAsia="宋体" w:hAnsi="宋体" w:cs="宋体" w:hint="eastAsia"/>
          <w:sz w:val="24"/>
          <w:szCs w:val="24"/>
        </w:rPr>
        <w:t>发生在夜间，应设置临时照明灯，以便于抢救，避免意外事故，但不能因此延误进行急救的时间。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）重伤员运送应用担架，腹部创伤及脊柱损伤者，应用卧位运送；胸部伤者一般取卧位，颅脑损伤者一般取仰卧偏头或侧卧位。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）抢救失血者，应先进行止血；抢救休克者，应采取保暖措施，防止热损耗；抢救脊椎受伤者，应将伤者平卧放在帆布担架或硬板上，严禁只抬伤者的两</w:t>
      </w:r>
      <w:r>
        <w:rPr>
          <w:rFonts w:ascii="宋体" w:eastAsia="宋体" w:hAnsi="宋体" w:cs="宋体" w:hint="eastAsia"/>
          <w:sz w:val="24"/>
          <w:szCs w:val="24"/>
        </w:rPr>
        <w:lastRenderedPageBreak/>
        <w:t>肩与两腿或单肩背运。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pStyle w:val="af"/>
        <w:ind w:firstLineChars="0" w:firstLine="0"/>
        <w:jc w:val="center"/>
        <w:outlineLvl w:val="0"/>
        <w:rPr>
          <w:b/>
          <w:bCs/>
          <w:kern w:val="44"/>
          <w:sz w:val="36"/>
          <w:szCs w:val="44"/>
        </w:rPr>
      </w:pPr>
      <w:bookmarkStart w:id="2925" w:name="_Toc10065"/>
      <w:bookmarkStart w:id="2926" w:name="_Toc11549"/>
      <w:r>
        <w:rPr>
          <w:rFonts w:hint="eastAsia"/>
          <w:b/>
          <w:bCs/>
          <w:kern w:val="44"/>
          <w:sz w:val="36"/>
          <w:szCs w:val="44"/>
        </w:rPr>
        <w:lastRenderedPageBreak/>
        <w:t>线材二分厂伤亡（高处坠落）</w:t>
      </w:r>
      <w:r>
        <w:rPr>
          <w:b/>
          <w:bCs/>
          <w:kern w:val="44"/>
          <w:sz w:val="36"/>
          <w:szCs w:val="44"/>
        </w:rPr>
        <w:t>事故现场处置方案</w:t>
      </w:r>
      <w:bookmarkEnd w:id="2925"/>
      <w:bookmarkEnd w:id="2926"/>
    </w:p>
    <w:p w:rsidR="004A48B7" w:rsidRDefault="0006241A">
      <w:pPr>
        <w:spacing w:line="500" w:lineRule="exact"/>
        <w:jc w:val="center"/>
        <w:outlineLvl w:val="0"/>
        <w:rPr>
          <w:rFonts w:ascii="宋体" w:eastAsia="宋体" w:hAnsi="宋体" w:cs="宋体"/>
          <w:b/>
          <w:sz w:val="28"/>
        </w:rPr>
      </w:pPr>
      <w:bookmarkStart w:id="2927" w:name="_Toc10308"/>
      <w:bookmarkStart w:id="2928" w:name="_Toc17242"/>
      <w:bookmarkStart w:id="2929" w:name="_Toc6099"/>
      <w:bookmarkStart w:id="2930" w:name="_Toc27046"/>
      <w:bookmarkStart w:id="2931" w:name="_Toc15236"/>
      <w:r>
        <w:rPr>
          <w:rFonts w:ascii="宋体" w:eastAsia="宋体" w:hAnsi="宋体" w:cs="宋体" w:hint="eastAsia"/>
          <w:b/>
          <w:sz w:val="28"/>
        </w:rPr>
        <w:t>1</w:t>
      </w:r>
      <w:r>
        <w:rPr>
          <w:rFonts w:ascii="宋体" w:eastAsia="宋体" w:hAnsi="宋体" w:cs="宋体" w:hint="eastAsia"/>
          <w:b/>
          <w:sz w:val="28"/>
        </w:rPr>
        <w:t>事故风险描述</w:t>
      </w:r>
      <w:bookmarkEnd w:id="2927"/>
      <w:bookmarkEnd w:id="2928"/>
      <w:bookmarkEnd w:id="2929"/>
      <w:bookmarkEnd w:id="2930"/>
      <w:bookmarkEnd w:id="2931"/>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1.1</w:t>
      </w:r>
      <w:r>
        <w:rPr>
          <w:rFonts w:ascii="黑体" w:eastAsia="黑体" w:hAnsi="黑体" w:cs="Times New Roman"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高处坠落伤亡事故分为高处坠落伤害和高处坠落死亡两种。</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1.2</w:t>
      </w:r>
      <w:r>
        <w:rPr>
          <w:rFonts w:ascii="黑体" w:eastAsia="黑体" w:hAnsi="黑体" w:cs="Times New Roman" w:hint="eastAsia"/>
          <w:b/>
          <w:bCs/>
          <w:kern w:val="0"/>
          <w:sz w:val="28"/>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高处作业易发生高处坠落事故，造成坠落人员身体摔伤，严重的可导致人员伤亡。</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1.3</w:t>
      </w:r>
      <w:r>
        <w:rPr>
          <w:rFonts w:ascii="黑体" w:eastAsia="黑体" w:hAnsi="黑体" w:cs="Times New Roman" w:hint="eastAsia"/>
          <w:b/>
          <w:bCs/>
          <w:kern w:val="0"/>
          <w:sz w:val="28"/>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在高处作业时，下方没有架设安全护网。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高处作业人员没有持证上岗。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1.3.3</w:t>
      </w:r>
      <w:r>
        <w:rPr>
          <w:rFonts w:ascii="宋体" w:eastAsia="宋体" w:hAnsi="宋体" w:cs="宋体" w:hint="eastAsia"/>
          <w:sz w:val="24"/>
          <w:szCs w:val="24"/>
        </w:rPr>
        <w:t>作业人员精神状态不佳、疲劳作业。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1.3.4</w:t>
      </w:r>
      <w:r>
        <w:rPr>
          <w:rFonts w:ascii="宋体" w:eastAsia="宋体" w:hAnsi="宋体" w:cs="宋体" w:hint="eastAsia"/>
          <w:sz w:val="24"/>
          <w:szCs w:val="24"/>
        </w:rPr>
        <w:t>脚手架未挂警示牌。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1.3.5</w:t>
      </w:r>
      <w:r>
        <w:rPr>
          <w:rFonts w:ascii="宋体" w:eastAsia="宋体" w:hAnsi="宋体" w:cs="宋体" w:hint="eastAsia"/>
          <w:sz w:val="24"/>
          <w:szCs w:val="24"/>
        </w:rPr>
        <w:t>平台不牢固、有空洞。</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1.3.6</w:t>
      </w:r>
      <w:r>
        <w:rPr>
          <w:rFonts w:ascii="宋体" w:eastAsia="宋体" w:hAnsi="宋体" w:cs="宋体" w:hint="eastAsia"/>
          <w:sz w:val="24"/>
          <w:szCs w:val="24"/>
        </w:rPr>
        <w:t>六级大风露天作业。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1.3.7</w:t>
      </w:r>
      <w:r>
        <w:rPr>
          <w:rFonts w:ascii="宋体" w:eastAsia="宋体" w:hAnsi="宋体" w:cs="宋体" w:hint="eastAsia"/>
          <w:sz w:val="24"/>
          <w:szCs w:val="24"/>
        </w:rPr>
        <w:t>高处设备检修平台不完善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1.3.8</w:t>
      </w:r>
      <w:r>
        <w:rPr>
          <w:rFonts w:ascii="宋体" w:eastAsia="宋体" w:hAnsi="宋体" w:cs="宋体" w:hint="eastAsia"/>
          <w:sz w:val="24"/>
          <w:szCs w:val="24"/>
        </w:rPr>
        <w:t>安全带不定期检查或未系。</w:t>
      </w:r>
    </w:p>
    <w:p w:rsidR="004A48B7" w:rsidRDefault="0006241A">
      <w:pPr>
        <w:spacing w:line="500" w:lineRule="exact"/>
        <w:jc w:val="center"/>
        <w:outlineLvl w:val="0"/>
        <w:rPr>
          <w:rFonts w:ascii="宋体" w:eastAsia="宋体" w:hAnsi="宋体" w:cs="宋体"/>
          <w:b/>
          <w:sz w:val="28"/>
        </w:rPr>
      </w:pPr>
      <w:bookmarkStart w:id="2932" w:name="_Toc30518"/>
      <w:bookmarkStart w:id="2933" w:name="_Toc26698"/>
      <w:bookmarkStart w:id="2934" w:name="_Toc8435"/>
      <w:bookmarkStart w:id="2935" w:name="_Toc23639"/>
      <w:bookmarkStart w:id="2936" w:name="_Toc5629"/>
      <w:r>
        <w:rPr>
          <w:rFonts w:ascii="宋体" w:eastAsia="宋体" w:hAnsi="宋体" w:cs="宋体" w:hint="eastAsia"/>
          <w:b/>
          <w:sz w:val="28"/>
        </w:rPr>
        <w:t>2</w:t>
      </w:r>
      <w:r>
        <w:rPr>
          <w:rFonts w:ascii="宋体" w:eastAsia="宋体" w:hAnsi="宋体" w:cs="宋体" w:hint="eastAsia"/>
          <w:b/>
          <w:sz w:val="28"/>
        </w:rPr>
        <w:t>应急工作职责</w:t>
      </w:r>
      <w:bookmarkEnd w:id="2932"/>
      <w:bookmarkEnd w:id="2933"/>
      <w:bookmarkEnd w:id="2934"/>
      <w:bookmarkEnd w:id="2935"/>
      <w:bookmarkEnd w:id="2936"/>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2.1</w:t>
      </w:r>
      <w:r>
        <w:rPr>
          <w:rFonts w:ascii="黑体" w:eastAsia="黑体" w:hAnsi="黑体" w:cs="Times New Roman"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副组长：副厂长及主任工程师</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组员：各作业科室负责人及班长</w:t>
      </w:r>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2.2</w:t>
      </w:r>
      <w:r>
        <w:rPr>
          <w:rFonts w:ascii="黑体" w:eastAsia="黑体" w:hAnsi="黑体" w:cs="Times New Roman" w:hint="eastAsia"/>
          <w:b/>
          <w:bCs/>
          <w:kern w:val="0"/>
          <w:sz w:val="28"/>
          <w:szCs w:val="28"/>
        </w:rPr>
        <w:t>领导小组人员职责</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组长为现场的应急处置工作的总指挥，要时刻保持在现场指挥，按照操作规程及该处置预案，认真分析事故发展态势，及时有效的发布处置命令；</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副组长职责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副组长辅助总指挥做好现场的处置措施的落实和实施，指挥现场处置的每个步骤的完成情况；</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组员职责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成员负责现场的事故的发现，汇报，处置以及救援等事项的具体实施人，认真听从组长、副组长的指挥及要求。班组长和值班长在遇到险情时有权在第一时间下达撤离命令。</w:t>
      </w:r>
    </w:p>
    <w:p w:rsidR="004A48B7" w:rsidRDefault="0006241A" w:rsidP="00855C86">
      <w:pPr>
        <w:spacing w:line="500" w:lineRule="exact"/>
        <w:jc w:val="center"/>
        <w:outlineLvl w:val="0"/>
        <w:rPr>
          <w:rFonts w:ascii="宋体" w:eastAsia="宋体" w:hAnsi="宋体" w:cs="宋体"/>
          <w:b/>
          <w:sz w:val="28"/>
        </w:rPr>
      </w:pPr>
      <w:bookmarkStart w:id="2937" w:name="_Toc21555"/>
      <w:bookmarkStart w:id="2938" w:name="_Toc13518"/>
      <w:bookmarkStart w:id="2939" w:name="_Toc2055"/>
      <w:bookmarkStart w:id="2940" w:name="_Toc15002"/>
      <w:bookmarkStart w:id="2941" w:name="_Toc23997"/>
      <w:r>
        <w:rPr>
          <w:rFonts w:ascii="宋体" w:eastAsia="宋体" w:hAnsi="宋体" w:cs="宋体" w:hint="eastAsia"/>
          <w:b/>
          <w:sz w:val="28"/>
        </w:rPr>
        <w:t>3</w:t>
      </w:r>
      <w:r>
        <w:rPr>
          <w:rFonts w:ascii="宋体" w:eastAsia="宋体" w:hAnsi="宋体" w:cs="宋体" w:hint="eastAsia"/>
          <w:b/>
          <w:sz w:val="28"/>
        </w:rPr>
        <w:t>应急处置</w:t>
      </w:r>
      <w:bookmarkEnd w:id="2937"/>
      <w:bookmarkEnd w:id="2938"/>
      <w:bookmarkEnd w:id="2939"/>
      <w:bookmarkEnd w:id="2940"/>
      <w:bookmarkEnd w:id="2941"/>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3.1</w:t>
      </w:r>
      <w:r>
        <w:rPr>
          <w:rFonts w:ascii="黑体" w:eastAsia="黑体" w:hAnsi="黑体" w:cs="Times New Roman"/>
          <w:b/>
          <w:bCs/>
          <w:kern w:val="0"/>
          <w:sz w:val="28"/>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伤亡突发事件发生后，现场人员或班长应立即向作业长及值班长汇报。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根据事故发生的原因、地点、伤亡情况，由组长宣布启动本方案，并向上一级应急领导小组和安全管理部汇报事故的具体情况。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本应急处置组成员接到通知后，立即赶赴现场进行应急处理。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当伤亡事件进一步扩大时，向上级应急救援领导小组和总调汇报。</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3.2</w:t>
      </w:r>
      <w:r>
        <w:rPr>
          <w:rFonts w:ascii="黑体" w:eastAsia="黑体" w:hAnsi="黑体" w:cs="Times New Roman"/>
          <w:b/>
          <w:bCs/>
          <w:kern w:val="0"/>
          <w:sz w:val="28"/>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发生高空坠落事故后，现场人员应当立即采取措施，切断或隔离危险源，防止救援过程中发生次生灾害。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马上组织人员抢救伤者，搬在压在伤者身上的</w:t>
      </w:r>
      <w:r>
        <w:rPr>
          <w:rFonts w:ascii="宋体" w:eastAsia="宋体" w:hAnsi="宋体" w:cs="宋体" w:hint="eastAsia"/>
          <w:sz w:val="24"/>
          <w:szCs w:val="24"/>
        </w:rPr>
        <w:t>物体，立即向项目部负责人报告。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现场人员应做好受伤人员的现场救护工作。如受伤人员出现骨折、休克或昏迷状况，应采取临时包扎止血措施，进行人工呼吸或胸外心脏挤压，尽量努力抢救伤员。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在伤员转送之前必须进行急救处理，避免伤情扩大，途中作进一步检查，进行病史采集，以发现一些隐蔽部位的伤情，做进一步处理，减轻患者伤情。转送途中密切观察患者的瞳孔、意识、体温、脉搏、呼吸、血压等情况，有异常应及早做出相应的处理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当有人受伤严重时，应派人拨打</w:t>
      </w:r>
      <w:r>
        <w:rPr>
          <w:rFonts w:ascii="宋体" w:eastAsia="宋体" w:hAnsi="宋体" w:cs="宋体" w:hint="eastAsia"/>
          <w:sz w:val="24"/>
          <w:szCs w:val="24"/>
        </w:rPr>
        <w:t>120</w:t>
      </w:r>
      <w:r>
        <w:rPr>
          <w:rFonts w:ascii="宋体" w:eastAsia="宋体" w:hAnsi="宋体" w:cs="宋体" w:hint="eastAsia"/>
          <w:sz w:val="24"/>
          <w:szCs w:val="24"/>
        </w:rPr>
        <w:t>向当地急救中心取得联系，详细说</w:t>
      </w:r>
      <w:r>
        <w:rPr>
          <w:rFonts w:ascii="宋体" w:eastAsia="宋体" w:hAnsi="宋体" w:cs="宋体" w:hint="eastAsia"/>
          <w:sz w:val="24"/>
          <w:szCs w:val="24"/>
        </w:rPr>
        <w:lastRenderedPageBreak/>
        <w:t>明事故地点</w:t>
      </w:r>
      <w:r>
        <w:rPr>
          <w:rFonts w:ascii="宋体" w:eastAsia="宋体" w:hAnsi="宋体" w:cs="宋体" w:hint="eastAsia"/>
          <w:sz w:val="24"/>
          <w:szCs w:val="24"/>
        </w:rPr>
        <w:t>、严重程度、联系电话，并派人到路口接应。</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3.3</w:t>
      </w:r>
      <w:r>
        <w:rPr>
          <w:rFonts w:ascii="黑体" w:eastAsia="黑体" w:hAnsi="黑体" w:cs="Times New Roman" w:hint="eastAsia"/>
          <w:b/>
          <w:bCs/>
          <w:kern w:val="0"/>
          <w:sz w:val="28"/>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sz w:val="24"/>
          <w:szCs w:val="24"/>
        </w:rPr>
        <w:t>一旦出现</w:t>
      </w:r>
      <w:r>
        <w:rPr>
          <w:rFonts w:ascii="宋体" w:eastAsia="宋体" w:hAnsi="宋体" w:cs="宋体" w:hint="eastAsia"/>
          <w:sz w:val="24"/>
          <w:szCs w:val="24"/>
        </w:rPr>
        <w:t>高处坠落</w:t>
      </w:r>
      <w:r>
        <w:rPr>
          <w:rFonts w:ascii="宋体" w:eastAsia="宋体" w:hAnsi="宋体" w:cs="宋体"/>
          <w:sz w:val="24"/>
          <w:szCs w:val="24"/>
        </w:rPr>
        <w:t>事故，</w:t>
      </w:r>
      <w:r>
        <w:rPr>
          <w:rFonts w:ascii="宋体" w:eastAsia="宋体" w:hAnsi="宋体" w:cs="宋体" w:hint="eastAsia"/>
          <w:sz w:val="24"/>
          <w:szCs w:val="24"/>
        </w:rPr>
        <w:t>现场作业人员要立即对伤者采取应急救援措施并向</w:t>
      </w:r>
      <w:r>
        <w:rPr>
          <w:rFonts w:ascii="宋体" w:eastAsia="宋体" w:hAnsi="宋体" w:cs="宋体"/>
          <w:sz w:val="24"/>
          <w:szCs w:val="24"/>
        </w:rPr>
        <w:t>当班班长或生产作业长</w:t>
      </w:r>
      <w:r>
        <w:rPr>
          <w:rFonts w:ascii="宋体" w:eastAsia="宋体" w:hAnsi="宋体" w:cs="宋体" w:hint="eastAsia"/>
          <w:sz w:val="24"/>
          <w:szCs w:val="24"/>
        </w:rPr>
        <w:t>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伤亡事故扩大时，由厂长向公司安管部及相关领导汇报事故信息，如发生重伤、死亡、重大死亡事故，应当立即报告当地人民政府有关部门报告。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事件报告要求：事件信息准确完整、事件内容描述清晰；事件报告内容主要包括：单位名称、地址、性质；事件发生时间、地点、已经造成或者可能造成的伤亡人数（包括下落不明、涉险的人数）等。</w:t>
      </w:r>
    </w:p>
    <w:p w:rsidR="004A48B7" w:rsidRDefault="0006241A" w:rsidP="00855C86">
      <w:pPr>
        <w:spacing w:line="500" w:lineRule="exact"/>
        <w:jc w:val="center"/>
        <w:outlineLvl w:val="0"/>
        <w:rPr>
          <w:rFonts w:ascii="宋体" w:eastAsia="宋体" w:hAnsi="宋体" w:cs="宋体"/>
          <w:b/>
          <w:sz w:val="28"/>
        </w:rPr>
      </w:pPr>
      <w:bookmarkStart w:id="2942" w:name="_Toc18421"/>
      <w:bookmarkStart w:id="2943" w:name="_Toc30987"/>
      <w:bookmarkStart w:id="2944" w:name="_Toc24243"/>
      <w:bookmarkStart w:id="2945" w:name="_Toc4937"/>
      <w:bookmarkStart w:id="2946" w:name="_Toc2529"/>
      <w:r>
        <w:rPr>
          <w:rFonts w:ascii="宋体" w:eastAsia="宋体" w:hAnsi="宋体" w:cs="宋体" w:hint="eastAsia"/>
          <w:b/>
          <w:sz w:val="28"/>
        </w:rPr>
        <w:t>4</w:t>
      </w:r>
      <w:r>
        <w:rPr>
          <w:rFonts w:ascii="宋体" w:eastAsia="宋体" w:hAnsi="宋体" w:cs="宋体" w:hint="eastAsia"/>
          <w:b/>
          <w:sz w:val="28"/>
        </w:rPr>
        <w:t>注意事项</w:t>
      </w:r>
      <w:bookmarkEnd w:id="2942"/>
      <w:bookmarkEnd w:id="2943"/>
      <w:bookmarkEnd w:id="2944"/>
      <w:bookmarkEnd w:id="2945"/>
      <w:bookmarkEnd w:id="2946"/>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）当发生高处坠落事故后，应优先对呼吸道梗阻、休克、骨折和出血者进行处理，应先救命，后治伤。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）重伤员运送应用担架，腹部创伤及脊柱损伤者，应用卧位运送；胸部伤者一般取卧位，颅脑损伤者一般取仰卧偏头或侧卧位。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）抢救失血者，应先进行止血；抢救休克者，应采取保暖措施，防止热损耗；抢救脊椎受伤者，应将伤者平卧放在帆布担架或硬板上，严禁只抬伤者的两肩与两腿或单肩背运。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）对于空洞造成的高处坠落，在人员得到安全救治后，应对现场相关区域的平台、空洞进行举一反三的检查，防止再次发生。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）对于脚手架材料造</w:t>
      </w:r>
      <w:r>
        <w:rPr>
          <w:rFonts w:ascii="宋体" w:eastAsia="宋体" w:hAnsi="宋体" w:cs="宋体" w:hint="eastAsia"/>
          <w:sz w:val="24"/>
          <w:szCs w:val="24"/>
        </w:rPr>
        <w:t>成的高处坠落，应对同一批次的材料进行检验，不合格的材料统一处理，不准再次使用。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）进行骨折伤害救治时，必须注意救治时的方法，防止由于救治不对造成的二次伤害。</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）高空窗户维修、擦玻璃时，要系合格的安全带，设置安全防护网。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）六级大风时，严禁露天高空作业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9</w:t>
      </w:r>
      <w:r>
        <w:rPr>
          <w:rFonts w:ascii="宋体" w:eastAsia="宋体" w:hAnsi="宋体" w:cs="宋体" w:hint="eastAsia"/>
          <w:sz w:val="24"/>
          <w:szCs w:val="24"/>
        </w:rPr>
        <w:t>）高处作业人员必须要持证上岗。</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10</w:t>
      </w:r>
      <w:r>
        <w:rPr>
          <w:rFonts w:ascii="宋体" w:eastAsia="宋体" w:hAnsi="宋体" w:cs="宋体" w:hint="eastAsia"/>
          <w:sz w:val="24"/>
          <w:szCs w:val="24"/>
        </w:rPr>
        <w:t>）作业人员精神状态不佳时，严禁高空作业。</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11</w:t>
      </w:r>
      <w:r>
        <w:rPr>
          <w:rFonts w:ascii="宋体" w:eastAsia="宋体" w:hAnsi="宋体" w:cs="宋体" w:hint="eastAsia"/>
          <w:sz w:val="24"/>
          <w:szCs w:val="24"/>
        </w:rPr>
        <w:t>）高空作业时必须挂警示牌。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12</w:t>
      </w:r>
      <w:r>
        <w:rPr>
          <w:rFonts w:ascii="宋体" w:eastAsia="宋体" w:hAnsi="宋体" w:cs="宋体" w:hint="eastAsia"/>
          <w:sz w:val="24"/>
          <w:szCs w:val="24"/>
        </w:rPr>
        <w:t>）安全带需定期检查、检验。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br w:type="page"/>
      </w:r>
    </w:p>
    <w:p w:rsidR="004A48B7" w:rsidRDefault="0006241A">
      <w:pPr>
        <w:pStyle w:val="af"/>
        <w:ind w:firstLineChars="0" w:firstLine="0"/>
        <w:jc w:val="center"/>
        <w:outlineLvl w:val="0"/>
        <w:rPr>
          <w:b/>
          <w:bCs/>
          <w:kern w:val="44"/>
          <w:sz w:val="36"/>
          <w:szCs w:val="44"/>
        </w:rPr>
      </w:pPr>
      <w:bookmarkStart w:id="2947" w:name="_Toc2078"/>
      <w:bookmarkStart w:id="2948" w:name="_Toc28049"/>
      <w:r>
        <w:rPr>
          <w:rFonts w:hint="eastAsia"/>
          <w:b/>
          <w:bCs/>
          <w:kern w:val="44"/>
          <w:sz w:val="36"/>
          <w:szCs w:val="44"/>
        </w:rPr>
        <w:lastRenderedPageBreak/>
        <w:t>线材二分厂天然气</w:t>
      </w:r>
      <w:r>
        <w:rPr>
          <w:b/>
          <w:bCs/>
          <w:kern w:val="44"/>
          <w:sz w:val="36"/>
          <w:szCs w:val="44"/>
        </w:rPr>
        <w:t>事故现场处置方案</w:t>
      </w:r>
      <w:bookmarkEnd w:id="2947"/>
      <w:bookmarkEnd w:id="2948"/>
    </w:p>
    <w:p w:rsidR="004A48B7" w:rsidRDefault="0006241A">
      <w:pPr>
        <w:spacing w:line="500" w:lineRule="exact"/>
        <w:jc w:val="center"/>
        <w:outlineLvl w:val="0"/>
        <w:rPr>
          <w:rFonts w:ascii="宋体" w:eastAsia="宋体" w:hAnsi="宋体" w:cs="宋体"/>
          <w:b/>
          <w:sz w:val="28"/>
        </w:rPr>
      </w:pPr>
      <w:bookmarkStart w:id="2949" w:name="_Toc1230"/>
      <w:bookmarkStart w:id="2950" w:name="_Toc12237"/>
      <w:bookmarkStart w:id="2951" w:name="_Toc21038"/>
      <w:bookmarkStart w:id="2952" w:name="_Toc14893"/>
      <w:bookmarkStart w:id="2953" w:name="_Toc19737"/>
      <w:r>
        <w:rPr>
          <w:rFonts w:ascii="宋体" w:eastAsia="宋体" w:hAnsi="宋体" w:cs="宋体" w:hint="eastAsia"/>
          <w:b/>
          <w:sz w:val="28"/>
        </w:rPr>
        <w:t>1</w:t>
      </w:r>
      <w:r>
        <w:rPr>
          <w:rFonts w:ascii="宋体" w:eastAsia="宋体" w:hAnsi="宋体" w:cs="宋体" w:hint="eastAsia"/>
          <w:b/>
          <w:sz w:val="28"/>
        </w:rPr>
        <w:t>事故风险描述</w:t>
      </w:r>
      <w:bookmarkEnd w:id="2949"/>
      <w:bookmarkEnd w:id="2950"/>
      <w:bookmarkEnd w:id="2951"/>
      <w:bookmarkEnd w:id="2952"/>
      <w:bookmarkEnd w:id="2953"/>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1.1</w:t>
      </w:r>
      <w:r>
        <w:rPr>
          <w:rFonts w:ascii="黑体" w:eastAsia="黑体" w:hAnsi="黑体" w:cs="Times New Roman"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天然气是一种易燃易爆气体，具有易燃、</w:t>
      </w:r>
      <w:r>
        <w:rPr>
          <w:rFonts w:ascii="宋体" w:eastAsia="宋体" w:hAnsi="宋体" w:cs="宋体" w:hint="eastAsia"/>
          <w:sz w:val="24"/>
          <w:szCs w:val="24"/>
        </w:rPr>
        <w:t>易爆</w:t>
      </w:r>
      <w:r>
        <w:rPr>
          <w:rFonts w:ascii="宋体" w:eastAsia="宋体" w:hAnsi="宋体" w:cs="宋体"/>
          <w:sz w:val="24"/>
          <w:szCs w:val="24"/>
        </w:rPr>
        <w:t>的双重性，比空气轻。如发生泄漏能迅速四处扩散，</w:t>
      </w:r>
      <w:r>
        <w:rPr>
          <w:rFonts w:ascii="宋体" w:eastAsia="宋体" w:hAnsi="宋体" w:cs="宋体" w:hint="eastAsia"/>
          <w:sz w:val="24"/>
          <w:szCs w:val="24"/>
        </w:rPr>
        <w:t>可能</w:t>
      </w:r>
      <w:r>
        <w:rPr>
          <w:rFonts w:ascii="宋体" w:eastAsia="宋体" w:hAnsi="宋体" w:cs="宋体"/>
          <w:sz w:val="24"/>
          <w:szCs w:val="24"/>
        </w:rPr>
        <w:t>引起</w:t>
      </w:r>
      <w:r>
        <w:rPr>
          <w:rFonts w:ascii="宋体" w:eastAsia="宋体" w:hAnsi="宋体" w:cs="宋体" w:hint="eastAsia"/>
          <w:sz w:val="24"/>
          <w:szCs w:val="24"/>
        </w:rPr>
        <w:t>缺氧窒息</w:t>
      </w:r>
      <w:r>
        <w:rPr>
          <w:rFonts w:ascii="宋体" w:eastAsia="宋体" w:hAnsi="宋体" w:cs="宋体"/>
          <w:sz w:val="24"/>
          <w:szCs w:val="24"/>
        </w:rPr>
        <w:t>、燃烧和爆炸。</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1.2</w:t>
      </w:r>
      <w:r>
        <w:rPr>
          <w:rFonts w:ascii="黑体" w:eastAsia="黑体" w:hAnsi="黑体" w:cs="Times New Roman" w:hint="eastAsia"/>
          <w:b/>
          <w:bCs/>
          <w:kern w:val="0"/>
          <w:sz w:val="28"/>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天然气泄漏时，当空气中的浓度达到</w:t>
      </w:r>
      <w:r>
        <w:rPr>
          <w:rFonts w:ascii="宋体" w:eastAsia="宋体" w:hAnsi="宋体" w:cs="宋体"/>
          <w:sz w:val="24"/>
          <w:szCs w:val="24"/>
        </w:rPr>
        <w:t>25%</w:t>
      </w:r>
      <w:r>
        <w:rPr>
          <w:rFonts w:ascii="宋体" w:eastAsia="宋体" w:hAnsi="宋体" w:cs="宋体"/>
          <w:sz w:val="24"/>
          <w:szCs w:val="24"/>
        </w:rPr>
        <w:t>时，可导致人体缺氧而造成</w:t>
      </w:r>
      <w:r>
        <w:rPr>
          <w:rFonts w:ascii="宋体" w:eastAsia="宋体" w:hAnsi="宋体" w:cs="宋体" w:hint="eastAsia"/>
          <w:sz w:val="24"/>
          <w:szCs w:val="24"/>
        </w:rPr>
        <w:t>神经</w:t>
      </w:r>
      <w:r>
        <w:rPr>
          <w:rFonts w:ascii="宋体" w:eastAsia="宋体" w:hAnsi="宋体" w:cs="宋体"/>
          <w:sz w:val="24"/>
          <w:szCs w:val="24"/>
        </w:rPr>
        <w:t>系统损害，严重时可表现呼吸麻痹、昏迷甚至死亡</w:t>
      </w:r>
      <w:r>
        <w:rPr>
          <w:rFonts w:ascii="宋体" w:eastAsia="宋体" w:hAnsi="宋体" w:cs="宋体" w:hint="eastAsia"/>
          <w:sz w:val="24"/>
          <w:szCs w:val="24"/>
        </w:rPr>
        <w:t>，天然气大量泄漏，遇火源造成着火爆炸事故，直接危及操作者和岗位相关人员的人身安全和公司财产安全</w:t>
      </w:r>
      <w:r>
        <w:rPr>
          <w:rFonts w:ascii="宋体" w:eastAsia="宋体" w:hAnsi="宋体" w:cs="宋体"/>
          <w:sz w:val="24"/>
          <w:szCs w:val="24"/>
        </w:rPr>
        <w:t>。</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1.3</w:t>
      </w:r>
      <w:r>
        <w:rPr>
          <w:rFonts w:ascii="黑体" w:eastAsia="黑体" w:hAnsi="黑体" w:cs="Times New Roman" w:hint="eastAsia"/>
          <w:b/>
          <w:bCs/>
          <w:kern w:val="0"/>
          <w:sz w:val="28"/>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1.3.1</w:t>
      </w:r>
      <w:r>
        <w:rPr>
          <w:rFonts w:ascii="宋体" w:eastAsia="宋体" w:hAnsi="宋体" w:cs="宋体"/>
          <w:sz w:val="24"/>
          <w:szCs w:val="24"/>
        </w:rPr>
        <w:t>阀门垫片损坏，出现裂缝，引起泄漏。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1.3.2</w:t>
      </w:r>
      <w:r>
        <w:rPr>
          <w:rFonts w:ascii="宋体" w:eastAsia="宋体" w:hAnsi="宋体" w:cs="宋体"/>
          <w:sz w:val="24"/>
          <w:szCs w:val="24"/>
        </w:rPr>
        <w:t>压力表损坏。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1.3.3</w:t>
      </w:r>
      <w:r>
        <w:rPr>
          <w:rFonts w:ascii="宋体" w:eastAsia="宋体" w:hAnsi="宋体" w:cs="宋体"/>
          <w:sz w:val="24"/>
          <w:szCs w:val="24"/>
        </w:rPr>
        <w:t>管道破裂。</w:t>
      </w:r>
    </w:p>
    <w:p w:rsidR="004A48B7" w:rsidRDefault="0006241A">
      <w:pPr>
        <w:spacing w:line="500" w:lineRule="exact"/>
        <w:jc w:val="center"/>
        <w:outlineLvl w:val="0"/>
        <w:rPr>
          <w:rFonts w:ascii="宋体" w:eastAsia="宋体" w:hAnsi="宋体" w:cs="宋体"/>
          <w:b/>
          <w:sz w:val="28"/>
        </w:rPr>
      </w:pPr>
      <w:bookmarkStart w:id="2954" w:name="_Toc18387"/>
      <w:bookmarkStart w:id="2955" w:name="_Toc29789"/>
      <w:bookmarkStart w:id="2956" w:name="_Toc13343"/>
      <w:bookmarkStart w:id="2957" w:name="_Toc21490"/>
      <w:bookmarkStart w:id="2958" w:name="_Toc24259"/>
      <w:r>
        <w:rPr>
          <w:rFonts w:ascii="宋体" w:eastAsia="宋体" w:hAnsi="宋体" w:cs="宋体"/>
          <w:b/>
          <w:sz w:val="28"/>
        </w:rPr>
        <w:t>2</w:t>
      </w:r>
      <w:r>
        <w:rPr>
          <w:rFonts w:ascii="宋体" w:eastAsia="宋体" w:hAnsi="宋体" w:cs="宋体"/>
          <w:b/>
          <w:sz w:val="28"/>
        </w:rPr>
        <w:t>应急</w:t>
      </w:r>
      <w:r>
        <w:rPr>
          <w:rFonts w:ascii="宋体" w:eastAsia="宋体" w:hAnsi="宋体" w:cs="宋体" w:hint="eastAsia"/>
          <w:b/>
          <w:sz w:val="28"/>
        </w:rPr>
        <w:t>工作</w:t>
      </w:r>
      <w:r>
        <w:rPr>
          <w:rFonts w:ascii="宋体" w:eastAsia="宋体" w:hAnsi="宋体" w:cs="宋体"/>
          <w:b/>
          <w:sz w:val="28"/>
        </w:rPr>
        <w:t>职责</w:t>
      </w:r>
      <w:bookmarkEnd w:id="2954"/>
      <w:bookmarkEnd w:id="2955"/>
      <w:bookmarkEnd w:id="2956"/>
      <w:bookmarkEnd w:id="2957"/>
      <w:bookmarkEnd w:id="2958"/>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2.1</w:t>
      </w:r>
      <w:r>
        <w:rPr>
          <w:rFonts w:ascii="黑体" w:eastAsia="黑体" w:hAnsi="黑体" w:cs="Times New Roman"/>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组</w:t>
      </w:r>
      <w:r>
        <w:rPr>
          <w:rFonts w:ascii="宋体" w:eastAsia="宋体" w:hAnsi="宋体" w:cs="宋体"/>
          <w:sz w:val="24"/>
          <w:szCs w:val="24"/>
        </w:rPr>
        <w:t xml:space="preserve">  </w:t>
      </w:r>
      <w:r>
        <w:rPr>
          <w:rFonts w:ascii="宋体" w:eastAsia="宋体" w:hAnsi="宋体" w:cs="宋体"/>
          <w:sz w:val="24"/>
          <w:szCs w:val="24"/>
        </w:rPr>
        <w:t>长：</w:t>
      </w:r>
      <w:r>
        <w:rPr>
          <w:rFonts w:ascii="宋体" w:eastAsia="宋体" w:hAnsi="宋体" w:cs="宋体" w:hint="eastAsia"/>
          <w:sz w:val="24"/>
          <w:szCs w:val="24"/>
        </w:rPr>
        <w:t>热处理</w:t>
      </w:r>
      <w:r>
        <w:rPr>
          <w:rFonts w:ascii="宋体" w:eastAsia="宋体" w:hAnsi="宋体" w:cs="宋体"/>
          <w:sz w:val="24"/>
          <w:szCs w:val="24"/>
        </w:rPr>
        <w:t>作业区分管领导</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副组长：</w:t>
      </w:r>
      <w:r>
        <w:rPr>
          <w:rFonts w:ascii="宋体" w:eastAsia="宋体" w:hAnsi="宋体" w:cs="宋体" w:hint="eastAsia"/>
          <w:sz w:val="24"/>
          <w:szCs w:val="24"/>
        </w:rPr>
        <w:t>热处理</w:t>
      </w:r>
      <w:r>
        <w:rPr>
          <w:rFonts w:ascii="宋体" w:eastAsia="宋体" w:hAnsi="宋体" w:cs="宋体"/>
          <w:sz w:val="24"/>
          <w:szCs w:val="24"/>
        </w:rPr>
        <w:t>作业区作业长、副作业长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组</w:t>
      </w:r>
      <w:r>
        <w:rPr>
          <w:rFonts w:ascii="宋体" w:eastAsia="宋体" w:hAnsi="宋体" w:cs="宋体"/>
          <w:sz w:val="24"/>
          <w:szCs w:val="24"/>
        </w:rPr>
        <w:t xml:space="preserve">  </w:t>
      </w:r>
      <w:r>
        <w:rPr>
          <w:rFonts w:ascii="宋体" w:eastAsia="宋体" w:hAnsi="宋体" w:cs="宋体"/>
          <w:sz w:val="24"/>
          <w:szCs w:val="24"/>
        </w:rPr>
        <w:t>员：当班班长、安全员、设备负责人、电气负责人</w:t>
      </w:r>
      <w:bookmarkStart w:id="2959" w:name="_Toc427063116"/>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2.2</w:t>
      </w:r>
      <w:bookmarkEnd w:id="2959"/>
      <w:r>
        <w:rPr>
          <w:rFonts w:ascii="黑体" w:eastAsia="黑体" w:hAnsi="黑体" w:cs="Times New Roman" w:hint="eastAsia"/>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2.2.1</w:t>
      </w:r>
      <w:r>
        <w:rPr>
          <w:rFonts w:ascii="宋体" w:eastAsia="宋体" w:hAnsi="宋体" w:cs="宋体"/>
          <w:sz w:val="24"/>
          <w:szCs w:val="24"/>
        </w:rPr>
        <w:t>组长职责：预案启动总指挥，负责预案实施的多面指挥，预写好上报工作，组织指挥本公司的应急救援工作，向上级汇报与外界联络救援。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2.2.2</w:t>
      </w:r>
      <w:r>
        <w:rPr>
          <w:rFonts w:ascii="宋体" w:eastAsia="宋体" w:hAnsi="宋体" w:cs="宋体"/>
          <w:sz w:val="24"/>
          <w:szCs w:val="24"/>
        </w:rPr>
        <w:t>副组长职责：副组长辅助总指挥做好现场的处置措施的落实和实施，指挥现场处置的每个步骤的完成情况；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2.2.3</w:t>
      </w:r>
      <w:r>
        <w:rPr>
          <w:rFonts w:ascii="宋体" w:eastAsia="宋体" w:hAnsi="宋体" w:cs="宋体"/>
          <w:sz w:val="24"/>
          <w:szCs w:val="24"/>
        </w:rPr>
        <w:t>组员职责：成员负责现场的事故的发现，汇报，处置以及救援等事项的具体实施人，在组长的领导下负责灭火、警戒、保卫、疏散、道路管制、断电、</w:t>
      </w:r>
      <w:r>
        <w:rPr>
          <w:rFonts w:ascii="宋体" w:eastAsia="宋体" w:hAnsi="宋体" w:cs="宋体"/>
          <w:sz w:val="24"/>
          <w:szCs w:val="24"/>
        </w:rPr>
        <w:t>冷却、关闭阀门、伤员救护等项工作。</w:t>
      </w:r>
      <w:r>
        <w:rPr>
          <w:rFonts w:ascii="宋体" w:eastAsia="宋体" w:hAnsi="宋体" w:cs="宋体" w:hint="eastAsia"/>
          <w:sz w:val="24"/>
          <w:szCs w:val="24"/>
        </w:rPr>
        <w:t>班组长和值班长在遇到险情时有权在第一</w:t>
      </w:r>
      <w:r>
        <w:rPr>
          <w:rFonts w:ascii="宋体" w:eastAsia="宋体" w:hAnsi="宋体" w:cs="宋体" w:hint="eastAsia"/>
          <w:sz w:val="24"/>
          <w:szCs w:val="24"/>
        </w:rPr>
        <w:lastRenderedPageBreak/>
        <w:t>时间下达撤离命令。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2.2.4</w:t>
      </w:r>
      <w:r>
        <w:rPr>
          <w:rFonts w:ascii="宋体" w:eastAsia="宋体" w:hAnsi="宋体" w:cs="宋体"/>
          <w:sz w:val="24"/>
          <w:szCs w:val="24"/>
        </w:rPr>
        <w:t>在事故发生进行报警之后，应急救援组应按紧急预案中的组织及分工迅速组织救援，紧急救援组组织车间全体人员在作好自身防护的基础上，快速进行救援，控制事故发展，用灭火器和沙子进行灭火，若火势较大，组长应组织全车间人员建立消防隔离墙，防止火势蔓延，同时组织全部人员有序撤离现场，组长在组织车间人员将伤员救出危险区和组织人员撤离之后，要做好危险品的清除工作，注意保护现场，以便事故调查。</w:t>
      </w:r>
    </w:p>
    <w:p w:rsidR="004A48B7" w:rsidRDefault="0006241A" w:rsidP="00855C86">
      <w:pPr>
        <w:spacing w:line="500" w:lineRule="exact"/>
        <w:jc w:val="center"/>
        <w:outlineLvl w:val="0"/>
        <w:rPr>
          <w:rFonts w:ascii="宋体" w:eastAsia="宋体" w:hAnsi="宋体" w:cs="宋体"/>
          <w:b/>
          <w:sz w:val="28"/>
        </w:rPr>
      </w:pPr>
      <w:bookmarkStart w:id="2960" w:name="_Toc10083"/>
      <w:bookmarkStart w:id="2961" w:name="_Toc1613"/>
      <w:bookmarkStart w:id="2962" w:name="_Toc2919"/>
      <w:bookmarkStart w:id="2963" w:name="_Toc11506"/>
      <w:bookmarkStart w:id="2964" w:name="_Toc6630"/>
      <w:r>
        <w:rPr>
          <w:rFonts w:ascii="宋体" w:eastAsia="宋体" w:hAnsi="宋体" w:cs="宋体" w:hint="eastAsia"/>
          <w:b/>
          <w:sz w:val="28"/>
        </w:rPr>
        <w:t>3</w:t>
      </w:r>
      <w:r>
        <w:rPr>
          <w:rFonts w:ascii="宋体" w:eastAsia="宋体" w:hAnsi="宋体" w:cs="宋体" w:hint="eastAsia"/>
          <w:b/>
          <w:sz w:val="28"/>
        </w:rPr>
        <w:t>应急处置</w:t>
      </w:r>
      <w:bookmarkEnd w:id="2960"/>
      <w:bookmarkEnd w:id="2961"/>
      <w:bookmarkEnd w:id="2962"/>
      <w:bookmarkEnd w:id="2963"/>
      <w:bookmarkEnd w:id="2964"/>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3.1</w:t>
      </w:r>
      <w:r>
        <w:rPr>
          <w:rFonts w:ascii="黑体" w:eastAsia="黑体" w:hAnsi="黑体" w:cs="Times New Roman"/>
          <w:b/>
          <w:bCs/>
          <w:kern w:val="0"/>
          <w:sz w:val="28"/>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.1.1</w:t>
      </w:r>
      <w:r>
        <w:rPr>
          <w:rFonts w:ascii="宋体" w:eastAsia="宋体" w:hAnsi="宋体" w:cs="宋体"/>
          <w:sz w:val="24"/>
          <w:szCs w:val="24"/>
        </w:rPr>
        <w:t>最早发现者应立即向班长或值班长报告</w:t>
      </w:r>
      <w:r>
        <w:rPr>
          <w:rFonts w:ascii="宋体" w:eastAsia="宋体" w:hAnsi="宋体" w:cs="宋体"/>
          <w:sz w:val="24"/>
          <w:szCs w:val="24"/>
        </w:rPr>
        <w:t>,</w:t>
      </w:r>
      <w:r>
        <w:rPr>
          <w:rFonts w:ascii="宋体" w:eastAsia="宋体" w:hAnsi="宋体" w:cs="宋体"/>
          <w:sz w:val="24"/>
          <w:szCs w:val="24"/>
        </w:rPr>
        <w:t>值班长接到报警后</w:t>
      </w:r>
      <w:r>
        <w:rPr>
          <w:rFonts w:ascii="宋体" w:eastAsia="宋体" w:hAnsi="宋体" w:cs="宋体"/>
          <w:sz w:val="24"/>
          <w:szCs w:val="24"/>
        </w:rPr>
        <w:t>,</w:t>
      </w:r>
      <w:r>
        <w:rPr>
          <w:rFonts w:ascii="宋体" w:eastAsia="宋体" w:hAnsi="宋体" w:cs="宋体"/>
          <w:sz w:val="24"/>
          <w:szCs w:val="24"/>
        </w:rPr>
        <w:t>应迅速通知周边部门及人员迅速赶往事故现场，并采取有效控制措施。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.1.</w:t>
      </w:r>
      <w:r>
        <w:rPr>
          <w:rFonts w:ascii="宋体" w:eastAsia="宋体" w:hAnsi="宋体" w:cs="宋体" w:hint="eastAsia"/>
          <w:sz w:val="24"/>
          <w:szCs w:val="24"/>
        </w:rPr>
        <w:t>2</w:t>
      </w:r>
      <w:r>
        <w:rPr>
          <w:rFonts w:ascii="宋体" w:eastAsia="宋体" w:hAnsi="宋体" w:cs="宋体" w:hint="eastAsia"/>
          <w:sz w:val="24"/>
          <w:szCs w:val="24"/>
        </w:rPr>
        <w:t>组长</w:t>
      </w:r>
      <w:r>
        <w:rPr>
          <w:rFonts w:ascii="宋体" w:eastAsia="宋体" w:hAnsi="宋体" w:cs="宋体"/>
          <w:sz w:val="24"/>
          <w:szCs w:val="24"/>
        </w:rPr>
        <w:t>到达事故现场后</w:t>
      </w:r>
      <w:r>
        <w:rPr>
          <w:rFonts w:ascii="宋体" w:eastAsia="宋体" w:hAnsi="宋体" w:cs="宋体"/>
          <w:sz w:val="24"/>
          <w:szCs w:val="24"/>
        </w:rPr>
        <w:t>,</w:t>
      </w:r>
      <w:r>
        <w:rPr>
          <w:rFonts w:ascii="宋体" w:eastAsia="宋体" w:hAnsi="宋体" w:cs="宋体"/>
          <w:sz w:val="24"/>
          <w:szCs w:val="24"/>
        </w:rPr>
        <w:t>应迅速了解清楚事故的原因、人员伤亡情况，并根据事故状态及危害程度作出相应的应急决定</w:t>
      </w:r>
      <w:r>
        <w:rPr>
          <w:rFonts w:ascii="宋体" w:eastAsia="宋体" w:hAnsi="宋体" w:cs="宋体"/>
          <w:sz w:val="24"/>
          <w:szCs w:val="24"/>
        </w:rPr>
        <w:t>,</w:t>
      </w:r>
      <w:r>
        <w:rPr>
          <w:rFonts w:ascii="宋体" w:eastAsia="宋体" w:hAnsi="宋体" w:cs="宋体"/>
          <w:sz w:val="24"/>
          <w:szCs w:val="24"/>
        </w:rPr>
        <w:t>并立即开展救援。</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3.2</w:t>
      </w:r>
      <w:r>
        <w:rPr>
          <w:rFonts w:ascii="黑体" w:eastAsia="黑体" w:hAnsi="黑体" w:cs="Times New Roman" w:hint="eastAsia"/>
          <w:b/>
          <w:bCs/>
          <w:kern w:val="0"/>
          <w:sz w:val="28"/>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天然气泄漏事故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3.2.1.1</w:t>
      </w:r>
      <w:r>
        <w:rPr>
          <w:rFonts w:ascii="宋体" w:eastAsia="宋体" w:hAnsi="宋体" w:cs="宋体"/>
          <w:sz w:val="24"/>
          <w:szCs w:val="24"/>
        </w:rPr>
        <w:t>任何人发现天然气泄漏或固定式报警仪报警信号后应立即拨打调度室电话</w:t>
      </w:r>
      <w:r>
        <w:rPr>
          <w:rFonts w:ascii="宋体" w:eastAsia="宋体" w:hAnsi="宋体" w:cs="宋体" w:hint="eastAsia"/>
          <w:sz w:val="24"/>
          <w:szCs w:val="24"/>
        </w:rPr>
        <w:t>58816219</w:t>
      </w:r>
      <w:r>
        <w:rPr>
          <w:rFonts w:ascii="宋体" w:eastAsia="宋体" w:hAnsi="宋体" w:cs="宋体"/>
          <w:sz w:val="24"/>
          <w:szCs w:val="24"/>
        </w:rPr>
        <w:t>，报告具体位置及</w:t>
      </w:r>
      <w:r>
        <w:rPr>
          <w:rFonts w:ascii="宋体" w:eastAsia="宋体" w:hAnsi="宋体" w:cs="宋体" w:hint="eastAsia"/>
          <w:sz w:val="24"/>
          <w:szCs w:val="24"/>
        </w:rPr>
        <w:t>泄漏</w:t>
      </w:r>
      <w:r>
        <w:rPr>
          <w:rFonts w:ascii="宋体" w:eastAsia="宋体" w:hAnsi="宋体" w:cs="宋体"/>
          <w:sz w:val="24"/>
          <w:szCs w:val="24"/>
        </w:rPr>
        <w:t>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2.</w:t>
      </w:r>
      <w:r>
        <w:rPr>
          <w:rFonts w:ascii="宋体" w:eastAsia="宋体" w:hAnsi="宋体" w:cs="宋体"/>
          <w:sz w:val="24"/>
          <w:szCs w:val="24"/>
        </w:rPr>
        <w:t>1.2</w:t>
      </w:r>
      <w:r>
        <w:rPr>
          <w:rFonts w:ascii="宋体" w:eastAsia="宋体" w:hAnsi="宋体" w:cs="宋体"/>
          <w:sz w:val="24"/>
          <w:szCs w:val="24"/>
        </w:rPr>
        <w:t>排险人员到达现场后，主要任务是关掉阀门，切掉气源，如果是阀门损坏，</w:t>
      </w:r>
      <w:r>
        <w:rPr>
          <w:rFonts w:ascii="宋体" w:eastAsia="宋体" w:hAnsi="宋体" w:cs="宋体"/>
          <w:sz w:val="24"/>
          <w:szCs w:val="24"/>
        </w:rPr>
        <w:t>可用麻袋片缠住漏气处，或用大卡箍堵漏，更换阀门，若是管道破裂，可用木楔子堵漏，请示主管领导联系</w:t>
      </w:r>
      <w:r>
        <w:rPr>
          <w:rFonts w:ascii="宋体" w:eastAsia="宋体" w:hAnsi="宋体" w:cs="宋体" w:hint="eastAsia"/>
          <w:sz w:val="24"/>
          <w:szCs w:val="24"/>
        </w:rPr>
        <w:t>动力事业部</w:t>
      </w:r>
      <w:r>
        <w:rPr>
          <w:rFonts w:ascii="宋体" w:eastAsia="宋体" w:hAnsi="宋体" w:cs="宋体"/>
          <w:sz w:val="24"/>
          <w:szCs w:val="24"/>
        </w:rPr>
        <w:t>抢修。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2.</w:t>
      </w:r>
      <w:r>
        <w:rPr>
          <w:rFonts w:ascii="宋体" w:eastAsia="宋体" w:hAnsi="宋体" w:cs="宋体"/>
          <w:sz w:val="24"/>
          <w:szCs w:val="24"/>
        </w:rPr>
        <w:t>1.3</w:t>
      </w:r>
      <w:r>
        <w:rPr>
          <w:rFonts w:ascii="宋体" w:eastAsia="宋体" w:hAnsi="宋体" w:cs="宋体"/>
          <w:sz w:val="24"/>
          <w:szCs w:val="24"/>
        </w:rPr>
        <w:t>如在室内泄漏，要保持冷静，谨慎行事，对天然气已经扩散的地方，电器要保持原来的状态，不要随意开或关；对接近扩散区的地方，要切断电源。切记现场不可开金属门、启闭照明灯、开换气、打报警电话、使用对讲机以及关闭电闸，也不要脱换衣服，以防静电火花引爆泄漏的气体。</w:t>
      </w:r>
      <w:r>
        <w:rPr>
          <w:rFonts w:ascii="宋体" w:eastAsia="宋体" w:hAnsi="宋体" w:cs="宋体"/>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2.</w:t>
      </w:r>
      <w:r>
        <w:rPr>
          <w:rFonts w:ascii="宋体" w:eastAsia="宋体" w:hAnsi="宋体" w:cs="宋体"/>
          <w:sz w:val="24"/>
          <w:szCs w:val="24"/>
        </w:rPr>
        <w:t>1.4</w:t>
      </w:r>
      <w:r>
        <w:rPr>
          <w:rFonts w:ascii="宋体" w:eastAsia="宋体" w:hAnsi="宋体" w:cs="宋体" w:hint="eastAsia"/>
          <w:sz w:val="24"/>
          <w:szCs w:val="24"/>
        </w:rPr>
        <w:t>组长</w:t>
      </w:r>
      <w:r>
        <w:rPr>
          <w:rFonts w:ascii="宋体" w:eastAsia="宋体" w:hAnsi="宋体" w:cs="宋体"/>
          <w:sz w:val="24"/>
          <w:szCs w:val="24"/>
        </w:rPr>
        <w:t>接到天然气报警信号后，立即派人员前往现场查看、支援。负责建立警戒线，防止围观，以天然气泄漏点为中心</w:t>
      </w:r>
      <w:r>
        <w:rPr>
          <w:rFonts w:ascii="宋体" w:eastAsia="宋体" w:hAnsi="宋体" w:cs="宋体"/>
          <w:sz w:val="24"/>
          <w:szCs w:val="24"/>
        </w:rPr>
        <w:t>50</w:t>
      </w:r>
      <w:r>
        <w:rPr>
          <w:rFonts w:ascii="宋体" w:eastAsia="宋体" w:hAnsi="宋体" w:cs="宋体"/>
          <w:sz w:val="24"/>
          <w:szCs w:val="24"/>
        </w:rPr>
        <w:t>米范围内划分为禁区，并设</w:t>
      </w:r>
      <w:r>
        <w:rPr>
          <w:rFonts w:ascii="宋体" w:eastAsia="宋体" w:hAnsi="宋体" w:cs="宋体"/>
          <w:sz w:val="24"/>
          <w:szCs w:val="24"/>
        </w:rPr>
        <w:lastRenderedPageBreak/>
        <w:t>置警戒线，禁止外人入内，尽可能阻止火源发生，严禁烟火和使用电气设备。</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2.</w:t>
      </w:r>
      <w:r>
        <w:rPr>
          <w:rFonts w:ascii="宋体" w:eastAsia="宋体" w:hAnsi="宋体" w:cs="宋体"/>
          <w:sz w:val="24"/>
          <w:szCs w:val="24"/>
        </w:rPr>
        <w:t>1.5</w:t>
      </w:r>
      <w:r>
        <w:rPr>
          <w:rFonts w:ascii="宋体" w:eastAsia="宋体" w:hAnsi="宋体" w:cs="宋体"/>
          <w:sz w:val="24"/>
          <w:szCs w:val="24"/>
        </w:rPr>
        <w:t>施救人员进入室内前，应采取一定的防范措施，严禁穿带钉鞋和化纤衣服，严禁使用金属工具，以免碰撞发生火花或火星；如有必要可戴上防毒面具，没有防毒面具，则用湿毛巾捂住口鼻、尽可能屏住呼吸；进入室内后应立即切断天然气总阀，打开门窗，加快气体扩散，如泄漏较大，一时无法清除室内泄漏天然气可将用开花水枪对泄漏处进行</w:t>
      </w:r>
      <w:r>
        <w:rPr>
          <w:rFonts w:ascii="宋体" w:eastAsia="宋体" w:hAnsi="宋体" w:cs="宋体"/>
          <w:sz w:val="24"/>
          <w:szCs w:val="24"/>
        </w:rPr>
        <w:t>稀释，并疏散现场范围内的非相关人员，协助救援，抢修的消防人员和维修人员维持现场秩序。受伤人员的现场。</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火灾事故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w:t>
      </w:r>
      <w:r>
        <w:rPr>
          <w:rFonts w:ascii="宋体" w:eastAsia="宋体" w:hAnsi="宋体" w:cs="宋体" w:hint="eastAsia"/>
          <w:sz w:val="24"/>
          <w:szCs w:val="24"/>
        </w:rPr>
        <w:t>2.1</w:t>
      </w:r>
      <w:r>
        <w:rPr>
          <w:rFonts w:ascii="宋体" w:eastAsia="宋体" w:hAnsi="宋体" w:cs="宋体"/>
          <w:sz w:val="24"/>
          <w:szCs w:val="24"/>
        </w:rPr>
        <w:t>天然气引发火灾后用干粉、二氧化碳灭火器或沙土掩盖灭火。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3.2.2</w:t>
      </w:r>
      <w:r>
        <w:rPr>
          <w:rFonts w:ascii="宋体" w:eastAsia="宋体" w:hAnsi="宋体" w:cs="宋体" w:hint="eastAsia"/>
          <w:sz w:val="24"/>
          <w:szCs w:val="24"/>
        </w:rPr>
        <w:t>.2</w:t>
      </w:r>
      <w:r>
        <w:rPr>
          <w:rFonts w:ascii="宋体" w:eastAsia="宋体" w:hAnsi="宋体" w:cs="宋体"/>
          <w:sz w:val="24"/>
          <w:szCs w:val="24"/>
        </w:rPr>
        <w:t>在确保安全的前提下</w:t>
      </w:r>
      <w:r>
        <w:rPr>
          <w:rFonts w:ascii="宋体" w:eastAsia="宋体" w:hAnsi="宋体" w:cs="宋体"/>
          <w:sz w:val="24"/>
          <w:szCs w:val="24"/>
        </w:rPr>
        <w:t>,</w:t>
      </w:r>
      <w:r>
        <w:rPr>
          <w:rFonts w:ascii="宋体" w:eastAsia="宋体" w:hAnsi="宋体" w:cs="宋体"/>
          <w:sz w:val="24"/>
          <w:szCs w:val="24"/>
        </w:rPr>
        <w:t>要把盛有可燃气的容器运离火灾现场。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w:t>
      </w:r>
      <w:r>
        <w:rPr>
          <w:rFonts w:ascii="宋体" w:eastAsia="宋体" w:hAnsi="宋体" w:cs="宋体" w:hint="eastAsia"/>
          <w:sz w:val="24"/>
          <w:szCs w:val="24"/>
        </w:rPr>
        <w:t>2.3</w:t>
      </w:r>
      <w:r>
        <w:rPr>
          <w:rFonts w:ascii="宋体" w:eastAsia="宋体" w:hAnsi="宋体" w:cs="宋体"/>
          <w:sz w:val="24"/>
          <w:szCs w:val="24"/>
        </w:rPr>
        <w:t>灭火时要与火源保持尽可能大的距离或者使用干粉、二氧化碳灭火器。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w:t>
      </w:r>
      <w:r>
        <w:rPr>
          <w:rFonts w:ascii="宋体" w:eastAsia="宋体" w:hAnsi="宋体" w:cs="宋体" w:hint="eastAsia"/>
          <w:sz w:val="24"/>
          <w:szCs w:val="24"/>
        </w:rPr>
        <w:t>2.</w:t>
      </w:r>
      <w:r>
        <w:rPr>
          <w:rFonts w:ascii="宋体" w:eastAsia="宋体" w:hAnsi="宋体" w:cs="宋体"/>
          <w:sz w:val="24"/>
          <w:szCs w:val="24"/>
        </w:rPr>
        <w:t>4</w:t>
      </w:r>
      <w:r>
        <w:rPr>
          <w:rFonts w:ascii="宋体" w:eastAsia="宋体" w:hAnsi="宋体" w:cs="宋体"/>
          <w:sz w:val="24"/>
          <w:szCs w:val="24"/>
        </w:rPr>
        <w:t>如果容器的安全阀发出声响</w:t>
      </w:r>
      <w:r>
        <w:rPr>
          <w:rFonts w:ascii="宋体" w:eastAsia="宋体" w:hAnsi="宋体" w:cs="宋体"/>
          <w:sz w:val="24"/>
          <w:szCs w:val="24"/>
        </w:rPr>
        <w:t>,</w:t>
      </w:r>
      <w:r>
        <w:rPr>
          <w:rFonts w:ascii="宋体" w:eastAsia="宋体" w:hAnsi="宋体" w:cs="宋体"/>
          <w:sz w:val="24"/>
          <w:szCs w:val="24"/>
        </w:rPr>
        <w:t>或容器变色</w:t>
      </w:r>
      <w:r>
        <w:rPr>
          <w:rFonts w:ascii="宋体" w:eastAsia="宋体" w:hAnsi="宋体" w:cs="宋体"/>
          <w:sz w:val="24"/>
          <w:szCs w:val="24"/>
        </w:rPr>
        <w:t>,</w:t>
      </w:r>
      <w:r>
        <w:rPr>
          <w:rFonts w:ascii="宋体" w:eastAsia="宋体" w:hAnsi="宋体" w:cs="宋体"/>
          <w:sz w:val="24"/>
          <w:szCs w:val="24"/>
        </w:rPr>
        <w:t>应迅速撤离。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w:t>
      </w:r>
      <w:r>
        <w:rPr>
          <w:rFonts w:ascii="宋体" w:eastAsia="宋体" w:hAnsi="宋体" w:cs="宋体" w:hint="eastAsia"/>
          <w:sz w:val="24"/>
          <w:szCs w:val="24"/>
        </w:rPr>
        <w:t>2.</w:t>
      </w:r>
      <w:r>
        <w:rPr>
          <w:rFonts w:ascii="宋体" w:eastAsia="宋体" w:hAnsi="宋体" w:cs="宋体"/>
          <w:sz w:val="24"/>
          <w:szCs w:val="24"/>
        </w:rPr>
        <w:t>5</w:t>
      </w:r>
      <w:r>
        <w:rPr>
          <w:rFonts w:ascii="宋体" w:eastAsia="宋体" w:hAnsi="宋体" w:cs="宋体"/>
          <w:sz w:val="24"/>
          <w:szCs w:val="24"/>
        </w:rPr>
        <w:t>切记远离被大火吞没的贮罐。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w:t>
      </w:r>
      <w:r>
        <w:rPr>
          <w:rFonts w:ascii="宋体" w:eastAsia="宋体" w:hAnsi="宋体" w:cs="宋体" w:hint="eastAsia"/>
          <w:sz w:val="24"/>
          <w:szCs w:val="24"/>
        </w:rPr>
        <w:t>2.</w:t>
      </w:r>
      <w:r>
        <w:rPr>
          <w:rFonts w:ascii="宋体" w:eastAsia="宋体" w:hAnsi="宋体" w:cs="宋体"/>
          <w:sz w:val="24"/>
          <w:szCs w:val="24"/>
        </w:rPr>
        <w:t>6</w:t>
      </w:r>
      <w:r>
        <w:rPr>
          <w:rFonts w:ascii="宋体" w:eastAsia="宋体" w:hAnsi="宋体" w:cs="宋体"/>
          <w:sz w:val="24"/>
          <w:szCs w:val="24"/>
        </w:rPr>
        <w:t>对燃烧剧烈的大火</w:t>
      </w:r>
      <w:r>
        <w:rPr>
          <w:rFonts w:ascii="宋体" w:eastAsia="宋体" w:hAnsi="宋体" w:cs="宋体"/>
          <w:sz w:val="24"/>
          <w:szCs w:val="24"/>
        </w:rPr>
        <w:t>,</w:t>
      </w:r>
      <w:r>
        <w:rPr>
          <w:rFonts w:ascii="宋体" w:eastAsia="宋体" w:hAnsi="宋体" w:cs="宋体"/>
          <w:sz w:val="24"/>
          <w:szCs w:val="24"/>
        </w:rPr>
        <w:t>要与火源保持尽可能大的距离或者用干粉、二氧化碳灭火器或沙土掩盖灭火，否则撤离火灾现场</w:t>
      </w:r>
      <w:r>
        <w:rPr>
          <w:rFonts w:ascii="宋体" w:eastAsia="宋体" w:hAnsi="宋体" w:cs="宋体"/>
          <w:sz w:val="24"/>
          <w:szCs w:val="24"/>
        </w:rPr>
        <w:t>,</w:t>
      </w:r>
      <w:r>
        <w:rPr>
          <w:rFonts w:ascii="宋体" w:eastAsia="宋体" w:hAnsi="宋体" w:cs="宋体"/>
          <w:sz w:val="24"/>
          <w:szCs w:val="24"/>
        </w:rPr>
        <w:t>让其自行燃尽。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3.2.</w:t>
      </w:r>
      <w:r>
        <w:rPr>
          <w:rFonts w:ascii="宋体" w:eastAsia="宋体" w:hAnsi="宋体" w:cs="宋体" w:hint="eastAsia"/>
          <w:sz w:val="24"/>
          <w:szCs w:val="24"/>
        </w:rPr>
        <w:t>2.</w:t>
      </w:r>
      <w:r>
        <w:rPr>
          <w:rFonts w:ascii="宋体" w:eastAsia="宋体" w:hAnsi="宋体" w:cs="宋体"/>
          <w:sz w:val="24"/>
          <w:szCs w:val="24"/>
        </w:rPr>
        <w:t>7</w:t>
      </w:r>
      <w:r>
        <w:rPr>
          <w:rFonts w:ascii="宋体" w:eastAsia="宋体" w:hAnsi="宋体" w:cs="宋体"/>
          <w:sz w:val="24"/>
          <w:szCs w:val="24"/>
        </w:rPr>
        <w:t>发生重大火灾时，指挥部立即通知友邻单位人员进行紧急安全疏散，立即将泄漏区周围至少隔离</w:t>
      </w:r>
      <w:r>
        <w:rPr>
          <w:rFonts w:ascii="宋体" w:eastAsia="宋体" w:hAnsi="宋体" w:cs="宋体"/>
          <w:sz w:val="24"/>
          <w:szCs w:val="24"/>
        </w:rPr>
        <w:t>50</w:t>
      </w:r>
      <w:r>
        <w:rPr>
          <w:rFonts w:ascii="宋体" w:eastAsia="宋体" w:hAnsi="宋体" w:cs="宋体"/>
          <w:sz w:val="24"/>
          <w:szCs w:val="24"/>
        </w:rPr>
        <w:t>米；撤离非指派人员；停留在上风向；不要进入地势低洼地区。</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异常停气事故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2.</w:t>
      </w:r>
      <w:r>
        <w:rPr>
          <w:rFonts w:ascii="宋体" w:eastAsia="宋体" w:hAnsi="宋体" w:cs="宋体"/>
          <w:sz w:val="24"/>
          <w:szCs w:val="24"/>
        </w:rPr>
        <w:t>3.1</w:t>
      </w:r>
      <w:r>
        <w:rPr>
          <w:rFonts w:ascii="宋体" w:eastAsia="宋体" w:hAnsi="宋体" w:cs="宋体" w:hint="eastAsia"/>
          <w:sz w:val="24"/>
          <w:szCs w:val="24"/>
        </w:rPr>
        <w:t>作业长</w:t>
      </w:r>
      <w:r>
        <w:rPr>
          <w:rFonts w:ascii="宋体" w:eastAsia="宋体" w:hAnsi="宋体" w:cs="宋体"/>
          <w:sz w:val="24"/>
          <w:szCs w:val="24"/>
        </w:rPr>
        <w:t>确定停气原因，根据实际情况确定处理方案，指挥人员具体实施，以最快速度恢复通气，并向组长和副组长汇报。</w:t>
      </w:r>
      <w:r>
        <w:rPr>
          <w:rFonts w:ascii="宋体" w:eastAsia="宋体" w:hAnsi="宋体" w:cs="宋体"/>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2.</w:t>
      </w:r>
      <w:r>
        <w:rPr>
          <w:rFonts w:ascii="宋体" w:eastAsia="宋体" w:hAnsi="宋体" w:cs="宋体"/>
          <w:sz w:val="24"/>
          <w:szCs w:val="24"/>
        </w:rPr>
        <w:t>3.2</w:t>
      </w:r>
      <w:r>
        <w:rPr>
          <w:rFonts w:ascii="宋体" w:eastAsia="宋体" w:hAnsi="宋体" w:cs="宋体"/>
          <w:sz w:val="24"/>
          <w:szCs w:val="24"/>
        </w:rPr>
        <w:t>设备负责人配合</w:t>
      </w:r>
      <w:r>
        <w:rPr>
          <w:rFonts w:ascii="宋体" w:eastAsia="宋体" w:hAnsi="宋体" w:cs="宋体" w:hint="eastAsia"/>
          <w:sz w:val="24"/>
          <w:szCs w:val="24"/>
        </w:rPr>
        <w:t>公司相关部门</w:t>
      </w:r>
      <w:r>
        <w:rPr>
          <w:rFonts w:ascii="宋体" w:eastAsia="宋体" w:hAnsi="宋体" w:cs="宋体"/>
          <w:sz w:val="24"/>
          <w:szCs w:val="24"/>
        </w:rPr>
        <w:t>确定现场处理方案及处理。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2.</w:t>
      </w:r>
      <w:r>
        <w:rPr>
          <w:rFonts w:ascii="宋体" w:eastAsia="宋体" w:hAnsi="宋体" w:cs="宋体"/>
          <w:sz w:val="24"/>
          <w:szCs w:val="24"/>
        </w:rPr>
        <w:t>3.3</w:t>
      </w:r>
      <w:r>
        <w:rPr>
          <w:rFonts w:ascii="宋体" w:eastAsia="宋体" w:hAnsi="宋体" w:cs="宋体" w:hint="eastAsia"/>
          <w:sz w:val="24"/>
          <w:szCs w:val="24"/>
        </w:rPr>
        <w:t>作</w:t>
      </w:r>
      <w:r>
        <w:rPr>
          <w:rFonts w:ascii="宋体" w:eastAsia="宋体" w:hAnsi="宋体" w:cs="宋体" w:hint="eastAsia"/>
          <w:sz w:val="24"/>
          <w:szCs w:val="24"/>
        </w:rPr>
        <w:t>业长</w:t>
      </w:r>
      <w:r>
        <w:rPr>
          <w:rFonts w:ascii="宋体" w:eastAsia="宋体" w:hAnsi="宋体" w:cs="宋体"/>
          <w:sz w:val="24"/>
          <w:szCs w:val="24"/>
        </w:rPr>
        <w:t>组织人员配合</w:t>
      </w:r>
      <w:r>
        <w:rPr>
          <w:rFonts w:ascii="宋体" w:eastAsia="宋体" w:hAnsi="宋体" w:cs="宋体" w:hint="eastAsia"/>
          <w:sz w:val="24"/>
          <w:szCs w:val="24"/>
        </w:rPr>
        <w:t>专业人员</w:t>
      </w:r>
      <w:r>
        <w:rPr>
          <w:rFonts w:ascii="宋体" w:eastAsia="宋体" w:hAnsi="宋体" w:cs="宋体"/>
          <w:sz w:val="24"/>
          <w:szCs w:val="24"/>
        </w:rPr>
        <w:t>进行现场处理。</w:t>
      </w:r>
      <w:r>
        <w:rPr>
          <w:rFonts w:ascii="宋体" w:eastAsia="宋体" w:hAnsi="宋体" w:cs="宋体"/>
          <w:sz w:val="24"/>
          <w:szCs w:val="24"/>
        </w:rPr>
        <w:t xml:space="preserve"> </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2.</w:t>
      </w:r>
      <w:r>
        <w:rPr>
          <w:rFonts w:ascii="宋体" w:eastAsia="宋体" w:hAnsi="宋体" w:cs="宋体"/>
          <w:sz w:val="24"/>
          <w:szCs w:val="24"/>
        </w:rPr>
        <w:t>3.4</w:t>
      </w:r>
      <w:r>
        <w:rPr>
          <w:rFonts w:ascii="宋体" w:eastAsia="宋体" w:hAnsi="宋体" w:cs="宋体"/>
          <w:sz w:val="24"/>
          <w:szCs w:val="24"/>
        </w:rPr>
        <w:t>安全管理员在确定停气原因前，对各安全隐患点进行检查，确定停气原因前，对各安全隐患点进行监测，通知相关单位报警救援，及说明现场情况及停气原因。</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lastRenderedPageBreak/>
        <w:t>3.3</w:t>
      </w:r>
      <w:r>
        <w:rPr>
          <w:rFonts w:ascii="黑体" w:eastAsia="黑体" w:hAnsi="黑体" w:cs="Times New Roman" w:hint="eastAsia"/>
          <w:b/>
          <w:bCs/>
          <w:kern w:val="0"/>
          <w:sz w:val="28"/>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sz w:val="24"/>
          <w:szCs w:val="24"/>
        </w:rPr>
        <w:t>一旦出现</w:t>
      </w:r>
      <w:r>
        <w:rPr>
          <w:rFonts w:ascii="宋体" w:eastAsia="宋体" w:hAnsi="宋体" w:cs="宋体" w:hint="eastAsia"/>
          <w:sz w:val="24"/>
          <w:szCs w:val="24"/>
        </w:rPr>
        <w:t>天然气</w:t>
      </w:r>
      <w:r>
        <w:rPr>
          <w:rFonts w:ascii="宋体" w:eastAsia="宋体" w:hAnsi="宋体" w:cs="宋体"/>
          <w:sz w:val="24"/>
          <w:szCs w:val="24"/>
        </w:rPr>
        <w:t>事故，</w:t>
      </w:r>
      <w:r>
        <w:rPr>
          <w:rFonts w:ascii="宋体" w:eastAsia="宋体" w:hAnsi="宋体" w:cs="宋体" w:hint="eastAsia"/>
          <w:sz w:val="24"/>
          <w:szCs w:val="24"/>
        </w:rPr>
        <w:t>现场作业人员要立即拨打电话向</w:t>
      </w:r>
      <w:r>
        <w:rPr>
          <w:rFonts w:ascii="宋体" w:eastAsia="宋体" w:hAnsi="宋体" w:cs="宋体"/>
          <w:sz w:val="24"/>
          <w:szCs w:val="24"/>
        </w:rPr>
        <w:t>当班班长或作业长</w:t>
      </w:r>
      <w:r>
        <w:rPr>
          <w:rFonts w:ascii="宋体" w:eastAsia="宋体" w:hAnsi="宋体" w:cs="宋体" w:hint="eastAsia"/>
          <w:sz w:val="24"/>
          <w:szCs w:val="24"/>
        </w:rPr>
        <w:t>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伤亡事故扩大时，由</w:t>
      </w:r>
      <w:r>
        <w:rPr>
          <w:rFonts w:ascii="宋体" w:eastAsia="宋体" w:hAnsi="宋体" w:cs="宋体"/>
          <w:sz w:val="24"/>
          <w:szCs w:val="24"/>
        </w:rPr>
        <w:t>组长或副组长立即向厂部及公司</w:t>
      </w:r>
      <w:r>
        <w:rPr>
          <w:rFonts w:ascii="宋体" w:eastAsia="宋体" w:hAnsi="宋体" w:cs="宋体" w:hint="eastAsia"/>
          <w:sz w:val="24"/>
          <w:szCs w:val="24"/>
        </w:rPr>
        <w:t>相关领导汇报事故信息，如发生重伤、死亡、重大死亡事故，应当立即报告当地人民政府有关部门报告。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事件报告要求：事件信息准确完整、事件内容描述清晰；事件报告内容主要包括：单位名称、地址、性质；事件发生时间、地点、已经造成或者可能造成的伤亡人数（包括下落不明、涉险的人数）等。</w:t>
      </w:r>
    </w:p>
    <w:p w:rsidR="004A48B7" w:rsidRDefault="0006241A" w:rsidP="00855C86">
      <w:pPr>
        <w:spacing w:line="500" w:lineRule="exact"/>
        <w:jc w:val="center"/>
        <w:outlineLvl w:val="0"/>
        <w:rPr>
          <w:rFonts w:ascii="宋体" w:eastAsia="宋体" w:hAnsi="宋体" w:cs="宋体"/>
          <w:b/>
          <w:sz w:val="28"/>
        </w:rPr>
      </w:pPr>
      <w:bookmarkStart w:id="2965" w:name="_Toc3816"/>
      <w:bookmarkStart w:id="2966" w:name="_Toc2505"/>
      <w:bookmarkStart w:id="2967" w:name="_Toc13723"/>
      <w:bookmarkStart w:id="2968" w:name="_Toc27507"/>
      <w:bookmarkStart w:id="2969" w:name="_Toc16112"/>
      <w:r>
        <w:rPr>
          <w:rFonts w:ascii="宋体" w:eastAsia="宋体" w:hAnsi="宋体" w:cs="宋体" w:hint="eastAsia"/>
          <w:b/>
          <w:sz w:val="28"/>
        </w:rPr>
        <w:t>4</w:t>
      </w:r>
      <w:r>
        <w:rPr>
          <w:rFonts w:ascii="宋体" w:eastAsia="宋体" w:hAnsi="宋体" w:cs="宋体" w:hint="eastAsia"/>
          <w:b/>
          <w:sz w:val="28"/>
        </w:rPr>
        <w:t>注意事项</w:t>
      </w:r>
      <w:bookmarkEnd w:id="2965"/>
      <w:bookmarkEnd w:id="2966"/>
      <w:bookmarkEnd w:id="2967"/>
      <w:bookmarkEnd w:id="2968"/>
      <w:bookmarkEnd w:id="2969"/>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）如果天然气泄漏或着火处理完故障后，检测周围燃气浓度是否符合标准，非专业人员严禁进入作业区域内。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）进入天然气区域，经检测天然气浓度超标时，必须佩戴空气呼吸器。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）拨打急救电话时，必须说明事故发生时间、地点、事故情况、人员受伤情况，并指派专人到车辆必经路口为车辆引路。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）应急救援结束后，要保护好</w:t>
      </w:r>
      <w:r>
        <w:rPr>
          <w:rFonts w:ascii="宋体" w:eastAsia="宋体" w:hAnsi="宋体" w:cs="宋体" w:hint="eastAsia"/>
          <w:sz w:val="24"/>
          <w:szCs w:val="24"/>
        </w:rPr>
        <w:t>事故现场，以便调查和分析事故原因。</w:t>
      </w:r>
    </w:p>
    <w:p w:rsidR="004A48B7" w:rsidRDefault="004A48B7">
      <w:pPr>
        <w:snapToGrid w:val="0"/>
        <w:spacing w:line="500" w:lineRule="exact"/>
        <w:ind w:firstLineChars="200" w:firstLine="560"/>
        <w:jc w:val="left"/>
        <w:rPr>
          <w:rFonts w:ascii="宋体" w:eastAsia="宋体" w:hAnsi="宋体" w:cs="宋体"/>
          <w:color w:val="000000"/>
          <w:sz w:val="28"/>
          <w:szCs w:val="28"/>
        </w:rPr>
        <w:sectPr w:rsidR="004A48B7">
          <w:pgSz w:w="11906" w:h="16838"/>
          <w:pgMar w:top="1440" w:right="1800" w:bottom="1440" w:left="1800" w:header="851" w:footer="992" w:gutter="0"/>
          <w:cols w:space="425"/>
          <w:docGrid w:type="lines" w:linePitch="312"/>
        </w:sectPr>
      </w:pPr>
    </w:p>
    <w:p w:rsidR="004A48B7" w:rsidRDefault="0006241A">
      <w:pPr>
        <w:pStyle w:val="af"/>
        <w:ind w:firstLineChars="0" w:firstLine="0"/>
        <w:jc w:val="center"/>
        <w:outlineLvl w:val="0"/>
        <w:rPr>
          <w:b/>
          <w:bCs/>
          <w:kern w:val="44"/>
          <w:sz w:val="36"/>
          <w:szCs w:val="44"/>
        </w:rPr>
      </w:pPr>
      <w:bookmarkStart w:id="2970" w:name="_Toc1806"/>
      <w:bookmarkStart w:id="2971" w:name="_Toc20987"/>
      <w:r>
        <w:rPr>
          <w:rFonts w:hint="eastAsia"/>
          <w:b/>
          <w:bCs/>
          <w:kern w:val="44"/>
          <w:sz w:val="36"/>
          <w:szCs w:val="44"/>
        </w:rPr>
        <w:lastRenderedPageBreak/>
        <w:t>线材二分厂防汛现场处置方案</w:t>
      </w:r>
      <w:bookmarkEnd w:id="2970"/>
      <w:bookmarkEnd w:id="2971"/>
    </w:p>
    <w:p w:rsidR="004A48B7" w:rsidRDefault="0006241A">
      <w:pPr>
        <w:spacing w:line="500" w:lineRule="exact"/>
        <w:jc w:val="center"/>
        <w:outlineLvl w:val="0"/>
        <w:rPr>
          <w:rFonts w:ascii="宋体" w:eastAsia="宋体" w:hAnsi="宋体" w:cs="宋体"/>
          <w:b/>
          <w:sz w:val="28"/>
        </w:rPr>
      </w:pPr>
      <w:bookmarkStart w:id="2972" w:name="_Toc9861"/>
      <w:bookmarkStart w:id="2973" w:name="_Toc27604"/>
      <w:bookmarkStart w:id="2974" w:name="_Toc9581"/>
      <w:bookmarkStart w:id="2975" w:name="_Toc20713"/>
      <w:bookmarkStart w:id="2976" w:name="_Toc3383"/>
      <w:r>
        <w:rPr>
          <w:rFonts w:ascii="宋体" w:eastAsia="宋体" w:hAnsi="宋体" w:cs="宋体"/>
          <w:b/>
          <w:sz w:val="28"/>
        </w:rPr>
        <w:t>1</w:t>
      </w:r>
      <w:r>
        <w:rPr>
          <w:rFonts w:ascii="宋体" w:eastAsia="宋体" w:hAnsi="宋体" w:cs="宋体"/>
          <w:b/>
          <w:sz w:val="28"/>
        </w:rPr>
        <w:t>事故风险描述</w:t>
      </w:r>
      <w:bookmarkEnd w:id="2972"/>
      <w:bookmarkEnd w:id="2973"/>
      <w:bookmarkEnd w:id="2974"/>
      <w:bookmarkEnd w:id="2975"/>
      <w:bookmarkEnd w:id="2976"/>
    </w:p>
    <w:tbl>
      <w:tblPr>
        <w:tblStyle w:val="af0"/>
        <w:tblW w:w="4999" w:type="pct"/>
        <w:tblLook w:val="04A0"/>
      </w:tblPr>
      <w:tblGrid>
        <w:gridCol w:w="1716"/>
        <w:gridCol w:w="6804"/>
      </w:tblGrid>
      <w:tr w:rsidR="004A48B7">
        <w:trPr>
          <w:trHeight w:val="454"/>
        </w:trPr>
        <w:tc>
          <w:tcPr>
            <w:tcW w:w="1007" w:type="pct"/>
            <w:vAlign w:val="center"/>
          </w:tcPr>
          <w:p w:rsidR="004A48B7" w:rsidRDefault="0006241A">
            <w:pPr>
              <w:pStyle w:val="Bodytext1"/>
              <w:spacing w:line="400" w:lineRule="exact"/>
              <w:ind w:firstLine="0"/>
              <w:jc w:val="center"/>
              <w:rPr>
                <w:color w:val="000000"/>
                <w:sz w:val="21"/>
                <w:szCs w:val="21"/>
                <w:lang w:val="en-US" w:eastAsia="zh-CN" w:bidi="en-US"/>
              </w:rPr>
            </w:pPr>
            <w:r>
              <w:rPr>
                <w:rFonts w:hint="eastAsia"/>
                <w:color w:val="000000"/>
                <w:sz w:val="21"/>
                <w:szCs w:val="21"/>
                <w:lang w:val="en-US" w:eastAsia="zh-CN" w:bidi="en-US"/>
              </w:rPr>
              <w:t>事故描述</w:t>
            </w:r>
          </w:p>
        </w:tc>
        <w:tc>
          <w:tcPr>
            <w:tcW w:w="3992" w:type="pct"/>
            <w:vAlign w:val="center"/>
          </w:tcPr>
          <w:p w:rsidR="004A48B7" w:rsidRDefault="0006241A">
            <w:pPr>
              <w:pStyle w:val="Bodytext1"/>
              <w:spacing w:line="400" w:lineRule="exact"/>
              <w:ind w:firstLine="0"/>
              <w:jc w:val="left"/>
              <w:rPr>
                <w:color w:val="000000"/>
                <w:sz w:val="21"/>
                <w:szCs w:val="21"/>
                <w:lang w:val="en-US" w:eastAsia="en-US" w:bidi="en-US"/>
              </w:rPr>
            </w:pPr>
            <w:r>
              <w:rPr>
                <w:rFonts w:hint="eastAsia"/>
                <w:color w:val="000000"/>
                <w:sz w:val="21"/>
                <w:szCs w:val="21"/>
              </w:rPr>
              <w:t>因暴雨、洪水的侵害，可能造成场地周围排水系统不畅通</w:t>
            </w:r>
            <w:r>
              <w:rPr>
                <w:rFonts w:hint="eastAsia"/>
                <w:color w:val="000000"/>
                <w:sz w:val="21"/>
                <w:szCs w:val="21"/>
              </w:rPr>
              <w:t>,</w:t>
            </w:r>
            <w:r>
              <w:rPr>
                <w:rFonts w:hint="eastAsia"/>
                <w:color w:val="000000"/>
                <w:sz w:val="21"/>
                <w:szCs w:val="21"/>
              </w:rPr>
              <w:t>造成配电室、液压润滑站、精整操作室</w:t>
            </w:r>
            <w:r>
              <w:rPr>
                <w:rFonts w:hint="eastAsia"/>
                <w:color w:val="000000"/>
                <w:sz w:val="21"/>
                <w:szCs w:val="21"/>
                <w:lang w:eastAsia="zh-CN"/>
              </w:rPr>
              <w:t>、加热炉底、设备地坑、成品库房</w:t>
            </w:r>
            <w:r>
              <w:rPr>
                <w:rFonts w:hint="eastAsia"/>
                <w:color w:val="000000"/>
                <w:sz w:val="21"/>
                <w:szCs w:val="21"/>
              </w:rPr>
              <w:t>等发生内涝，造成停车事故；可能造成建筑物墙体坍塌、供电线路跳闸。</w:t>
            </w:r>
          </w:p>
        </w:tc>
      </w:tr>
      <w:tr w:rsidR="004A48B7">
        <w:trPr>
          <w:trHeight w:val="454"/>
        </w:trPr>
        <w:tc>
          <w:tcPr>
            <w:tcW w:w="1007" w:type="pct"/>
            <w:vAlign w:val="center"/>
          </w:tcPr>
          <w:p w:rsidR="004A48B7" w:rsidRDefault="0006241A">
            <w:pPr>
              <w:pStyle w:val="Bodytext1"/>
              <w:spacing w:line="400" w:lineRule="exact"/>
              <w:ind w:firstLine="0"/>
              <w:jc w:val="center"/>
              <w:rPr>
                <w:color w:val="000000"/>
                <w:sz w:val="21"/>
                <w:szCs w:val="21"/>
                <w:lang w:val="en-US" w:eastAsia="en-US" w:bidi="en-US"/>
              </w:rPr>
            </w:pPr>
            <w:r>
              <w:rPr>
                <w:rFonts w:hint="eastAsia"/>
                <w:color w:val="000000"/>
                <w:sz w:val="21"/>
                <w:szCs w:val="21"/>
              </w:rPr>
              <w:t>事故风险发生的可能时间</w:t>
            </w:r>
          </w:p>
        </w:tc>
        <w:tc>
          <w:tcPr>
            <w:tcW w:w="3992" w:type="pct"/>
            <w:vAlign w:val="center"/>
          </w:tcPr>
          <w:p w:rsidR="004A48B7" w:rsidRDefault="0006241A">
            <w:pPr>
              <w:pStyle w:val="Bodytext1"/>
              <w:spacing w:line="400" w:lineRule="exact"/>
              <w:ind w:firstLine="0"/>
              <w:jc w:val="left"/>
              <w:rPr>
                <w:color w:val="000000"/>
                <w:sz w:val="21"/>
                <w:szCs w:val="21"/>
                <w:lang w:val="en-US" w:eastAsia="en-US" w:bidi="en-US"/>
              </w:rPr>
            </w:pPr>
            <w:r>
              <w:rPr>
                <w:rFonts w:hint="eastAsia"/>
                <w:color w:val="000000"/>
                <w:sz w:val="21"/>
                <w:szCs w:val="21"/>
              </w:rPr>
              <w:t>青岛属于沿海城市降水多集中在</w:t>
            </w:r>
            <w:r>
              <w:rPr>
                <w:rFonts w:hint="eastAsia"/>
                <w:color w:val="000000"/>
                <w:sz w:val="21"/>
                <w:szCs w:val="21"/>
              </w:rPr>
              <w:t>4~10</w:t>
            </w:r>
            <w:r>
              <w:rPr>
                <w:rFonts w:hint="eastAsia"/>
                <w:color w:val="000000"/>
                <w:sz w:val="21"/>
                <w:szCs w:val="21"/>
              </w:rPr>
              <w:t>月</w:t>
            </w:r>
            <w:r>
              <w:rPr>
                <w:rFonts w:hint="eastAsia"/>
                <w:color w:val="000000"/>
                <w:sz w:val="21"/>
                <w:szCs w:val="21"/>
                <w:lang w:eastAsia="zh-CN"/>
              </w:rPr>
              <w:t>，</w:t>
            </w:r>
            <w:r>
              <w:rPr>
                <w:rFonts w:hint="eastAsia"/>
                <w:color w:val="000000"/>
                <w:sz w:val="21"/>
                <w:szCs w:val="21"/>
              </w:rPr>
              <w:t>三季度经常出现台风恶劣天气</w:t>
            </w:r>
            <w:r>
              <w:rPr>
                <w:rFonts w:hint="eastAsia"/>
                <w:color w:val="000000"/>
                <w:sz w:val="21"/>
                <w:szCs w:val="21"/>
                <w:lang w:eastAsia="zh-CN"/>
              </w:rPr>
              <w:t>，</w:t>
            </w:r>
            <w:r>
              <w:rPr>
                <w:rFonts w:hint="eastAsia"/>
                <w:color w:val="000000"/>
                <w:sz w:val="21"/>
                <w:szCs w:val="21"/>
              </w:rPr>
              <w:t>在</w:t>
            </w:r>
            <w:r>
              <w:rPr>
                <w:rFonts w:hint="eastAsia"/>
                <w:color w:val="000000"/>
                <w:sz w:val="21"/>
                <w:szCs w:val="21"/>
              </w:rPr>
              <w:t>4~10</w:t>
            </w:r>
            <w:r>
              <w:rPr>
                <w:rFonts w:hint="eastAsia"/>
                <w:color w:val="000000"/>
                <w:sz w:val="21"/>
                <w:szCs w:val="21"/>
              </w:rPr>
              <w:t>月是最可能发生洪灾的时</w:t>
            </w:r>
            <w:r>
              <w:rPr>
                <w:rFonts w:hint="eastAsia"/>
                <w:color w:val="000000"/>
                <w:sz w:val="21"/>
                <w:szCs w:val="21"/>
                <w:lang w:val="en-US" w:eastAsia="zh-CN"/>
              </w:rPr>
              <w:t>间。</w:t>
            </w:r>
          </w:p>
        </w:tc>
      </w:tr>
      <w:tr w:rsidR="004A48B7">
        <w:trPr>
          <w:trHeight w:val="454"/>
        </w:trPr>
        <w:tc>
          <w:tcPr>
            <w:tcW w:w="1007" w:type="pct"/>
            <w:vAlign w:val="center"/>
          </w:tcPr>
          <w:p w:rsidR="004A48B7" w:rsidRDefault="0006241A">
            <w:pPr>
              <w:pStyle w:val="Bodytext1"/>
              <w:spacing w:line="400" w:lineRule="exact"/>
              <w:ind w:firstLine="0"/>
              <w:jc w:val="center"/>
              <w:rPr>
                <w:color w:val="000000"/>
                <w:sz w:val="21"/>
                <w:szCs w:val="21"/>
                <w:lang w:val="en-US" w:eastAsia="en-US" w:bidi="en-US"/>
              </w:rPr>
            </w:pPr>
            <w:r>
              <w:rPr>
                <w:rFonts w:hint="eastAsia"/>
                <w:color w:val="000000"/>
                <w:sz w:val="21"/>
                <w:szCs w:val="21"/>
              </w:rPr>
              <w:t>事故风险发生的地点</w:t>
            </w:r>
          </w:p>
        </w:tc>
        <w:tc>
          <w:tcPr>
            <w:tcW w:w="3992" w:type="pct"/>
            <w:vAlign w:val="center"/>
          </w:tcPr>
          <w:p w:rsidR="004A48B7" w:rsidRDefault="0006241A">
            <w:pPr>
              <w:pStyle w:val="Bodytext1"/>
              <w:spacing w:line="400" w:lineRule="exact"/>
              <w:ind w:firstLine="0"/>
              <w:jc w:val="left"/>
              <w:rPr>
                <w:color w:val="000000"/>
                <w:sz w:val="21"/>
                <w:szCs w:val="21"/>
                <w:lang w:val="en-US" w:eastAsia="en-US" w:bidi="en-US"/>
              </w:rPr>
            </w:pPr>
            <w:r>
              <w:rPr>
                <w:rFonts w:hint="eastAsia"/>
                <w:color w:val="000000"/>
                <w:sz w:val="21"/>
                <w:szCs w:val="21"/>
              </w:rPr>
              <w:t>洪灾易发生在高配室、液压润滑站、</w:t>
            </w:r>
            <w:r>
              <w:rPr>
                <w:rFonts w:hint="eastAsia"/>
                <w:color w:val="000000"/>
                <w:sz w:val="21"/>
                <w:szCs w:val="21"/>
                <w:lang w:eastAsia="zh-CN"/>
              </w:rPr>
              <w:t>加热炉底、</w:t>
            </w:r>
            <w:r>
              <w:rPr>
                <w:rFonts w:hint="eastAsia"/>
                <w:color w:val="000000"/>
                <w:sz w:val="21"/>
                <w:szCs w:val="21"/>
              </w:rPr>
              <w:t>精整操作室、</w:t>
            </w:r>
            <w:r>
              <w:rPr>
                <w:rFonts w:hint="eastAsia"/>
                <w:color w:val="000000"/>
                <w:sz w:val="21"/>
                <w:szCs w:val="21"/>
                <w:lang w:eastAsia="zh-CN"/>
              </w:rPr>
              <w:t>设备地坑、</w:t>
            </w:r>
            <w:r>
              <w:rPr>
                <w:rFonts w:hint="eastAsia"/>
                <w:color w:val="000000"/>
                <w:sz w:val="21"/>
                <w:szCs w:val="21"/>
              </w:rPr>
              <w:t>成品库房</w:t>
            </w:r>
            <w:r>
              <w:rPr>
                <w:rFonts w:hint="eastAsia"/>
                <w:color w:val="000000"/>
                <w:sz w:val="21"/>
                <w:szCs w:val="21"/>
                <w:lang w:eastAsia="zh-CN"/>
              </w:rPr>
              <w:t>。</w:t>
            </w:r>
          </w:p>
        </w:tc>
      </w:tr>
      <w:tr w:rsidR="004A48B7">
        <w:trPr>
          <w:trHeight w:val="454"/>
        </w:trPr>
        <w:tc>
          <w:tcPr>
            <w:tcW w:w="1007" w:type="pct"/>
            <w:vAlign w:val="center"/>
          </w:tcPr>
          <w:p w:rsidR="004A48B7" w:rsidRDefault="0006241A">
            <w:pPr>
              <w:pStyle w:val="Bodytext1"/>
              <w:spacing w:line="400" w:lineRule="exact"/>
              <w:ind w:firstLine="0"/>
              <w:jc w:val="center"/>
              <w:rPr>
                <w:color w:val="000000"/>
                <w:sz w:val="21"/>
                <w:szCs w:val="21"/>
                <w:lang w:val="en-US" w:eastAsia="en-US" w:bidi="en-US"/>
              </w:rPr>
            </w:pPr>
            <w:r>
              <w:rPr>
                <w:rFonts w:hint="eastAsia"/>
                <w:color w:val="000000"/>
                <w:sz w:val="21"/>
                <w:szCs w:val="21"/>
              </w:rPr>
              <w:t>事故征兆</w:t>
            </w:r>
          </w:p>
        </w:tc>
        <w:tc>
          <w:tcPr>
            <w:tcW w:w="3992" w:type="pct"/>
            <w:vAlign w:val="center"/>
          </w:tcPr>
          <w:p w:rsidR="004A48B7" w:rsidRDefault="0006241A">
            <w:pPr>
              <w:pStyle w:val="Bodytext1"/>
              <w:spacing w:line="400" w:lineRule="exact"/>
              <w:ind w:firstLine="0"/>
              <w:jc w:val="left"/>
              <w:rPr>
                <w:color w:val="000000"/>
                <w:sz w:val="21"/>
                <w:szCs w:val="21"/>
                <w:lang w:val="en-US" w:eastAsia="en-US" w:bidi="en-US"/>
              </w:rPr>
            </w:pPr>
            <w:r>
              <w:rPr>
                <w:rFonts w:hint="eastAsia"/>
                <w:color w:val="000000"/>
                <w:sz w:val="21"/>
                <w:szCs w:val="21"/>
              </w:rPr>
              <w:t>可能出现的预兆为连续数日暴雨或台风恶劣天气</w:t>
            </w:r>
          </w:p>
        </w:tc>
      </w:tr>
      <w:tr w:rsidR="004A48B7">
        <w:trPr>
          <w:trHeight w:val="454"/>
        </w:trPr>
        <w:tc>
          <w:tcPr>
            <w:tcW w:w="1007" w:type="pct"/>
            <w:vAlign w:val="center"/>
          </w:tcPr>
          <w:p w:rsidR="004A48B7" w:rsidRDefault="0006241A">
            <w:pPr>
              <w:pStyle w:val="Bodytext1"/>
              <w:spacing w:line="400" w:lineRule="exact"/>
              <w:ind w:firstLine="0"/>
              <w:jc w:val="center"/>
              <w:rPr>
                <w:color w:val="000000"/>
                <w:sz w:val="21"/>
                <w:szCs w:val="21"/>
                <w:lang w:val="en-US" w:eastAsia="zh-CN" w:bidi="en-US"/>
              </w:rPr>
            </w:pPr>
            <w:r>
              <w:rPr>
                <w:rFonts w:hint="eastAsia"/>
                <w:color w:val="000000"/>
                <w:sz w:val="21"/>
                <w:szCs w:val="21"/>
                <w:lang w:val="en-US" w:eastAsia="zh-CN" w:bidi="en-US"/>
              </w:rPr>
              <w:t>危害后果</w:t>
            </w:r>
          </w:p>
        </w:tc>
        <w:tc>
          <w:tcPr>
            <w:tcW w:w="3992" w:type="pct"/>
            <w:vAlign w:val="center"/>
          </w:tcPr>
          <w:p w:rsidR="004A48B7" w:rsidRDefault="0006241A">
            <w:pPr>
              <w:pStyle w:val="Bodytext1"/>
              <w:spacing w:line="400" w:lineRule="exact"/>
              <w:ind w:firstLine="0"/>
              <w:jc w:val="left"/>
              <w:rPr>
                <w:color w:val="000000"/>
                <w:sz w:val="21"/>
                <w:szCs w:val="21"/>
                <w:lang w:val="en-US" w:eastAsia="en-US" w:bidi="en-US"/>
              </w:rPr>
            </w:pPr>
            <w:r>
              <w:rPr>
                <w:rFonts w:hint="eastAsia"/>
                <w:color w:val="000000"/>
                <w:sz w:val="21"/>
                <w:szCs w:val="21"/>
              </w:rPr>
              <w:t>造成我厂作业人员伤亡和财产损失</w:t>
            </w:r>
          </w:p>
        </w:tc>
      </w:tr>
    </w:tbl>
    <w:p w:rsidR="004A48B7" w:rsidRDefault="0006241A">
      <w:pPr>
        <w:spacing w:line="500" w:lineRule="exact"/>
        <w:jc w:val="center"/>
        <w:outlineLvl w:val="0"/>
        <w:rPr>
          <w:rFonts w:ascii="宋体" w:eastAsia="宋体" w:hAnsi="宋体" w:cs="宋体"/>
          <w:b/>
          <w:sz w:val="28"/>
          <w:lang w:eastAsia="en-US"/>
        </w:rPr>
      </w:pPr>
      <w:bookmarkStart w:id="2977" w:name="bookmark204"/>
      <w:bookmarkStart w:id="2978" w:name="_Toc7338"/>
      <w:bookmarkStart w:id="2979" w:name="_Toc7059"/>
      <w:bookmarkStart w:id="2980" w:name="_Toc30460"/>
      <w:bookmarkStart w:id="2981" w:name="_Toc22192"/>
      <w:bookmarkStart w:id="2982" w:name="_Toc23972"/>
      <w:r>
        <w:rPr>
          <w:rFonts w:ascii="宋体" w:eastAsia="宋体" w:hAnsi="宋体" w:cs="宋体"/>
          <w:b/>
          <w:sz w:val="28"/>
        </w:rPr>
        <w:t>2</w:t>
      </w:r>
      <w:bookmarkEnd w:id="2977"/>
      <w:r>
        <w:rPr>
          <w:rFonts w:ascii="宋体" w:eastAsia="宋体" w:hAnsi="宋体" w:cs="宋体"/>
          <w:b/>
          <w:sz w:val="28"/>
        </w:rPr>
        <w:t>应急工作职责</w:t>
      </w:r>
      <w:bookmarkEnd w:id="2978"/>
      <w:bookmarkEnd w:id="2979"/>
      <w:bookmarkEnd w:id="2980"/>
      <w:bookmarkEnd w:id="2981"/>
      <w:bookmarkEnd w:id="2982"/>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lang w:eastAsia="en-US"/>
        </w:rPr>
        <w:t>2.</w:t>
      </w:r>
      <w:r>
        <w:rPr>
          <w:rFonts w:ascii="黑体" w:eastAsia="黑体" w:hAnsi="黑体" w:cs="Times New Roman"/>
          <w:b/>
          <w:bCs/>
          <w:kern w:val="0"/>
          <w:sz w:val="28"/>
          <w:szCs w:val="28"/>
        </w:rPr>
        <w:t>1</w:t>
      </w:r>
      <w:r>
        <w:rPr>
          <w:rFonts w:ascii="黑体" w:eastAsia="黑体" w:hAnsi="黑体" w:cs="Times New Roman"/>
          <w:b/>
          <w:bCs/>
          <w:kern w:val="0"/>
          <w:sz w:val="28"/>
          <w:szCs w:val="28"/>
        </w:rPr>
        <w:t>成立应急救援</w:t>
      </w:r>
      <w:r>
        <w:rPr>
          <w:rFonts w:ascii="黑体" w:eastAsia="黑体" w:hAnsi="黑体" w:cs="Times New Roman" w:hint="eastAsia"/>
          <w:b/>
          <w:bCs/>
          <w:kern w:val="0"/>
          <w:sz w:val="28"/>
          <w:szCs w:val="28"/>
        </w:rPr>
        <w:t>指挥</w:t>
      </w:r>
      <w:r>
        <w:rPr>
          <w:rFonts w:ascii="黑体" w:eastAsia="黑体" w:hAnsi="黑体" w:cs="Times New Roman"/>
          <w:b/>
          <w:bCs/>
          <w:kern w:val="0"/>
          <w:sz w:val="28"/>
          <w:szCs w:val="28"/>
        </w:rPr>
        <w:t>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组长（总指挥）</w:t>
      </w:r>
      <w:r>
        <w:rPr>
          <w:rFonts w:ascii="宋体" w:eastAsia="宋体" w:hAnsi="宋体" w:cs="宋体"/>
          <w:sz w:val="24"/>
          <w:szCs w:val="24"/>
        </w:rPr>
        <w:t>：厂长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副组长（副指挥）</w:t>
      </w:r>
      <w:r>
        <w:rPr>
          <w:rFonts w:ascii="宋体" w:eastAsia="宋体" w:hAnsi="宋体" w:cs="宋体"/>
          <w:sz w:val="24"/>
          <w:szCs w:val="24"/>
        </w:rPr>
        <w:t>：副厂长及主任工程师</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组员：各作业科室负责人及</w:t>
      </w:r>
      <w:r>
        <w:rPr>
          <w:rFonts w:ascii="宋体" w:eastAsia="宋体" w:hAnsi="宋体" w:cs="宋体" w:hint="eastAsia"/>
          <w:sz w:val="24"/>
          <w:szCs w:val="24"/>
        </w:rPr>
        <w:t>值</w:t>
      </w:r>
      <w:r>
        <w:rPr>
          <w:rFonts w:ascii="宋体" w:eastAsia="宋体" w:hAnsi="宋体" w:cs="宋体"/>
          <w:sz w:val="24"/>
          <w:szCs w:val="24"/>
        </w:rPr>
        <w:t>班长</w:t>
      </w:r>
    </w:p>
    <w:p w:rsidR="004A48B7" w:rsidRDefault="0006241A">
      <w:pPr>
        <w:spacing w:line="520" w:lineRule="exact"/>
        <w:ind w:firstLineChars="100" w:firstLine="281"/>
        <w:outlineLvl w:val="1"/>
        <w:rPr>
          <w:rFonts w:ascii="黑体" w:eastAsia="黑体" w:hAnsi="黑体" w:cs="Times New Roman"/>
          <w:b/>
          <w:bCs/>
          <w:kern w:val="0"/>
          <w:sz w:val="28"/>
          <w:szCs w:val="28"/>
        </w:rPr>
      </w:pPr>
      <w:bookmarkStart w:id="2983" w:name="bookmark205"/>
      <w:bookmarkEnd w:id="2983"/>
      <w:r>
        <w:rPr>
          <w:rFonts w:ascii="黑体" w:eastAsia="黑体" w:hAnsi="黑体" w:cs="Times New Roman"/>
          <w:b/>
          <w:bCs/>
          <w:kern w:val="0"/>
          <w:sz w:val="28"/>
          <w:szCs w:val="28"/>
          <w:lang w:eastAsia="en-US"/>
        </w:rPr>
        <w:t>2.</w:t>
      </w:r>
      <w:r>
        <w:rPr>
          <w:rFonts w:ascii="黑体" w:eastAsia="黑体" w:hAnsi="黑体" w:cs="Times New Roman"/>
          <w:b/>
          <w:bCs/>
          <w:kern w:val="0"/>
          <w:sz w:val="28"/>
          <w:szCs w:val="28"/>
        </w:rPr>
        <w:t>2</w:t>
      </w:r>
      <w:r>
        <w:rPr>
          <w:rFonts w:ascii="黑体" w:eastAsia="黑体" w:hAnsi="黑体" w:cs="Times New Roman"/>
          <w:b/>
          <w:bCs/>
          <w:kern w:val="0"/>
          <w:sz w:val="28"/>
          <w:szCs w:val="28"/>
        </w:rPr>
        <w:t>领导小组人员</w:t>
      </w:r>
      <w:r>
        <w:rPr>
          <w:rFonts w:ascii="黑体" w:eastAsia="黑体" w:hAnsi="黑体" w:cs="Times New Roman" w:hint="eastAsia"/>
          <w:b/>
          <w:bCs/>
          <w:kern w:val="0"/>
          <w:sz w:val="28"/>
          <w:szCs w:val="28"/>
        </w:rPr>
        <w:t>及相关部门</w:t>
      </w:r>
      <w:r>
        <w:rPr>
          <w:rFonts w:ascii="黑体" w:eastAsia="黑体" w:hAnsi="黑体" w:cs="Times New Roman"/>
          <w:b/>
          <w:bCs/>
          <w:kern w:val="0"/>
          <w:sz w:val="28"/>
          <w:szCs w:val="28"/>
        </w:rPr>
        <w:t>职责</w:t>
      </w:r>
    </w:p>
    <w:tbl>
      <w:tblPr>
        <w:tblStyle w:val="af0"/>
        <w:tblW w:w="4999" w:type="pct"/>
        <w:jc w:val="center"/>
        <w:tblLook w:val="04A0"/>
      </w:tblPr>
      <w:tblGrid>
        <w:gridCol w:w="1622"/>
        <w:gridCol w:w="6898"/>
      </w:tblGrid>
      <w:tr w:rsidR="004A48B7">
        <w:trPr>
          <w:jc w:val="center"/>
        </w:trPr>
        <w:tc>
          <w:tcPr>
            <w:tcW w:w="952" w:type="pct"/>
            <w:vAlign w:val="center"/>
          </w:tcPr>
          <w:p w:rsidR="004A48B7" w:rsidRDefault="0006241A">
            <w:pPr>
              <w:pStyle w:val="Bodytext1"/>
              <w:tabs>
                <w:tab w:val="left" w:pos="975"/>
              </w:tabs>
              <w:spacing w:line="360" w:lineRule="exact"/>
              <w:ind w:firstLine="0"/>
              <w:jc w:val="center"/>
              <w:rPr>
                <w:color w:val="000000"/>
                <w:sz w:val="21"/>
                <w:szCs w:val="21"/>
                <w:lang w:eastAsia="zh-CN"/>
              </w:rPr>
            </w:pPr>
            <w:r>
              <w:rPr>
                <w:rFonts w:hint="eastAsia"/>
                <w:color w:val="000000"/>
                <w:sz w:val="21"/>
                <w:szCs w:val="21"/>
                <w:lang w:eastAsia="zh-CN"/>
              </w:rPr>
              <w:t>相关部门及人员</w:t>
            </w:r>
          </w:p>
        </w:tc>
        <w:tc>
          <w:tcPr>
            <w:tcW w:w="4047" w:type="pct"/>
            <w:vAlign w:val="center"/>
          </w:tcPr>
          <w:p w:rsidR="004A48B7" w:rsidRDefault="0006241A">
            <w:pPr>
              <w:pStyle w:val="Bodytext1"/>
              <w:tabs>
                <w:tab w:val="left" w:pos="975"/>
              </w:tabs>
              <w:spacing w:line="360" w:lineRule="exact"/>
              <w:ind w:firstLine="0"/>
              <w:jc w:val="center"/>
              <w:rPr>
                <w:color w:val="000000"/>
                <w:sz w:val="21"/>
                <w:szCs w:val="21"/>
                <w:lang w:eastAsia="zh-CN"/>
              </w:rPr>
            </w:pPr>
            <w:r>
              <w:rPr>
                <w:rFonts w:hint="eastAsia"/>
                <w:color w:val="000000"/>
                <w:sz w:val="21"/>
                <w:szCs w:val="21"/>
                <w:lang w:eastAsia="zh-CN"/>
              </w:rPr>
              <w:t>职责</w:t>
            </w:r>
          </w:p>
        </w:tc>
      </w:tr>
      <w:tr w:rsidR="004A48B7">
        <w:trPr>
          <w:jc w:val="center"/>
        </w:trPr>
        <w:tc>
          <w:tcPr>
            <w:tcW w:w="952" w:type="pct"/>
            <w:vAlign w:val="center"/>
          </w:tcPr>
          <w:p w:rsidR="004A48B7" w:rsidRDefault="0006241A">
            <w:pPr>
              <w:pStyle w:val="Bodytext1"/>
              <w:tabs>
                <w:tab w:val="left" w:pos="975"/>
              </w:tabs>
              <w:spacing w:line="360" w:lineRule="exact"/>
              <w:ind w:firstLine="0"/>
              <w:jc w:val="center"/>
              <w:rPr>
                <w:color w:val="000000"/>
                <w:sz w:val="21"/>
                <w:szCs w:val="21"/>
                <w:lang w:eastAsia="zh-CN"/>
              </w:rPr>
            </w:pPr>
            <w:r>
              <w:rPr>
                <w:rFonts w:hint="eastAsia"/>
                <w:color w:val="000000"/>
                <w:sz w:val="21"/>
                <w:szCs w:val="21"/>
                <w:lang w:eastAsia="zh-CN"/>
              </w:rPr>
              <w:t>组长及副组长</w:t>
            </w:r>
          </w:p>
        </w:tc>
        <w:tc>
          <w:tcPr>
            <w:tcW w:w="4047" w:type="pct"/>
            <w:vAlign w:val="center"/>
          </w:tcPr>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负责组织指挥应急救援工作，负责向生产管控中心报告；负责组织事故周边的人力、物力参与事故现场的紧急救援工作；负责应急预案的启动工作。</w:t>
            </w:r>
          </w:p>
        </w:tc>
      </w:tr>
      <w:tr w:rsidR="004A48B7">
        <w:trPr>
          <w:jc w:val="center"/>
        </w:trPr>
        <w:tc>
          <w:tcPr>
            <w:tcW w:w="952" w:type="pct"/>
            <w:vAlign w:val="center"/>
          </w:tcPr>
          <w:p w:rsidR="004A48B7" w:rsidRDefault="0006241A">
            <w:pPr>
              <w:pStyle w:val="Bodytext1"/>
              <w:tabs>
                <w:tab w:val="left" w:pos="975"/>
              </w:tabs>
              <w:spacing w:line="360" w:lineRule="exact"/>
              <w:ind w:firstLine="0"/>
              <w:jc w:val="center"/>
              <w:rPr>
                <w:color w:val="000000"/>
                <w:sz w:val="21"/>
                <w:szCs w:val="21"/>
              </w:rPr>
            </w:pPr>
            <w:r>
              <w:rPr>
                <w:rFonts w:hint="eastAsia"/>
                <w:color w:val="000000"/>
                <w:sz w:val="21"/>
                <w:szCs w:val="21"/>
              </w:rPr>
              <w:t>生技科</w:t>
            </w:r>
          </w:p>
        </w:tc>
        <w:tc>
          <w:tcPr>
            <w:tcW w:w="4047" w:type="pct"/>
            <w:vAlign w:val="center"/>
          </w:tcPr>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负责向有关部门传达台风暴雨及汛情消息。负责台风暴雨到来的生产组织、人员调配、协调指挥。负责提前组织好防汛抢险队伍。</w:t>
            </w:r>
          </w:p>
        </w:tc>
      </w:tr>
      <w:tr w:rsidR="004A48B7">
        <w:trPr>
          <w:jc w:val="center"/>
        </w:trPr>
        <w:tc>
          <w:tcPr>
            <w:tcW w:w="952" w:type="pct"/>
            <w:vAlign w:val="center"/>
          </w:tcPr>
          <w:p w:rsidR="004A48B7" w:rsidRDefault="0006241A">
            <w:pPr>
              <w:pStyle w:val="Bodytext1"/>
              <w:tabs>
                <w:tab w:val="left" w:pos="975"/>
              </w:tabs>
              <w:spacing w:line="360" w:lineRule="exact"/>
              <w:ind w:firstLine="0"/>
              <w:jc w:val="center"/>
              <w:rPr>
                <w:color w:val="000000"/>
                <w:sz w:val="21"/>
                <w:szCs w:val="21"/>
              </w:rPr>
            </w:pPr>
            <w:r>
              <w:rPr>
                <w:rFonts w:hint="eastAsia"/>
                <w:color w:val="000000"/>
                <w:sz w:val="21"/>
                <w:szCs w:val="21"/>
              </w:rPr>
              <w:t>安全科</w:t>
            </w:r>
          </w:p>
        </w:tc>
        <w:tc>
          <w:tcPr>
            <w:tcW w:w="4047" w:type="pct"/>
            <w:vAlign w:val="center"/>
          </w:tcPr>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负责同对应的上级主管部门对接防汛抗灾有关事宜和管理，对防汛抗灾的前期准备、演练、工作会议、汛期抗灾安全、善后总结等负责，负责潮汐、风暴潮的信息对接反馈等。</w:t>
            </w:r>
          </w:p>
        </w:tc>
      </w:tr>
      <w:tr w:rsidR="004A48B7">
        <w:trPr>
          <w:jc w:val="center"/>
        </w:trPr>
        <w:tc>
          <w:tcPr>
            <w:tcW w:w="952" w:type="pct"/>
            <w:vAlign w:val="center"/>
          </w:tcPr>
          <w:p w:rsidR="004A48B7" w:rsidRDefault="0006241A">
            <w:pPr>
              <w:pStyle w:val="Bodytext1"/>
              <w:tabs>
                <w:tab w:val="left" w:pos="975"/>
              </w:tabs>
              <w:spacing w:line="360" w:lineRule="exact"/>
              <w:ind w:firstLine="0"/>
              <w:jc w:val="center"/>
              <w:rPr>
                <w:color w:val="000000"/>
                <w:sz w:val="21"/>
                <w:szCs w:val="21"/>
              </w:rPr>
            </w:pPr>
            <w:r>
              <w:rPr>
                <w:rFonts w:hint="eastAsia"/>
                <w:color w:val="000000"/>
                <w:sz w:val="21"/>
                <w:szCs w:val="21"/>
              </w:rPr>
              <w:t>机电科</w:t>
            </w:r>
          </w:p>
        </w:tc>
        <w:tc>
          <w:tcPr>
            <w:tcW w:w="4047" w:type="pct"/>
            <w:vAlign w:val="center"/>
          </w:tcPr>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负责督査各主要排水沟疏通及修复，负责厂房的修缮管理。负责对设备设施的正常运行或停机防护管理。</w:t>
            </w:r>
          </w:p>
        </w:tc>
      </w:tr>
      <w:tr w:rsidR="004A48B7">
        <w:trPr>
          <w:jc w:val="center"/>
        </w:trPr>
        <w:tc>
          <w:tcPr>
            <w:tcW w:w="952" w:type="pct"/>
            <w:vAlign w:val="center"/>
          </w:tcPr>
          <w:p w:rsidR="004A48B7" w:rsidRDefault="0006241A">
            <w:pPr>
              <w:pStyle w:val="Bodytext1"/>
              <w:tabs>
                <w:tab w:val="left" w:pos="975"/>
              </w:tabs>
              <w:spacing w:line="360" w:lineRule="exact"/>
              <w:ind w:firstLine="0"/>
              <w:jc w:val="center"/>
              <w:rPr>
                <w:color w:val="000000"/>
                <w:sz w:val="21"/>
                <w:szCs w:val="21"/>
              </w:rPr>
            </w:pPr>
            <w:r>
              <w:rPr>
                <w:rFonts w:hint="eastAsia"/>
                <w:color w:val="000000"/>
                <w:sz w:val="21"/>
                <w:szCs w:val="21"/>
              </w:rPr>
              <w:t>电气作业区</w:t>
            </w:r>
          </w:p>
        </w:tc>
        <w:tc>
          <w:tcPr>
            <w:tcW w:w="4047" w:type="pct"/>
            <w:vAlign w:val="center"/>
          </w:tcPr>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负责厂房构建物防雷设施的管理工作，负责加强电气线路跳闸等应急处理人员和值班力量。负责对</w:t>
            </w:r>
            <w:r>
              <w:rPr>
                <w:rFonts w:hint="eastAsia"/>
                <w:color w:val="000000"/>
                <w:sz w:val="21"/>
                <w:szCs w:val="21"/>
                <w:lang w:eastAsia="zh-CN"/>
              </w:rPr>
              <w:t>电气</w:t>
            </w:r>
            <w:r>
              <w:rPr>
                <w:rFonts w:hint="eastAsia"/>
                <w:color w:val="000000"/>
                <w:sz w:val="21"/>
                <w:szCs w:val="21"/>
              </w:rPr>
              <w:t>设施的正常运行或停机防护管理。</w:t>
            </w:r>
          </w:p>
        </w:tc>
      </w:tr>
      <w:tr w:rsidR="004A48B7">
        <w:trPr>
          <w:jc w:val="center"/>
        </w:trPr>
        <w:tc>
          <w:tcPr>
            <w:tcW w:w="952" w:type="pct"/>
            <w:vAlign w:val="center"/>
          </w:tcPr>
          <w:p w:rsidR="004A48B7" w:rsidRDefault="0006241A">
            <w:pPr>
              <w:pStyle w:val="Bodytext1"/>
              <w:tabs>
                <w:tab w:val="left" w:pos="975"/>
              </w:tabs>
              <w:spacing w:line="360" w:lineRule="exact"/>
              <w:ind w:firstLine="0"/>
              <w:jc w:val="center"/>
              <w:rPr>
                <w:color w:val="000000"/>
                <w:sz w:val="21"/>
                <w:szCs w:val="21"/>
              </w:rPr>
            </w:pPr>
            <w:r>
              <w:rPr>
                <w:rFonts w:hint="eastAsia"/>
                <w:color w:val="000000"/>
                <w:sz w:val="21"/>
                <w:szCs w:val="21"/>
              </w:rPr>
              <w:t>维修作业区</w:t>
            </w:r>
          </w:p>
        </w:tc>
        <w:tc>
          <w:tcPr>
            <w:tcW w:w="4047" w:type="pct"/>
            <w:vAlign w:val="center"/>
          </w:tcPr>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负责对设备设施的正常运行或停机防护管理。</w:t>
            </w:r>
          </w:p>
        </w:tc>
      </w:tr>
      <w:tr w:rsidR="004A48B7">
        <w:trPr>
          <w:jc w:val="center"/>
        </w:trPr>
        <w:tc>
          <w:tcPr>
            <w:tcW w:w="952" w:type="pct"/>
            <w:vAlign w:val="center"/>
          </w:tcPr>
          <w:p w:rsidR="004A48B7" w:rsidRDefault="0006241A">
            <w:pPr>
              <w:pStyle w:val="Bodytext1"/>
              <w:tabs>
                <w:tab w:val="left" w:pos="975"/>
              </w:tabs>
              <w:spacing w:line="360" w:lineRule="exact"/>
              <w:ind w:firstLine="0"/>
              <w:jc w:val="center"/>
              <w:rPr>
                <w:color w:val="000000"/>
                <w:sz w:val="21"/>
                <w:szCs w:val="21"/>
              </w:rPr>
            </w:pPr>
            <w:r>
              <w:rPr>
                <w:rFonts w:hint="eastAsia"/>
                <w:color w:val="000000"/>
                <w:sz w:val="21"/>
                <w:szCs w:val="21"/>
              </w:rPr>
              <w:t>采购员</w:t>
            </w:r>
          </w:p>
        </w:tc>
        <w:tc>
          <w:tcPr>
            <w:tcW w:w="4047" w:type="pct"/>
            <w:vAlign w:val="center"/>
          </w:tcPr>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在每年汛期到来前，按公要求统一要求负责备足各类防汛抗灾物资。</w:t>
            </w:r>
          </w:p>
        </w:tc>
      </w:tr>
      <w:tr w:rsidR="004A48B7">
        <w:trPr>
          <w:jc w:val="center"/>
        </w:trPr>
        <w:tc>
          <w:tcPr>
            <w:tcW w:w="952" w:type="pct"/>
            <w:vAlign w:val="center"/>
          </w:tcPr>
          <w:p w:rsidR="004A48B7" w:rsidRDefault="0006241A">
            <w:pPr>
              <w:pStyle w:val="Bodytext1"/>
              <w:tabs>
                <w:tab w:val="left" w:pos="975"/>
              </w:tabs>
              <w:spacing w:line="360" w:lineRule="exact"/>
              <w:ind w:firstLine="0"/>
              <w:jc w:val="center"/>
              <w:rPr>
                <w:color w:val="000000"/>
                <w:sz w:val="21"/>
                <w:szCs w:val="21"/>
                <w:lang w:eastAsia="zh-CN"/>
              </w:rPr>
            </w:pPr>
            <w:r>
              <w:rPr>
                <w:rFonts w:hint="eastAsia"/>
                <w:color w:val="000000"/>
                <w:sz w:val="21"/>
                <w:szCs w:val="21"/>
              </w:rPr>
              <w:t>调度</w:t>
            </w:r>
            <w:r>
              <w:rPr>
                <w:rFonts w:hint="eastAsia"/>
                <w:color w:val="000000"/>
                <w:sz w:val="21"/>
                <w:szCs w:val="21"/>
                <w:lang w:eastAsia="zh-CN"/>
              </w:rPr>
              <w:t>员</w:t>
            </w:r>
          </w:p>
        </w:tc>
        <w:tc>
          <w:tcPr>
            <w:tcW w:w="4047" w:type="pct"/>
            <w:vAlign w:val="center"/>
          </w:tcPr>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在出现台风暴雨警报时，负责协调应急抗灾车辆的安排工作。</w:t>
            </w:r>
          </w:p>
        </w:tc>
      </w:tr>
      <w:tr w:rsidR="004A48B7">
        <w:trPr>
          <w:jc w:val="center"/>
        </w:trPr>
        <w:tc>
          <w:tcPr>
            <w:tcW w:w="952" w:type="pct"/>
            <w:vAlign w:val="center"/>
          </w:tcPr>
          <w:p w:rsidR="004A48B7" w:rsidRDefault="0006241A">
            <w:pPr>
              <w:pStyle w:val="Bodytext1"/>
              <w:tabs>
                <w:tab w:val="left" w:pos="975"/>
              </w:tabs>
              <w:spacing w:line="360" w:lineRule="exact"/>
              <w:ind w:firstLine="0"/>
              <w:jc w:val="center"/>
              <w:rPr>
                <w:color w:val="000000"/>
                <w:sz w:val="21"/>
                <w:szCs w:val="21"/>
              </w:rPr>
            </w:pPr>
            <w:r>
              <w:rPr>
                <w:rFonts w:hint="eastAsia"/>
                <w:color w:val="000000"/>
                <w:sz w:val="21"/>
                <w:szCs w:val="21"/>
              </w:rPr>
              <w:lastRenderedPageBreak/>
              <w:t>生技科加热工程师</w:t>
            </w:r>
            <w:r>
              <w:rPr>
                <w:rFonts w:hint="eastAsia"/>
                <w:color w:val="000000"/>
                <w:sz w:val="21"/>
                <w:szCs w:val="21"/>
                <w:lang w:eastAsia="zh-CN"/>
              </w:rPr>
              <w:t>、</w:t>
            </w:r>
            <w:r>
              <w:rPr>
                <w:rFonts w:hint="eastAsia"/>
                <w:color w:val="000000"/>
                <w:sz w:val="21"/>
                <w:szCs w:val="21"/>
              </w:rPr>
              <w:t>生产作业区</w:t>
            </w:r>
          </w:p>
        </w:tc>
        <w:tc>
          <w:tcPr>
            <w:tcW w:w="4047" w:type="pct"/>
            <w:vAlign w:val="center"/>
          </w:tcPr>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负责台风暴雨汛</w:t>
            </w:r>
            <w:r>
              <w:rPr>
                <w:rFonts w:hint="eastAsia"/>
                <w:color w:val="000000"/>
                <w:sz w:val="21"/>
                <w:szCs w:val="21"/>
                <w:lang w:eastAsia="zh-CN"/>
              </w:rPr>
              <w:t>期</w:t>
            </w:r>
            <w:r>
              <w:rPr>
                <w:rFonts w:hint="eastAsia"/>
                <w:color w:val="000000"/>
                <w:sz w:val="21"/>
                <w:szCs w:val="21"/>
              </w:rPr>
              <w:t>煤气系统的安全运行管理，负责加强应急处理人员和值班力量。</w:t>
            </w:r>
          </w:p>
        </w:tc>
      </w:tr>
      <w:tr w:rsidR="004A48B7">
        <w:trPr>
          <w:jc w:val="center"/>
        </w:trPr>
        <w:tc>
          <w:tcPr>
            <w:tcW w:w="952" w:type="pct"/>
            <w:vAlign w:val="center"/>
          </w:tcPr>
          <w:p w:rsidR="004A48B7" w:rsidRDefault="0006241A">
            <w:pPr>
              <w:pStyle w:val="Bodytext1"/>
              <w:tabs>
                <w:tab w:val="left" w:pos="975"/>
              </w:tabs>
              <w:spacing w:line="360" w:lineRule="exact"/>
              <w:ind w:firstLine="0"/>
              <w:jc w:val="center"/>
              <w:rPr>
                <w:color w:val="000000"/>
                <w:sz w:val="21"/>
                <w:szCs w:val="21"/>
              </w:rPr>
            </w:pPr>
            <w:r>
              <w:rPr>
                <w:rFonts w:hint="eastAsia"/>
                <w:color w:val="000000"/>
                <w:sz w:val="21"/>
                <w:szCs w:val="21"/>
              </w:rPr>
              <w:t>综合管理科</w:t>
            </w:r>
          </w:p>
        </w:tc>
        <w:tc>
          <w:tcPr>
            <w:tcW w:w="4047" w:type="pct"/>
            <w:vAlign w:val="center"/>
          </w:tcPr>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负责督査、考核及相关后勤事宜</w:t>
            </w:r>
          </w:p>
        </w:tc>
      </w:tr>
      <w:tr w:rsidR="004A48B7">
        <w:trPr>
          <w:jc w:val="center"/>
        </w:trPr>
        <w:tc>
          <w:tcPr>
            <w:tcW w:w="952" w:type="pct"/>
            <w:vAlign w:val="center"/>
          </w:tcPr>
          <w:p w:rsidR="004A48B7" w:rsidRDefault="0006241A">
            <w:pPr>
              <w:pStyle w:val="Bodytext1"/>
              <w:tabs>
                <w:tab w:val="left" w:pos="975"/>
              </w:tabs>
              <w:spacing w:line="360" w:lineRule="exact"/>
              <w:ind w:firstLine="0"/>
              <w:jc w:val="center"/>
              <w:rPr>
                <w:color w:val="000000"/>
                <w:sz w:val="21"/>
                <w:szCs w:val="21"/>
                <w:lang w:eastAsia="zh-CN"/>
              </w:rPr>
            </w:pPr>
            <w:r>
              <w:rPr>
                <w:rFonts w:hint="eastAsia"/>
                <w:color w:val="000000"/>
                <w:sz w:val="21"/>
                <w:szCs w:val="21"/>
                <w:lang w:eastAsia="zh-CN"/>
              </w:rPr>
              <w:t>通用职责</w:t>
            </w:r>
          </w:p>
        </w:tc>
        <w:tc>
          <w:tcPr>
            <w:tcW w:w="4047" w:type="pct"/>
            <w:vAlign w:val="center"/>
          </w:tcPr>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w:t>
            </w:r>
            <w:r>
              <w:rPr>
                <w:rFonts w:hint="eastAsia"/>
                <w:color w:val="000000"/>
                <w:sz w:val="21"/>
                <w:szCs w:val="21"/>
              </w:rPr>
              <w:t>1</w:t>
            </w:r>
            <w:r>
              <w:rPr>
                <w:rFonts w:hint="eastAsia"/>
                <w:color w:val="000000"/>
                <w:sz w:val="21"/>
                <w:szCs w:val="21"/>
              </w:rPr>
              <w:t>）所有人员必须服从指挥，一旦出现应急情况时要立即赶到现场，在统一指挥下开展工作。有权停止作业并协助指挥撤离危险区域内的人员，监督人员按规定操作；</w:t>
            </w:r>
          </w:p>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w:t>
            </w:r>
            <w:r>
              <w:rPr>
                <w:rFonts w:hint="eastAsia"/>
                <w:color w:val="000000"/>
                <w:sz w:val="21"/>
                <w:szCs w:val="21"/>
              </w:rPr>
              <w:t>2</w:t>
            </w:r>
            <w:r>
              <w:rPr>
                <w:rFonts w:hint="eastAsia"/>
                <w:color w:val="000000"/>
                <w:sz w:val="21"/>
                <w:szCs w:val="21"/>
              </w:rPr>
              <w:t>）各成员协助总指挥做好事故报警、情况通报及事故处置工作；</w:t>
            </w:r>
          </w:p>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w:t>
            </w:r>
            <w:r>
              <w:rPr>
                <w:rFonts w:hint="eastAsia"/>
                <w:color w:val="000000"/>
                <w:sz w:val="21"/>
                <w:szCs w:val="21"/>
              </w:rPr>
              <w:t>3</w:t>
            </w:r>
            <w:r>
              <w:rPr>
                <w:rFonts w:hint="eastAsia"/>
                <w:color w:val="000000"/>
                <w:sz w:val="21"/>
                <w:szCs w:val="21"/>
              </w:rPr>
              <w:t>）各成员负责组织事故周边的人力、物力参与事故现场的紧急救援工作；</w:t>
            </w:r>
          </w:p>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rPr>
              <w:t>（</w:t>
            </w:r>
            <w:r>
              <w:rPr>
                <w:rFonts w:hint="eastAsia"/>
                <w:color w:val="000000"/>
                <w:sz w:val="21"/>
                <w:szCs w:val="21"/>
              </w:rPr>
              <w:t>4</w:t>
            </w:r>
            <w:r>
              <w:rPr>
                <w:rFonts w:hint="eastAsia"/>
                <w:color w:val="000000"/>
                <w:sz w:val="21"/>
                <w:szCs w:val="21"/>
              </w:rPr>
              <w:t>）各成员协助总指挥组织现场警戒、人员疏散。</w:t>
            </w:r>
          </w:p>
          <w:p w:rsidR="004A48B7" w:rsidRDefault="0006241A">
            <w:pPr>
              <w:pStyle w:val="Bodytext1"/>
              <w:tabs>
                <w:tab w:val="left" w:pos="975"/>
              </w:tabs>
              <w:spacing w:line="360" w:lineRule="exact"/>
              <w:ind w:firstLine="0"/>
              <w:jc w:val="left"/>
              <w:rPr>
                <w:color w:val="000000"/>
                <w:sz w:val="21"/>
                <w:szCs w:val="21"/>
              </w:rPr>
            </w:pPr>
            <w:r>
              <w:rPr>
                <w:rFonts w:hint="eastAsia"/>
                <w:color w:val="000000"/>
                <w:sz w:val="21"/>
                <w:szCs w:val="21"/>
                <w:lang w:eastAsia="zh-CN"/>
              </w:rPr>
              <w:t>（</w:t>
            </w:r>
            <w:r>
              <w:rPr>
                <w:rFonts w:hint="eastAsia"/>
                <w:color w:val="000000"/>
                <w:sz w:val="21"/>
                <w:szCs w:val="21"/>
                <w:lang w:val="en-US" w:eastAsia="zh-CN"/>
              </w:rPr>
              <w:t>5</w:t>
            </w:r>
            <w:r>
              <w:rPr>
                <w:rFonts w:hint="eastAsia"/>
                <w:color w:val="000000"/>
                <w:sz w:val="21"/>
                <w:szCs w:val="21"/>
                <w:lang w:eastAsia="zh-CN"/>
              </w:rPr>
              <w:t>）</w:t>
            </w:r>
            <w:r>
              <w:rPr>
                <w:rFonts w:hint="eastAsia"/>
                <w:color w:val="000000"/>
                <w:sz w:val="21"/>
                <w:szCs w:val="21"/>
              </w:rPr>
              <w:t>各作业区按照属地原则负责对所辖区域排水沟的疏通，备足防汛物资，成立防汛抢险队伍，以及台风暴雨到来时，生产的组织、人员财产的抢救等，防汛期间做好值班。</w:t>
            </w:r>
          </w:p>
        </w:tc>
      </w:tr>
    </w:tbl>
    <w:p w:rsidR="004A48B7" w:rsidRDefault="0006241A">
      <w:pPr>
        <w:spacing w:line="500" w:lineRule="exact"/>
        <w:jc w:val="center"/>
        <w:outlineLvl w:val="0"/>
        <w:rPr>
          <w:rFonts w:ascii="宋体" w:eastAsia="宋体" w:hAnsi="宋体" w:cs="宋体"/>
          <w:b/>
          <w:sz w:val="28"/>
        </w:rPr>
      </w:pPr>
      <w:bookmarkStart w:id="2984" w:name="bookmark221"/>
      <w:bookmarkStart w:id="2985" w:name="bookmark209"/>
      <w:bookmarkStart w:id="2986" w:name="_Toc943"/>
      <w:bookmarkStart w:id="2987" w:name="_Toc12919"/>
      <w:bookmarkStart w:id="2988" w:name="_Toc31380"/>
      <w:bookmarkStart w:id="2989" w:name="_Toc26927"/>
      <w:bookmarkStart w:id="2990" w:name="_Toc19665"/>
      <w:bookmarkEnd w:id="2984"/>
      <w:bookmarkEnd w:id="2985"/>
      <w:r>
        <w:rPr>
          <w:rFonts w:ascii="宋体" w:eastAsia="宋体" w:hAnsi="宋体" w:cs="宋体"/>
          <w:b/>
          <w:sz w:val="28"/>
        </w:rPr>
        <w:t>3</w:t>
      </w:r>
      <w:r>
        <w:rPr>
          <w:rFonts w:ascii="宋体" w:eastAsia="宋体" w:hAnsi="宋体" w:cs="宋体"/>
          <w:b/>
          <w:sz w:val="28"/>
        </w:rPr>
        <w:t>应急处置</w:t>
      </w:r>
      <w:bookmarkEnd w:id="2986"/>
      <w:bookmarkEnd w:id="2987"/>
      <w:bookmarkEnd w:id="2988"/>
      <w:bookmarkEnd w:id="2989"/>
      <w:bookmarkEnd w:id="2990"/>
    </w:p>
    <w:tbl>
      <w:tblPr>
        <w:tblStyle w:val="af0"/>
        <w:tblW w:w="4999" w:type="pct"/>
        <w:jc w:val="center"/>
        <w:tblLook w:val="04A0"/>
      </w:tblPr>
      <w:tblGrid>
        <w:gridCol w:w="1150"/>
        <w:gridCol w:w="7370"/>
      </w:tblGrid>
      <w:tr w:rsidR="004A48B7">
        <w:trPr>
          <w:trHeight w:val="454"/>
          <w:jc w:val="center"/>
        </w:trPr>
        <w:tc>
          <w:tcPr>
            <w:tcW w:w="675" w:type="pct"/>
            <w:vMerge w:val="restart"/>
            <w:vAlign w:val="center"/>
          </w:tcPr>
          <w:p w:rsidR="004A48B7" w:rsidRDefault="0006241A">
            <w:pPr>
              <w:pStyle w:val="Bodytext1"/>
              <w:spacing w:line="360" w:lineRule="exact"/>
              <w:ind w:firstLine="0"/>
              <w:rPr>
                <w:rFonts w:ascii="Times New Roman" w:hAnsi="Times New Roman" w:cs="Times New Roman"/>
                <w:color w:val="000000"/>
                <w:sz w:val="21"/>
                <w:szCs w:val="21"/>
                <w:lang w:val="en-US" w:eastAsia="en-US" w:bidi="en-US"/>
              </w:rPr>
            </w:pPr>
            <w:r>
              <w:rPr>
                <w:rFonts w:ascii="Times New Roman" w:hAnsi="Times New Roman" w:cs="Times New Roman"/>
                <w:color w:val="000000"/>
                <w:sz w:val="21"/>
                <w:szCs w:val="21"/>
                <w:lang w:val="en-US" w:eastAsia="en-US" w:bidi="en-US"/>
              </w:rPr>
              <w:t>事故应急处置程序</w:t>
            </w:r>
          </w:p>
        </w:tc>
        <w:tc>
          <w:tcPr>
            <w:tcW w:w="4324" w:type="pct"/>
          </w:tcPr>
          <w:p w:rsidR="004A48B7" w:rsidRDefault="0006241A">
            <w:pPr>
              <w:pStyle w:val="Bodytext1"/>
              <w:tabs>
                <w:tab w:val="left" w:pos="1205"/>
              </w:tabs>
              <w:spacing w:line="360" w:lineRule="exact"/>
              <w:ind w:firstLine="0"/>
              <w:rPr>
                <w:rFonts w:ascii="Times New Roman" w:hAnsi="Times New Roman" w:cs="Times New Roman"/>
                <w:color w:val="000000"/>
                <w:sz w:val="21"/>
                <w:szCs w:val="21"/>
                <w:lang w:val="en-US" w:eastAsia="en-US" w:bidi="en-US"/>
              </w:rPr>
            </w:pPr>
            <w:r>
              <w:rPr>
                <w:rFonts w:ascii="Times New Roman" w:hAnsi="Times New Roman" w:cs="Times New Roman"/>
                <w:color w:val="000000"/>
                <w:sz w:val="21"/>
                <w:szCs w:val="21"/>
              </w:rPr>
              <w:t>（</w:t>
            </w:r>
            <w:r>
              <w:rPr>
                <w:rFonts w:ascii="Times New Roman" w:hAnsi="Times New Roman" w:cs="Times New Roman"/>
                <w:color w:val="000000"/>
                <w:sz w:val="21"/>
                <w:szCs w:val="21"/>
              </w:rPr>
              <w:t>1</w:t>
            </w:r>
            <w:r>
              <w:rPr>
                <w:rFonts w:ascii="Times New Roman" w:hAnsi="Times New Roman" w:cs="Times New Roman"/>
                <w:color w:val="000000"/>
                <w:sz w:val="21"/>
                <w:szCs w:val="21"/>
              </w:rPr>
              <w:t>）洪涝事件发生后，现场人员或班长应立即向作业长及值班长汇报。</w:t>
            </w:r>
          </w:p>
        </w:tc>
      </w:tr>
      <w:tr w:rsidR="004A48B7">
        <w:trPr>
          <w:trHeight w:val="454"/>
          <w:jc w:val="center"/>
        </w:trPr>
        <w:tc>
          <w:tcPr>
            <w:tcW w:w="675" w:type="pct"/>
            <w:vMerge/>
          </w:tcPr>
          <w:p w:rsidR="004A48B7" w:rsidRDefault="004A48B7">
            <w:pPr>
              <w:pStyle w:val="Bodytext1"/>
              <w:spacing w:line="360" w:lineRule="exact"/>
              <w:ind w:firstLine="0"/>
              <w:rPr>
                <w:sz w:val="21"/>
                <w:szCs w:val="21"/>
              </w:rPr>
            </w:pPr>
          </w:p>
        </w:tc>
        <w:tc>
          <w:tcPr>
            <w:tcW w:w="4324" w:type="pct"/>
          </w:tcPr>
          <w:p w:rsidR="004A48B7" w:rsidRDefault="0006241A">
            <w:pPr>
              <w:pStyle w:val="Bodytext1"/>
              <w:tabs>
                <w:tab w:val="left" w:pos="1205"/>
              </w:tabs>
              <w:spacing w:line="360" w:lineRule="exact"/>
              <w:ind w:firstLine="0"/>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hint="eastAsia"/>
                <w:color w:val="000000"/>
                <w:sz w:val="21"/>
                <w:szCs w:val="21"/>
                <w:lang w:val="en-US" w:eastAsia="zh-CN"/>
              </w:rPr>
              <w:t>2</w:t>
            </w:r>
            <w:r>
              <w:rPr>
                <w:rFonts w:ascii="Times New Roman" w:hAnsi="Times New Roman" w:cs="Times New Roman"/>
                <w:color w:val="000000"/>
                <w:sz w:val="21"/>
                <w:szCs w:val="21"/>
              </w:rPr>
              <w:t>）根据事故发生的地点、现场情况，由组长宣布启动本方案</w:t>
            </w:r>
            <w:r>
              <w:rPr>
                <w:rFonts w:ascii="Times New Roman" w:hAnsi="Times New Roman" w:cs="Times New Roman"/>
                <w:color w:val="000000"/>
                <w:sz w:val="21"/>
                <w:szCs w:val="21"/>
              </w:rPr>
              <w:t>,</w:t>
            </w:r>
            <w:r>
              <w:rPr>
                <w:rFonts w:ascii="Times New Roman" w:hAnsi="Times New Roman" w:cs="Times New Roman"/>
                <w:color w:val="000000"/>
                <w:sz w:val="21"/>
                <w:szCs w:val="21"/>
              </w:rPr>
              <w:t>并向上一级应急领导小组汇报事故的具体情况。</w:t>
            </w:r>
          </w:p>
        </w:tc>
      </w:tr>
      <w:tr w:rsidR="004A48B7">
        <w:trPr>
          <w:trHeight w:val="454"/>
          <w:jc w:val="center"/>
        </w:trPr>
        <w:tc>
          <w:tcPr>
            <w:tcW w:w="675" w:type="pct"/>
            <w:vMerge/>
          </w:tcPr>
          <w:p w:rsidR="004A48B7" w:rsidRDefault="004A48B7">
            <w:pPr>
              <w:pStyle w:val="Bodytext1"/>
              <w:spacing w:line="360" w:lineRule="exact"/>
              <w:ind w:firstLine="0"/>
              <w:rPr>
                <w:rFonts w:ascii="Times New Roman" w:hAnsi="Times New Roman" w:cs="Times New Roman"/>
                <w:color w:val="000000"/>
                <w:sz w:val="21"/>
                <w:szCs w:val="21"/>
              </w:rPr>
            </w:pPr>
          </w:p>
        </w:tc>
        <w:tc>
          <w:tcPr>
            <w:tcW w:w="4324" w:type="pct"/>
          </w:tcPr>
          <w:p w:rsidR="004A48B7" w:rsidRDefault="0006241A">
            <w:pPr>
              <w:pStyle w:val="Bodytext1"/>
              <w:tabs>
                <w:tab w:val="left" w:pos="1205"/>
              </w:tabs>
              <w:spacing w:line="360" w:lineRule="exact"/>
              <w:ind w:firstLine="0"/>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hint="eastAsia"/>
                <w:color w:val="000000"/>
                <w:sz w:val="21"/>
                <w:szCs w:val="21"/>
                <w:lang w:val="en-US" w:eastAsia="zh-CN"/>
              </w:rPr>
              <w:t>3</w:t>
            </w:r>
            <w:r>
              <w:rPr>
                <w:rFonts w:ascii="Times New Roman" w:hAnsi="Times New Roman" w:cs="Times New Roman"/>
                <w:color w:val="000000"/>
                <w:sz w:val="21"/>
                <w:szCs w:val="21"/>
              </w:rPr>
              <w:t>）本应急处置组成员接到通知后，立即赶赴现场进行应急处理。</w:t>
            </w:r>
          </w:p>
        </w:tc>
      </w:tr>
      <w:tr w:rsidR="004A48B7">
        <w:trPr>
          <w:trHeight w:val="454"/>
          <w:jc w:val="center"/>
        </w:trPr>
        <w:tc>
          <w:tcPr>
            <w:tcW w:w="675" w:type="pct"/>
            <w:vMerge/>
          </w:tcPr>
          <w:p w:rsidR="004A48B7" w:rsidRDefault="004A48B7">
            <w:pPr>
              <w:pStyle w:val="Bodytext1"/>
              <w:spacing w:line="360" w:lineRule="exact"/>
              <w:ind w:firstLine="0"/>
              <w:rPr>
                <w:rFonts w:ascii="Times New Roman" w:hAnsi="Times New Roman" w:cs="Times New Roman"/>
                <w:color w:val="000000"/>
                <w:sz w:val="21"/>
                <w:szCs w:val="21"/>
              </w:rPr>
            </w:pPr>
          </w:p>
        </w:tc>
        <w:tc>
          <w:tcPr>
            <w:tcW w:w="4324" w:type="pct"/>
          </w:tcPr>
          <w:p w:rsidR="004A48B7" w:rsidRDefault="0006241A">
            <w:pPr>
              <w:pStyle w:val="Bodytext1"/>
              <w:spacing w:line="360" w:lineRule="exact"/>
              <w:ind w:firstLine="0"/>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hint="eastAsia"/>
                <w:color w:val="000000"/>
                <w:sz w:val="21"/>
                <w:szCs w:val="21"/>
                <w:lang w:val="en-US" w:eastAsia="zh-CN"/>
              </w:rPr>
              <w:t>4</w:t>
            </w:r>
            <w:r>
              <w:rPr>
                <w:rFonts w:ascii="Times New Roman" w:hAnsi="Times New Roman" w:cs="Times New Roman"/>
                <w:color w:val="000000"/>
                <w:sz w:val="21"/>
                <w:szCs w:val="21"/>
              </w:rPr>
              <w:t>）当事件进一步扩大时，向上级应急救援领导小组和总调汇报。</w:t>
            </w:r>
          </w:p>
        </w:tc>
      </w:tr>
      <w:tr w:rsidR="004A48B7">
        <w:trPr>
          <w:trHeight w:val="454"/>
          <w:jc w:val="center"/>
        </w:trPr>
        <w:tc>
          <w:tcPr>
            <w:tcW w:w="675" w:type="pct"/>
            <w:vMerge w:val="restart"/>
            <w:vAlign w:val="center"/>
          </w:tcPr>
          <w:p w:rsidR="004A48B7" w:rsidRDefault="0006241A">
            <w:pPr>
              <w:pStyle w:val="Bodytext1"/>
              <w:spacing w:line="360" w:lineRule="exact"/>
              <w:ind w:firstLine="0"/>
              <w:rPr>
                <w:rFonts w:ascii="Times New Roman" w:hAnsi="Times New Roman" w:cs="Times New Roman"/>
                <w:color w:val="000000"/>
                <w:sz w:val="21"/>
                <w:szCs w:val="21"/>
                <w:lang w:val="en-US" w:eastAsia="en-US" w:bidi="en-US"/>
              </w:rPr>
            </w:pPr>
            <w:r>
              <w:rPr>
                <w:rFonts w:ascii="Times New Roman" w:hAnsi="Times New Roman" w:cs="Times New Roman"/>
                <w:color w:val="000000"/>
                <w:sz w:val="21"/>
                <w:szCs w:val="21"/>
              </w:rPr>
              <w:t>现场应急处置措施</w:t>
            </w:r>
          </w:p>
        </w:tc>
        <w:tc>
          <w:tcPr>
            <w:tcW w:w="4324" w:type="pct"/>
            <w:vAlign w:val="center"/>
          </w:tcPr>
          <w:p w:rsidR="004A48B7" w:rsidRDefault="0006241A">
            <w:pPr>
              <w:pStyle w:val="Bodytext1"/>
              <w:spacing w:line="360" w:lineRule="exact"/>
              <w:ind w:firstLine="0"/>
              <w:rPr>
                <w:rFonts w:ascii="Times New Roman" w:hAnsi="Times New Roman" w:cs="Times New Roman"/>
                <w:color w:val="000000"/>
                <w:sz w:val="21"/>
                <w:szCs w:val="21"/>
                <w:lang w:val="en-US" w:eastAsia="en-US" w:bidi="en-US"/>
              </w:rPr>
            </w:pPr>
            <w:r>
              <w:rPr>
                <w:rFonts w:ascii="Times New Roman" w:hAnsi="Times New Roman" w:cs="Times New Roman"/>
                <w:color w:val="000000"/>
                <w:sz w:val="21"/>
                <w:szCs w:val="21"/>
              </w:rPr>
              <w:t>（</w:t>
            </w:r>
            <w:r>
              <w:rPr>
                <w:rFonts w:ascii="Times New Roman" w:hAnsi="Times New Roman" w:cs="Times New Roman" w:hint="eastAsia"/>
                <w:color w:val="000000"/>
                <w:sz w:val="21"/>
                <w:szCs w:val="21"/>
                <w:lang w:val="en-US" w:eastAsia="zh-CN"/>
              </w:rPr>
              <w:t>1</w:t>
            </w:r>
            <w:r>
              <w:rPr>
                <w:rFonts w:ascii="Times New Roman" w:hAnsi="Times New Roman" w:cs="Times New Roman"/>
                <w:color w:val="000000"/>
                <w:sz w:val="21"/>
                <w:szCs w:val="21"/>
              </w:rPr>
              <w:t>）发生洪涝事件后，现场人员应当立即采取措施，调运防汛沙袋码成围堰，切断或隔离水源，现场人员用铁锹或其他工具清理厂房内积水，同时电工人员要在第一时间连接潜水泵电源，对厂房内的积水区域进行抽水，若洪涝</w:t>
            </w:r>
            <w:r>
              <w:rPr>
                <w:rFonts w:ascii="Times New Roman" w:hAnsi="Times New Roman" w:cs="Times New Roman" w:hint="eastAsia"/>
                <w:color w:val="000000"/>
                <w:sz w:val="21"/>
                <w:szCs w:val="21"/>
                <w:lang w:val="en-US" w:eastAsia="zh-CN"/>
              </w:rPr>
              <w:t>已经</w:t>
            </w:r>
            <w:r>
              <w:rPr>
                <w:rFonts w:ascii="Times New Roman" w:hAnsi="Times New Roman" w:cs="Times New Roman"/>
                <w:color w:val="000000"/>
                <w:sz w:val="21"/>
                <w:szCs w:val="21"/>
              </w:rPr>
              <w:t>失去控制，现场人员有权停止作业并撤离危险区域。</w:t>
            </w:r>
          </w:p>
        </w:tc>
      </w:tr>
      <w:tr w:rsidR="004A48B7">
        <w:trPr>
          <w:trHeight w:val="454"/>
          <w:jc w:val="center"/>
        </w:trPr>
        <w:tc>
          <w:tcPr>
            <w:tcW w:w="675" w:type="pct"/>
            <w:vMerge/>
            <w:vAlign w:val="center"/>
          </w:tcPr>
          <w:p w:rsidR="004A48B7" w:rsidRDefault="004A48B7">
            <w:pPr>
              <w:pStyle w:val="Bodytext1"/>
              <w:spacing w:line="360" w:lineRule="exact"/>
              <w:ind w:firstLine="0"/>
              <w:rPr>
                <w:sz w:val="21"/>
                <w:szCs w:val="21"/>
              </w:rPr>
            </w:pPr>
          </w:p>
        </w:tc>
        <w:tc>
          <w:tcPr>
            <w:tcW w:w="4324" w:type="pct"/>
            <w:vAlign w:val="center"/>
          </w:tcPr>
          <w:p w:rsidR="004A48B7" w:rsidRDefault="0006241A">
            <w:pPr>
              <w:pStyle w:val="Bodytext1"/>
              <w:spacing w:line="360" w:lineRule="exact"/>
              <w:ind w:firstLine="0"/>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hint="eastAsia"/>
                <w:color w:val="000000"/>
                <w:sz w:val="21"/>
                <w:szCs w:val="21"/>
                <w:lang w:val="en-US" w:eastAsia="zh-CN"/>
              </w:rPr>
              <w:t>2</w:t>
            </w:r>
            <w:r>
              <w:rPr>
                <w:rFonts w:ascii="Times New Roman" w:hAnsi="Times New Roman" w:cs="Times New Roman"/>
                <w:color w:val="000000"/>
                <w:sz w:val="21"/>
                <w:szCs w:val="21"/>
              </w:rPr>
              <w:t>）若发生人员伤亡情况，马上组织人员抢救伤者，并立即向负责人报告。</w:t>
            </w:r>
          </w:p>
        </w:tc>
      </w:tr>
      <w:tr w:rsidR="004A48B7">
        <w:trPr>
          <w:trHeight w:val="454"/>
          <w:jc w:val="center"/>
        </w:trPr>
        <w:tc>
          <w:tcPr>
            <w:tcW w:w="675" w:type="pct"/>
            <w:vMerge/>
            <w:vAlign w:val="center"/>
          </w:tcPr>
          <w:p w:rsidR="004A48B7" w:rsidRDefault="004A48B7">
            <w:pPr>
              <w:pStyle w:val="Bodytext1"/>
              <w:spacing w:line="360" w:lineRule="exact"/>
              <w:ind w:firstLine="0"/>
              <w:rPr>
                <w:rFonts w:ascii="Times New Roman" w:hAnsi="Times New Roman" w:cs="Times New Roman"/>
                <w:color w:val="000000"/>
                <w:sz w:val="21"/>
                <w:szCs w:val="21"/>
              </w:rPr>
            </w:pPr>
          </w:p>
        </w:tc>
        <w:tc>
          <w:tcPr>
            <w:tcW w:w="4324" w:type="pct"/>
            <w:vAlign w:val="center"/>
          </w:tcPr>
          <w:p w:rsidR="004A48B7" w:rsidRDefault="0006241A">
            <w:pPr>
              <w:pStyle w:val="Bodytext1"/>
              <w:spacing w:line="360" w:lineRule="exact"/>
              <w:ind w:firstLine="0"/>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hint="eastAsia"/>
                <w:color w:val="000000"/>
                <w:sz w:val="21"/>
                <w:szCs w:val="21"/>
                <w:lang w:val="en-US" w:eastAsia="zh-CN"/>
              </w:rPr>
              <w:t>3</w:t>
            </w:r>
            <w:r>
              <w:rPr>
                <w:rFonts w:ascii="Times New Roman" w:hAnsi="Times New Roman" w:cs="Times New Roman"/>
                <w:color w:val="000000"/>
                <w:sz w:val="21"/>
                <w:szCs w:val="21"/>
              </w:rPr>
              <w:t>）现场人员应做好受伤人员的现场救护工作。如受伤人员出现骨折、休克或昏迷状况，应采取临时包扎止血措施，进行人工呼吸或胸外心脏</w:t>
            </w:r>
            <w:r>
              <w:rPr>
                <w:rFonts w:ascii="Times New Roman" w:hAnsi="Times New Roman" w:cs="Times New Roman" w:hint="eastAsia"/>
                <w:color w:val="000000"/>
                <w:sz w:val="21"/>
                <w:szCs w:val="21"/>
                <w:lang w:val="en-US" w:eastAsia="zh-CN"/>
              </w:rPr>
              <w:t>按压</w:t>
            </w:r>
            <w:r>
              <w:rPr>
                <w:rFonts w:ascii="Times New Roman" w:hAnsi="Times New Roman" w:cs="Times New Roman"/>
                <w:color w:val="000000"/>
                <w:sz w:val="21"/>
                <w:szCs w:val="21"/>
              </w:rPr>
              <w:t>，尽量努力抢救伤员。</w:t>
            </w:r>
          </w:p>
        </w:tc>
      </w:tr>
      <w:tr w:rsidR="004A48B7">
        <w:trPr>
          <w:trHeight w:val="454"/>
          <w:jc w:val="center"/>
        </w:trPr>
        <w:tc>
          <w:tcPr>
            <w:tcW w:w="675" w:type="pct"/>
            <w:vMerge/>
            <w:vAlign w:val="center"/>
          </w:tcPr>
          <w:p w:rsidR="004A48B7" w:rsidRDefault="004A48B7">
            <w:pPr>
              <w:pStyle w:val="Bodytext1"/>
              <w:spacing w:line="360" w:lineRule="exact"/>
              <w:ind w:firstLine="0"/>
              <w:rPr>
                <w:rFonts w:ascii="Times New Roman" w:hAnsi="Times New Roman" w:cs="Times New Roman"/>
                <w:color w:val="000000"/>
                <w:sz w:val="21"/>
                <w:szCs w:val="21"/>
              </w:rPr>
            </w:pPr>
          </w:p>
        </w:tc>
        <w:tc>
          <w:tcPr>
            <w:tcW w:w="4324" w:type="pct"/>
            <w:vAlign w:val="center"/>
          </w:tcPr>
          <w:p w:rsidR="004A48B7" w:rsidRDefault="0006241A">
            <w:pPr>
              <w:pStyle w:val="Bodytext1"/>
              <w:spacing w:line="360" w:lineRule="exact"/>
              <w:ind w:firstLine="0"/>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hint="eastAsia"/>
                <w:color w:val="000000"/>
                <w:sz w:val="21"/>
                <w:szCs w:val="21"/>
                <w:lang w:val="en-US" w:eastAsia="zh-CN"/>
              </w:rPr>
              <w:t>4</w:t>
            </w:r>
            <w:r>
              <w:rPr>
                <w:rFonts w:ascii="Times New Roman" w:hAnsi="Times New Roman" w:cs="Times New Roman"/>
                <w:color w:val="000000"/>
                <w:sz w:val="21"/>
                <w:szCs w:val="21"/>
              </w:rPr>
              <w:t>）在伤员转送之前必须进行急救处理，避免伤情扩大，途中</w:t>
            </w:r>
            <w:r>
              <w:rPr>
                <w:rFonts w:ascii="Times New Roman" w:hAnsi="Times New Roman" w:cs="Times New Roman" w:hint="eastAsia"/>
                <w:color w:val="000000"/>
                <w:sz w:val="21"/>
                <w:szCs w:val="21"/>
                <w:lang w:val="en-US" w:eastAsia="zh-CN"/>
              </w:rPr>
              <w:t>做</w:t>
            </w:r>
            <w:r>
              <w:rPr>
                <w:rFonts w:ascii="Times New Roman" w:hAnsi="Times New Roman" w:cs="Times New Roman"/>
                <w:color w:val="000000"/>
                <w:sz w:val="21"/>
                <w:szCs w:val="21"/>
              </w:rPr>
              <w:t>进一步检査，进行病史采集，以发现一些隐蔽部位的伤情，做进一步处理，减轻患者伤情。转送途中密切观察患者的瞳孔、意识、体温、脉搏、呼吸、血压等情况，有异常应及早做出相应的处理措施。</w:t>
            </w:r>
          </w:p>
        </w:tc>
      </w:tr>
      <w:tr w:rsidR="004A48B7">
        <w:trPr>
          <w:trHeight w:val="454"/>
          <w:jc w:val="center"/>
        </w:trPr>
        <w:tc>
          <w:tcPr>
            <w:tcW w:w="675" w:type="pct"/>
            <w:vMerge/>
            <w:vAlign w:val="center"/>
          </w:tcPr>
          <w:p w:rsidR="004A48B7" w:rsidRDefault="004A48B7">
            <w:pPr>
              <w:pStyle w:val="Bodytext1"/>
              <w:spacing w:line="360" w:lineRule="exact"/>
              <w:ind w:firstLine="0"/>
              <w:rPr>
                <w:rFonts w:ascii="Times New Roman" w:hAnsi="Times New Roman" w:cs="Times New Roman"/>
                <w:color w:val="000000"/>
                <w:sz w:val="21"/>
                <w:szCs w:val="21"/>
              </w:rPr>
            </w:pPr>
          </w:p>
        </w:tc>
        <w:tc>
          <w:tcPr>
            <w:tcW w:w="4324" w:type="pct"/>
            <w:vAlign w:val="center"/>
          </w:tcPr>
          <w:p w:rsidR="004A48B7" w:rsidRDefault="0006241A">
            <w:pPr>
              <w:pStyle w:val="Bodytext1"/>
              <w:spacing w:line="360" w:lineRule="exact"/>
              <w:ind w:firstLine="0"/>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hint="eastAsia"/>
                <w:color w:val="000000"/>
                <w:sz w:val="21"/>
                <w:szCs w:val="21"/>
                <w:lang w:val="en-US" w:eastAsia="zh-CN"/>
              </w:rPr>
              <w:t>5</w:t>
            </w:r>
            <w:r>
              <w:rPr>
                <w:rFonts w:ascii="Times New Roman" w:hAnsi="Times New Roman" w:cs="Times New Roman"/>
                <w:color w:val="000000"/>
                <w:sz w:val="21"/>
                <w:szCs w:val="21"/>
              </w:rPr>
              <w:t>）当有人受伤严重时，应派人拨打</w:t>
            </w:r>
            <w:r>
              <w:rPr>
                <w:rFonts w:ascii="Times New Roman" w:hAnsi="Times New Roman" w:cs="Times New Roman"/>
                <w:color w:val="000000"/>
                <w:sz w:val="21"/>
                <w:szCs w:val="21"/>
              </w:rPr>
              <w:t>120</w:t>
            </w:r>
            <w:r>
              <w:rPr>
                <w:rFonts w:ascii="Times New Roman" w:hAnsi="Times New Roman" w:cs="Times New Roman"/>
                <w:color w:val="000000"/>
                <w:sz w:val="21"/>
                <w:szCs w:val="21"/>
              </w:rPr>
              <w:t>向当地急救中心取得联系，详细说明事故地点、严重程度、联系电话，并派人到路口接应。</w:t>
            </w:r>
          </w:p>
        </w:tc>
      </w:tr>
      <w:tr w:rsidR="004A48B7">
        <w:trPr>
          <w:trHeight w:val="454"/>
          <w:jc w:val="center"/>
        </w:trPr>
        <w:tc>
          <w:tcPr>
            <w:tcW w:w="675" w:type="pct"/>
            <w:vMerge w:val="restart"/>
            <w:vAlign w:val="center"/>
          </w:tcPr>
          <w:p w:rsidR="004A48B7" w:rsidRDefault="0006241A">
            <w:pPr>
              <w:pStyle w:val="Bodytext1"/>
              <w:spacing w:line="360" w:lineRule="exact"/>
              <w:ind w:firstLine="0"/>
              <w:jc w:val="center"/>
              <w:rPr>
                <w:rFonts w:ascii="Times New Roman" w:hAnsi="Times New Roman" w:cs="Times New Roman"/>
                <w:color w:val="000000"/>
                <w:sz w:val="21"/>
                <w:szCs w:val="21"/>
                <w:lang w:val="en-US" w:eastAsia="en-US" w:bidi="en-US"/>
              </w:rPr>
            </w:pPr>
            <w:r>
              <w:rPr>
                <w:rFonts w:ascii="Times New Roman" w:hAnsi="Times New Roman" w:cs="Times New Roman"/>
                <w:color w:val="000000"/>
                <w:sz w:val="21"/>
                <w:szCs w:val="21"/>
              </w:rPr>
              <w:t>事故报告</w:t>
            </w:r>
          </w:p>
        </w:tc>
        <w:tc>
          <w:tcPr>
            <w:tcW w:w="4324" w:type="pct"/>
          </w:tcPr>
          <w:p w:rsidR="004A48B7" w:rsidRDefault="0006241A">
            <w:pPr>
              <w:pStyle w:val="Bodytext1"/>
              <w:spacing w:line="360" w:lineRule="exact"/>
              <w:ind w:firstLine="0"/>
              <w:rPr>
                <w:rFonts w:ascii="Times New Roman" w:hAnsi="Times New Roman" w:cs="Times New Roman"/>
                <w:color w:val="000000"/>
                <w:sz w:val="21"/>
                <w:szCs w:val="21"/>
                <w:lang w:val="en-US" w:eastAsia="en-US" w:bidi="en-US"/>
              </w:rPr>
            </w:pPr>
            <w:r>
              <w:rPr>
                <w:rFonts w:ascii="Times New Roman" w:hAnsi="Times New Roman" w:cs="Times New Roman"/>
                <w:color w:val="000000"/>
                <w:sz w:val="21"/>
                <w:szCs w:val="21"/>
              </w:rPr>
              <w:t>（</w:t>
            </w:r>
            <w:r>
              <w:rPr>
                <w:rFonts w:ascii="Times New Roman" w:hAnsi="Times New Roman" w:cs="Times New Roman" w:hint="eastAsia"/>
                <w:color w:val="000000"/>
                <w:sz w:val="21"/>
                <w:szCs w:val="21"/>
                <w:lang w:val="en-US" w:eastAsia="zh-CN"/>
              </w:rPr>
              <w:t>1</w:t>
            </w:r>
            <w:r>
              <w:rPr>
                <w:rFonts w:ascii="Times New Roman" w:hAnsi="Times New Roman" w:cs="Times New Roman"/>
                <w:color w:val="000000"/>
                <w:sz w:val="21"/>
                <w:szCs w:val="21"/>
              </w:rPr>
              <w:t>）</w:t>
            </w:r>
            <w:r>
              <w:rPr>
                <w:rFonts w:ascii="Times New Roman" w:hAnsi="Times New Roman" w:cs="Times New Roman"/>
                <w:color w:val="000000"/>
                <w:sz w:val="21"/>
                <w:szCs w:val="21"/>
                <w:lang w:val="en-US" w:eastAsia="zh-CN" w:bidi="en-US"/>
              </w:rPr>
              <w:t>一</w:t>
            </w:r>
            <w:r>
              <w:rPr>
                <w:rFonts w:ascii="Times New Roman" w:hAnsi="Times New Roman" w:cs="Times New Roman"/>
                <w:color w:val="000000"/>
                <w:sz w:val="21"/>
                <w:szCs w:val="21"/>
              </w:rPr>
              <w:t>旦出现洪涝事件，现场作业人员要立即对伤者采取应急救援措施并向当班班长或生产作业长汇报。</w:t>
            </w:r>
          </w:p>
        </w:tc>
      </w:tr>
      <w:tr w:rsidR="004A48B7">
        <w:trPr>
          <w:trHeight w:val="454"/>
          <w:jc w:val="center"/>
        </w:trPr>
        <w:tc>
          <w:tcPr>
            <w:tcW w:w="675" w:type="pct"/>
            <w:vMerge/>
          </w:tcPr>
          <w:p w:rsidR="004A48B7" w:rsidRDefault="004A48B7">
            <w:pPr>
              <w:pStyle w:val="Bodytext1"/>
              <w:spacing w:line="360" w:lineRule="exact"/>
              <w:rPr>
                <w:rFonts w:ascii="Times New Roman" w:hAnsi="Times New Roman" w:cs="Times New Roman"/>
                <w:color w:val="000000"/>
                <w:sz w:val="21"/>
                <w:szCs w:val="21"/>
                <w:lang w:val="en-US" w:eastAsia="en-US" w:bidi="en-US"/>
              </w:rPr>
            </w:pPr>
          </w:p>
        </w:tc>
        <w:tc>
          <w:tcPr>
            <w:tcW w:w="4324" w:type="pct"/>
          </w:tcPr>
          <w:p w:rsidR="004A48B7" w:rsidRDefault="0006241A">
            <w:pPr>
              <w:pStyle w:val="Bodytext1"/>
              <w:spacing w:line="360" w:lineRule="exact"/>
              <w:ind w:firstLine="0"/>
              <w:rPr>
                <w:rFonts w:ascii="Times New Roman" w:hAnsi="Times New Roman" w:cs="Times New Roman"/>
                <w:color w:val="000000"/>
                <w:sz w:val="21"/>
                <w:szCs w:val="21"/>
                <w:lang w:val="en-US" w:eastAsia="en-US" w:bidi="en-US"/>
              </w:rPr>
            </w:pPr>
            <w:r>
              <w:rPr>
                <w:rFonts w:ascii="Times New Roman" w:hAnsi="Times New Roman" w:cs="Times New Roman"/>
                <w:color w:val="000000"/>
                <w:sz w:val="21"/>
                <w:szCs w:val="21"/>
              </w:rPr>
              <w:t>（</w:t>
            </w:r>
            <w:r>
              <w:rPr>
                <w:rFonts w:ascii="Times New Roman" w:hAnsi="Times New Roman" w:cs="Times New Roman" w:hint="eastAsia"/>
                <w:color w:val="000000"/>
                <w:sz w:val="21"/>
                <w:szCs w:val="21"/>
                <w:lang w:val="en-US" w:eastAsia="zh-CN"/>
              </w:rPr>
              <w:t>2</w:t>
            </w:r>
            <w:r>
              <w:rPr>
                <w:rFonts w:ascii="Times New Roman" w:hAnsi="Times New Roman" w:cs="Times New Roman"/>
                <w:color w:val="000000"/>
                <w:sz w:val="21"/>
                <w:szCs w:val="21"/>
              </w:rPr>
              <w:t>）伤亡事故扩大时，由厂长向公司安管部、生产管控中心及相关领导汇报事故信息，如发生重伤、死亡、重大死亡事故，应当立即报告当地人民政府有关部门报告。</w:t>
            </w:r>
          </w:p>
        </w:tc>
      </w:tr>
      <w:tr w:rsidR="004A48B7">
        <w:trPr>
          <w:trHeight w:val="454"/>
          <w:jc w:val="center"/>
        </w:trPr>
        <w:tc>
          <w:tcPr>
            <w:tcW w:w="675" w:type="pct"/>
            <w:vMerge/>
          </w:tcPr>
          <w:p w:rsidR="004A48B7" w:rsidRDefault="004A48B7">
            <w:pPr>
              <w:pStyle w:val="Bodytext1"/>
              <w:spacing w:line="360" w:lineRule="exact"/>
              <w:rPr>
                <w:rFonts w:ascii="Times New Roman" w:hAnsi="Times New Roman" w:cs="Times New Roman"/>
                <w:color w:val="000000"/>
                <w:sz w:val="21"/>
                <w:szCs w:val="21"/>
                <w:lang w:val="en-US" w:eastAsia="en-US" w:bidi="en-US"/>
              </w:rPr>
            </w:pPr>
          </w:p>
        </w:tc>
        <w:tc>
          <w:tcPr>
            <w:tcW w:w="4324" w:type="pct"/>
          </w:tcPr>
          <w:p w:rsidR="004A48B7" w:rsidRDefault="0006241A">
            <w:pPr>
              <w:pStyle w:val="Bodytext1"/>
              <w:spacing w:line="360" w:lineRule="exact"/>
              <w:ind w:firstLine="0"/>
              <w:rPr>
                <w:rFonts w:ascii="Times New Roman" w:hAnsi="Times New Roman" w:cs="Times New Roman"/>
                <w:color w:val="000000"/>
                <w:sz w:val="21"/>
                <w:szCs w:val="21"/>
                <w:lang w:val="en-US" w:eastAsia="en-US" w:bidi="en-US"/>
              </w:rPr>
            </w:pPr>
            <w:r>
              <w:rPr>
                <w:rFonts w:ascii="Times New Roman" w:hAnsi="Times New Roman" w:cs="Times New Roman"/>
                <w:color w:val="000000"/>
                <w:sz w:val="21"/>
                <w:szCs w:val="21"/>
              </w:rPr>
              <w:t>（</w:t>
            </w:r>
            <w:r>
              <w:rPr>
                <w:rFonts w:ascii="Times New Roman" w:hAnsi="Times New Roman" w:cs="Times New Roman" w:hint="eastAsia"/>
                <w:color w:val="000000"/>
                <w:sz w:val="21"/>
                <w:szCs w:val="21"/>
                <w:lang w:val="en-US" w:eastAsia="zh-CN"/>
              </w:rPr>
              <w:t>3</w:t>
            </w:r>
            <w:r>
              <w:rPr>
                <w:rFonts w:ascii="Times New Roman" w:hAnsi="Times New Roman" w:cs="Times New Roman"/>
                <w:color w:val="000000"/>
                <w:sz w:val="21"/>
                <w:szCs w:val="21"/>
              </w:rPr>
              <w:t>）事件报告要求：事件信息准确完整、事件内容描述清晰；事件报告内容主要包括：单位名称、地址、性质；事件发生时间、地点、</w:t>
            </w:r>
            <w:r>
              <w:rPr>
                <w:rFonts w:ascii="Times New Roman" w:hAnsi="Times New Roman" w:cs="Times New Roman" w:hint="eastAsia"/>
                <w:color w:val="000000"/>
                <w:sz w:val="21"/>
                <w:szCs w:val="21"/>
                <w:lang w:val="en-US" w:eastAsia="zh-CN"/>
              </w:rPr>
              <w:t>已经</w:t>
            </w:r>
            <w:r>
              <w:rPr>
                <w:rFonts w:ascii="Times New Roman" w:hAnsi="Times New Roman" w:cs="Times New Roman"/>
                <w:color w:val="000000"/>
                <w:sz w:val="21"/>
                <w:szCs w:val="21"/>
              </w:rPr>
              <w:t>造成或者可能造成的伤亡人数（包括下落不明、涉险的</w:t>
            </w:r>
            <w:r>
              <w:rPr>
                <w:rFonts w:ascii="Times New Roman" w:hAnsi="Times New Roman" w:cs="Times New Roman"/>
                <w:color w:val="643A1C"/>
                <w:sz w:val="21"/>
                <w:szCs w:val="21"/>
              </w:rPr>
              <w:t>人数）</w:t>
            </w:r>
            <w:r>
              <w:rPr>
                <w:rFonts w:ascii="Times New Roman" w:hAnsi="Times New Roman" w:cs="Times New Roman"/>
                <w:color w:val="000000"/>
                <w:sz w:val="21"/>
                <w:szCs w:val="21"/>
              </w:rPr>
              <w:t>等。</w:t>
            </w:r>
          </w:p>
        </w:tc>
      </w:tr>
    </w:tbl>
    <w:p w:rsidR="004A48B7" w:rsidRDefault="0006241A">
      <w:pPr>
        <w:spacing w:line="500" w:lineRule="exact"/>
        <w:jc w:val="center"/>
        <w:outlineLvl w:val="0"/>
        <w:rPr>
          <w:rFonts w:ascii="宋体" w:eastAsia="宋体" w:hAnsi="宋体" w:cs="宋体"/>
          <w:b/>
          <w:sz w:val="28"/>
        </w:rPr>
      </w:pPr>
      <w:bookmarkStart w:id="2991" w:name="_Toc2106"/>
      <w:bookmarkStart w:id="2992" w:name="_Toc5211"/>
      <w:bookmarkStart w:id="2993" w:name="_Toc4499"/>
      <w:bookmarkStart w:id="2994" w:name="_Toc11744"/>
      <w:bookmarkStart w:id="2995" w:name="_Toc25197"/>
      <w:r>
        <w:rPr>
          <w:rFonts w:ascii="宋体" w:eastAsia="宋体" w:hAnsi="宋体" w:cs="宋体"/>
          <w:b/>
          <w:sz w:val="28"/>
        </w:rPr>
        <w:t>4</w:t>
      </w:r>
      <w:r>
        <w:rPr>
          <w:rFonts w:ascii="宋体" w:eastAsia="宋体" w:hAnsi="宋体" w:cs="宋体"/>
          <w:b/>
          <w:sz w:val="28"/>
        </w:rPr>
        <w:t>注意事项</w:t>
      </w:r>
      <w:bookmarkEnd w:id="2991"/>
      <w:bookmarkEnd w:id="2992"/>
      <w:bookmarkEnd w:id="2993"/>
      <w:bookmarkEnd w:id="2994"/>
      <w:bookmarkEnd w:id="2995"/>
    </w:p>
    <w:p w:rsidR="004A48B7" w:rsidRDefault="0006241A">
      <w:pPr>
        <w:spacing w:line="520" w:lineRule="exact"/>
        <w:ind w:firstLineChars="100" w:firstLine="240"/>
        <w:rPr>
          <w:rFonts w:ascii="宋体" w:eastAsia="宋体" w:hAnsi="宋体" w:cs="宋体"/>
          <w:sz w:val="24"/>
          <w:szCs w:val="24"/>
          <w:lang w:eastAsia="en-US"/>
        </w:rPr>
      </w:pPr>
      <w:bookmarkStart w:id="2996" w:name="bookmark230"/>
      <w:bookmarkEnd w:id="2996"/>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lang w:eastAsia="en-US"/>
        </w:rPr>
        <w:t>应急会议召开</w:t>
      </w:r>
    </w:p>
    <w:p w:rsidR="004A48B7" w:rsidRDefault="0006241A">
      <w:pPr>
        <w:spacing w:line="520" w:lineRule="exact"/>
        <w:ind w:firstLineChars="100" w:firstLine="240"/>
        <w:rPr>
          <w:rFonts w:ascii="宋体" w:eastAsia="宋体" w:hAnsi="宋体" w:cs="宋体"/>
          <w:sz w:val="24"/>
          <w:szCs w:val="24"/>
          <w:lang w:eastAsia="en-US"/>
        </w:rPr>
      </w:pPr>
      <w:r>
        <w:rPr>
          <w:rFonts w:ascii="宋体" w:eastAsia="宋体" w:hAnsi="宋体" w:cs="宋体"/>
          <w:sz w:val="24"/>
          <w:szCs w:val="24"/>
          <w:lang w:eastAsia="en-US"/>
        </w:rPr>
        <w:t>防汛应急指挥小组在接到防汛预报指令后要召开应急会议，并且</w:t>
      </w:r>
      <w:r>
        <w:rPr>
          <w:rFonts w:ascii="宋体" w:eastAsia="宋体" w:hAnsi="宋体" w:cs="宋体"/>
          <w:sz w:val="24"/>
          <w:szCs w:val="24"/>
          <w:lang w:eastAsia="en-US"/>
        </w:rPr>
        <w:t>24</w:t>
      </w:r>
      <w:r>
        <w:rPr>
          <w:rFonts w:ascii="宋体" w:eastAsia="宋体" w:hAnsi="宋体" w:cs="宋体"/>
          <w:sz w:val="24"/>
          <w:szCs w:val="24"/>
          <w:lang w:eastAsia="en-US"/>
        </w:rPr>
        <w:t>小时值班，防汛值班人员务必坚守岗位，及时准确传递信息，确保汛期信息畅通，有重大汛情必须及时向小组组长报告，采取预警行动。</w:t>
      </w:r>
    </w:p>
    <w:p w:rsidR="004A48B7" w:rsidRDefault="0006241A" w:rsidP="00855C86">
      <w:pPr>
        <w:spacing w:line="520" w:lineRule="exact"/>
        <w:ind w:firstLineChars="100" w:firstLine="240"/>
        <w:outlineLvl w:val="0"/>
        <w:rPr>
          <w:rFonts w:ascii="宋体" w:eastAsia="宋体" w:hAnsi="宋体" w:cs="宋体"/>
          <w:sz w:val="24"/>
          <w:szCs w:val="24"/>
          <w:lang w:eastAsia="en-US"/>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lang w:eastAsia="en-US"/>
        </w:rPr>
        <w:t>信息上报</w:t>
      </w:r>
    </w:p>
    <w:p w:rsidR="004A48B7" w:rsidRDefault="0006241A">
      <w:pPr>
        <w:spacing w:line="520" w:lineRule="exact"/>
        <w:ind w:firstLineChars="100" w:firstLine="240"/>
        <w:rPr>
          <w:rFonts w:ascii="宋体" w:eastAsia="宋体" w:hAnsi="宋体" w:cs="宋体"/>
          <w:sz w:val="24"/>
          <w:szCs w:val="24"/>
          <w:lang w:eastAsia="en-US"/>
        </w:rPr>
      </w:pPr>
      <w:r>
        <w:rPr>
          <w:rFonts w:ascii="宋体" w:eastAsia="宋体" w:hAnsi="宋体" w:cs="宋体"/>
          <w:sz w:val="24"/>
          <w:szCs w:val="24"/>
          <w:lang w:eastAsia="en-US"/>
        </w:rPr>
        <w:t>发生险情时</w:t>
      </w:r>
      <w:r>
        <w:rPr>
          <w:rFonts w:ascii="宋体" w:eastAsia="宋体" w:hAnsi="宋体" w:cs="宋体"/>
          <w:sz w:val="24"/>
          <w:szCs w:val="24"/>
          <w:lang w:eastAsia="en-US"/>
        </w:rPr>
        <w:t>,</w:t>
      </w:r>
      <w:r>
        <w:rPr>
          <w:rFonts w:ascii="宋体" w:eastAsia="宋体" w:hAnsi="宋体" w:cs="宋体"/>
          <w:sz w:val="24"/>
          <w:szCs w:val="24"/>
          <w:lang w:eastAsia="en-US"/>
        </w:rPr>
        <w:t>各作业区应在</w:t>
      </w:r>
      <w:r>
        <w:rPr>
          <w:rFonts w:ascii="宋体" w:eastAsia="宋体" w:hAnsi="宋体" w:cs="宋体"/>
          <w:sz w:val="24"/>
          <w:szCs w:val="24"/>
          <w:lang w:eastAsia="en-US"/>
        </w:rPr>
        <w:t>10</w:t>
      </w:r>
      <w:r>
        <w:rPr>
          <w:rFonts w:ascii="宋体" w:eastAsia="宋体" w:hAnsi="宋体" w:cs="宋体"/>
          <w:sz w:val="24"/>
          <w:szCs w:val="24"/>
          <w:lang w:eastAsia="en-US"/>
        </w:rPr>
        <w:t>分钟内报告防汛抗灾值班人员，值班人员根据险情具体情况报告防汛抗灾指挥及上级主管部门。</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）防汛应急值班分级响应</w:t>
      </w:r>
    </w:p>
    <w:p w:rsidR="004A48B7" w:rsidRDefault="0006241A">
      <w:pPr>
        <w:spacing w:line="520" w:lineRule="exact"/>
        <w:ind w:firstLineChars="100" w:firstLine="240"/>
        <w:rPr>
          <w:rFonts w:ascii="宋体" w:eastAsia="宋体" w:hAnsi="宋体" w:cs="宋体"/>
          <w:sz w:val="24"/>
          <w:szCs w:val="24"/>
          <w:lang w:eastAsia="en-US"/>
        </w:rPr>
      </w:pPr>
      <w:r>
        <w:rPr>
          <w:rFonts w:ascii="宋体" w:eastAsia="宋体" w:hAnsi="宋体" w:cs="宋体"/>
          <w:sz w:val="24"/>
          <w:szCs w:val="24"/>
          <w:lang w:eastAsia="en-US"/>
        </w:rPr>
        <w:t>现场应急指挥部指挥地点设在各产线调度室。进入汛期，及时收听天气预报，密切关注台风、雨水到达的时间和强度，发布预警指令，做好值班安排。</w:t>
      </w:r>
    </w:p>
    <w:tbl>
      <w:tblPr>
        <w:tblStyle w:val="af0"/>
        <w:tblW w:w="4999" w:type="pct"/>
        <w:jc w:val="center"/>
        <w:tblLook w:val="04A0"/>
      </w:tblPr>
      <w:tblGrid>
        <w:gridCol w:w="2415"/>
        <w:gridCol w:w="6105"/>
      </w:tblGrid>
      <w:tr w:rsidR="004A48B7">
        <w:trPr>
          <w:trHeight w:val="23"/>
          <w:jc w:val="center"/>
        </w:trPr>
        <w:tc>
          <w:tcPr>
            <w:tcW w:w="1417" w:type="pct"/>
            <w:vAlign w:val="center"/>
          </w:tcPr>
          <w:p w:rsidR="004A48B7" w:rsidRDefault="0006241A">
            <w:pPr>
              <w:pStyle w:val="Bodytext1"/>
              <w:spacing w:line="400" w:lineRule="exact"/>
              <w:ind w:firstLine="0"/>
              <w:jc w:val="center"/>
              <w:rPr>
                <w:rFonts w:ascii="Times New Roman" w:hAnsi="Times New Roman" w:cs="Times New Roman"/>
                <w:b/>
                <w:bCs/>
                <w:color w:val="000000"/>
                <w:sz w:val="21"/>
                <w:szCs w:val="21"/>
                <w:lang w:eastAsia="zh-CN"/>
              </w:rPr>
            </w:pPr>
            <w:r>
              <w:rPr>
                <w:rFonts w:ascii="Times New Roman" w:hAnsi="Times New Roman" w:cs="Times New Roman" w:hint="eastAsia"/>
                <w:b/>
                <w:bCs/>
                <w:color w:val="000000"/>
                <w:sz w:val="21"/>
                <w:szCs w:val="21"/>
                <w:lang w:eastAsia="zh-CN"/>
              </w:rPr>
              <w:t>天气预报降雨情况</w:t>
            </w:r>
          </w:p>
        </w:tc>
        <w:tc>
          <w:tcPr>
            <w:tcW w:w="3582" w:type="pct"/>
            <w:vAlign w:val="center"/>
          </w:tcPr>
          <w:p w:rsidR="004A48B7" w:rsidRDefault="0006241A">
            <w:pPr>
              <w:pStyle w:val="Bodytext1"/>
              <w:spacing w:line="400" w:lineRule="exact"/>
              <w:jc w:val="center"/>
              <w:rPr>
                <w:rFonts w:ascii="Times New Roman" w:hAnsi="Times New Roman" w:cs="Times New Roman"/>
                <w:b/>
                <w:bCs/>
                <w:color w:val="000000"/>
                <w:sz w:val="21"/>
                <w:szCs w:val="21"/>
                <w:lang w:eastAsia="zh-CN"/>
              </w:rPr>
            </w:pPr>
            <w:r>
              <w:rPr>
                <w:rFonts w:ascii="Times New Roman" w:hAnsi="Times New Roman" w:cs="Times New Roman" w:hint="eastAsia"/>
                <w:b/>
                <w:bCs/>
                <w:color w:val="000000"/>
                <w:sz w:val="21"/>
                <w:szCs w:val="21"/>
                <w:lang w:eastAsia="zh-CN"/>
              </w:rPr>
              <w:t>值班安排</w:t>
            </w:r>
          </w:p>
        </w:tc>
      </w:tr>
      <w:tr w:rsidR="004A48B7">
        <w:trPr>
          <w:trHeight w:val="23"/>
          <w:jc w:val="center"/>
        </w:trPr>
        <w:tc>
          <w:tcPr>
            <w:tcW w:w="1417" w:type="pct"/>
            <w:vAlign w:val="center"/>
          </w:tcPr>
          <w:p w:rsidR="004A48B7" w:rsidRDefault="0006241A">
            <w:pPr>
              <w:pStyle w:val="Bodytext1"/>
              <w:spacing w:line="400" w:lineRule="exact"/>
              <w:ind w:firstLine="0"/>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rPr>
              <w:t>中雨</w:t>
            </w:r>
            <w:r>
              <w:rPr>
                <w:rFonts w:ascii="Times New Roman" w:hAnsi="Times New Roman" w:cs="Times New Roman" w:hint="eastAsia"/>
                <w:color w:val="000000"/>
                <w:sz w:val="21"/>
                <w:szCs w:val="21"/>
                <w:lang w:eastAsia="zh-CN"/>
              </w:rPr>
              <w:t>及以下</w:t>
            </w:r>
          </w:p>
        </w:tc>
        <w:tc>
          <w:tcPr>
            <w:tcW w:w="3582" w:type="pct"/>
            <w:vAlign w:val="center"/>
          </w:tcPr>
          <w:p w:rsidR="004A48B7" w:rsidRDefault="0006241A">
            <w:pPr>
              <w:pStyle w:val="Bodytext1"/>
              <w:spacing w:line="400" w:lineRule="exact"/>
              <w:ind w:firstLine="0"/>
              <w:jc w:val="left"/>
              <w:rPr>
                <w:rFonts w:ascii="Times New Roman" w:hAnsi="Times New Roman" w:cs="Times New Roman"/>
                <w:color w:val="000000"/>
                <w:sz w:val="21"/>
                <w:szCs w:val="21"/>
                <w:lang w:eastAsia="zh-CN"/>
              </w:rPr>
            </w:pPr>
            <w:r>
              <w:rPr>
                <w:rFonts w:ascii="Times New Roman" w:hAnsi="Times New Roman" w:cs="Times New Roman"/>
                <w:color w:val="000000"/>
                <w:sz w:val="21"/>
                <w:szCs w:val="21"/>
              </w:rPr>
              <w:t>按正常值班</w:t>
            </w:r>
            <w:r>
              <w:rPr>
                <w:rFonts w:ascii="Times New Roman" w:hAnsi="Times New Roman" w:cs="Times New Roman" w:hint="eastAsia"/>
                <w:color w:val="000000"/>
                <w:sz w:val="21"/>
                <w:szCs w:val="21"/>
                <w:lang w:eastAsia="zh-CN"/>
              </w:rPr>
              <w:t>表执行</w:t>
            </w:r>
          </w:p>
        </w:tc>
      </w:tr>
      <w:tr w:rsidR="004A48B7">
        <w:trPr>
          <w:trHeight w:val="23"/>
          <w:jc w:val="center"/>
        </w:trPr>
        <w:tc>
          <w:tcPr>
            <w:tcW w:w="1417" w:type="pct"/>
            <w:vAlign w:val="center"/>
          </w:tcPr>
          <w:p w:rsidR="004A48B7" w:rsidRDefault="0006241A">
            <w:pPr>
              <w:pStyle w:val="Bodytext1"/>
              <w:spacing w:line="400" w:lineRule="exact"/>
              <w:ind w:firstLine="0"/>
              <w:jc w:val="center"/>
              <w:rPr>
                <w:rFonts w:ascii="Times New Roman" w:hAnsi="Times New Roman" w:cs="Times New Roman"/>
                <w:color w:val="000000"/>
                <w:sz w:val="21"/>
                <w:szCs w:val="21"/>
              </w:rPr>
            </w:pPr>
            <w:r>
              <w:rPr>
                <w:rFonts w:ascii="Times New Roman" w:hAnsi="Times New Roman" w:cs="Times New Roman"/>
                <w:color w:val="000000"/>
                <w:sz w:val="21"/>
                <w:szCs w:val="21"/>
              </w:rPr>
              <w:t>大雨</w:t>
            </w:r>
          </w:p>
        </w:tc>
        <w:tc>
          <w:tcPr>
            <w:tcW w:w="3582" w:type="pct"/>
            <w:vAlign w:val="center"/>
          </w:tcPr>
          <w:p w:rsidR="004A48B7" w:rsidRDefault="0006241A">
            <w:pPr>
              <w:pStyle w:val="Bodytext1"/>
              <w:spacing w:line="400" w:lineRule="exact"/>
              <w:ind w:firstLine="0"/>
              <w:jc w:val="left"/>
              <w:rPr>
                <w:rFonts w:ascii="Times New Roman" w:hAnsi="Times New Roman" w:cs="Times New Roman"/>
                <w:color w:val="000000"/>
                <w:sz w:val="21"/>
                <w:szCs w:val="21"/>
              </w:rPr>
            </w:pPr>
            <w:r>
              <w:rPr>
                <w:rFonts w:ascii="Times New Roman" w:hAnsi="Times New Roman" w:cs="Times New Roman"/>
                <w:color w:val="000000"/>
                <w:sz w:val="21"/>
                <w:szCs w:val="21"/>
              </w:rPr>
              <w:t>安排</w:t>
            </w:r>
            <w:r>
              <w:rPr>
                <w:rFonts w:ascii="Times New Roman" w:hAnsi="Times New Roman" w:cs="Times New Roman" w:hint="eastAsia"/>
                <w:color w:val="000000"/>
                <w:sz w:val="21"/>
                <w:szCs w:val="21"/>
                <w:lang w:eastAsia="zh-CN"/>
              </w:rPr>
              <w:t>副指挥（</w:t>
            </w:r>
            <w:r>
              <w:rPr>
                <w:rFonts w:ascii="Times New Roman" w:hAnsi="Times New Roman" w:cs="Times New Roman"/>
                <w:color w:val="000000"/>
                <w:sz w:val="21"/>
                <w:szCs w:val="21"/>
              </w:rPr>
              <w:t>中层副职</w:t>
            </w:r>
            <w:r>
              <w:rPr>
                <w:rFonts w:ascii="Times New Roman" w:hAnsi="Times New Roman" w:cs="Times New Roman" w:hint="eastAsia"/>
                <w:color w:val="000000"/>
                <w:sz w:val="21"/>
                <w:szCs w:val="21"/>
                <w:lang w:eastAsia="zh-CN"/>
              </w:rPr>
              <w:t>）</w:t>
            </w:r>
            <w:r>
              <w:rPr>
                <w:rFonts w:ascii="Times New Roman" w:hAnsi="Times New Roman" w:cs="Times New Roman"/>
                <w:color w:val="000000"/>
                <w:sz w:val="21"/>
                <w:szCs w:val="21"/>
              </w:rPr>
              <w:t>以上人员及设备、煤气、电气专业人员值班人员值班</w:t>
            </w:r>
          </w:p>
        </w:tc>
      </w:tr>
      <w:tr w:rsidR="004A48B7">
        <w:trPr>
          <w:trHeight w:val="23"/>
          <w:jc w:val="center"/>
        </w:trPr>
        <w:tc>
          <w:tcPr>
            <w:tcW w:w="1417" w:type="pct"/>
            <w:vAlign w:val="center"/>
          </w:tcPr>
          <w:p w:rsidR="004A48B7" w:rsidRDefault="0006241A">
            <w:pPr>
              <w:pStyle w:val="Bodytext1"/>
              <w:spacing w:line="400" w:lineRule="exact"/>
              <w:ind w:firstLine="0"/>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rPr>
              <w:t>暴雨</w:t>
            </w:r>
            <w:r>
              <w:rPr>
                <w:rFonts w:ascii="Times New Roman" w:hAnsi="Times New Roman" w:cs="Times New Roman" w:hint="eastAsia"/>
                <w:color w:val="000000"/>
                <w:sz w:val="21"/>
                <w:szCs w:val="21"/>
                <w:lang w:eastAsia="zh-CN"/>
              </w:rPr>
              <w:t>以及发布暴雨黄色预警</w:t>
            </w:r>
          </w:p>
        </w:tc>
        <w:tc>
          <w:tcPr>
            <w:tcW w:w="3582" w:type="pct"/>
            <w:vAlign w:val="center"/>
          </w:tcPr>
          <w:p w:rsidR="004A48B7" w:rsidRDefault="0006241A">
            <w:pPr>
              <w:pStyle w:val="Bodytext1"/>
              <w:spacing w:line="400" w:lineRule="exact"/>
              <w:ind w:firstLine="0"/>
              <w:jc w:val="left"/>
              <w:rPr>
                <w:rFonts w:ascii="Times New Roman" w:hAnsi="Times New Roman" w:cs="Times New Roman"/>
                <w:color w:val="000000"/>
                <w:sz w:val="21"/>
                <w:szCs w:val="21"/>
              </w:rPr>
            </w:pPr>
            <w:r>
              <w:rPr>
                <w:rFonts w:ascii="Times New Roman" w:hAnsi="Times New Roman" w:cs="Times New Roman"/>
                <w:color w:val="000000"/>
                <w:sz w:val="21"/>
                <w:szCs w:val="21"/>
              </w:rPr>
              <w:t>安排副指挥</w:t>
            </w:r>
            <w:r>
              <w:rPr>
                <w:rFonts w:ascii="Times New Roman" w:hAnsi="Times New Roman" w:cs="Times New Roman" w:hint="eastAsia"/>
                <w:color w:val="000000"/>
                <w:sz w:val="21"/>
                <w:szCs w:val="21"/>
                <w:lang w:eastAsia="zh-CN"/>
              </w:rPr>
              <w:t>（</w:t>
            </w:r>
            <w:r>
              <w:rPr>
                <w:rFonts w:ascii="Times New Roman" w:hAnsi="Times New Roman" w:cs="Times New Roman"/>
                <w:color w:val="000000"/>
                <w:sz w:val="21"/>
                <w:szCs w:val="21"/>
              </w:rPr>
              <w:t>中层副职</w:t>
            </w:r>
            <w:r>
              <w:rPr>
                <w:rFonts w:ascii="Times New Roman" w:hAnsi="Times New Roman" w:cs="Times New Roman" w:hint="eastAsia"/>
                <w:color w:val="000000"/>
                <w:sz w:val="21"/>
                <w:szCs w:val="21"/>
                <w:lang w:eastAsia="zh-CN"/>
              </w:rPr>
              <w:t>）</w:t>
            </w:r>
            <w:r>
              <w:rPr>
                <w:rFonts w:ascii="Times New Roman" w:hAnsi="Times New Roman" w:cs="Times New Roman"/>
                <w:color w:val="000000"/>
                <w:sz w:val="21"/>
                <w:szCs w:val="21"/>
              </w:rPr>
              <w:t>及作业区主要领导，及设备、煤气、电气专业主管人员值班</w:t>
            </w:r>
          </w:p>
        </w:tc>
      </w:tr>
      <w:tr w:rsidR="004A48B7">
        <w:trPr>
          <w:trHeight w:val="23"/>
          <w:jc w:val="center"/>
        </w:trPr>
        <w:tc>
          <w:tcPr>
            <w:tcW w:w="1417" w:type="pct"/>
            <w:vAlign w:val="center"/>
          </w:tcPr>
          <w:p w:rsidR="004A48B7" w:rsidRDefault="0006241A">
            <w:pPr>
              <w:pStyle w:val="Bodytext1"/>
              <w:spacing w:line="400" w:lineRule="exact"/>
              <w:ind w:firstLine="0"/>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rPr>
              <w:t>大暴雨或台风等强灾害天气</w:t>
            </w:r>
            <w:r>
              <w:rPr>
                <w:rFonts w:ascii="Times New Roman" w:hAnsi="Times New Roman" w:cs="Times New Roman" w:hint="eastAsia"/>
                <w:color w:val="000000"/>
                <w:sz w:val="21"/>
                <w:szCs w:val="21"/>
                <w:lang w:eastAsia="zh-CN"/>
              </w:rPr>
              <w:t>以及发布橙色预警</w:t>
            </w:r>
          </w:p>
        </w:tc>
        <w:tc>
          <w:tcPr>
            <w:tcW w:w="3582" w:type="pct"/>
            <w:vAlign w:val="center"/>
          </w:tcPr>
          <w:p w:rsidR="004A48B7" w:rsidRDefault="0006241A">
            <w:pPr>
              <w:pStyle w:val="Bodytext1"/>
              <w:spacing w:line="400" w:lineRule="exact"/>
              <w:ind w:firstLine="0"/>
              <w:jc w:val="left"/>
              <w:rPr>
                <w:rFonts w:ascii="Times New Roman" w:hAnsi="Times New Roman" w:cs="Times New Roman"/>
                <w:color w:val="000000"/>
                <w:sz w:val="21"/>
                <w:szCs w:val="21"/>
              </w:rPr>
            </w:pPr>
            <w:r>
              <w:rPr>
                <w:rFonts w:ascii="Times New Roman" w:hAnsi="Times New Roman" w:cs="Times New Roman" w:hint="eastAsia"/>
                <w:color w:val="000000"/>
                <w:sz w:val="21"/>
                <w:szCs w:val="21"/>
                <w:lang w:eastAsia="zh-CN"/>
              </w:rPr>
              <w:t>总</w:t>
            </w:r>
            <w:r>
              <w:rPr>
                <w:rFonts w:ascii="Times New Roman" w:hAnsi="Times New Roman" w:cs="Times New Roman"/>
                <w:color w:val="000000"/>
                <w:sz w:val="21"/>
                <w:szCs w:val="21"/>
              </w:rPr>
              <w:t>指挥</w:t>
            </w:r>
            <w:r>
              <w:rPr>
                <w:rFonts w:ascii="Times New Roman" w:hAnsi="Times New Roman" w:cs="Times New Roman" w:hint="eastAsia"/>
                <w:color w:val="000000"/>
                <w:sz w:val="21"/>
                <w:szCs w:val="21"/>
                <w:lang w:eastAsia="zh-CN"/>
              </w:rPr>
              <w:t>（厂长）</w:t>
            </w:r>
            <w:r>
              <w:rPr>
                <w:rFonts w:ascii="Times New Roman" w:hAnsi="Times New Roman" w:cs="Times New Roman"/>
                <w:color w:val="000000"/>
                <w:sz w:val="21"/>
                <w:szCs w:val="21"/>
              </w:rPr>
              <w:t>、副指挥及各部门主要领导及设备、煤气、电气专业主管人员值班</w:t>
            </w:r>
          </w:p>
        </w:tc>
      </w:tr>
    </w:tbl>
    <w:p w:rsidR="004A48B7" w:rsidRDefault="0006241A">
      <w:pPr>
        <w:spacing w:line="520" w:lineRule="exact"/>
        <w:ind w:firstLineChars="100" w:firstLine="240"/>
        <w:rPr>
          <w:rFonts w:ascii="宋体" w:eastAsia="宋体" w:hAnsi="宋体" w:cs="宋体"/>
          <w:sz w:val="24"/>
          <w:szCs w:val="24"/>
          <w:lang w:eastAsia="en-US"/>
        </w:rPr>
      </w:pPr>
      <w:bookmarkStart w:id="2997" w:name="bookmark231"/>
      <w:bookmarkEnd w:id="2997"/>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lang w:eastAsia="en-US"/>
        </w:rPr>
        <w:t>个人防护器具</w:t>
      </w:r>
      <w:r>
        <w:rPr>
          <w:rFonts w:ascii="宋体" w:eastAsia="宋体" w:hAnsi="宋体" w:cs="宋体" w:hint="eastAsia"/>
          <w:sz w:val="24"/>
          <w:szCs w:val="24"/>
        </w:rPr>
        <w:t>使用及抢险救援器材</w:t>
      </w:r>
      <w:r>
        <w:rPr>
          <w:rFonts w:ascii="宋体" w:eastAsia="宋体" w:hAnsi="宋体" w:cs="宋体"/>
          <w:sz w:val="24"/>
          <w:szCs w:val="24"/>
          <w:lang w:eastAsia="en-US"/>
        </w:rPr>
        <w:t>的注意事项：</w:t>
      </w:r>
    </w:p>
    <w:p w:rsidR="004A48B7" w:rsidRDefault="0006241A">
      <w:pPr>
        <w:spacing w:line="520" w:lineRule="exact"/>
        <w:ind w:firstLineChars="100" w:firstLine="240"/>
        <w:rPr>
          <w:rFonts w:ascii="宋体" w:eastAsia="宋体" w:hAnsi="宋体" w:cs="宋体"/>
          <w:sz w:val="24"/>
          <w:szCs w:val="24"/>
          <w:lang w:eastAsia="en-US"/>
        </w:rPr>
      </w:pP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lang w:eastAsia="en-US"/>
        </w:rPr>
        <w:t>裤褂雨衣：穿着前应检査是否发黏或老化变脆，应选择与自己合身的防护雨衣，以免影响防洪防汛作业；</w:t>
      </w:r>
    </w:p>
    <w:p w:rsidR="004A48B7" w:rsidRDefault="0006241A">
      <w:pPr>
        <w:spacing w:line="520" w:lineRule="exact"/>
        <w:ind w:firstLineChars="100" w:firstLine="240"/>
        <w:rPr>
          <w:rFonts w:ascii="宋体" w:eastAsia="宋体" w:hAnsi="宋体" w:cs="宋体"/>
          <w:sz w:val="24"/>
          <w:szCs w:val="24"/>
          <w:lang w:eastAsia="en-US"/>
        </w:rPr>
      </w:pP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lang w:eastAsia="en-US"/>
        </w:rPr>
        <w:t>雨靴：穿着前应检査前掌花纹是否磨平，大底或帮面是否断裂，应选择与自己鞋号相同的安全靴，以免影响防洪作业。</w:t>
      </w:r>
    </w:p>
    <w:p w:rsidR="004A48B7" w:rsidRDefault="0006241A">
      <w:pPr>
        <w:spacing w:line="520" w:lineRule="exact"/>
        <w:ind w:firstLineChars="100" w:firstLine="240"/>
        <w:rPr>
          <w:rFonts w:ascii="宋体" w:eastAsia="宋体" w:hAnsi="宋体" w:cs="宋体"/>
          <w:sz w:val="24"/>
          <w:szCs w:val="24"/>
          <w:lang w:eastAsia="en-US"/>
        </w:rPr>
      </w:pPr>
      <w:r>
        <w:rPr>
          <w:rFonts w:ascii="宋体" w:eastAsia="宋体" w:hAnsi="宋体" w:cs="宋体" w:hint="eastAsia"/>
          <w:sz w:val="24"/>
          <w:szCs w:val="24"/>
        </w:rPr>
        <w:lastRenderedPageBreak/>
        <w:t>3</w:t>
      </w:r>
      <w:r>
        <w:rPr>
          <w:rFonts w:ascii="宋体" w:eastAsia="宋体" w:hAnsi="宋体" w:cs="宋体" w:hint="eastAsia"/>
          <w:sz w:val="24"/>
          <w:szCs w:val="24"/>
        </w:rPr>
        <w:t>）</w:t>
      </w:r>
      <w:r>
        <w:rPr>
          <w:rFonts w:ascii="宋体" w:eastAsia="宋体" w:hAnsi="宋体" w:cs="宋体"/>
          <w:sz w:val="24"/>
          <w:szCs w:val="24"/>
          <w:lang w:eastAsia="en-US"/>
        </w:rPr>
        <w:t>潜水泵：使用潜水泵前，电工要对潜水泵外壳的绝缘情况进行专业检测，提拉绳采用绝缘材料。</w:t>
      </w:r>
    </w:p>
    <w:p w:rsidR="004A48B7" w:rsidRDefault="0006241A">
      <w:pPr>
        <w:spacing w:line="520" w:lineRule="exact"/>
        <w:ind w:firstLineChars="100" w:firstLine="240"/>
        <w:rPr>
          <w:rFonts w:ascii="宋体" w:eastAsia="宋体" w:hAnsi="宋体" w:cs="宋体"/>
          <w:sz w:val="24"/>
          <w:szCs w:val="24"/>
          <w:lang w:eastAsia="en-US"/>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lang w:eastAsia="en-US"/>
        </w:rPr>
        <w:t>采取救援对策或措施方面的注意事项：</w:t>
      </w:r>
    </w:p>
    <w:p w:rsidR="004A48B7" w:rsidRDefault="0006241A">
      <w:pPr>
        <w:spacing w:line="520" w:lineRule="exact"/>
        <w:ind w:firstLineChars="100" w:firstLine="240"/>
        <w:rPr>
          <w:rFonts w:ascii="宋体" w:eastAsia="宋体" w:hAnsi="宋体" w:cs="宋体"/>
          <w:sz w:val="24"/>
          <w:szCs w:val="24"/>
          <w:lang w:eastAsia="en-US"/>
        </w:rPr>
      </w:pP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lang w:eastAsia="en-US"/>
        </w:rPr>
        <w:t>现场人员要立即引导受灾情影响人员尽快到达安全地带，撤离时要快速、镇静、有序；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lang w:eastAsia="en-US"/>
        </w:rPr>
        <w:t>对于窒息或心跳呼吸骤停伤员，必须先复苏，后搬运</w:t>
      </w:r>
      <w:r>
        <w:rPr>
          <w:rFonts w:ascii="宋体" w:eastAsia="宋体" w:hAnsi="宋体" w:cs="宋体" w:hint="eastAsia"/>
          <w:sz w:val="24"/>
          <w:szCs w:val="24"/>
        </w:rPr>
        <w:t>；</w:t>
      </w:r>
      <w:r>
        <w:rPr>
          <w:rFonts w:ascii="宋体" w:eastAsia="宋体" w:hAnsi="宋体" w:cs="宋体"/>
          <w:sz w:val="24"/>
          <w:szCs w:val="24"/>
          <w:lang w:eastAsia="en-US"/>
        </w:rPr>
        <w:t>对窒息者进行人工呼吸，对出血伤员，要先止血后搬运</w:t>
      </w:r>
      <w:r>
        <w:rPr>
          <w:rFonts w:ascii="宋体" w:eastAsia="宋体" w:hAnsi="宋体" w:cs="宋体"/>
          <w:sz w:val="24"/>
          <w:szCs w:val="24"/>
          <w:lang w:eastAsia="en-US"/>
        </w:rPr>
        <w:t>,</w:t>
      </w:r>
      <w:r>
        <w:rPr>
          <w:rFonts w:ascii="宋体" w:eastAsia="宋体" w:hAnsi="宋体" w:cs="宋体"/>
          <w:sz w:val="24"/>
          <w:szCs w:val="24"/>
          <w:lang w:eastAsia="en-US"/>
        </w:rPr>
        <w:t>对骨折伤员，要先固定后搬运</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）对于加热炉底等煤气区域的防汛抢险工作，同样要严格遵守煤气</w:t>
      </w:r>
      <w:r>
        <w:rPr>
          <w:rFonts w:ascii="宋体" w:eastAsia="宋体" w:hAnsi="宋体" w:cs="宋体" w:hint="eastAsia"/>
          <w:sz w:val="24"/>
          <w:szCs w:val="24"/>
        </w:rPr>
        <w:t>区域防护要求，两人以上佩戴煤气报警仪。</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lang w:eastAsia="en-US"/>
        </w:rPr>
        <w:t>事故现场一定设好警戒</w:t>
      </w:r>
      <w:r>
        <w:rPr>
          <w:rFonts w:ascii="宋体" w:eastAsia="宋体" w:hAnsi="宋体" w:cs="宋体"/>
          <w:sz w:val="24"/>
          <w:szCs w:val="24"/>
          <w:lang w:eastAsia="en-US"/>
        </w:rPr>
        <w:t>,</w:t>
      </w:r>
      <w:r>
        <w:rPr>
          <w:rFonts w:ascii="宋体" w:eastAsia="宋体" w:hAnsi="宋体" w:cs="宋体"/>
          <w:sz w:val="24"/>
          <w:szCs w:val="24"/>
          <w:lang w:eastAsia="en-US"/>
        </w:rPr>
        <w:t>并要求现场值班人员</w:t>
      </w:r>
      <w:r>
        <w:rPr>
          <w:rFonts w:ascii="宋体" w:eastAsia="宋体" w:hAnsi="宋体" w:cs="宋体"/>
          <w:sz w:val="24"/>
          <w:szCs w:val="24"/>
          <w:lang w:eastAsia="en-US"/>
        </w:rPr>
        <w:t>24</w:t>
      </w:r>
      <w:r>
        <w:rPr>
          <w:rFonts w:ascii="宋体" w:eastAsia="宋体" w:hAnsi="宋体" w:cs="宋体"/>
          <w:sz w:val="24"/>
          <w:szCs w:val="24"/>
          <w:lang w:eastAsia="en-US"/>
        </w:rPr>
        <w:t>小时巡査</w:t>
      </w:r>
      <w:r>
        <w:rPr>
          <w:rFonts w:ascii="宋体" w:eastAsia="宋体" w:hAnsi="宋体" w:cs="宋体"/>
          <w:sz w:val="24"/>
          <w:szCs w:val="24"/>
          <w:lang w:eastAsia="en-US"/>
        </w:rPr>
        <w:t>,</w:t>
      </w:r>
      <w:r>
        <w:rPr>
          <w:rFonts w:ascii="宋体" w:eastAsia="宋体" w:hAnsi="宋体" w:cs="宋体"/>
          <w:sz w:val="24"/>
          <w:szCs w:val="24"/>
          <w:lang w:eastAsia="en-US"/>
        </w:rPr>
        <w:t>禁止抢险救助的以外人员进入现场</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lang w:eastAsia="en-US"/>
        </w:rPr>
      </w:pP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sz w:val="24"/>
          <w:szCs w:val="24"/>
          <w:lang w:eastAsia="en-US"/>
        </w:rPr>
        <w:t>救援结束后，立即査看灾害现场是否还有不安全因素，是否还有被困人员，并采取</w:t>
      </w:r>
      <w:r>
        <w:rPr>
          <w:rFonts w:ascii="宋体" w:eastAsia="宋体" w:hAnsi="宋体" w:cs="宋体" w:hint="eastAsia"/>
          <w:sz w:val="24"/>
          <w:szCs w:val="24"/>
        </w:rPr>
        <w:t>妥善</w:t>
      </w:r>
      <w:r>
        <w:rPr>
          <w:rFonts w:ascii="宋体" w:eastAsia="宋体" w:hAnsi="宋体" w:cs="宋体"/>
          <w:sz w:val="24"/>
          <w:szCs w:val="24"/>
          <w:lang w:eastAsia="en-US"/>
        </w:rPr>
        <w:t>防范措施。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）强降雨天气往往伴有大风，大风情况下，各作业区要尽快关闭厂房门窗，以免对流强风造成屋面瓦掀飞、门窗脱落等情况。</w:t>
      </w:r>
    </w:p>
    <w:p w:rsidR="004A48B7" w:rsidRDefault="0006241A" w:rsidP="00855C86">
      <w:pPr>
        <w:spacing w:line="520" w:lineRule="exact"/>
        <w:ind w:firstLineChars="100" w:firstLine="240"/>
        <w:outlineLvl w:val="0"/>
        <w:rPr>
          <w:rFonts w:ascii="宋体" w:eastAsia="宋体" w:hAnsi="宋体" w:cs="宋体"/>
          <w:sz w:val="24"/>
          <w:szCs w:val="24"/>
          <w:lang w:eastAsia="en-US"/>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）抢险力量</w:t>
      </w:r>
      <w:r>
        <w:rPr>
          <w:rFonts w:ascii="宋体" w:eastAsia="宋体" w:hAnsi="宋体" w:cs="宋体"/>
          <w:sz w:val="24"/>
          <w:szCs w:val="24"/>
          <w:lang w:eastAsia="en-US"/>
        </w:rPr>
        <w:t>保障工作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lang w:eastAsia="en-US"/>
        </w:rPr>
        <w:t>线材</w:t>
      </w:r>
      <w:r>
        <w:rPr>
          <w:rFonts w:ascii="宋体" w:eastAsia="宋体" w:hAnsi="宋体" w:cs="宋体" w:hint="eastAsia"/>
          <w:sz w:val="24"/>
          <w:szCs w:val="24"/>
        </w:rPr>
        <w:t>二分厂内部建立</w:t>
      </w:r>
      <w:r>
        <w:rPr>
          <w:rFonts w:ascii="宋体" w:eastAsia="宋体" w:hAnsi="宋体" w:cs="宋体"/>
          <w:sz w:val="24"/>
          <w:szCs w:val="24"/>
          <w:lang w:eastAsia="en-US"/>
        </w:rPr>
        <w:t>各作业区防汛抢险突击</w:t>
      </w:r>
      <w:r>
        <w:rPr>
          <w:rFonts w:ascii="宋体" w:eastAsia="宋体" w:hAnsi="宋体" w:cs="宋体" w:hint="eastAsia"/>
          <w:sz w:val="24"/>
          <w:szCs w:val="24"/>
        </w:rPr>
        <w:t>队以及</w:t>
      </w:r>
      <w:r>
        <w:rPr>
          <w:rFonts w:ascii="宋体" w:eastAsia="宋体" w:hAnsi="宋体" w:cs="宋体"/>
          <w:sz w:val="24"/>
          <w:szCs w:val="24"/>
          <w:lang w:eastAsia="en-US"/>
        </w:rPr>
        <w:t>四大班防汛抢险突击</w:t>
      </w:r>
      <w:r>
        <w:rPr>
          <w:rFonts w:ascii="宋体" w:eastAsia="宋体" w:hAnsi="宋体" w:cs="宋体" w:hint="eastAsia"/>
          <w:sz w:val="24"/>
          <w:szCs w:val="24"/>
        </w:rPr>
        <w:t>队，各防汛抢险突击队在公司防汛应急需要时，经指挥小组安排，作为抢险力量参与公司救援。</w:t>
      </w:r>
    </w:p>
    <w:p w:rsidR="004A48B7" w:rsidRDefault="0006241A">
      <w:pPr>
        <w:spacing w:line="520" w:lineRule="exact"/>
        <w:ind w:firstLineChars="100" w:firstLine="240"/>
        <w:rPr>
          <w:rFonts w:ascii="宋体" w:eastAsia="宋体" w:hAnsi="宋体" w:cs="宋体"/>
          <w:sz w:val="24"/>
          <w:szCs w:val="24"/>
          <w:lang w:eastAsia="en-US"/>
        </w:rPr>
      </w:pP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lang w:eastAsia="en-US"/>
        </w:rPr>
        <w:t>各作业区防汛抢险突击小组由部门正副职、班长、相关骨干组成，部门正职为第一责任人。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lang w:eastAsia="en-US"/>
        </w:rPr>
        <w:t>四大班防汛抢险突击小组由值班长、各班班长及班组骨干组成，值班长为第一责任人。</w:t>
      </w:r>
    </w:p>
    <w:p w:rsidR="004A48B7" w:rsidRDefault="004A48B7">
      <w:pPr>
        <w:spacing w:line="520" w:lineRule="exact"/>
        <w:ind w:firstLineChars="100" w:firstLine="240"/>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p>
    <w:p w:rsidR="004A48B7" w:rsidRDefault="0006241A">
      <w:pPr>
        <w:pStyle w:val="af"/>
        <w:ind w:firstLineChars="0" w:firstLine="0"/>
        <w:jc w:val="center"/>
        <w:outlineLvl w:val="0"/>
        <w:rPr>
          <w:b/>
          <w:bCs/>
          <w:kern w:val="44"/>
          <w:sz w:val="36"/>
          <w:szCs w:val="44"/>
        </w:rPr>
      </w:pPr>
      <w:bookmarkStart w:id="2998" w:name="_Toc26460"/>
      <w:bookmarkStart w:id="2999" w:name="_Toc11161"/>
      <w:bookmarkStart w:id="3000" w:name="_Toc29453"/>
      <w:bookmarkStart w:id="3001" w:name="_Toc1709"/>
      <w:r>
        <w:rPr>
          <w:rFonts w:hint="eastAsia"/>
          <w:b/>
          <w:bCs/>
          <w:kern w:val="44"/>
          <w:sz w:val="36"/>
          <w:szCs w:val="44"/>
        </w:rPr>
        <w:lastRenderedPageBreak/>
        <w:t>线材二分厂硝酸盐</w:t>
      </w:r>
      <w:r>
        <w:rPr>
          <w:b/>
          <w:bCs/>
          <w:kern w:val="44"/>
          <w:sz w:val="36"/>
          <w:szCs w:val="44"/>
        </w:rPr>
        <w:t>事故现场处置方案</w:t>
      </w:r>
      <w:bookmarkEnd w:id="2998"/>
      <w:bookmarkEnd w:id="2999"/>
      <w:bookmarkEnd w:id="3000"/>
      <w:bookmarkEnd w:id="3001"/>
    </w:p>
    <w:p w:rsidR="004A48B7" w:rsidRDefault="0006241A">
      <w:pPr>
        <w:spacing w:line="500" w:lineRule="exact"/>
        <w:jc w:val="center"/>
        <w:outlineLvl w:val="0"/>
        <w:rPr>
          <w:rFonts w:ascii="宋体" w:eastAsia="宋体" w:hAnsi="宋体" w:cs="宋体"/>
          <w:b/>
          <w:sz w:val="28"/>
        </w:rPr>
      </w:pPr>
      <w:bookmarkStart w:id="3002" w:name="_Toc28038"/>
      <w:bookmarkStart w:id="3003" w:name="_Toc15102"/>
      <w:bookmarkStart w:id="3004" w:name="_Toc26392"/>
      <w:bookmarkStart w:id="3005" w:name="_Toc22278"/>
      <w:bookmarkStart w:id="3006" w:name="_Toc21959"/>
      <w:r>
        <w:rPr>
          <w:rFonts w:ascii="宋体" w:eastAsia="宋体" w:hAnsi="宋体" w:cs="宋体" w:hint="eastAsia"/>
          <w:b/>
          <w:sz w:val="28"/>
        </w:rPr>
        <w:t>1</w:t>
      </w:r>
      <w:r>
        <w:rPr>
          <w:rFonts w:ascii="宋体" w:eastAsia="宋体" w:hAnsi="宋体" w:cs="宋体" w:hint="eastAsia"/>
          <w:b/>
          <w:sz w:val="28"/>
        </w:rPr>
        <w:t>事故风险描述</w:t>
      </w:r>
      <w:bookmarkEnd w:id="3002"/>
      <w:bookmarkEnd w:id="3003"/>
      <w:bookmarkEnd w:id="3004"/>
      <w:bookmarkEnd w:id="3005"/>
      <w:bookmarkEnd w:id="3006"/>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1.1</w:t>
      </w:r>
      <w:r>
        <w:rPr>
          <w:rFonts w:ascii="黑体" w:eastAsia="黑体" w:hAnsi="黑体" w:cs="Times New Roman"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硝酸盐白色或微黄色颗粒状固体，强氧化剂遇可燃物着火时，能助长火势。高温液体遇有机易燃物可发生火灾或爆炸。大量接触或口服可引起中毒或死亡。</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1.2</w:t>
      </w:r>
      <w:r>
        <w:rPr>
          <w:rFonts w:ascii="黑体" w:eastAsia="黑体" w:hAnsi="黑体" w:cs="Times New Roman" w:hint="eastAsia"/>
          <w:b/>
          <w:bCs/>
          <w:kern w:val="0"/>
          <w:sz w:val="28"/>
          <w:szCs w:val="28"/>
        </w:rPr>
        <w:t>危害程度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硝酸盐与易氧化物、硫磺、亚硫酸氢钠、还原剂、强酸接触能引起燃烧或爆炸。燃烧分解时</w:t>
      </w:r>
      <w:r>
        <w:rPr>
          <w:rFonts w:ascii="宋体" w:eastAsia="宋体" w:hAnsi="宋体" w:cs="宋体"/>
          <w:sz w:val="24"/>
          <w:szCs w:val="24"/>
        </w:rPr>
        <w:t>,</w:t>
      </w:r>
      <w:r>
        <w:rPr>
          <w:rFonts w:ascii="宋体" w:eastAsia="宋体" w:hAnsi="宋体" w:cs="宋体" w:hint="eastAsia"/>
          <w:sz w:val="24"/>
          <w:szCs w:val="24"/>
        </w:rPr>
        <w:t>放出有毒的氮氧化物气体。受高热分解，产生有毒的氮氧化物有燃爆危险。吸入本品粉尘对呼吸道有刺激性，高浓度吸入可引起肺水肿。大量接触可引起高铁血红蛋白血症，影响血液携氧能力，出现头痛、头晕、恶心、呕吐。重者引起呼吸紊乱、虚脱，甚至死亡。口服引起剧烈腹痛、呕吐、血便、休克、全身抽搐、昏迷，甚至死亡。</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1.3</w:t>
      </w:r>
      <w:r>
        <w:rPr>
          <w:rFonts w:ascii="黑体" w:eastAsia="黑体" w:hAnsi="黑体" w:cs="Times New Roman" w:hint="eastAsia"/>
          <w:b/>
          <w:bCs/>
          <w:kern w:val="0"/>
          <w:sz w:val="28"/>
          <w:szCs w:val="28"/>
        </w:rPr>
        <w:t>事故征兆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1.3.1</w:t>
      </w:r>
      <w:r>
        <w:rPr>
          <w:rFonts w:ascii="宋体" w:eastAsia="宋体" w:hAnsi="宋体" w:cs="宋体" w:hint="eastAsia"/>
          <w:sz w:val="24"/>
          <w:szCs w:val="24"/>
        </w:rPr>
        <w:t>固体包装破损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1.3.2</w:t>
      </w:r>
      <w:r>
        <w:rPr>
          <w:rFonts w:ascii="宋体" w:eastAsia="宋体" w:hAnsi="宋体" w:cs="宋体" w:hint="eastAsia"/>
          <w:sz w:val="24"/>
          <w:szCs w:val="24"/>
        </w:rPr>
        <w:t>液体输送管、槽体破裂</w:t>
      </w:r>
    </w:p>
    <w:p w:rsidR="004A48B7" w:rsidRDefault="0006241A">
      <w:pPr>
        <w:spacing w:line="500" w:lineRule="exact"/>
        <w:jc w:val="center"/>
        <w:outlineLvl w:val="0"/>
        <w:rPr>
          <w:rFonts w:ascii="宋体" w:eastAsia="宋体" w:hAnsi="宋体" w:cs="宋体"/>
          <w:b/>
          <w:sz w:val="28"/>
        </w:rPr>
      </w:pPr>
      <w:bookmarkStart w:id="3007" w:name="_Toc3895"/>
      <w:bookmarkStart w:id="3008" w:name="_Toc28953"/>
      <w:bookmarkStart w:id="3009" w:name="_Toc3479"/>
      <w:bookmarkStart w:id="3010" w:name="_Toc23949"/>
      <w:bookmarkStart w:id="3011" w:name="_Toc1814"/>
      <w:r>
        <w:rPr>
          <w:rFonts w:ascii="宋体" w:eastAsia="宋体" w:hAnsi="宋体" w:cs="宋体"/>
          <w:b/>
          <w:sz w:val="28"/>
        </w:rPr>
        <w:t>2</w:t>
      </w:r>
      <w:r>
        <w:rPr>
          <w:rFonts w:ascii="宋体" w:eastAsia="宋体" w:hAnsi="宋体" w:cs="宋体"/>
          <w:b/>
          <w:sz w:val="28"/>
        </w:rPr>
        <w:t>应急</w:t>
      </w:r>
      <w:r>
        <w:rPr>
          <w:rFonts w:ascii="宋体" w:eastAsia="宋体" w:hAnsi="宋体" w:cs="宋体" w:hint="eastAsia"/>
          <w:b/>
          <w:sz w:val="28"/>
        </w:rPr>
        <w:t>工作</w:t>
      </w:r>
      <w:r>
        <w:rPr>
          <w:rFonts w:ascii="宋体" w:eastAsia="宋体" w:hAnsi="宋体" w:cs="宋体"/>
          <w:b/>
          <w:sz w:val="28"/>
        </w:rPr>
        <w:t>职责</w:t>
      </w:r>
      <w:bookmarkEnd w:id="3007"/>
      <w:bookmarkEnd w:id="3008"/>
      <w:bookmarkEnd w:id="3009"/>
      <w:bookmarkEnd w:id="3010"/>
      <w:bookmarkEnd w:id="3011"/>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b/>
          <w:bCs/>
          <w:kern w:val="0"/>
          <w:sz w:val="28"/>
          <w:szCs w:val="28"/>
        </w:rPr>
        <w:t>2.1</w:t>
      </w:r>
      <w:r>
        <w:rPr>
          <w:rFonts w:ascii="黑体" w:eastAsia="黑体" w:hAnsi="黑体" w:cs="Times New Roman"/>
          <w:b/>
          <w:bCs/>
          <w:kern w:val="0"/>
          <w:sz w:val="28"/>
          <w:szCs w:val="28"/>
        </w:rPr>
        <w:t>应急组织体系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总</w:t>
      </w:r>
      <w:r>
        <w:rPr>
          <w:rFonts w:ascii="宋体" w:eastAsia="宋体" w:hAnsi="宋体" w:cs="宋体"/>
          <w:sz w:val="24"/>
          <w:szCs w:val="24"/>
        </w:rPr>
        <w:t xml:space="preserve"> </w:t>
      </w:r>
      <w:r>
        <w:rPr>
          <w:rFonts w:ascii="宋体" w:eastAsia="宋体" w:hAnsi="宋体" w:cs="宋体"/>
          <w:sz w:val="24"/>
          <w:szCs w:val="24"/>
        </w:rPr>
        <w:t>指</w:t>
      </w:r>
      <w:r>
        <w:rPr>
          <w:rFonts w:ascii="宋体" w:eastAsia="宋体" w:hAnsi="宋体" w:cs="宋体"/>
          <w:sz w:val="24"/>
          <w:szCs w:val="24"/>
        </w:rPr>
        <w:t xml:space="preserve"> </w:t>
      </w:r>
      <w:r>
        <w:rPr>
          <w:rFonts w:ascii="宋体" w:eastAsia="宋体" w:hAnsi="宋体" w:cs="宋体"/>
          <w:sz w:val="24"/>
          <w:szCs w:val="24"/>
        </w:rPr>
        <w:t>挥：厂长（夜班期间为当班值班长）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副总指挥：副厂长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成</w:t>
      </w:r>
      <w:r>
        <w:rPr>
          <w:rFonts w:ascii="宋体" w:eastAsia="宋体" w:hAnsi="宋体" w:cs="宋体"/>
          <w:sz w:val="24"/>
          <w:szCs w:val="24"/>
        </w:rPr>
        <w:t xml:space="preserve">    </w:t>
      </w:r>
      <w:r>
        <w:rPr>
          <w:rFonts w:ascii="宋体" w:eastAsia="宋体" w:hAnsi="宋体" w:cs="宋体"/>
          <w:sz w:val="24"/>
          <w:szCs w:val="24"/>
        </w:rPr>
        <w:t>员：厂部值班人员、作业长、点检工程师、</w:t>
      </w:r>
      <w:r>
        <w:rPr>
          <w:rFonts w:ascii="宋体" w:eastAsia="宋体" w:hAnsi="宋体" w:cs="宋体" w:hint="eastAsia"/>
          <w:sz w:val="24"/>
          <w:szCs w:val="24"/>
        </w:rPr>
        <w:t>消防维保</w:t>
      </w:r>
      <w:r>
        <w:rPr>
          <w:rFonts w:ascii="宋体" w:eastAsia="宋体" w:hAnsi="宋体" w:cs="宋体"/>
          <w:sz w:val="24"/>
          <w:szCs w:val="24"/>
        </w:rPr>
        <w:t>、班长、安全员及职工等。</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sz w:val="24"/>
          <w:szCs w:val="24"/>
        </w:rPr>
        <w:t>（应急联系方式见附件）</w:t>
      </w:r>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2.2</w:t>
      </w:r>
      <w:r>
        <w:rPr>
          <w:rFonts w:ascii="黑体" w:eastAsia="黑体" w:hAnsi="黑体" w:cs="Times New Roman"/>
          <w:b/>
          <w:bCs/>
          <w:kern w:val="0"/>
          <w:sz w:val="28"/>
          <w:szCs w:val="28"/>
        </w:rPr>
        <w:t>指挥机构及职责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2.2.1</w:t>
      </w:r>
      <w:r>
        <w:rPr>
          <w:rFonts w:ascii="宋体" w:eastAsia="宋体" w:hAnsi="宋体" w:cs="宋体"/>
          <w:sz w:val="24"/>
          <w:szCs w:val="24"/>
        </w:rPr>
        <w:t>总指挥</w:t>
      </w:r>
      <w:r>
        <w:rPr>
          <w:rFonts w:ascii="宋体" w:eastAsia="宋体" w:hAnsi="宋体" w:cs="宋体" w:hint="eastAsia"/>
          <w:sz w:val="24"/>
          <w:szCs w:val="24"/>
        </w:rPr>
        <w:t>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w:t>
      </w:r>
      <w:r>
        <w:rPr>
          <w:rFonts w:ascii="宋体" w:eastAsia="宋体" w:hAnsi="宋体" w:cs="宋体"/>
          <w:sz w:val="24"/>
          <w:szCs w:val="24"/>
        </w:rPr>
        <w:t>组织指挥应急救援工作；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负责向公司、厂部领导及生产管控中心报告；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负责组织事故周边的人力、物力参与事故现场的紧急救援工作；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负责应急预案的启动工作。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2.2.2</w:t>
      </w:r>
      <w:r>
        <w:rPr>
          <w:rFonts w:ascii="宋体" w:eastAsia="宋体" w:hAnsi="宋体" w:cs="宋体"/>
          <w:sz w:val="24"/>
          <w:szCs w:val="24"/>
        </w:rPr>
        <w:t>各成员职责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）负责</w:t>
      </w:r>
      <w:r>
        <w:rPr>
          <w:rFonts w:ascii="宋体" w:eastAsia="宋体" w:hAnsi="宋体" w:cs="宋体"/>
          <w:sz w:val="24"/>
          <w:szCs w:val="24"/>
        </w:rPr>
        <w:t>协助总指挥做好事故报警、情况通报及事故处置工作；</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）负责</w:t>
      </w:r>
      <w:r>
        <w:rPr>
          <w:rFonts w:ascii="宋体" w:eastAsia="宋体" w:hAnsi="宋体" w:cs="宋体"/>
          <w:sz w:val="24"/>
          <w:szCs w:val="24"/>
        </w:rPr>
        <w:t>协助总指挥组织现场警戒、人员疏散；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负责组织事故周边的人力、物力参与事故现场的紧急救援工作。</w:t>
      </w:r>
    </w:p>
    <w:p w:rsidR="004A48B7" w:rsidRDefault="0006241A" w:rsidP="00855C86">
      <w:pPr>
        <w:spacing w:line="500" w:lineRule="exact"/>
        <w:jc w:val="center"/>
        <w:outlineLvl w:val="0"/>
        <w:rPr>
          <w:rFonts w:ascii="宋体" w:eastAsia="宋体" w:hAnsi="宋体" w:cs="宋体"/>
          <w:b/>
          <w:sz w:val="28"/>
        </w:rPr>
      </w:pPr>
      <w:bookmarkStart w:id="3012" w:name="_Toc25782"/>
      <w:bookmarkStart w:id="3013" w:name="_Toc30406"/>
      <w:bookmarkStart w:id="3014" w:name="_Toc19064"/>
      <w:bookmarkStart w:id="3015" w:name="_Toc20989"/>
      <w:bookmarkStart w:id="3016" w:name="_Toc1801"/>
      <w:r>
        <w:rPr>
          <w:rFonts w:ascii="宋体" w:eastAsia="宋体" w:hAnsi="宋体" w:cs="宋体" w:hint="eastAsia"/>
          <w:b/>
          <w:sz w:val="28"/>
        </w:rPr>
        <w:t>3</w:t>
      </w:r>
      <w:r>
        <w:rPr>
          <w:rFonts w:ascii="宋体" w:eastAsia="宋体" w:hAnsi="宋体" w:cs="宋体" w:hint="eastAsia"/>
          <w:b/>
          <w:sz w:val="28"/>
        </w:rPr>
        <w:t>应急处置</w:t>
      </w:r>
      <w:bookmarkEnd w:id="3012"/>
      <w:bookmarkEnd w:id="3013"/>
      <w:bookmarkEnd w:id="3014"/>
      <w:bookmarkEnd w:id="3015"/>
      <w:bookmarkEnd w:id="3016"/>
    </w:p>
    <w:p w:rsidR="004A48B7" w:rsidRDefault="0006241A">
      <w:pPr>
        <w:spacing w:line="520" w:lineRule="exact"/>
        <w:ind w:firstLineChars="100" w:firstLine="281"/>
        <w:outlineLvl w:val="1"/>
        <w:rPr>
          <w:rFonts w:ascii="黑体" w:eastAsia="黑体" w:hAnsi="黑体" w:cs="Times New Roman"/>
          <w:b/>
          <w:bCs/>
          <w:kern w:val="0"/>
          <w:sz w:val="28"/>
          <w:szCs w:val="28"/>
        </w:rPr>
      </w:pPr>
      <w:r>
        <w:rPr>
          <w:rFonts w:ascii="黑体" w:eastAsia="黑体" w:hAnsi="黑体" w:cs="Times New Roman"/>
          <w:b/>
          <w:bCs/>
          <w:kern w:val="0"/>
          <w:sz w:val="28"/>
          <w:szCs w:val="28"/>
        </w:rPr>
        <w:t>3.1</w:t>
      </w:r>
      <w:r>
        <w:rPr>
          <w:rFonts w:ascii="黑体" w:eastAsia="黑体" w:hAnsi="黑体" w:cs="Times New Roman"/>
          <w:b/>
          <w:bCs/>
          <w:kern w:val="0"/>
          <w:sz w:val="28"/>
          <w:szCs w:val="28"/>
        </w:rPr>
        <w:t>事故应急处置程序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.1.1</w:t>
      </w:r>
      <w:r>
        <w:rPr>
          <w:rFonts w:ascii="宋体" w:eastAsia="宋体" w:hAnsi="宋体" w:cs="宋体"/>
          <w:sz w:val="24"/>
          <w:szCs w:val="24"/>
        </w:rPr>
        <w:t>最早发现者应立即向班长或</w:t>
      </w:r>
      <w:r>
        <w:rPr>
          <w:rFonts w:ascii="宋体" w:eastAsia="宋体" w:hAnsi="宋体" w:cs="宋体" w:hint="eastAsia"/>
          <w:sz w:val="24"/>
          <w:szCs w:val="24"/>
        </w:rPr>
        <w:t>作业</w:t>
      </w:r>
      <w:r>
        <w:rPr>
          <w:rFonts w:ascii="宋体" w:eastAsia="宋体" w:hAnsi="宋体" w:cs="宋体"/>
          <w:sz w:val="24"/>
          <w:szCs w:val="24"/>
        </w:rPr>
        <w:t>长报告</w:t>
      </w:r>
      <w:r>
        <w:rPr>
          <w:rFonts w:ascii="宋体" w:eastAsia="宋体" w:hAnsi="宋体" w:cs="宋体"/>
          <w:sz w:val="24"/>
          <w:szCs w:val="24"/>
        </w:rPr>
        <w:t>,</w:t>
      </w:r>
      <w:r>
        <w:rPr>
          <w:rFonts w:ascii="宋体" w:eastAsia="宋体" w:hAnsi="宋体" w:cs="宋体" w:hint="eastAsia"/>
          <w:sz w:val="24"/>
          <w:szCs w:val="24"/>
        </w:rPr>
        <w:t>作业</w:t>
      </w:r>
      <w:r>
        <w:rPr>
          <w:rFonts w:ascii="宋体" w:eastAsia="宋体" w:hAnsi="宋体" w:cs="宋体"/>
          <w:sz w:val="24"/>
          <w:szCs w:val="24"/>
        </w:rPr>
        <w:t>长接到报警后</w:t>
      </w:r>
      <w:r>
        <w:rPr>
          <w:rFonts w:ascii="宋体" w:eastAsia="宋体" w:hAnsi="宋体" w:cs="宋体"/>
          <w:sz w:val="24"/>
          <w:szCs w:val="24"/>
        </w:rPr>
        <w:t>,</w:t>
      </w:r>
      <w:r>
        <w:rPr>
          <w:rFonts w:ascii="宋体" w:eastAsia="宋体" w:hAnsi="宋体" w:cs="宋体"/>
          <w:sz w:val="24"/>
          <w:szCs w:val="24"/>
        </w:rPr>
        <w:t>应迅速通知周边部门及人员迅速赶往事故现场，并采取有效控制措施。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.1.</w:t>
      </w:r>
      <w:r>
        <w:rPr>
          <w:rFonts w:ascii="宋体" w:eastAsia="宋体" w:hAnsi="宋体" w:cs="宋体" w:hint="eastAsia"/>
          <w:sz w:val="24"/>
          <w:szCs w:val="24"/>
        </w:rPr>
        <w:t>2</w:t>
      </w:r>
      <w:r>
        <w:rPr>
          <w:rFonts w:ascii="宋体" w:eastAsia="宋体" w:hAnsi="宋体" w:cs="宋体" w:hint="eastAsia"/>
          <w:sz w:val="24"/>
          <w:szCs w:val="24"/>
        </w:rPr>
        <w:t>组长</w:t>
      </w:r>
      <w:r>
        <w:rPr>
          <w:rFonts w:ascii="宋体" w:eastAsia="宋体" w:hAnsi="宋体" w:cs="宋体"/>
          <w:sz w:val="24"/>
          <w:szCs w:val="24"/>
        </w:rPr>
        <w:t>到达事故现场后</w:t>
      </w:r>
      <w:r>
        <w:rPr>
          <w:rFonts w:ascii="宋体" w:eastAsia="宋体" w:hAnsi="宋体" w:cs="宋体"/>
          <w:sz w:val="24"/>
          <w:szCs w:val="24"/>
        </w:rPr>
        <w:t>,</w:t>
      </w:r>
      <w:r>
        <w:rPr>
          <w:rFonts w:ascii="宋体" w:eastAsia="宋体" w:hAnsi="宋体" w:cs="宋体"/>
          <w:sz w:val="24"/>
          <w:szCs w:val="24"/>
        </w:rPr>
        <w:t>应迅速了解清楚事故的原因、人员伤亡情况，并根据事故状态及危害程度作出相应的应急决定</w:t>
      </w:r>
      <w:r>
        <w:rPr>
          <w:rFonts w:ascii="宋体" w:eastAsia="宋体" w:hAnsi="宋体" w:cs="宋体"/>
          <w:sz w:val="24"/>
          <w:szCs w:val="24"/>
        </w:rPr>
        <w:t>,</w:t>
      </w:r>
      <w:r>
        <w:rPr>
          <w:rFonts w:ascii="宋体" w:eastAsia="宋体" w:hAnsi="宋体" w:cs="宋体"/>
          <w:sz w:val="24"/>
          <w:szCs w:val="24"/>
        </w:rPr>
        <w:t>立即开展救援</w:t>
      </w:r>
      <w:r>
        <w:rPr>
          <w:rFonts w:ascii="宋体" w:eastAsia="宋体" w:hAnsi="宋体" w:cs="宋体" w:hint="eastAsia"/>
          <w:sz w:val="24"/>
          <w:szCs w:val="24"/>
        </w:rPr>
        <w:t>，并向上一级应急领导小组和安全管理部汇报事故的具体情况</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3.2</w:t>
      </w:r>
      <w:r>
        <w:rPr>
          <w:rFonts w:ascii="黑体" w:eastAsia="黑体" w:hAnsi="黑体" w:cs="Times New Roman" w:hint="eastAsia"/>
          <w:b/>
          <w:bCs/>
          <w:kern w:val="0"/>
          <w:sz w:val="28"/>
          <w:szCs w:val="28"/>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硝酸盐泄漏事故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3.2.1.1</w:t>
      </w:r>
      <w:r>
        <w:rPr>
          <w:rFonts w:ascii="宋体" w:eastAsia="宋体" w:hAnsi="宋体" w:cs="宋体"/>
          <w:sz w:val="24"/>
          <w:szCs w:val="24"/>
        </w:rPr>
        <w:t>任何人发现</w:t>
      </w:r>
      <w:r>
        <w:rPr>
          <w:rFonts w:ascii="宋体" w:eastAsia="宋体" w:hAnsi="宋体" w:cs="宋体" w:hint="eastAsia"/>
          <w:sz w:val="24"/>
          <w:szCs w:val="24"/>
        </w:rPr>
        <w:t>硝酸盐</w:t>
      </w:r>
      <w:r>
        <w:rPr>
          <w:rFonts w:ascii="宋体" w:eastAsia="宋体" w:hAnsi="宋体" w:cs="宋体"/>
          <w:sz w:val="24"/>
          <w:szCs w:val="24"/>
        </w:rPr>
        <w:t>泄漏后应立即</w:t>
      </w:r>
      <w:r>
        <w:rPr>
          <w:rFonts w:ascii="宋体" w:eastAsia="宋体" w:hAnsi="宋体" w:cs="宋体" w:hint="eastAsia"/>
          <w:sz w:val="24"/>
          <w:szCs w:val="24"/>
        </w:rPr>
        <w:t>向</w:t>
      </w:r>
      <w:r>
        <w:rPr>
          <w:rFonts w:ascii="宋体" w:eastAsia="宋体" w:hAnsi="宋体" w:cs="宋体"/>
          <w:sz w:val="24"/>
          <w:szCs w:val="24"/>
        </w:rPr>
        <w:t>作业长及总指挥报告具体位置及</w:t>
      </w:r>
      <w:r>
        <w:rPr>
          <w:rFonts w:ascii="宋体" w:eastAsia="宋体" w:hAnsi="宋体" w:cs="宋体" w:hint="eastAsia"/>
          <w:sz w:val="24"/>
          <w:szCs w:val="24"/>
        </w:rPr>
        <w:t>撒漏</w:t>
      </w:r>
      <w:r>
        <w:rPr>
          <w:rFonts w:ascii="宋体" w:eastAsia="宋体" w:hAnsi="宋体" w:cs="宋体"/>
          <w:sz w:val="24"/>
          <w:szCs w:val="24"/>
        </w:rPr>
        <w:t>程度</w:t>
      </w:r>
      <w:r>
        <w:rPr>
          <w:rFonts w:ascii="宋体" w:eastAsia="宋体" w:hAnsi="宋体" w:cs="宋体" w:hint="eastAsia"/>
          <w:sz w:val="24"/>
          <w:szCs w:val="24"/>
        </w:rPr>
        <w:t>，同时</w:t>
      </w:r>
      <w:r>
        <w:rPr>
          <w:rFonts w:ascii="宋体" w:eastAsia="宋体" w:hAnsi="宋体" w:cs="宋体"/>
          <w:sz w:val="24"/>
          <w:szCs w:val="24"/>
        </w:rPr>
        <w:t>迅速撤离泄漏污染区人员至安全区，并进行隔离，严格限制</w:t>
      </w:r>
      <w:r>
        <w:rPr>
          <w:rFonts w:ascii="宋体" w:eastAsia="宋体" w:hAnsi="宋体" w:cs="宋体" w:hint="eastAsia"/>
          <w:sz w:val="24"/>
          <w:szCs w:val="24"/>
        </w:rPr>
        <w:t>人员</w:t>
      </w:r>
      <w:r>
        <w:rPr>
          <w:rFonts w:ascii="宋体" w:eastAsia="宋体" w:hAnsi="宋体" w:cs="宋体"/>
          <w:sz w:val="24"/>
          <w:szCs w:val="24"/>
        </w:rPr>
        <w:t>出入</w:t>
      </w:r>
      <w:r>
        <w:rPr>
          <w:rFonts w:ascii="宋体" w:eastAsia="宋体" w:hAnsi="宋体" w:cs="宋体" w:hint="eastAsia"/>
          <w:sz w:val="24"/>
          <w:szCs w:val="24"/>
        </w:rPr>
        <w:t>影响区域。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2.</w:t>
      </w:r>
      <w:r>
        <w:rPr>
          <w:rFonts w:ascii="宋体" w:eastAsia="宋体" w:hAnsi="宋体" w:cs="宋体"/>
          <w:sz w:val="24"/>
          <w:szCs w:val="24"/>
        </w:rPr>
        <w:t>1.2</w:t>
      </w:r>
      <w:r>
        <w:rPr>
          <w:rFonts w:ascii="宋体" w:eastAsia="宋体" w:hAnsi="宋体" w:cs="宋体" w:hint="eastAsia"/>
          <w:sz w:val="24"/>
          <w:szCs w:val="24"/>
        </w:rPr>
        <w:t>组长</w:t>
      </w:r>
      <w:r>
        <w:rPr>
          <w:rFonts w:ascii="宋体" w:eastAsia="宋体" w:hAnsi="宋体" w:cs="宋体"/>
          <w:sz w:val="24"/>
          <w:szCs w:val="24"/>
        </w:rPr>
        <w:t>接到</w:t>
      </w:r>
      <w:r>
        <w:rPr>
          <w:rFonts w:ascii="宋体" w:eastAsia="宋体" w:hAnsi="宋体" w:cs="宋体" w:hint="eastAsia"/>
          <w:sz w:val="24"/>
          <w:szCs w:val="24"/>
        </w:rPr>
        <w:t>硝酸盐</w:t>
      </w:r>
      <w:r>
        <w:rPr>
          <w:rFonts w:ascii="宋体" w:eastAsia="宋体" w:hAnsi="宋体" w:cs="宋体"/>
          <w:sz w:val="24"/>
          <w:szCs w:val="24"/>
        </w:rPr>
        <w:t>报警信号后，立即派人员前往现场查看、支援。负责建立警戒线，防止围观，并设置警戒线，禁止外人入内，尽可能阻止</w:t>
      </w:r>
      <w:r>
        <w:rPr>
          <w:rFonts w:ascii="宋体" w:eastAsia="宋体" w:hAnsi="宋体" w:cs="宋体" w:hint="eastAsia"/>
          <w:sz w:val="24"/>
          <w:szCs w:val="24"/>
        </w:rPr>
        <w:t>火灾</w:t>
      </w:r>
      <w:r>
        <w:rPr>
          <w:rFonts w:ascii="宋体" w:eastAsia="宋体" w:hAnsi="宋体" w:cs="宋体"/>
          <w:sz w:val="24"/>
          <w:szCs w:val="24"/>
        </w:rPr>
        <w:t>发生，严禁烟火和使用电气设备。</w:t>
      </w:r>
      <w:r>
        <w:rPr>
          <w:rFonts w:ascii="宋体" w:eastAsia="宋体" w:hAnsi="宋体" w:cs="宋体" w:hint="eastAsia"/>
          <w:sz w:val="24"/>
          <w:szCs w:val="24"/>
        </w:rPr>
        <w:t>应急处理人员戴防尘面具（全面罩），穿防毒服。勿使泄漏物与还原剂、有机物、易燃物或金属粉末接触。不要直接接触泄漏物；</w:t>
      </w:r>
      <w:r>
        <w:rPr>
          <w:rFonts w:ascii="宋体" w:eastAsia="宋体" w:hAnsi="宋体" w:cs="宋体"/>
          <w:sz w:val="24"/>
          <w:szCs w:val="24"/>
        </w:rPr>
        <w:t>发生火灾可用水</w:t>
      </w:r>
      <w:r>
        <w:rPr>
          <w:rFonts w:ascii="宋体" w:eastAsia="宋体" w:hAnsi="宋体" w:cs="宋体" w:hint="eastAsia"/>
          <w:sz w:val="24"/>
          <w:szCs w:val="24"/>
        </w:rPr>
        <w:t>雾、沙土</w:t>
      </w:r>
      <w:r>
        <w:rPr>
          <w:rFonts w:ascii="宋体" w:eastAsia="宋体" w:hAnsi="宋体" w:cs="宋体"/>
          <w:sz w:val="24"/>
          <w:szCs w:val="24"/>
        </w:rPr>
        <w:t>扑救</w:t>
      </w:r>
      <w:r>
        <w:rPr>
          <w:rFonts w:ascii="宋体" w:eastAsia="宋体" w:hAnsi="宋体" w:cs="宋体" w:hint="eastAsia"/>
          <w:sz w:val="24"/>
          <w:szCs w:val="24"/>
        </w:rPr>
        <w:t>，</w:t>
      </w:r>
      <w:r>
        <w:rPr>
          <w:rFonts w:ascii="宋体" w:eastAsia="宋体" w:hAnsi="宋体" w:cs="宋体"/>
          <w:sz w:val="24"/>
          <w:szCs w:val="24"/>
        </w:rPr>
        <w:t>切勿将水流直接射至熔融物，以免引起严重的流淌火灾或引起剧烈的沸溅。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t>3.</w:t>
      </w:r>
      <w:r>
        <w:rPr>
          <w:rFonts w:ascii="宋体" w:eastAsia="宋体" w:hAnsi="宋体" w:cs="宋体" w:hint="eastAsia"/>
          <w:sz w:val="24"/>
          <w:szCs w:val="24"/>
        </w:rPr>
        <w:t>2.</w:t>
      </w:r>
      <w:r>
        <w:rPr>
          <w:rFonts w:ascii="宋体" w:eastAsia="宋体" w:hAnsi="宋体" w:cs="宋体"/>
          <w:sz w:val="24"/>
          <w:szCs w:val="24"/>
        </w:rPr>
        <w:t>1.3</w:t>
      </w:r>
      <w:r>
        <w:rPr>
          <w:rFonts w:ascii="宋体" w:eastAsia="宋体" w:hAnsi="宋体" w:cs="宋体" w:hint="eastAsia"/>
          <w:sz w:val="24"/>
          <w:szCs w:val="24"/>
        </w:rPr>
        <w:t>小量泄漏：用大量水冲洗，洗水稀释后放入废水系统。大量泄漏：收集回收或运至废物处理场所处置。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sz w:val="24"/>
          <w:szCs w:val="24"/>
        </w:rPr>
        <w:lastRenderedPageBreak/>
        <w:t>3.</w:t>
      </w:r>
      <w:r>
        <w:rPr>
          <w:rFonts w:ascii="宋体" w:eastAsia="宋体" w:hAnsi="宋体" w:cs="宋体" w:hint="eastAsia"/>
          <w:sz w:val="24"/>
          <w:szCs w:val="24"/>
        </w:rPr>
        <w:t>2.</w:t>
      </w:r>
      <w:r>
        <w:rPr>
          <w:rFonts w:ascii="宋体" w:eastAsia="宋体" w:hAnsi="宋体" w:cs="宋体"/>
          <w:sz w:val="24"/>
          <w:szCs w:val="24"/>
        </w:rPr>
        <w:t>1.</w:t>
      </w:r>
      <w:r>
        <w:rPr>
          <w:rFonts w:ascii="宋体" w:eastAsia="宋体" w:hAnsi="宋体" w:cs="宋体" w:hint="eastAsia"/>
          <w:sz w:val="24"/>
          <w:szCs w:val="24"/>
        </w:rPr>
        <w:t>4</w:t>
      </w:r>
      <w:r>
        <w:rPr>
          <w:rFonts w:ascii="宋体" w:eastAsia="宋体" w:hAnsi="宋体" w:cs="宋体"/>
          <w:sz w:val="24"/>
          <w:szCs w:val="24"/>
        </w:rPr>
        <w:t>如</w:t>
      </w:r>
      <w:r>
        <w:rPr>
          <w:rFonts w:ascii="宋体" w:eastAsia="宋体" w:hAnsi="宋体" w:cs="宋体"/>
          <w:sz w:val="24"/>
          <w:szCs w:val="24"/>
        </w:rPr>
        <w:t>包装破裂物品漏撒</w:t>
      </w:r>
      <w:r>
        <w:rPr>
          <w:rFonts w:ascii="宋体" w:eastAsia="宋体" w:hAnsi="宋体" w:cs="宋体" w:hint="eastAsia"/>
          <w:sz w:val="24"/>
          <w:szCs w:val="24"/>
        </w:rPr>
        <w:t>，</w:t>
      </w:r>
      <w:r>
        <w:rPr>
          <w:rFonts w:ascii="宋体" w:eastAsia="宋体" w:hAnsi="宋体" w:cs="宋体"/>
          <w:sz w:val="24"/>
          <w:szCs w:val="24"/>
        </w:rPr>
        <w:t>须立即清除</w:t>
      </w:r>
      <w:r>
        <w:rPr>
          <w:rFonts w:ascii="宋体" w:eastAsia="宋体" w:hAnsi="宋体" w:cs="宋体" w:hint="eastAsia"/>
          <w:sz w:val="24"/>
          <w:szCs w:val="24"/>
        </w:rPr>
        <w:t>，</w:t>
      </w:r>
      <w:r>
        <w:rPr>
          <w:rFonts w:ascii="宋体" w:eastAsia="宋体" w:hAnsi="宋体" w:cs="宋体"/>
          <w:sz w:val="24"/>
          <w:szCs w:val="24"/>
        </w:rPr>
        <w:t>用大量水冲洗</w:t>
      </w:r>
      <w:r>
        <w:rPr>
          <w:rFonts w:ascii="宋体" w:eastAsia="宋体" w:hAnsi="宋体" w:cs="宋体" w:hint="eastAsia"/>
          <w:sz w:val="24"/>
          <w:szCs w:val="24"/>
        </w:rPr>
        <w:t>，</w:t>
      </w:r>
      <w:r>
        <w:rPr>
          <w:rFonts w:ascii="宋体" w:eastAsia="宋体" w:hAnsi="宋体" w:cs="宋体"/>
          <w:sz w:val="24"/>
          <w:szCs w:val="24"/>
        </w:rPr>
        <w:t>再放入废水系统</w:t>
      </w:r>
      <w:r>
        <w:rPr>
          <w:rFonts w:ascii="宋体" w:eastAsia="宋体" w:hAnsi="宋体" w:cs="宋体" w:hint="eastAsia"/>
          <w:sz w:val="24"/>
          <w:szCs w:val="24"/>
        </w:rPr>
        <w:t>，</w:t>
      </w:r>
      <w:r>
        <w:rPr>
          <w:rFonts w:ascii="宋体" w:eastAsia="宋体" w:hAnsi="宋体" w:cs="宋体"/>
          <w:sz w:val="24"/>
          <w:szCs w:val="24"/>
        </w:rPr>
        <w:t>对污染地面用水多次冲洗</w:t>
      </w:r>
      <w:r>
        <w:rPr>
          <w:rFonts w:ascii="宋体" w:eastAsia="宋体" w:hAnsi="宋体" w:cs="宋体" w:hint="eastAsia"/>
          <w:sz w:val="24"/>
          <w:szCs w:val="24"/>
        </w:rPr>
        <w:t>，</w:t>
      </w:r>
      <w:r>
        <w:rPr>
          <w:rFonts w:ascii="宋体" w:eastAsia="宋体" w:hAnsi="宋体" w:cs="宋体"/>
          <w:sz w:val="24"/>
          <w:szCs w:val="24"/>
        </w:rPr>
        <w:t>并用湿布擦净</w:t>
      </w:r>
      <w:r>
        <w:rPr>
          <w:rFonts w:ascii="宋体" w:eastAsia="宋体" w:hAnsi="宋体" w:cs="宋体" w:hint="eastAsia"/>
          <w:sz w:val="24"/>
          <w:szCs w:val="24"/>
        </w:rPr>
        <w:t>，</w:t>
      </w:r>
      <w:r>
        <w:rPr>
          <w:rFonts w:ascii="宋体" w:eastAsia="宋体" w:hAnsi="宋体" w:cs="宋体"/>
          <w:sz w:val="24"/>
          <w:szCs w:val="24"/>
        </w:rPr>
        <w:t>以免干燥后</w:t>
      </w:r>
      <w:r>
        <w:rPr>
          <w:rFonts w:ascii="宋体" w:eastAsia="宋体" w:hAnsi="宋体" w:cs="宋体" w:hint="eastAsia"/>
          <w:sz w:val="24"/>
          <w:szCs w:val="24"/>
        </w:rPr>
        <w:t>，</w:t>
      </w:r>
      <w:r>
        <w:rPr>
          <w:rFonts w:ascii="宋体" w:eastAsia="宋体" w:hAnsi="宋体" w:cs="宋体"/>
          <w:sz w:val="24"/>
          <w:szCs w:val="24"/>
        </w:rPr>
        <w:t>遇有机物如纸张</w:t>
      </w:r>
      <w:r>
        <w:rPr>
          <w:rFonts w:ascii="宋体" w:eastAsia="宋体" w:hAnsi="宋体" w:cs="宋体" w:hint="eastAsia"/>
          <w:sz w:val="24"/>
          <w:szCs w:val="24"/>
        </w:rPr>
        <w:t>、</w:t>
      </w:r>
      <w:r>
        <w:rPr>
          <w:rFonts w:ascii="宋体" w:eastAsia="宋体" w:hAnsi="宋体" w:cs="宋体"/>
          <w:sz w:val="24"/>
          <w:szCs w:val="24"/>
        </w:rPr>
        <w:t>木材</w:t>
      </w:r>
      <w:r>
        <w:rPr>
          <w:rFonts w:ascii="宋体" w:eastAsia="宋体" w:hAnsi="宋体" w:cs="宋体" w:hint="eastAsia"/>
          <w:sz w:val="24"/>
          <w:szCs w:val="24"/>
        </w:rPr>
        <w:t>、</w:t>
      </w:r>
      <w:r>
        <w:rPr>
          <w:rFonts w:ascii="宋体" w:eastAsia="宋体" w:hAnsi="宋体" w:cs="宋体"/>
          <w:sz w:val="24"/>
          <w:szCs w:val="24"/>
        </w:rPr>
        <w:t>纤维等能引起燃烧</w:t>
      </w:r>
      <w:r>
        <w:rPr>
          <w:rFonts w:ascii="宋体" w:eastAsia="宋体" w:hAnsi="宋体" w:cs="宋体" w:hint="eastAsia"/>
          <w:sz w:val="24"/>
          <w:szCs w:val="24"/>
        </w:rPr>
        <w:t>。</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接触事故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3.2.4.1</w:t>
      </w:r>
      <w:r>
        <w:rPr>
          <w:rFonts w:ascii="宋体" w:eastAsia="宋体" w:hAnsi="宋体" w:cs="宋体" w:hint="eastAsia"/>
          <w:sz w:val="24"/>
          <w:szCs w:val="24"/>
        </w:rPr>
        <w:t>皮肤接触：立即脱去污染的衣着，用大量流动清水冲洗至少</w:t>
      </w:r>
      <w:r>
        <w:rPr>
          <w:rFonts w:ascii="宋体" w:eastAsia="宋体" w:hAnsi="宋体" w:cs="宋体" w:hint="eastAsia"/>
          <w:sz w:val="24"/>
          <w:szCs w:val="24"/>
        </w:rPr>
        <w:t>15</w:t>
      </w:r>
      <w:r>
        <w:rPr>
          <w:rFonts w:ascii="宋体" w:eastAsia="宋体" w:hAnsi="宋体" w:cs="宋体" w:hint="eastAsia"/>
          <w:sz w:val="24"/>
          <w:szCs w:val="24"/>
        </w:rPr>
        <w:t>分钟，就医。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3.2.4.2</w:t>
      </w:r>
      <w:r>
        <w:rPr>
          <w:rFonts w:ascii="宋体" w:eastAsia="宋体" w:hAnsi="宋体" w:cs="宋体" w:hint="eastAsia"/>
          <w:sz w:val="24"/>
          <w:szCs w:val="24"/>
        </w:rPr>
        <w:t>眼睛接触：立即提起眼睑，用大量流动清水或生理盐水彻底冲洗至少</w:t>
      </w:r>
      <w:r>
        <w:rPr>
          <w:rFonts w:ascii="宋体" w:eastAsia="宋体" w:hAnsi="宋体" w:cs="宋体" w:hint="eastAsia"/>
          <w:sz w:val="24"/>
          <w:szCs w:val="24"/>
        </w:rPr>
        <w:t>15</w:t>
      </w:r>
      <w:r>
        <w:rPr>
          <w:rFonts w:ascii="宋体" w:eastAsia="宋体" w:hAnsi="宋体" w:cs="宋体" w:hint="eastAsia"/>
          <w:sz w:val="24"/>
          <w:szCs w:val="24"/>
        </w:rPr>
        <w:t>分钟，就医。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3.2.4.3</w:t>
      </w:r>
      <w:r>
        <w:rPr>
          <w:rFonts w:ascii="宋体" w:eastAsia="宋体" w:hAnsi="宋体" w:cs="宋体" w:hint="eastAsia"/>
          <w:sz w:val="24"/>
          <w:szCs w:val="24"/>
        </w:rPr>
        <w:t>食入：用水漱口，给饮牛奶或蛋清，就医。</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3.3</w:t>
      </w:r>
      <w:r>
        <w:rPr>
          <w:rFonts w:ascii="黑体" w:eastAsia="黑体" w:hAnsi="黑体" w:cs="Times New Roman" w:hint="eastAsia"/>
          <w:b/>
          <w:bCs/>
          <w:kern w:val="0"/>
          <w:sz w:val="28"/>
          <w:szCs w:val="28"/>
        </w:rPr>
        <w:t>硝酸盐盗抢事故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巡查时发现有不法分子正在实施盗窃，应与不法分子保持安全距离，防止被不法分子伤害，可以口头告知此区域为监控全覆盖，马上停止不法行为，如有不法分子追击行为，应优先保护自身安全。待脱离危险后，第一时间上报作业长，由作业长第一时间上报厂部领导及保卫部。待不法分子离开后应保护好作案现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巡查时发现有盗窃痕迹或迹象，如门窗锁破损、包装报损、硝酸盐数量不对等，第一时间上报作业长，由作业长第一时间上报厂部领导及保卫部。并保护好作案现场。</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3.4</w:t>
      </w:r>
      <w:r>
        <w:rPr>
          <w:rFonts w:ascii="黑体" w:eastAsia="黑体" w:hAnsi="黑体" w:cs="Times New Roman" w:hint="eastAsia"/>
          <w:b/>
          <w:bCs/>
          <w:kern w:val="0"/>
          <w:sz w:val="28"/>
          <w:szCs w:val="28"/>
        </w:rPr>
        <w:t>事故报告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3.4.1</w:t>
      </w:r>
      <w:r>
        <w:rPr>
          <w:rFonts w:ascii="宋体" w:eastAsia="宋体" w:hAnsi="宋体" w:cs="宋体" w:hint="eastAsia"/>
          <w:sz w:val="24"/>
          <w:szCs w:val="24"/>
        </w:rPr>
        <w:t>伤亡事故扩大时，由</w:t>
      </w:r>
      <w:r>
        <w:rPr>
          <w:rFonts w:ascii="宋体" w:eastAsia="宋体" w:hAnsi="宋体" w:cs="宋体"/>
          <w:sz w:val="24"/>
          <w:szCs w:val="24"/>
        </w:rPr>
        <w:t>组长或副组长立即向厂</w:t>
      </w:r>
      <w:r>
        <w:rPr>
          <w:rFonts w:ascii="宋体" w:eastAsia="宋体" w:hAnsi="宋体" w:cs="宋体"/>
          <w:sz w:val="24"/>
          <w:szCs w:val="24"/>
        </w:rPr>
        <w:t>部及公司</w:t>
      </w:r>
      <w:r>
        <w:rPr>
          <w:rFonts w:ascii="宋体" w:eastAsia="宋体" w:hAnsi="宋体" w:cs="宋体" w:hint="eastAsia"/>
          <w:sz w:val="24"/>
          <w:szCs w:val="24"/>
        </w:rPr>
        <w:t>相关领导汇报事故信息，如发生重伤、死亡、重大死亡事故，应当立即报告当地人民政府有关部门报告。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3.4.2</w:t>
      </w:r>
      <w:r>
        <w:rPr>
          <w:rFonts w:ascii="宋体" w:eastAsia="宋体" w:hAnsi="宋体" w:cs="宋体" w:hint="eastAsia"/>
          <w:sz w:val="24"/>
          <w:szCs w:val="24"/>
        </w:rPr>
        <w:t>事件报告要求：事件信息准确完整、事件内容描述清晰；事件报告内容主要包括：单位名称、地址、性质；事件发生时间、地点、已经造成或者可能造成的伤亡人数（包括下落不明、涉险的人数）等。</w:t>
      </w:r>
    </w:p>
    <w:p w:rsidR="004A48B7" w:rsidRDefault="0006241A" w:rsidP="00855C86">
      <w:pPr>
        <w:spacing w:line="500" w:lineRule="exact"/>
        <w:jc w:val="center"/>
        <w:outlineLvl w:val="0"/>
        <w:rPr>
          <w:rFonts w:ascii="宋体" w:eastAsia="宋体" w:hAnsi="宋体" w:cs="宋体"/>
          <w:b/>
          <w:sz w:val="28"/>
        </w:rPr>
      </w:pPr>
      <w:bookmarkStart w:id="3017" w:name="_Toc2430"/>
      <w:bookmarkStart w:id="3018" w:name="_Toc28400"/>
      <w:bookmarkStart w:id="3019" w:name="_Toc20065"/>
      <w:bookmarkStart w:id="3020" w:name="_Toc8595"/>
      <w:bookmarkStart w:id="3021" w:name="_Toc11462"/>
      <w:r>
        <w:rPr>
          <w:rFonts w:ascii="宋体" w:eastAsia="宋体" w:hAnsi="宋体" w:cs="宋体" w:hint="eastAsia"/>
          <w:b/>
          <w:sz w:val="28"/>
        </w:rPr>
        <w:t>4</w:t>
      </w:r>
      <w:r>
        <w:rPr>
          <w:rFonts w:ascii="宋体" w:eastAsia="宋体" w:hAnsi="宋体" w:cs="宋体" w:hint="eastAsia"/>
          <w:b/>
          <w:sz w:val="28"/>
        </w:rPr>
        <w:t>注意事项</w:t>
      </w:r>
      <w:bookmarkEnd w:id="3017"/>
      <w:bookmarkEnd w:id="3018"/>
      <w:bookmarkEnd w:id="3019"/>
      <w:bookmarkEnd w:id="3020"/>
      <w:bookmarkEnd w:id="3021"/>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1</w:t>
      </w:r>
      <w:r>
        <w:rPr>
          <w:rFonts w:ascii="宋体" w:eastAsia="宋体" w:hAnsi="宋体" w:cs="宋体" w:hint="eastAsia"/>
          <w:sz w:val="24"/>
          <w:szCs w:val="24"/>
        </w:rPr>
        <w:t>）拨打急救电话时，必须说明事故发生时间、地点、事故情况、人员受伤情况，并指派专人到车辆必经路口为车辆引路。</w:t>
      </w:r>
    </w:p>
    <w:p w:rsidR="004A48B7" w:rsidRDefault="0006241A">
      <w:pPr>
        <w:spacing w:line="520" w:lineRule="exact"/>
        <w:ind w:firstLineChars="100" w:firstLine="240"/>
        <w:rPr>
          <w:rFonts w:ascii="宋体" w:eastAsia="宋体" w:hAnsi="宋体" w:cs="宋体"/>
          <w:sz w:val="24"/>
          <w:szCs w:val="24"/>
        </w:rPr>
        <w:sectPr w:rsidR="004A48B7">
          <w:pgSz w:w="11906" w:h="16838"/>
          <w:pgMar w:top="1440" w:right="1800" w:bottom="1440" w:left="1800" w:header="851" w:footer="992" w:gutter="0"/>
          <w:cols w:space="425"/>
          <w:docGrid w:type="lines" w:linePitch="312"/>
        </w:sect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）应急救援结束后，要保护好事故现场，以便调查和分析事故原因。</w:t>
      </w:r>
    </w:p>
    <w:p w:rsidR="004A48B7" w:rsidRDefault="004A48B7">
      <w:pPr>
        <w:pStyle w:val="a5"/>
        <w:tabs>
          <w:tab w:val="right" w:leader="dot" w:pos="9175"/>
        </w:tabs>
        <w:spacing w:before="198" w:line="228" w:lineRule="auto"/>
        <w:rPr>
          <w:rFonts w:ascii="Calibri" w:eastAsia="Calibri" w:hAnsi="Calibri" w:cs="Calibri"/>
        </w:rPr>
      </w:pPr>
    </w:p>
    <w:p w:rsidR="004A48B7" w:rsidRDefault="004A48B7">
      <w:pPr>
        <w:spacing w:line="353" w:lineRule="auto"/>
        <w:rPr>
          <w:rFonts w:ascii="Arial"/>
        </w:rPr>
      </w:pPr>
    </w:p>
    <w:p w:rsidR="004A48B7" w:rsidRDefault="0006241A">
      <w:pPr>
        <w:pStyle w:val="af"/>
        <w:ind w:firstLineChars="0" w:firstLine="0"/>
        <w:jc w:val="center"/>
        <w:outlineLvl w:val="0"/>
        <w:rPr>
          <w:b/>
          <w:bCs/>
          <w:kern w:val="44"/>
          <w:sz w:val="36"/>
          <w:szCs w:val="44"/>
        </w:rPr>
      </w:pPr>
      <w:bookmarkStart w:id="3022" w:name="bookmark1"/>
      <w:bookmarkStart w:id="3023" w:name="_Toc19216"/>
      <w:bookmarkEnd w:id="3022"/>
      <w:r>
        <w:rPr>
          <w:rFonts w:hint="eastAsia"/>
          <w:b/>
          <w:bCs/>
          <w:kern w:val="44"/>
          <w:sz w:val="36"/>
          <w:szCs w:val="44"/>
        </w:rPr>
        <w:t>炼钢事业部二炼钢分厂脱硫站漏包事故应急处置方案</w:t>
      </w:r>
      <w:bookmarkEnd w:id="3023"/>
    </w:p>
    <w:p w:rsidR="004A48B7" w:rsidRDefault="0006241A">
      <w:pPr>
        <w:spacing w:line="500" w:lineRule="exact"/>
        <w:jc w:val="center"/>
        <w:outlineLvl w:val="0"/>
        <w:rPr>
          <w:rFonts w:ascii="宋体" w:eastAsia="宋体" w:hAnsi="宋体" w:cs="宋体"/>
          <w:b/>
          <w:sz w:val="28"/>
        </w:rPr>
      </w:pPr>
      <w:bookmarkStart w:id="3024" w:name="_Toc8580"/>
      <w:bookmarkStart w:id="3025" w:name="_Toc12102"/>
      <w:bookmarkStart w:id="3026" w:name="_Toc680"/>
      <w:bookmarkStart w:id="3027" w:name="_Toc6554"/>
      <w:bookmarkStart w:id="3028" w:name="_Toc32288"/>
      <w:r>
        <w:rPr>
          <w:rFonts w:ascii="宋体" w:eastAsia="宋体" w:hAnsi="宋体" w:cs="宋体" w:hint="eastAsia"/>
          <w:b/>
          <w:sz w:val="28"/>
        </w:rPr>
        <w:t xml:space="preserve">1 </w:t>
      </w:r>
      <w:r>
        <w:rPr>
          <w:rFonts w:ascii="宋体" w:eastAsia="宋体" w:hAnsi="宋体" w:cs="宋体" w:hint="eastAsia"/>
          <w:b/>
          <w:sz w:val="28"/>
        </w:rPr>
        <w:t>事故风险描述</w:t>
      </w:r>
      <w:bookmarkEnd w:id="3024"/>
      <w:bookmarkEnd w:id="3025"/>
      <w:bookmarkEnd w:id="3026"/>
      <w:bookmarkEnd w:id="3027"/>
      <w:bookmarkEnd w:id="3028"/>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1.1 </w:t>
      </w:r>
      <w:r>
        <w:rPr>
          <w:rFonts w:ascii="黑体" w:eastAsia="黑体" w:hAnsi="黑体" w:cs="Times New Roman" w:hint="eastAsia"/>
          <w:b/>
          <w:bCs/>
          <w:kern w:val="0"/>
          <w:sz w:val="28"/>
          <w:szCs w:val="28"/>
        </w:rPr>
        <w:t>事故可能发生的区域、地点或装置的名称</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1.1.1 </w:t>
      </w:r>
      <w:r>
        <w:rPr>
          <w:rFonts w:ascii="宋体" w:eastAsia="宋体" w:hAnsi="宋体" w:cs="宋体" w:hint="eastAsia"/>
          <w:sz w:val="24"/>
          <w:szCs w:val="24"/>
        </w:rPr>
        <w:t>加料跨吊运区域</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1.1.2 </w:t>
      </w:r>
      <w:r>
        <w:rPr>
          <w:rFonts w:ascii="宋体" w:eastAsia="宋体" w:hAnsi="宋体" w:cs="宋体" w:hint="eastAsia"/>
          <w:sz w:val="24"/>
          <w:szCs w:val="24"/>
        </w:rPr>
        <w:t>脱硫站处理位</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1.2 </w:t>
      </w:r>
      <w:r>
        <w:rPr>
          <w:rFonts w:ascii="黑体" w:eastAsia="黑体" w:hAnsi="黑体" w:cs="Times New Roman" w:hint="eastAsia"/>
          <w:b/>
          <w:bCs/>
          <w:kern w:val="0"/>
          <w:sz w:val="28"/>
          <w:szCs w:val="28"/>
        </w:rPr>
        <w:t>事故类型</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灼伤爆炸事故</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1.3 </w:t>
      </w:r>
      <w:r>
        <w:rPr>
          <w:rFonts w:ascii="黑体" w:eastAsia="黑体" w:hAnsi="黑体" w:cs="Times New Roman" w:hint="eastAsia"/>
          <w:b/>
          <w:bCs/>
          <w:kern w:val="0"/>
          <w:sz w:val="28"/>
          <w:szCs w:val="28"/>
        </w:rPr>
        <w:t>事故发生的可能时间、事故的危害程度及其影响范围</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事故的危害程度及其影响范围：可导致人员受伤和设备损坏。</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1.4 </w:t>
      </w:r>
      <w:r>
        <w:rPr>
          <w:rFonts w:ascii="黑体" w:eastAsia="黑体" w:hAnsi="黑体" w:cs="Times New Roman" w:hint="eastAsia"/>
          <w:b/>
          <w:bCs/>
          <w:kern w:val="0"/>
          <w:sz w:val="28"/>
          <w:szCs w:val="28"/>
        </w:rPr>
        <w:t>事前可能出现的征兆</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包壳温度过高，包壁发红。原因：铁水罐耐材脱落，维护不及时。</w:t>
      </w:r>
    </w:p>
    <w:p w:rsidR="004A48B7" w:rsidRDefault="004A48B7">
      <w:pPr>
        <w:spacing w:line="293" w:lineRule="auto"/>
        <w:rPr>
          <w:rFonts w:ascii="Arial"/>
        </w:rPr>
      </w:pPr>
    </w:p>
    <w:p w:rsidR="004A48B7" w:rsidRDefault="0006241A">
      <w:pPr>
        <w:spacing w:line="500" w:lineRule="exact"/>
        <w:jc w:val="center"/>
        <w:outlineLvl w:val="0"/>
        <w:rPr>
          <w:rFonts w:ascii="宋体" w:eastAsia="宋体" w:hAnsi="宋体" w:cs="宋体"/>
          <w:b/>
          <w:sz w:val="28"/>
        </w:rPr>
      </w:pPr>
      <w:bookmarkStart w:id="3029" w:name="_Toc22870"/>
      <w:bookmarkStart w:id="3030" w:name="_Toc30410"/>
      <w:bookmarkStart w:id="3031" w:name="_Toc7465"/>
      <w:bookmarkStart w:id="3032" w:name="_Toc7128"/>
      <w:bookmarkStart w:id="3033" w:name="_Toc3451"/>
      <w:r>
        <w:rPr>
          <w:rFonts w:ascii="宋体" w:eastAsia="宋体" w:hAnsi="宋体" w:cs="宋体" w:hint="eastAsia"/>
          <w:b/>
          <w:sz w:val="28"/>
        </w:rPr>
        <w:t xml:space="preserve">2 </w:t>
      </w:r>
      <w:r>
        <w:rPr>
          <w:rFonts w:ascii="宋体" w:eastAsia="宋体" w:hAnsi="宋体" w:cs="宋体" w:hint="eastAsia"/>
          <w:b/>
          <w:sz w:val="28"/>
        </w:rPr>
        <w:t>应急工作职责</w:t>
      </w:r>
      <w:bookmarkEnd w:id="3029"/>
      <w:bookmarkEnd w:id="3030"/>
      <w:bookmarkEnd w:id="3031"/>
      <w:bookmarkEnd w:id="3032"/>
      <w:bookmarkEnd w:id="3033"/>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2.1 </w:t>
      </w:r>
      <w:r>
        <w:rPr>
          <w:rFonts w:ascii="黑体" w:eastAsia="黑体" w:hAnsi="黑体" w:cs="Times New Roman" w:hint="eastAsia"/>
          <w:b/>
          <w:bCs/>
          <w:kern w:val="0"/>
          <w:sz w:val="28"/>
          <w:szCs w:val="28"/>
        </w:rPr>
        <w:t>成立应急救援领导小组</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组长：四班脱硫工</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组员：扒渣工、测温工及其他岗位临时调配的人员</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2.2 </w:t>
      </w:r>
      <w:r>
        <w:rPr>
          <w:rFonts w:ascii="黑体" w:eastAsia="黑体" w:hAnsi="黑体" w:cs="Times New Roman" w:hint="eastAsia"/>
          <w:b/>
          <w:bCs/>
          <w:kern w:val="0"/>
          <w:sz w:val="28"/>
          <w:szCs w:val="28"/>
        </w:rPr>
        <w:t>领导小组人员职责</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4A48B7">
      <w:pPr>
        <w:spacing w:line="520" w:lineRule="exact"/>
        <w:ind w:firstLineChars="200" w:firstLine="480"/>
        <w:rPr>
          <w:rFonts w:ascii="宋体" w:eastAsia="宋体" w:hAnsi="宋体" w:cs="宋体"/>
          <w:sz w:val="24"/>
          <w:szCs w:val="24"/>
        </w:rPr>
        <w:sectPr w:rsidR="004A48B7">
          <w:headerReference w:type="default" r:id="rId55"/>
          <w:footerReference w:type="default" r:id="rId56"/>
          <w:pgSz w:w="11906" w:h="16839"/>
          <w:pgMar w:top="1540" w:right="1134" w:bottom="1157" w:left="1586" w:header="851" w:footer="992" w:gutter="0"/>
          <w:cols w:space="720"/>
        </w:sectPr>
      </w:pPr>
    </w:p>
    <w:p w:rsidR="004A48B7" w:rsidRDefault="0006241A" w:rsidP="00855C86">
      <w:pPr>
        <w:spacing w:line="500" w:lineRule="exact"/>
        <w:jc w:val="center"/>
        <w:outlineLvl w:val="0"/>
        <w:rPr>
          <w:rFonts w:ascii="宋体" w:eastAsia="宋体" w:hAnsi="宋体" w:cs="宋体"/>
          <w:b/>
          <w:sz w:val="28"/>
        </w:rPr>
      </w:pPr>
      <w:bookmarkStart w:id="3034" w:name="_Toc25821"/>
      <w:bookmarkStart w:id="3035" w:name="_Toc5396"/>
      <w:bookmarkStart w:id="3036" w:name="_Toc1607"/>
      <w:bookmarkStart w:id="3037" w:name="_Toc276"/>
      <w:bookmarkStart w:id="3038" w:name="_Toc23357"/>
      <w:r>
        <w:rPr>
          <w:rFonts w:ascii="宋体" w:eastAsia="宋体" w:hAnsi="宋体" w:cs="宋体" w:hint="eastAsia"/>
          <w:b/>
          <w:sz w:val="28"/>
        </w:rPr>
        <w:lastRenderedPageBreak/>
        <w:t xml:space="preserve">3 </w:t>
      </w:r>
      <w:r>
        <w:rPr>
          <w:rFonts w:ascii="宋体" w:eastAsia="宋体" w:hAnsi="宋体" w:cs="宋体" w:hint="eastAsia"/>
          <w:b/>
          <w:sz w:val="28"/>
        </w:rPr>
        <w:t>应急处置</w:t>
      </w:r>
      <w:bookmarkEnd w:id="3034"/>
      <w:bookmarkEnd w:id="3035"/>
      <w:bookmarkEnd w:id="3036"/>
      <w:bookmarkEnd w:id="3037"/>
      <w:bookmarkEnd w:id="3038"/>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3.1 </w:t>
      </w:r>
      <w:r>
        <w:rPr>
          <w:rFonts w:ascii="黑体" w:eastAsia="黑体" w:hAnsi="黑体" w:cs="Times New Roman" w:hint="eastAsia"/>
          <w:b/>
          <w:bCs/>
          <w:kern w:val="0"/>
          <w:sz w:val="28"/>
          <w:szCs w:val="28"/>
        </w:rPr>
        <w:t>应急处置程序</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确认发生脱硫站漏包事故。</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启动脱硫站漏包事故现场处置方案。</w:t>
      </w:r>
    </w:p>
    <w:p w:rsidR="004A48B7" w:rsidRDefault="004A48B7">
      <w:pPr>
        <w:spacing w:line="520" w:lineRule="exact"/>
        <w:ind w:firstLineChars="200" w:firstLine="480"/>
        <w:rPr>
          <w:rFonts w:ascii="宋体" w:eastAsia="宋体" w:hAnsi="宋体" w:cs="宋体"/>
          <w:sz w:val="24"/>
          <w:szCs w:val="24"/>
        </w:rPr>
      </w:pPr>
      <w:hyperlink r:id="rId57" w:history="1">
        <w:r w:rsidR="0006241A">
          <w:rPr>
            <w:rFonts w:ascii="宋体" w:eastAsia="宋体" w:hAnsi="宋体" w:cs="宋体" w:hint="eastAsia"/>
            <w:sz w:val="24"/>
            <w:szCs w:val="24"/>
          </w:rPr>
          <w:t>3.1.2.1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发现包壁发红或漏包，立刻终止一切作业活动，并第一时间将铁包开出脱硫站至吊包位。</w:t>
      </w:r>
    </w:p>
    <w:p w:rsidR="004A48B7" w:rsidRDefault="004A48B7">
      <w:pPr>
        <w:spacing w:line="520" w:lineRule="exact"/>
        <w:ind w:firstLineChars="200" w:firstLine="480"/>
        <w:rPr>
          <w:rFonts w:ascii="宋体" w:eastAsia="宋体" w:hAnsi="宋体" w:cs="宋体"/>
          <w:sz w:val="24"/>
          <w:szCs w:val="24"/>
        </w:rPr>
      </w:pPr>
      <w:hyperlink r:id="rId58" w:history="1">
        <w:r w:rsidR="0006241A">
          <w:rPr>
            <w:rFonts w:ascii="宋体" w:eastAsia="宋体" w:hAnsi="宋体" w:cs="宋体" w:hint="eastAsia"/>
            <w:sz w:val="24"/>
            <w:szCs w:val="24"/>
          </w:rPr>
          <w:t>3.1.2.2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若铁包无法第一时间开出脱硫站，应及时联系维保对发生漏包脱硫站区域的液压站停机及电缆断电，人员撤离，等铁包漏铁结束再进行处理。</w:t>
      </w:r>
    </w:p>
    <w:p w:rsidR="004A48B7" w:rsidRDefault="004A48B7">
      <w:pPr>
        <w:spacing w:line="520" w:lineRule="exact"/>
        <w:ind w:firstLineChars="200" w:firstLine="480"/>
        <w:rPr>
          <w:rFonts w:ascii="宋体" w:eastAsia="宋体" w:hAnsi="宋体" w:cs="宋体"/>
          <w:sz w:val="24"/>
          <w:szCs w:val="24"/>
        </w:rPr>
      </w:pPr>
      <w:hyperlink r:id="rId59" w:history="1">
        <w:r w:rsidR="0006241A">
          <w:rPr>
            <w:rFonts w:ascii="宋体" w:eastAsia="宋体" w:hAnsi="宋体" w:cs="宋体" w:hint="eastAsia"/>
            <w:sz w:val="24"/>
            <w:szCs w:val="24"/>
          </w:rPr>
          <w:t>3.1.2.3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铁包开出脱硫站后，若铁包包壁发红还未漏铁或铁包漏铁铁流较小脱硫班长</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指挥操作人员在参观走廊上将铁包吊起至就近铁水线翻包，铁水线地面指挥人员提前撤离。若开至吊罐位后铁包漏铁铁流较大时，不要吊运，联系维保停液压站和电缆电源，</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人员撤离，等待漏铁结束再处理，以免事故扩大化。</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组长安排专人在二炼钢办公楼大厅引导救护人员从电梯直达</w:t>
      </w:r>
      <w:r>
        <w:rPr>
          <w:rFonts w:ascii="宋体" w:eastAsia="宋体" w:hAnsi="宋体" w:cs="宋体" w:hint="eastAsia"/>
          <w:sz w:val="24"/>
          <w:szCs w:val="24"/>
        </w:rPr>
        <w:t>3</w:t>
      </w:r>
      <w:r>
        <w:rPr>
          <w:rFonts w:ascii="宋体" w:eastAsia="宋体" w:hAnsi="宋体" w:cs="宋体" w:hint="eastAsia"/>
          <w:sz w:val="24"/>
          <w:szCs w:val="24"/>
        </w:rPr>
        <w:t>层集控中心，对伤员进行抢救。</w:t>
      </w:r>
    </w:p>
    <w:p w:rsidR="004A48B7" w:rsidRDefault="0006241A" w:rsidP="00855C86">
      <w:pPr>
        <w:spacing w:line="520" w:lineRule="exact"/>
        <w:outlineLvl w:val="0"/>
        <w:rPr>
          <w:rFonts w:ascii="黑体" w:eastAsia="黑体" w:hAnsi="黑体" w:cs="黑体"/>
          <w:b/>
          <w:bCs/>
          <w:sz w:val="28"/>
          <w:szCs w:val="28"/>
        </w:rPr>
      </w:pPr>
      <w:r>
        <w:rPr>
          <w:rFonts w:ascii="黑体" w:eastAsia="黑体" w:hAnsi="黑体" w:cs="黑体" w:hint="eastAsia"/>
          <w:b/>
          <w:bCs/>
          <w:sz w:val="28"/>
          <w:szCs w:val="28"/>
        </w:rPr>
        <w:t xml:space="preserve">3.2 </w:t>
      </w:r>
      <w:r>
        <w:rPr>
          <w:rFonts w:ascii="黑体" w:eastAsia="黑体" w:hAnsi="黑体" w:cs="黑体" w:hint="eastAsia"/>
          <w:b/>
          <w:bCs/>
          <w:sz w:val="28"/>
          <w:szCs w:val="28"/>
        </w:rPr>
        <w:t>应急处置措施</w:t>
      </w:r>
    </w:p>
    <w:p w:rsidR="004A48B7" w:rsidRDefault="0006241A" w:rsidP="00855C86">
      <w:pPr>
        <w:spacing w:line="52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人员救护应急处置措施：</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伤员第一时间撤离现场并送医救治。</w:t>
      </w:r>
    </w:p>
    <w:p w:rsidR="004A48B7" w:rsidRDefault="0006241A" w:rsidP="00855C86">
      <w:pPr>
        <w:spacing w:line="52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工艺操作应急处置措施</w:t>
      </w:r>
    </w:p>
    <w:p w:rsidR="004A48B7" w:rsidRDefault="004A48B7">
      <w:pPr>
        <w:spacing w:line="520" w:lineRule="exact"/>
        <w:ind w:firstLineChars="200" w:firstLine="480"/>
        <w:rPr>
          <w:rFonts w:ascii="宋体" w:eastAsia="宋体" w:hAnsi="宋体" w:cs="宋体"/>
          <w:sz w:val="24"/>
          <w:szCs w:val="24"/>
        </w:rPr>
      </w:pPr>
      <w:hyperlink r:id="rId60" w:history="1">
        <w:r w:rsidR="0006241A">
          <w:rPr>
            <w:rFonts w:ascii="宋体" w:eastAsia="宋体" w:hAnsi="宋体" w:cs="宋体" w:hint="eastAsia"/>
            <w:sz w:val="24"/>
            <w:szCs w:val="24"/>
          </w:rPr>
          <w:t>3.2.2.1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发现包壁发红或漏包，立刻终止一切作业活动，并第一时间将铁包开出脱硫站至吊包位。</w:t>
      </w:r>
    </w:p>
    <w:p w:rsidR="004A48B7" w:rsidRDefault="004A48B7">
      <w:pPr>
        <w:spacing w:line="520" w:lineRule="exact"/>
        <w:ind w:firstLineChars="200" w:firstLine="480"/>
        <w:rPr>
          <w:rFonts w:ascii="宋体" w:eastAsia="宋体" w:hAnsi="宋体" w:cs="宋体"/>
          <w:sz w:val="24"/>
          <w:szCs w:val="24"/>
        </w:rPr>
      </w:pPr>
      <w:hyperlink r:id="rId61" w:history="1">
        <w:r w:rsidR="0006241A">
          <w:rPr>
            <w:rFonts w:ascii="宋体" w:eastAsia="宋体" w:hAnsi="宋体" w:cs="宋体" w:hint="eastAsia"/>
            <w:sz w:val="24"/>
            <w:szCs w:val="24"/>
          </w:rPr>
          <w:t>3.2.2.2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若铁包无法第一时间开出脱硫站，应及时联系维保对发生漏包脱硫站区域的液压站停机及电缆断电，人员撤离，等铁包漏铁结束再进行处理。</w:t>
      </w:r>
    </w:p>
    <w:p w:rsidR="004A48B7" w:rsidRDefault="004A48B7">
      <w:pPr>
        <w:spacing w:line="520" w:lineRule="exact"/>
        <w:ind w:firstLineChars="200" w:firstLine="480"/>
        <w:rPr>
          <w:rFonts w:ascii="宋体" w:eastAsia="宋体" w:hAnsi="宋体" w:cs="宋体"/>
          <w:sz w:val="24"/>
          <w:szCs w:val="24"/>
        </w:rPr>
      </w:pPr>
      <w:hyperlink r:id="rId62" w:history="1">
        <w:r w:rsidR="0006241A">
          <w:rPr>
            <w:rFonts w:ascii="宋体" w:eastAsia="宋体" w:hAnsi="宋体" w:cs="宋体" w:hint="eastAsia"/>
            <w:sz w:val="24"/>
            <w:szCs w:val="24"/>
          </w:rPr>
          <w:t>3.2.2.3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铁包开出脱硫站后，若铁包包壁发红还未漏铁或铁包漏铁铁流较小脱硫班长指挥操作人员在参观走廊上将铁包吊起至就近铁水线翻包，</w:t>
      </w:r>
      <w:r w:rsidR="0006241A">
        <w:rPr>
          <w:rFonts w:ascii="宋体" w:eastAsia="宋体" w:hAnsi="宋体" w:cs="宋体" w:hint="eastAsia"/>
          <w:sz w:val="24"/>
          <w:szCs w:val="24"/>
        </w:rPr>
        <w:t>铁水线地面指挥人员提前撤离。若开至吊罐位后铁包漏铁铁流较大时，不要吊运，联系维保停液压站和电缆电源，</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人员撤离，等待漏铁结束再处理，以免事故扩大化。</w:t>
      </w:r>
    </w:p>
    <w:p w:rsidR="004A48B7" w:rsidRDefault="0006241A" w:rsidP="00855C86">
      <w:pPr>
        <w:spacing w:line="52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lastRenderedPageBreak/>
        <w:t xml:space="preserve">3.2.3 </w:t>
      </w:r>
      <w:r>
        <w:rPr>
          <w:rFonts w:ascii="宋体" w:eastAsia="宋体" w:hAnsi="宋体" w:cs="宋体" w:hint="eastAsia"/>
          <w:sz w:val="24"/>
          <w:szCs w:val="24"/>
        </w:rPr>
        <w:t>事故控制应急处置措施</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事故发生后禁止进入影响范围内，影响范围外准备好消防水管。现场应急处置人员必须穿戴好劳动保护用品；</w:t>
      </w:r>
    </w:p>
    <w:p w:rsidR="004A48B7" w:rsidRDefault="0006241A" w:rsidP="00855C86">
      <w:pPr>
        <w:spacing w:line="52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现场恢复等方面的应急处置措施。</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撤销警戒，确认现场环境及设备状态，清点人员恢复生产。</w:t>
      </w:r>
    </w:p>
    <w:p w:rsidR="004A48B7" w:rsidRDefault="0006241A" w:rsidP="00855C86">
      <w:pPr>
        <w:spacing w:line="520" w:lineRule="exact"/>
        <w:outlineLvl w:val="0"/>
        <w:rPr>
          <w:rFonts w:ascii="黑体" w:eastAsia="黑体" w:hAnsi="黑体" w:cs="黑体"/>
          <w:b/>
          <w:bCs/>
          <w:sz w:val="28"/>
          <w:szCs w:val="28"/>
        </w:rPr>
      </w:pPr>
      <w:r>
        <w:rPr>
          <w:rFonts w:ascii="黑体" w:eastAsia="黑体" w:hAnsi="黑体" w:cs="黑体" w:hint="eastAsia"/>
          <w:b/>
          <w:bCs/>
          <w:sz w:val="28"/>
          <w:szCs w:val="28"/>
        </w:rPr>
        <w:t xml:space="preserve">3.3 </w:t>
      </w:r>
      <w:r>
        <w:rPr>
          <w:rFonts w:ascii="黑体" w:eastAsia="黑体" w:hAnsi="黑体" w:cs="黑体" w:hint="eastAsia"/>
          <w:b/>
          <w:bCs/>
          <w:sz w:val="28"/>
          <w:szCs w:val="28"/>
        </w:rPr>
        <w:t>事故报警</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报警负责人以及报警电话：</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报警负责人：组长</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厂内求助电话：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3.3.2 </w:t>
      </w:r>
      <w:r>
        <w:rPr>
          <w:rFonts w:ascii="宋体" w:eastAsia="宋体" w:hAnsi="宋体" w:cs="宋体" w:hint="eastAsia"/>
          <w:sz w:val="24"/>
          <w:szCs w:val="24"/>
        </w:rPr>
        <w:t>上级管理部门、相关应急救援单位联络方式和联系人员</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上级管理部门：生产管控中心</w:t>
      </w:r>
      <w:r>
        <w:rPr>
          <w:rFonts w:ascii="宋体" w:eastAsia="宋体" w:hAnsi="宋体" w:cs="宋体" w:hint="eastAsia"/>
          <w:sz w:val="24"/>
          <w:szCs w:val="24"/>
        </w:rPr>
        <w:t xml:space="preserve"> 6217 </w:t>
      </w:r>
      <w:r>
        <w:rPr>
          <w:rFonts w:ascii="宋体" w:eastAsia="宋体" w:hAnsi="宋体" w:cs="宋体" w:hint="eastAsia"/>
          <w:sz w:val="24"/>
          <w:szCs w:val="24"/>
        </w:rPr>
        <w:t>、</w:t>
      </w:r>
      <w:r>
        <w:rPr>
          <w:rFonts w:ascii="宋体" w:eastAsia="宋体" w:hAnsi="宋体" w:cs="宋体" w:hint="eastAsia"/>
          <w:sz w:val="24"/>
          <w:szCs w:val="24"/>
        </w:rPr>
        <w:t xml:space="preserve">6218 </w:t>
      </w:r>
      <w:r>
        <w:rPr>
          <w:rFonts w:ascii="宋体" w:eastAsia="宋体" w:hAnsi="宋体" w:cs="宋体" w:hint="eastAsia"/>
          <w:sz w:val="24"/>
          <w:szCs w:val="24"/>
        </w:rPr>
        <w:t>相关救援单位：医疗站：</w:t>
      </w:r>
      <w:r>
        <w:rPr>
          <w:rFonts w:ascii="宋体" w:eastAsia="宋体" w:hAnsi="宋体" w:cs="宋体" w:hint="eastAsia"/>
          <w:sz w:val="24"/>
          <w:szCs w:val="24"/>
        </w:rPr>
        <w:t>5150</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事故报告的基本要求和内容。</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事故报告要求包含：事故的原因，责任人员的处理，整改措施的落实，相关人员的培训。</w:t>
      </w:r>
    </w:p>
    <w:p w:rsidR="004A48B7" w:rsidRDefault="0006241A" w:rsidP="00855C86">
      <w:pPr>
        <w:spacing w:line="500" w:lineRule="exact"/>
        <w:jc w:val="center"/>
        <w:outlineLvl w:val="0"/>
        <w:rPr>
          <w:rFonts w:ascii="宋体" w:eastAsia="宋体" w:hAnsi="宋体" w:cs="宋体"/>
          <w:b/>
          <w:sz w:val="28"/>
        </w:rPr>
      </w:pPr>
      <w:bookmarkStart w:id="3039" w:name="_Toc29991"/>
      <w:bookmarkStart w:id="3040" w:name="_Toc16266"/>
      <w:bookmarkStart w:id="3041" w:name="_Toc12087"/>
      <w:bookmarkStart w:id="3042" w:name="_Toc2228"/>
      <w:bookmarkStart w:id="3043" w:name="_Toc25110"/>
      <w:r>
        <w:rPr>
          <w:rFonts w:ascii="宋体" w:eastAsia="宋体" w:hAnsi="宋体" w:cs="宋体" w:hint="eastAsia"/>
          <w:b/>
          <w:sz w:val="28"/>
        </w:rPr>
        <w:t xml:space="preserve">4 </w:t>
      </w:r>
      <w:r>
        <w:rPr>
          <w:rFonts w:ascii="宋体" w:eastAsia="宋体" w:hAnsi="宋体" w:cs="宋体" w:hint="eastAsia"/>
          <w:b/>
          <w:sz w:val="28"/>
        </w:rPr>
        <w:t>注意事项</w:t>
      </w:r>
      <w:bookmarkEnd w:id="3039"/>
      <w:bookmarkEnd w:id="3040"/>
      <w:bookmarkEnd w:id="3041"/>
      <w:bookmarkEnd w:id="3042"/>
      <w:bookmarkEnd w:id="3043"/>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）佩戴个人防护器具方面的注意事项；</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在事故发生后要立即做好警戒，非操作人员禁止靠近警戒范围现场应急处置时警戒</w:t>
      </w:r>
      <w:r>
        <w:rPr>
          <w:rFonts w:ascii="宋体" w:eastAsia="宋体" w:hAnsi="宋体" w:cs="宋体" w:hint="eastAsia"/>
          <w:sz w:val="24"/>
          <w:szCs w:val="24"/>
        </w:rPr>
        <w:t xml:space="preserve"> </w:t>
      </w:r>
      <w:r>
        <w:rPr>
          <w:rFonts w:ascii="宋体" w:eastAsia="宋体" w:hAnsi="宋体" w:cs="宋体" w:hint="eastAsia"/>
          <w:sz w:val="24"/>
          <w:szCs w:val="24"/>
        </w:rPr>
        <w:t>区外随时准备好消防水管；现场应急处置人员必须佩戴防火服、手套、面罩、劳保鞋等</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全套的劳动保护用品；</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）为应对紧急情况必须提前准备的物资和工具有：冷却水管</w:t>
      </w:r>
      <w:r>
        <w:rPr>
          <w:rFonts w:ascii="宋体" w:eastAsia="宋体" w:hAnsi="宋体" w:cs="宋体" w:hint="eastAsia"/>
          <w:sz w:val="24"/>
          <w:szCs w:val="24"/>
        </w:rPr>
        <w:t>1</w:t>
      </w:r>
      <w:r>
        <w:rPr>
          <w:rFonts w:ascii="宋体" w:eastAsia="宋体" w:hAnsi="宋体" w:cs="宋体" w:hint="eastAsia"/>
          <w:sz w:val="24"/>
          <w:szCs w:val="24"/>
        </w:rPr>
        <w:t>根、灭火器</w:t>
      </w:r>
      <w:r>
        <w:rPr>
          <w:rFonts w:ascii="宋体" w:eastAsia="宋体" w:hAnsi="宋体" w:cs="宋体" w:hint="eastAsia"/>
          <w:sz w:val="24"/>
          <w:szCs w:val="24"/>
        </w:rPr>
        <w:t>2</w:t>
      </w:r>
      <w:r>
        <w:rPr>
          <w:rFonts w:ascii="宋体" w:eastAsia="宋体" w:hAnsi="宋体" w:cs="宋体" w:hint="eastAsia"/>
          <w:sz w:val="24"/>
          <w:szCs w:val="24"/>
        </w:rPr>
        <w:t>瓶、煤气报警仪</w:t>
      </w:r>
      <w:r>
        <w:rPr>
          <w:rFonts w:ascii="宋体" w:eastAsia="宋体" w:hAnsi="宋体" w:cs="宋体" w:hint="eastAsia"/>
          <w:sz w:val="24"/>
          <w:szCs w:val="24"/>
        </w:rPr>
        <w:t>1</w:t>
      </w:r>
      <w:r>
        <w:rPr>
          <w:rFonts w:ascii="宋体" w:eastAsia="宋体" w:hAnsi="宋体" w:cs="宋体" w:hint="eastAsia"/>
          <w:sz w:val="24"/>
          <w:szCs w:val="24"/>
        </w:rPr>
        <w:t>个、对讲机</w:t>
      </w:r>
      <w:r>
        <w:rPr>
          <w:rFonts w:ascii="宋体" w:eastAsia="宋体" w:hAnsi="宋体" w:cs="宋体" w:hint="eastAsia"/>
          <w:sz w:val="24"/>
          <w:szCs w:val="24"/>
        </w:rPr>
        <w:t>2</w:t>
      </w:r>
      <w:r>
        <w:rPr>
          <w:rFonts w:ascii="宋体" w:eastAsia="宋体" w:hAnsi="宋体" w:cs="宋体" w:hint="eastAsia"/>
          <w:sz w:val="24"/>
          <w:szCs w:val="24"/>
        </w:rPr>
        <w:t>部</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）处置过程万一发生烫伤等事故，立即与厂区医疗站求治。</w:t>
      </w:r>
    </w:p>
    <w:p w:rsidR="004A48B7" w:rsidRDefault="004A48B7">
      <w:pPr>
        <w:spacing w:line="520" w:lineRule="exact"/>
        <w:ind w:firstLineChars="100" w:firstLine="240"/>
        <w:rPr>
          <w:rFonts w:ascii="宋体" w:eastAsia="宋体" w:hAnsi="宋体" w:cs="宋体"/>
          <w:sz w:val="24"/>
          <w:szCs w:val="24"/>
        </w:rPr>
        <w:sectPr w:rsidR="004A48B7">
          <w:footerReference w:type="default" r:id="rId63"/>
          <w:pgSz w:w="11906" w:h="16839"/>
          <w:pgMar w:top="1540" w:right="1134" w:bottom="1155" w:left="1586" w:header="851" w:footer="992" w:gutter="0"/>
          <w:cols w:space="720"/>
        </w:sectPr>
      </w:pPr>
    </w:p>
    <w:p w:rsidR="004A48B7" w:rsidRDefault="0006241A">
      <w:pPr>
        <w:pStyle w:val="af"/>
        <w:ind w:firstLineChars="0" w:firstLine="0"/>
        <w:jc w:val="center"/>
        <w:outlineLvl w:val="0"/>
        <w:rPr>
          <w:b/>
          <w:bCs/>
          <w:kern w:val="44"/>
          <w:sz w:val="36"/>
          <w:szCs w:val="44"/>
        </w:rPr>
      </w:pPr>
      <w:bookmarkStart w:id="3044" w:name="bookmark2"/>
      <w:bookmarkStart w:id="3045" w:name="_Toc508"/>
      <w:bookmarkStart w:id="3046" w:name="_Toc3191"/>
      <w:bookmarkStart w:id="3047" w:name="_Toc29652"/>
      <w:bookmarkEnd w:id="3044"/>
      <w:r>
        <w:rPr>
          <w:rFonts w:hint="eastAsia"/>
          <w:b/>
          <w:bCs/>
          <w:kern w:val="44"/>
          <w:sz w:val="36"/>
          <w:szCs w:val="44"/>
        </w:rPr>
        <w:lastRenderedPageBreak/>
        <w:t>炼钢事业部二炼钢分厂副枪在炉内不动或停电处置方案</w:t>
      </w:r>
      <w:bookmarkEnd w:id="3045"/>
      <w:bookmarkEnd w:id="3046"/>
      <w:bookmarkEnd w:id="3047"/>
    </w:p>
    <w:p w:rsidR="004A48B7" w:rsidRDefault="004A48B7">
      <w:pPr>
        <w:spacing w:line="452" w:lineRule="auto"/>
        <w:rPr>
          <w:rFonts w:ascii="Arial"/>
        </w:rPr>
      </w:pPr>
    </w:p>
    <w:p w:rsidR="004A48B7" w:rsidRDefault="0006241A">
      <w:pPr>
        <w:spacing w:line="500" w:lineRule="exact"/>
        <w:jc w:val="center"/>
        <w:outlineLvl w:val="0"/>
        <w:rPr>
          <w:rFonts w:ascii="宋体" w:eastAsia="宋体" w:hAnsi="宋体" w:cs="宋体"/>
          <w:b/>
          <w:sz w:val="28"/>
        </w:rPr>
      </w:pPr>
      <w:bookmarkStart w:id="3048" w:name="_Toc11176"/>
      <w:bookmarkStart w:id="3049" w:name="_Toc32127"/>
      <w:bookmarkStart w:id="3050" w:name="_Toc15605"/>
      <w:bookmarkStart w:id="3051" w:name="_Toc1110"/>
      <w:bookmarkStart w:id="3052" w:name="_Toc29665"/>
      <w:r>
        <w:rPr>
          <w:rFonts w:ascii="宋体" w:eastAsia="宋体" w:hAnsi="宋体" w:cs="宋体" w:hint="eastAsia"/>
          <w:b/>
          <w:sz w:val="28"/>
        </w:rPr>
        <w:t xml:space="preserve">1 </w:t>
      </w:r>
      <w:r>
        <w:rPr>
          <w:rFonts w:ascii="宋体" w:eastAsia="宋体" w:hAnsi="宋体" w:cs="宋体" w:hint="eastAsia"/>
          <w:b/>
          <w:sz w:val="28"/>
        </w:rPr>
        <w:t>事故风险描述</w:t>
      </w:r>
      <w:bookmarkEnd w:id="3048"/>
      <w:bookmarkEnd w:id="3049"/>
      <w:bookmarkEnd w:id="3050"/>
      <w:bookmarkEnd w:id="3051"/>
      <w:bookmarkEnd w:id="3052"/>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1.1 </w:t>
      </w:r>
      <w:r>
        <w:rPr>
          <w:rFonts w:ascii="黑体" w:eastAsia="黑体" w:hAnsi="黑体" w:cs="Times New Roman" w:hint="eastAsia"/>
          <w:b/>
          <w:bCs/>
          <w:kern w:val="0"/>
          <w:sz w:val="28"/>
          <w:szCs w:val="28"/>
        </w:rPr>
        <w:t>事故类型</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易造成人员灼烫、爆炸事故。</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原因：在工作状态下变频器故障：突然停电。</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1.2 </w:t>
      </w:r>
      <w:r>
        <w:rPr>
          <w:rFonts w:ascii="黑体" w:eastAsia="黑体" w:hAnsi="黑体" w:cs="Times New Roman" w:hint="eastAsia"/>
          <w:b/>
          <w:bCs/>
          <w:kern w:val="0"/>
          <w:sz w:val="28"/>
          <w:szCs w:val="28"/>
        </w:rPr>
        <w:t>事故可能发生的区域、地点或装置的名称</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事故多发区域为转炉</w:t>
      </w:r>
      <w:r>
        <w:rPr>
          <w:rFonts w:ascii="宋体" w:eastAsia="宋体" w:hAnsi="宋体" w:cs="宋体" w:hint="eastAsia"/>
          <w:sz w:val="24"/>
          <w:szCs w:val="24"/>
        </w:rPr>
        <w:t>9</w:t>
      </w:r>
      <w:r>
        <w:rPr>
          <w:rFonts w:ascii="宋体" w:eastAsia="宋体" w:hAnsi="宋体" w:cs="宋体" w:hint="eastAsia"/>
          <w:sz w:val="24"/>
          <w:szCs w:val="24"/>
        </w:rPr>
        <w:t>米平台。</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1.3 </w:t>
      </w:r>
      <w:r>
        <w:rPr>
          <w:rFonts w:ascii="黑体" w:eastAsia="黑体" w:hAnsi="黑体" w:cs="Times New Roman" w:hint="eastAsia"/>
          <w:b/>
          <w:bCs/>
          <w:kern w:val="0"/>
          <w:sz w:val="28"/>
          <w:szCs w:val="28"/>
        </w:rPr>
        <w:t>事故发生的可能时间、事故的危害程度及其影响范围</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事故的危害程度及其影响范围：可导致副枪在炉内漏水，如果积水可能发生爆炸。</w:t>
      </w:r>
    </w:p>
    <w:p w:rsidR="004A48B7" w:rsidRDefault="0006241A">
      <w:pPr>
        <w:spacing w:line="500" w:lineRule="exact"/>
        <w:jc w:val="center"/>
        <w:outlineLvl w:val="0"/>
        <w:rPr>
          <w:rFonts w:ascii="宋体" w:eastAsia="宋体" w:hAnsi="宋体" w:cs="宋体"/>
          <w:b/>
          <w:sz w:val="28"/>
        </w:rPr>
      </w:pPr>
      <w:bookmarkStart w:id="3053" w:name="_Toc13561"/>
      <w:bookmarkStart w:id="3054" w:name="_Toc8661"/>
      <w:bookmarkStart w:id="3055" w:name="_Toc22211"/>
      <w:bookmarkStart w:id="3056" w:name="_Toc2908"/>
      <w:bookmarkStart w:id="3057" w:name="_Toc31585"/>
      <w:r>
        <w:rPr>
          <w:rFonts w:ascii="宋体" w:eastAsia="宋体" w:hAnsi="宋体" w:cs="宋体" w:hint="eastAsia"/>
          <w:b/>
          <w:sz w:val="28"/>
        </w:rPr>
        <w:t xml:space="preserve">2 </w:t>
      </w:r>
      <w:r>
        <w:rPr>
          <w:rFonts w:ascii="宋体" w:eastAsia="宋体" w:hAnsi="宋体" w:cs="宋体" w:hint="eastAsia"/>
          <w:b/>
          <w:sz w:val="28"/>
        </w:rPr>
        <w:t>应急组织机构</w:t>
      </w:r>
      <w:bookmarkEnd w:id="3053"/>
      <w:bookmarkEnd w:id="3054"/>
      <w:bookmarkEnd w:id="3055"/>
      <w:bookmarkEnd w:id="3056"/>
      <w:bookmarkEnd w:id="3057"/>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2.1 </w:t>
      </w:r>
      <w:r>
        <w:rPr>
          <w:rFonts w:ascii="黑体" w:eastAsia="黑体" w:hAnsi="黑体" w:cs="Times New Roman" w:hint="eastAsia"/>
          <w:b/>
          <w:bCs/>
          <w:kern w:val="0"/>
          <w:sz w:val="28"/>
          <w:szCs w:val="28"/>
        </w:rPr>
        <w:t>成立应急救援领导小组</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组长：班长。</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组员：当班炉座炉长、当班炉座加料工、当班炉座操枪工。</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2.2 </w:t>
      </w:r>
      <w:r>
        <w:rPr>
          <w:rFonts w:ascii="黑体" w:eastAsia="黑体" w:hAnsi="黑体" w:cs="Times New Roman" w:hint="eastAsia"/>
          <w:b/>
          <w:bCs/>
          <w:kern w:val="0"/>
          <w:sz w:val="28"/>
          <w:szCs w:val="28"/>
        </w:rPr>
        <w:t>领导小组人员职责</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组员职责：组员负</w:t>
      </w:r>
      <w:r>
        <w:rPr>
          <w:rFonts w:ascii="宋体" w:eastAsia="宋体" w:hAnsi="宋体" w:cs="宋体" w:hint="eastAsia"/>
          <w:sz w:val="24"/>
          <w:szCs w:val="24"/>
        </w:rPr>
        <w:t>责现场的事故的发现、汇报、处置以及救援等事项的具体实施，认真听从组长、副组长的指挥及要求。</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求助部门及电话</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求助部门：横班作业区；求助电话：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p>
    <w:p w:rsidR="004A48B7" w:rsidRDefault="004A48B7">
      <w:pPr>
        <w:spacing w:line="520" w:lineRule="exact"/>
        <w:ind w:firstLineChars="200" w:firstLine="480"/>
        <w:rPr>
          <w:rFonts w:ascii="宋体" w:eastAsia="宋体" w:hAnsi="宋体" w:cs="宋体"/>
          <w:sz w:val="24"/>
          <w:szCs w:val="24"/>
        </w:rPr>
        <w:sectPr w:rsidR="004A48B7">
          <w:footerReference w:type="default" r:id="rId64"/>
          <w:pgSz w:w="11906" w:h="16839"/>
          <w:pgMar w:top="1540" w:right="1134" w:bottom="1157" w:left="1586" w:header="851" w:footer="992" w:gutter="0"/>
          <w:cols w:space="720"/>
        </w:sectPr>
      </w:pPr>
    </w:p>
    <w:p w:rsidR="004A48B7" w:rsidRDefault="0006241A">
      <w:pPr>
        <w:spacing w:line="500" w:lineRule="exact"/>
        <w:jc w:val="center"/>
        <w:outlineLvl w:val="0"/>
        <w:rPr>
          <w:rFonts w:ascii="宋体" w:eastAsia="宋体" w:hAnsi="宋体" w:cs="宋体"/>
          <w:b/>
          <w:sz w:val="28"/>
        </w:rPr>
      </w:pPr>
      <w:bookmarkStart w:id="3058" w:name="_Toc9020"/>
      <w:bookmarkStart w:id="3059" w:name="_Toc20956"/>
      <w:bookmarkStart w:id="3060" w:name="_Toc8281"/>
      <w:bookmarkStart w:id="3061" w:name="_Toc29752"/>
      <w:bookmarkStart w:id="3062" w:name="_Toc23438"/>
      <w:r>
        <w:rPr>
          <w:rFonts w:ascii="宋体" w:eastAsia="宋体" w:hAnsi="宋体" w:cs="宋体" w:hint="eastAsia"/>
          <w:b/>
          <w:sz w:val="28"/>
        </w:rPr>
        <w:lastRenderedPageBreak/>
        <w:t xml:space="preserve">3 </w:t>
      </w:r>
      <w:r>
        <w:rPr>
          <w:rFonts w:ascii="宋体" w:eastAsia="宋体" w:hAnsi="宋体" w:cs="宋体" w:hint="eastAsia"/>
          <w:b/>
          <w:sz w:val="28"/>
        </w:rPr>
        <w:t>应急处置</w:t>
      </w:r>
      <w:bookmarkEnd w:id="3058"/>
      <w:bookmarkEnd w:id="3059"/>
      <w:bookmarkEnd w:id="3060"/>
      <w:bookmarkEnd w:id="3061"/>
      <w:bookmarkEnd w:id="3062"/>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3.1 </w:t>
      </w:r>
      <w:r>
        <w:rPr>
          <w:rFonts w:ascii="黑体" w:eastAsia="黑体" w:hAnsi="黑体" w:cs="Times New Roman" w:hint="eastAsia"/>
          <w:b/>
          <w:bCs/>
          <w:kern w:val="0"/>
          <w:sz w:val="28"/>
          <w:szCs w:val="28"/>
        </w:rPr>
        <w:t>应急处置程序</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确认发生副枪在炉内不动或停电事故。</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启动副枪在炉内不动事故或停电现场处置方案。</w:t>
      </w:r>
      <w:r>
        <w:rPr>
          <w:rFonts w:ascii="宋体" w:eastAsia="宋体" w:hAnsi="宋体" w:cs="宋体" w:hint="eastAsia"/>
          <w:sz w:val="24"/>
          <w:szCs w:val="24"/>
        </w:rPr>
        <w:t xml:space="preserve"> </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）停止吹炼，氧枪提到待吹点；</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）按“故障复位</w:t>
      </w:r>
      <w:r>
        <w:rPr>
          <w:rFonts w:ascii="宋体" w:eastAsia="宋体" w:hAnsi="宋体" w:cs="宋体" w:hint="eastAsia"/>
          <w:sz w:val="24"/>
          <w:szCs w:val="24"/>
        </w:rPr>
        <w:t xml:space="preserve"> </w:t>
      </w:r>
      <w:r>
        <w:rPr>
          <w:rFonts w:ascii="宋体" w:eastAsia="宋体" w:hAnsi="宋体" w:cs="宋体" w:hint="eastAsia"/>
          <w:sz w:val="24"/>
          <w:szCs w:val="24"/>
        </w:rPr>
        <w:t>”按钮，使副枪复位；</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）复位失灵或停电，副枪自“正常</w:t>
      </w:r>
      <w:r>
        <w:rPr>
          <w:rFonts w:ascii="宋体" w:eastAsia="宋体" w:hAnsi="宋体" w:cs="宋体" w:hint="eastAsia"/>
          <w:sz w:val="24"/>
          <w:szCs w:val="24"/>
        </w:rPr>
        <w:t xml:space="preserve"> </w:t>
      </w:r>
      <w:r>
        <w:rPr>
          <w:rFonts w:ascii="宋体" w:eastAsia="宋体" w:hAnsi="宋体" w:cs="宋体" w:hint="eastAsia"/>
          <w:sz w:val="24"/>
          <w:szCs w:val="24"/>
        </w:rPr>
        <w:t>”位转换至“事故</w:t>
      </w:r>
      <w:r>
        <w:rPr>
          <w:rFonts w:ascii="宋体" w:eastAsia="宋体" w:hAnsi="宋体" w:cs="宋体" w:hint="eastAsia"/>
          <w:sz w:val="24"/>
          <w:szCs w:val="24"/>
        </w:rPr>
        <w:t xml:space="preserve"> </w:t>
      </w:r>
      <w:r>
        <w:rPr>
          <w:rFonts w:ascii="宋体" w:eastAsia="宋体" w:hAnsi="宋体" w:cs="宋体" w:hint="eastAsia"/>
          <w:sz w:val="24"/>
          <w:szCs w:val="24"/>
        </w:rPr>
        <w:t>”位；</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）按事故提枪按钮，使用备用电源提枪；</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）按下“副枪急停</w:t>
      </w:r>
      <w:r>
        <w:rPr>
          <w:rFonts w:ascii="宋体" w:eastAsia="宋体" w:hAnsi="宋体" w:cs="宋体" w:hint="eastAsia"/>
          <w:sz w:val="24"/>
          <w:szCs w:val="24"/>
        </w:rPr>
        <w:t xml:space="preserve"> </w:t>
      </w:r>
      <w:r>
        <w:rPr>
          <w:rFonts w:ascii="宋体" w:eastAsia="宋体" w:hAnsi="宋体" w:cs="宋体" w:hint="eastAsia"/>
          <w:sz w:val="24"/>
          <w:szCs w:val="24"/>
        </w:rPr>
        <w:t>”按钮；</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）通知当班电工、维保对副枪进行确认。</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组长安排专人在二炼钢办公楼大厅引导救护人员从电梯直达</w:t>
      </w:r>
      <w:r>
        <w:rPr>
          <w:rFonts w:ascii="宋体" w:eastAsia="宋体" w:hAnsi="宋体" w:cs="宋体" w:hint="eastAsia"/>
          <w:sz w:val="24"/>
          <w:szCs w:val="24"/>
        </w:rPr>
        <w:t xml:space="preserve"> 3 </w:t>
      </w:r>
      <w:r>
        <w:rPr>
          <w:rFonts w:ascii="宋体" w:eastAsia="宋体" w:hAnsi="宋体" w:cs="宋体" w:hint="eastAsia"/>
          <w:sz w:val="24"/>
          <w:szCs w:val="24"/>
        </w:rPr>
        <w:t>层集控中心，对伤员进行抢救。</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3.2 </w:t>
      </w:r>
      <w:r>
        <w:rPr>
          <w:rFonts w:ascii="黑体" w:eastAsia="黑体" w:hAnsi="黑体" w:cs="Times New Roman" w:hint="eastAsia"/>
          <w:b/>
          <w:bCs/>
          <w:kern w:val="0"/>
          <w:sz w:val="28"/>
          <w:szCs w:val="28"/>
        </w:rPr>
        <w:t>应急处置措施</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人员救护应急处置措施：</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伤员第一时间撤离现场并送医救治。</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工艺操作应急处置措施</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3.2.2.1 </w:t>
      </w:r>
      <w:r>
        <w:rPr>
          <w:rFonts w:ascii="宋体" w:eastAsia="宋体" w:hAnsi="宋体" w:cs="宋体" w:hint="eastAsia"/>
          <w:sz w:val="24"/>
          <w:szCs w:val="24"/>
        </w:rPr>
        <w:t>停止吹炼，氧枪提到待吹点；</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3.2.2.2 </w:t>
      </w:r>
      <w:r>
        <w:rPr>
          <w:rFonts w:ascii="宋体" w:eastAsia="宋体" w:hAnsi="宋体" w:cs="宋体" w:hint="eastAsia"/>
          <w:sz w:val="24"/>
          <w:szCs w:val="24"/>
        </w:rPr>
        <w:t>按“复位</w:t>
      </w:r>
      <w:r>
        <w:rPr>
          <w:rFonts w:ascii="宋体" w:eastAsia="宋体" w:hAnsi="宋体" w:cs="宋体" w:hint="eastAsia"/>
          <w:sz w:val="24"/>
          <w:szCs w:val="24"/>
        </w:rPr>
        <w:t xml:space="preserve"> </w:t>
      </w:r>
      <w:r>
        <w:rPr>
          <w:rFonts w:ascii="宋体" w:eastAsia="宋体" w:hAnsi="宋体" w:cs="宋体" w:hint="eastAsia"/>
          <w:sz w:val="24"/>
          <w:szCs w:val="24"/>
        </w:rPr>
        <w:t>”按钮，使副枪复位；</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3.2.2.3 </w:t>
      </w:r>
      <w:r>
        <w:rPr>
          <w:rFonts w:ascii="宋体" w:eastAsia="宋体" w:hAnsi="宋体" w:cs="宋体" w:hint="eastAsia"/>
          <w:sz w:val="24"/>
          <w:szCs w:val="24"/>
        </w:rPr>
        <w:t>复位失灵或停电，副枪自“正常</w:t>
      </w:r>
      <w:r>
        <w:rPr>
          <w:rFonts w:ascii="宋体" w:eastAsia="宋体" w:hAnsi="宋体" w:cs="宋体" w:hint="eastAsia"/>
          <w:sz w:val="24"/>
          <w:szCs w:val="24"/>
        </w:rPr>
        <w:t xml:space="preserve"> </w:t>
      </w:r>
      <w:r>
        <w:rPr>
          <w:rFonts w:ascii="宋体" w:eastAsia="宋体" w:hAnsi="宋体" w:cs="宋体" w:hint="eastAsia"/>
          <w:sz w:val="24"/>
          <w:szCs w:val="24"/>
        </w:rPr>
        <w:t>”位转换至“事故</w:t>
      </w:r>
      <w:r>
        <w:rPr>
          <w:rFonts w:ascii="宋体" w:eastAsia="宋体" w:hAnsi="宋体" w:cs="宋体" w:hint="eastAsia"/>
          <w:sz w:val="24"/>
          <w:szCs w:val="24"/>
        </w:rPr>
        <w:t xml:space="preserve"> </w:t>
      </w:r>
      <w:r>
        <w:rPr>
          <w:rFonts w:ascii="宋体" w:eastAsia="宋体" w:hAnsi="宋体" w:cs="宋体" w:hint="eastAsia"/>
          <w:sz w:val="24"/>
          <w:szCs w:val="24"/>
        </w:rPr>
        <w:t>”位；</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3.2.2.4 </w:t>
      </w:r>
      <w:r>
        <w:rPr>
          <w:rFonts w:ascii="宋体" w:eastAsia="宋体" w:hAnsi="宋体" w:cs="宋体" w:hint="eastAsia"/>
          <w:sz w:val="24"/>
          <w:szCs w:val="24"/>
        </w:rPr>
        <w:t>按事故提枪按钮，使用备用电源提枪；</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3.2.2.5 </w:t>
      </w:r>
      <w:r>
        <w:rPr>
          <w:rFonts w:ascii="宋体" w:eastAsia="宋体" w:hAnsi="宋体" w:cs="宋体" w:hint="eastAsia"/>
          <w:sz w:val="24"/>
          <w:szCs w:val="24"/>
        </w:rPr>
        <w:t>按下“副枪急停</w:t>
      </w:r>
      <w:r>
        <w:rPr>
          <w:rFonts w:ascii="宋体" w:eastAsia="宋体" w:hAnsi="宋体" w:cs="宋体" w:hint="eastAsia"/>
          <w:sz w:val="24"/>
          <w:szCs w:val="24"/>
        </w:rPr>
        <w:t xml:space="preserve"> </w:t>
      </w:r>
      <w:r>
        <w:rPr>
          <w:rFonts w:ascii="宋体" w:eastAsia="宋体" w:hAnsi="宋体" w:cs="宋体" w:hint="eastAsia"/>
          <w:sz w:val="24"/>
          <w:szCs w:val="24"/>
        </w:rPr>
        <w:t>”按钮；</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3.2.2.6 </w:t>
      </w:r>
      <w:r>
        <w:rPr>
          <w:rFonts w:ascii="宋体" w:eastAsia="宋体" w:hAnsi="宋体" w:cs="宋体" w:hint="eastAsia"/>
          <w:sz w:val="24"/>
          <w:szCs w:val="24"/>
        </w:rPr>
        <w:t>通知当班电工、维保对副枪进行确认。</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事故控制应急处置措施</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事故发生后禁止进入影响范围内，影响范围外准备好消防水管。现场应急处置人员必须穿戴好劳动保护用品。</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现场恢复等方面的应急处置措施。</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撤销警戒，确认现场环境及设备状态，清点人员恢复生产。</w:t>
      </w:r>
    </w:p>
    <w:p w:rsidR="004A48B7" w:rsidRDefault="0006241A" w:rsidP="00855C86">
      <w:pPr>
        <w:spacing w:line="52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 xml:space="preserve">3.3 </w:t>
      </w:r>
      <w:r>
        <w:rPr>
          <w:rFonts w:ascii="宋体" w:eastAsia="宋体" w:hAnsi="宋体" w:cs="宋体" w:hint="eastAsia"/>
          <w:sz w:val="24"/>
          <w:szCs w:val="24"/>
        </w:rPr>
        <w:t>事故报警</w:t>
      </w:r>
    </w:p>
    <w:p w:rsidR="004A48B7" w:rsidRDefault="0006241A" w:rsidP="00855C86">
      <w:pPr>
        <w:spacing w:line="52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报警负责人以及报警电话：</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报警负责人：组长</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厂内求助电话：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rsidP="00855C86">
      <w:pPr>
        <w:spacing w:line="52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 xml:space="preserve">3.3.2  </w:t>
      </w:r>
      <w:r>
        <w:rPr>
          <w:rFonts w:ascii="宋体" w:eastAsia="宋体" w:hAnsi="宋体" w:cs="宋体" w:hint="eastAsia"/>
          <w:sz w:val="24"/>
          <w:szCs w:val="24"/>
        </w:rPr>
        <w:t>上级管理部门、相关应急救援单位联络方式和联系人员</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上级管理部门：生产管控中心</w:t>
      </w:r>
      <w:r>
        <w:rPr>
          <w:rFonts w:ascii="宋体" w:eastAsia="宋体" w:hAnsi="宋体" w:cs="宋体" w:hint="eastAsia"/>
          <w:sz w:val="24"/>
          <w:szCs w:val="24"/>
        </w:rPr>
        <w:t xml:space="preserve"> 6217 </w:t>
      </w:r>
      <w:r>
        <w:rPr>
          <w:rFonts w:ascii="宋体" w:eastAsia="宋体" w:hAnsi="宋体" w:cs="宋体" w:hint="eastAsia"/>
          <w:sz w:val="24"/>
          <w:szCs w:val="24"/>
        </w:rPr>
        <w:t>、</w:t>
      </w:r>
      <w:r>
        <w:rPr>
          <w:rFonts w:ascii="宋体" w:eastAsia="宋体" w:hAnsi="宋体" w:cs="宋体" w:hint="eastAsia"/>
          <w:sz w:val="24"/>
          <w:szCs w:val="24"/>
        </w:rPr>
        <w:t>6218</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相关救援单位：医疗站：</w:t>
      </w:r>
      <w:r>
        <w:rPr>
          <w:rFonts w:ascii="宋体" w:eastAsia="宋体" w:hAnsi="宋体" w:cs="宋体" w:hint="eastAsia"/>
          <w:sz w:val="24"/>
          <w:szCs w:val="24"/>
        </w:rPr>
        <w:t>5150</w:t>
      </w:r>
    </w:p>
    <w:p w:rsidR="004A48B7" w:rsidRDefault="0006241A" w:rsidP="00855C86">
      <w:pPr>
        <w:spacing w:line="52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事故报告的基本要求和内容。</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事故报告要求包含：事故的原因，责任人员的处理，整改措施的落实，相关人员的培训。</w:t>
      </w:r>
    </w:p>
    <w:p w:rsidR="004A48B7" w:rsidRDefault="0006241A" w:rsidP="00855C86">
      <w:pPr>
        <w:spacing w:line="500" w:lineRule="exact"/>
        <w:jc w:val="center"/>
        <w:outlineLvl w:val="0"/>
        <w:rPr>
          <w:rFonts w:ascii="宋体" w:eastAsia="宋体" w:hAnsi="宋体" w:cs="宋体"/>
          <w:b/>
          <w:sz w:val="28"/>
        </w:rPr>
      </w:pPr>
      <w:bookmarkStart w:id="3063" w:name="_Toc28798"/>
      <w:bookmarkStart w:id="3064" w:name="_Toc8860"/>
      <w:bookmarkStart w:id="3065" w:name="_Toc16666"/>
      <w:bookmarkStart w:id="3066" w:name="_Toc12517"/>
      <w:bookmarkStart w:id="3067" w:name="_Toc6712"/>
      <w:r>
        <w:rPr>
          <w:rFonts w:ascii="宋体" w:eastAsia="宋体" w:hAnsi="宋体" w:cs="宋体" w:hint="eastAsia"/>
          <w:b/>
          <w:sz w:val="28"/>
        </w:rPr>
        <w:t xml:space="preserve">4 </w:t>
      </w:r>
      <w:r>
        <w:rPr>
          <w:rFonts w:ascii="宋体" w:eastAsia="宋体" w:hAnsi="宋体" w:cs="宋体" w:hint="eastAsia"/>
          <w:b/>
          <w:sz w:val="28"/>
        </w:rPr>
        <w:t>注意事项</w:t>
      </w:r>
      <w:bookmarkEnd w:id="3063"/>
      <w:bookmarkEnd w:id="3064"/>
      <w:bookmarkEnd w:id="3065"/>
      <w:bookmarkEnd w:id="3066"/>
      <w:bookmarkEnd w:id="3067"/>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）佩戴个人防护器具方面的注意事项；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在事故发生后要立即做好警戒，非操作人员禁止靠近警戒范围；现场应急处置人员必须佩防火服服、手套、面罩、劳保鞋等全套的劳动保护用品；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）为应对紧急情况必须</w:t>
      </w:r>
      <w:r>
        <w:rPr>
          <w:rFonts w:ascii="宋体" w:eastAsia="宋体" w:hAnsi="宋体" w:cs="宋体" w:hint="eastAsia"/>
          <w:sz w:val="24"/>
          <w:szCs w:val="24"/>
        </w:rPr>
        <w:t>提前准备的物资和工具有：煤气报警仪</w:t>
      </w:r>
      <w:r>
        <w:rPr>
          <w:rFonts w:ascii="宋体" w:eastAsia="宋体" w:hAnsi="宋体" w:cs="宋体" w:hint="eastAsia"/>
          <w:sz w:val="24"/>
          <w:szCs w:val="24"/>
        </w:rPr>
        <w:t>2</w:t>
      </w:r>
      <w:r>
        <w:rPr>
          <w:rFonts w:ascii="宋体" w:eastAsia="宋体" w:hAnsi="宋体" w:cs="宋体" w:hint="eastAsia"/>
          <w:sz w:val="24"/>
          <w:szCs w:val="24"/>
        </w:rPr>
        <w:t>个、强光手电筒</w:t>
      </w:r>
      <w:r>
        <w:rPr>
          <w:rFonts w:ascii="宋体" w:eastAsia="宋体" w:hAnsi="宋体" w:cs="宋体" w:hint="eastAsia"/>
          <w:sz w:val="24"/>
          <w:szCs w:val="24"/>
        </w:rPr>
        <w:t>1</w:t>
      </w:r>
      <w:r>
        <w:rPr>
          <w:rFonts w:ascii="宋体" w:eastAsia="宋体" w:hAnsi="宋体" w:cs="宋体" w:hint="eastAsia"/>
          <w:sz w:val="24"/>
          <w:szCs w:val="24"/>
        </w:rPr>
        <w:t>个、对讲机</w:t>
      </w:r>
      <w:r>
        <w:rPr>
          <w:rFonts w:ascii="宋体" w:eastAsia="宋体" w:hAnsi="宋体" w:cs="宋体" w:hint="eastAsia"/>
          <w:sz w:val="24"/>
          <w:szCs w:val="24"/>
        </w:rPr>
        <w:t>3</w:t>
      </w:r>
      <w:r>
        <w:rPr>
          <w:rFonts w:ascii="宋体" w:eastAsia="宋体" w:hAnsi="宋体" w:cs="宋体" w:hint="eastAsia"/>
          <w:sz w:val="24"/>
          <w:szCs w:val="24"/>
        </w:rPr>
        <w:t>部。</w:t>
      </w:r>
    </w:p>
    <w:p w:rsidR="004A48B7" w:rsidRDefault="0006241A">
      <w:pPr>
        <w:spacing w:line="520" w:lineRule="exact"/>
        <w:ind w:firstLineChars="100" w:firstLine="240"/>
        <w:rPr>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）处置过程万一发生烫伤等事故，立即求助于厂区医疗站。</w:t>
      </w:r>
    </w:p>
    <w:p w:rsidR="004A48B7" w:rsidRDefault="004A48B7">
      <w:pPr>
        <w:spacing w:line="219" w:lineRule="auto"/>
        <w:rPr>
          <w:sz w:val="24"/>
          <w:szCs w:val="24"/>
        </w:rPr>
        <w:sectPr w:rsidR="004A48B7">
          <w:footerReference w:type="default" r:id="rId65"/>
          <w:pgSz w:w="11906" w:h="16839"/>
          <w:pgMar w:top="1540" w:right="1134" w:bottom="1157" w:left="1586" w:header="851" w:footer="992" w:gutter="0"/>
          <w:cols w:space="720"/>
        </w:sectPr>
      </w:pPr>
    </w:p>
    <w:p w:rsidR="004A48B7" w:rsidRDefault="0006241A">
      <w:pPr>
        <w:pStyle w:val="af"/>
        <w:ind w:firstLineChars="0" w:firstLine="0"/>
        <w:jc w:val="center"/>
        <w:outlineLvl w:val="0"/>
        <w:rPr>
          <w:b/>
          <w:bCs/>
          <w:kern w:val="44"/>
          <w:sz w:val="36"/>
          <w:szCs w:val="44"/>
        </w:rPr>
      </w:pPr>
      <w:bookmarkStart w:id="3068" w:name="bookmark3"/>
      <w:bookmarkStart w:id="3069" w:name="_Toc7014"/>
      <w:bookmarkStart w:id="3070" w:name="_Toc22684"/>
      <w:bookmarkStart w:id="3071" w:name="_Toc25981"/>
      <w:bookmarkEnd w:id="3068"/>
      <w:r>
        <w:rPr>
          <w:rFonts w:hint="eastAsia"/>
          <w:b/>
          <w:bCs/>
          <w:kern w:val="44"/>
          <w:sz w:val="36"/>
          <w:szCs w:val="44"/>
        </w:rPr>
        <w:lastRenderedPageBreak/>
        <w:t>炼钢事业部二炼钢分厂炉体漏钢应急处置方案</w:t>
      </w:r>
      <w:bookmarkEnd w:id="3069"/>
      <w:bookmarkEnd w:id="3070"/>
      <w:bookmarkEnd w:id="3071"/>
    </w:p>
    <w:p w:rsidR="004A48B7" w:rsidRDefault="004A48B7">
      <w:pPr>
        <w:spacing w:line="456" w:lineRule="auto"/>
        <w:rPr>
          <w:rFonts w:ascii="Arial"/>
        </w:rPr>
      </w:pPr>
    </w:p>
    <w:p w:rsidR="004A48B7" w:rsidRDefault="0006241A">
      <w:pPr>
        <w:spacing w:line="500" w:lineRule="exact"/>
        <w:jc w:val="center"/>
        <w:outlineLvl w:val="0"/>
        <w:rPr>
          <w:rFonts w:ascii="宋体" w:eastAsia="宋体" w:hAnsi="宋体" w:cs="宋体"/>
          <w:b/>
          <w:sz w:val="28"/>
        </w:rPr>
      </w:pPr>
      <w:bookmarkStart w:id="3072" w:name="_Toc23528"/>
      <w:bookmarkStart w:id="3073" w:name="_Toc28373"/>
      <w:bookmarkStart w:id="3074" w:name="_Toc794"/>
      <w:bookmarkStart w:id="3075" w:name="_Toc14281"/>
      <w:bookmarkStart w:id="3076" w:name="_Toc10159"/>
      <w:r>
        <w:rPr>
          <w:rFonts w:ascii="宋体" w:eastAsia="宋体" w:hAnsi="宋体" w:cs="宋体" w:hint="eastAsia"/>
          <w:b/>
          <w:sz w:val="28"/>
        </w:rPr>
        <w:t xml:space="preserve">1 </w:t>
      </w:r>
      <w:r>
        <w:rPr>
          <w:rFonts w:ascii="宋体" w:eastAsia="宋体" w:hAnsi="宋体" w:cs="宋体" w:hint="eastAsia"/>
          <w:b/>
          <w:sz w:val="28"/>
        </w:rPr>
        <w:t>事故风险描述</w:t>
      </w:r>
      <w:bookmarkEnd w:id="3072"/>
      <w:bookmarkEnd w:id="3073"/>
      <w:bookmarkEnd w:id="3074"/>
      <w:bookmarkEnd w:id="3075"/>
      <w:bookmarkEnd w:id="3076"/>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1.1 </w:t>
      </w:r>
      <w:r>
        <w:rPr>
          <w:rFonts w:ascii="黑体" w:eastAsia="黑体" w:hAnsi="黑体" w:cs="Times New Roman"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易造成人员灼烫、火灾。原因：炉衬砖脱落。</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1.2 </w:t>
      </w:r>
      <w:r>
        <w:rPr>
          <w:rFonts w:ascii="黑体" w:eastAsia="黑体" w:hAnsi="黑体" w:cs="Times New Roman" w:hint="eastAsia"/>
          <w:b/>
          <w:bCs/>
          <w:kern w:val="0"/>
          <w:sz w:val="28"/>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事故多发区域为转炉</w:t>
      </w:r>
      <w:r>
        <w:rPr>
          <w:rFonts w:ascii="宋体" w:eastAsia="宋体" w:hAnsi="宋体" w:cs="宋体" w:hint="eastAsia"/>
          <w:sz w:val="24"/>
          <w:szCs w:val="24"/>
        </w:rPr>
        <w:t xml:space="preserve"> 9 </w:t>
      </w:r>
      <w:r>
        <w:rPr>
          <w:rFonts w:ascii="宋体" w:eastAsia="宋体" w:hAnsi="宋体" w:cs="宋体" w:hint="eastAsia"/>
          <w:sz w:val="24"/>
          <w:szCs w:val="24"/>
        </w:rPr>
        <w:t>米平台。</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1.3 </w:t>
      </w:r>
      <w:r>
        <w:rPr>
          <w:rFonts w:ascii="黑体" w:eastAsia="黑体" w:hAnsi="黑体" w:cs="Times New Roman" w:hint="eastAsia"/>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事故的危害程度及其影响范围：导致人员灼烫，发生火灾事故。影响范围</w:t>
      </w:r>
      <w:r>
        <w:rPr>
          <w:rFonts w:ascii="宋体" w:eastAsia="宋体" w:hAnsi="宋体" w:cs="宋体" w:hint="eastAsia"/>
          <w:sz w:val="24"/>
          <w:szCs w:val="24"/>
        </w:rPr>
        <w:t>:</w:t>
      </w:r>
      <w:r>
        <w:rPr>
          <w:rFonts w:ascii="宋体" w:eastAsia="宋体" w:hAnsi="宋体" w:cs="宋体" w:hint="eastAsia"/>
          <w:sz w:val="24"/>
          <w:szCs w:val="24"/>
        </w:rPr>
        <w:t>加料</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跨、炉子跨、精炼跨。</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1.4 </w:t>
      </w:r>
      <w:r>
        <w:rPr>
          <w:rFonts w:ascii="黑体" w:eastAsia="黑体" w:hAnsi="黑体" w:cs="Times New Roman" w:hint="eastAsia"/>
          <w:b/>
          <w:bCs/>
          <w:kern w:val="0"/>
          <w:sz w:val="28"/>
          <w:szCs w:val="28"/>
        </w:rPr>
        <w:t>事前可能出现的征兆、原因</w:t>
      </w:r>
    </w:p>
    <w:p w:rsidR="004A48B7" w:rsidRDefault="0006241A">
      <w:pPr>
        <w:spacing w:line="520" w:lineRule="exact"/>
        <w:ind w:firstLineChars="100" w:firstLine="240"/>
        <w:rPr>
          <w:rFonts w:ascii="宋体" w:eastAsia="宋体" w:hAnsi="宋体" w:cs="宋体"/>
          <w:sz w:val="24"/>
          <w:szCs w:val="24"/>
        </w:rPr>
      </w:pPr>
      <w:bookmarkStart w:id="3077" w:name="_Toc17087"/>
      <w:bookmarkStart w:id="3078" w:name="_Toc29360"/>
      <w:bookmarkStart w:id="3079" w:name="_Toc26123"/>
      <w:r>
        <w:rPr>
          <w:rFonts w:ascii="宋体" w:eastAsia="宋体" w:hAnsi="宋体" w:cs="宋体" w:hint="eastAsia"/>
          <w:sz w:val="24"/>
          <w:szCs w:val="24"/>
        </w:rPr>
        <w:t>炉体外壳发红。原因：炉衬砖脱落</w:t>
      </w:r>
      <w:bookmarkEnd w:id="3077"/>
      <w:bookmarkEnd w:id="3078"/>
      <w:bookmarkEnd w:id="3079"/>
    </w:p>
    <w:p w:rsidR="004A48B7" w:rsidRDefault="0006241A" w:rsidP="00855C86">
      <w:pPr>
        <w:spacing w:line="500" w:lineRule="exact"/>
        <w:jc w:val="center"/>
        <w:outlineLvl w:val="0"/>
        <w:rPr>
          <w:rFonts w:ascii="宋体" w:eastAsia="宋体" w:hAnsi="宋体" w:cs="宋体"/>
          <w:b/>
          <w:sz w:val="28"/>
        </w:rPr>
      </w:pPr>
      <w:bookmarkStart w:id="3080" w:name="_Toc25874"/>
      <w:bookmarkStart w:id="3081" w:name="_Toc5184"/>
      <w:bookmarkStart w:id="3082" w:name="_Toc4343"/>
      <w:bookmarkStart w:id="3083" w:name="_Toc18936"/>
      <w:bookmarkStart w:id="3084" w:name="_Toc16551"/>
      <w:r>
        <w:rPr>
          <w:rFonts w:ascii="宋体" w:eastAsia="宋体" w:hAnsi="宋体" w:cs="宋体" w:hint="eastAsia"/>
          <w:b/>
          <w:sz w:val="28"/>
        </w:rPr>
        <w:t xml:space="preserve">2 </w:t>
      </w:r>
      <w:r>
        <w:rPr>
          <w:rFonts w:ascii="宋体" w:eastAsia="宋体" w:hAnsi="宋体" w:cs="宋体" w:hint="eastAsia"/>
          <w:b/>
          <w:sz w:val="28"/>
        </w:rPr>
        <w:t>应急组织机构</w:t>
      </w:r>
      <w:bookmarkEnd w:id="3080"/>
      <w:bookmarkEnd w:id="3081"/>
      <w:bookmarkEnd w:id="3082"/>
      <w:bookmarkEnd w:id="3083"/>
      <w:bookmarkEnd w:id="3084"/>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2.1 </w:t>
      </w:r>
      <w:r>
        <w:rPr>
          <w:rFonts w:ascii="黑体" w:eastAsia="黑体" w:hAnsi="黑体" w:cs="Times New Roman"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组长：炉长；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组员：当班炉座加料工、当班炉座操枪工、当班炉座合金工、当班炉座炉前工。</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2.2 </w:t>
      </w:r>
      <w:r>
        <w:rPr>
          <w:rFonts w:ascii="黑体" w:eastAsia="黑体" w:hAnsi="黑体" w:cs="Times New Roman" w:hint="eastAsia"/>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组长职责：组长为现场的应急处置工作的总指挥，要时刻保持在现场指挥，按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组员职责：组员负责现场的事故的发现、汇报、处置以及救援等事项的具体实</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施，认真听从组长、副组长的指挥及要求。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求助部门及电话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求助部门：横班作业区；求助电话：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4A48B7">
      <w:pPr>
        <w:spacing w:line="520" w:lineRule="exact"/>
        <w:ind w:firstLineChars="100" w:firstLine="240"/>
        <w:rPr>
          <w:rFonts w:ascii="宋体" w:eastAsia="宋体" w:hAnsi="宋体" w:cs="宋体"/>
          <w:sz w:val="24"/>
          <w:szCs w:val="24"/>
        </w:rPr>
        <w:sectPr w:rsidR="004A48B7">
          <w:footerReference w:type="default" r:id="rId66"/>
          <w:pgSz w:w="11906" w:h="16839"/>
          <w:pgMar w:top="1540" w:right="1134" w:bottom="1157" w:left="1586" w:header="851" w:footer="992" w:gutter="0"/>
          <w:cols w:space="720"/>
        </w:sectPr>
      </w:pPr>
    </w:p>
    <w:p w:rsidR="004A48B7" w:rsidRDefault="0006241A">
      <w:pPr>
        <w:spacing w:line="500" w:lineRule="exact"/>
        <w:jc w:val="center"/>
        <w:outlineLvl w:val="0"/>
        <w:rPr>
          <w:rFonts w:ascii="宋体" w:eastAsia="宋体" w:hAnsi="宋体" w:cs="宋体"/>
          <w:b/>
          <w:sz w:val="28"/>
        </w:rPr>
      </w:pPr>
      <w:bookmarkStart w:id="3085" w:name="_Toc16597"/>
      <w:bookmarkStart w:id="3086" w:name="_Toc10054"/>
      <w:bookmarkStart w:id="3087" w:name="_Toc21001"/>
      <w:bookmarkStart w:id="3088" w:name="_Toc17374"/>
      <w:bookmarkStart w:id="3089" w:name="_Toc2628"/>
      <w:r>
        <w:rPr>
          <w:rFonts w:ascii="宋体" w:eastAsia="宋体" w:hAnsi="宋体" w:cs="宋体" w:hint="eastAsia"/>
          <w:b/>
          <w:sz w:val="28"/>
        </w:rPr>
        <w:lastRenderedPageBreak/>
        <w:t xml:space="preserve">3 </w:t>
      </w:r>
      <w:r>
        <w:rPr>
          <w:rFonts w:ascii="宋体" w:eastAsia="宋体" w:hAnsi="宋体" w:cs="宋体" w:hint="eastAsia"/>
          <w:b/>
          <w:sz w:val="28"/>
        </w:rPr>
        <w:t>应急处置</w:t>
      </w:r>
      <w:bookmarkEnd w:id="3085"/>
      <w:bookmarkEnd w:id="3086"/>
      <w:bookmarkEnd w:id="3087"/>
      <w:bookmarkEnd w:id="3088"/>
      <w:bookmarkEnd w:id="3089"/>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3.1 </w:t>
      </w:r>
      <w:r>
        <w:rPr>
          <w:rFonts w:ascii="黑体" w:eastAsia="黑体" w:hAnsi="黑体" w:cs="Times New Roman" w:hint="eastAsia"/>
          <w:b/>
          <w:bCs/>
          <w:kern w:val="0"/>
          <w:sz w:val="28"/>
          <w:szCs w:val="28"/>
        </w:rPr>
        <w:t>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确认发生炉体漏钢事故。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启动副枪在炉体漏钢应急现场处置方案。</w:t>
      </w:r>
    </w:p>
    <w:p w:rsidR="004A48B7" w:rsidRDefault="004A48B7">
      <w:pPr>
        <w:spacing w:line="520" w:lineRule="exact"/>
        <w:ind w:firstLineChars="100" w:firstLine="240"/>
        <w:rPr>
          <w:rFonts w:ascii="宋体" w:eastAsia="宋体" w:hAnsi="宋体" w:cs="宋体"/>
          <w:sz w:val="24"/>
          <w:szCs w:val="24"/>
        </w:rPr>
      </w:pPr>
      <w:hyperlink r:id="rId67" w:history="1">
        <w:r w:rsidR="0006241A">
          <w:rPr>
            <w:rFonts w:ascii="宋体" w:eastAsia="宋体" w:hAnsi="宋体" w:cs="宋体" w:hint="eastAsia"/>
            <w:sz w:val="24"/>
            <w:szCs w:val="24"/>
          </w:rPr>
          <w:t>3.1.2.1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提枪至待吹点停吹；</w:t>
      </w:r>
    </w:p>
    <w:p w:rsidR="004A48B7" w:rsidRDefault="004A48B7">
      <w:pPr>
        <w:spacing w:line="520" w:lineRule="exact"/>
        <w:ind w:firstLineChars="100" w:firstLine="240"/>
        <w:rPr>
          <w:rFonts w:ascii="宋体" w:eastAsia="宋体" w:hAnsi="宋体" w:cs="宋体"/>
          <w:sz w:val="24"/>
          <w:szCs w:val="24"/>
        </w:rPr>
      </w:pPr>
      <w:hyperlink r:id="rId68" w:history="1">
        <w:r w:rsidR="0006241A">
          <w:rPr>
            <w:rFonts w:ascii="宋体" w:eastAsia="宋体" w:hAnsi="宋体" w:cs="宋体" w:hint="eastAsia"/>
            <w:sz w:val="24"/>
            <w:szCs w:val="24"/>
          </w:rPr>
          <w:t>3.1.2.2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快速摇炉，将转炉摇离漏钢位置；</w:t>
      </w:r>
    </w:p>
    <w:p w:rsidR="004A48B7" w:rsidRDefault="004A48B7">
      <w:pPr>
        <w:spacing w:line="520" w:lineRule="exact"/>
        <w:ind w:firstLineChars="100" w:firstLine="240"/>
        <w:rPr>
          <w:rFonts w:ascii="宋体" w:eastAsia="宋体" w:hAnsi="宋体" w:cs="宋体"/>
          <w:sz w:val="24"/>
          <w:szCs w:val="24"/>
        </w:rPr>
      </w:pPr>
      <w:hyperlink r:id="rId69" w:history="1">
        <w:r w:rsidR="0006241A">
          <w:rPr>
            <w:rFonts w:ascii="宋体" w:eastAsia="宋体" w:hAnsi="宋体" w:cs="宋体" w:hint="eastAsia"/>
            <w:sz w:val="24"/>
            <w:szCs w:val="24"/>
          </w:rPr>
          <w:t>3.1.2.3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自炉口或出钢口将钢水倒入钢包；</w:t>
      </w:r>
    </w:p>
    <w:p w:rsidR="004A48B7" w:rsidRDefault="004A48B7">
      <w:pPr>
        <w:spacing w:line="520" w:lineRule="exact"/>
        <w:ind w:firstLineChars="100" w:firstLine="240"/>
        <w:rPr>
          <w:rFonts w:ascii="宋体" w:eastAsia="宋体" w:hAnsi="宋体" w:cs="宋体"/>
          <w:sz w:val="24"/>
          <w:szCs w:val="24"/>
        </w:rPr>
      </w:pPr>
      <w:hyperlink r:id="rId70" w:history="1">
        <w:r w:rsidR="0006241A">
          <w:rPr>
            <w:rFonts w:ascii="宋体" w:eastAsia="宋体" w:hAnsi="宋体" w:cs="宋体" w:hint="eastAsia"/>
            <w:sz w:val="24"/>
            <w:szCs w:val="24"/>
          </w:rPr>
          <w:t>3.1.2.4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补炉或停炉处理；</w:t>
      </w:r>
    </w:p>
    <w:p w:rsidR="004A48B7" w:rsidRDefault="004A48B7">
      <w:pPr>
        <w:spacing w:line="520" w:lineRule="exact"/>
        <w:ind w:firstLineChars="100" w:firstLine="240"/>
        <w:rPr>
          <w:rFonts w:ascii="宋体" w:eastAsia="宋体" w:hAnsi="宋体" w:cs="宋体"/>
          <w:sz w:val="24"/>
          <w:szCs w:val="24"/>
        </w:rPr>
      </w:pPr>
      <w:hyperlink r:id="rId71" w:history="1">
        <w:r w:rsidR="0006241A">
          <w:rPr>
            <w:rFonts w:ascii="宋体" w:eastAsia="宋体" w:hAnsi="宋体" w:cs="宋体" w:hint="eastAsia"/>
            <w:sz w:val="24"/>
            <w:szCs w:val="24"/>
          </w:rPr>
          <w:t>3.1.2.5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从炉口倒出时，注意不要把水冷炉口烧漏。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组长安排专人在二炼钢办公楼大厅引导救护人员从电</w:t>
      </w:r>
      <w:r>
        <w:rPr>
          <w:rFonts w:ascii="宋体" w:eastAsia="宋体" w:hAnsi="宋体" w:cs="宋体" w:hint="eastAsia"/>
          <w:sz w:val="24"/>
          <w:szCs w:val="24"/>
        </w:rPr>
        <w:t>梯直达</w:t>
      </w:r>
      <w:r>
        <w:rPr>
          <w:rFonts w:ascii="宋体" w:eastAsia="宋体" w:hAnsi="宋体" w:cs="宋体" w:hint="eastAsia"/>
          <w:sz w:val="24"/>
          <w:szCs w:val="24"/>
        </w:rPr>
        <w:t xml:space="preserve"> 3 </w:t>
      </w:r>
      <w:r>
        <w:rPr>
          <w:rFonts w:ascii="宋体" w:eastAsia="宋体" w:hAnsi="宋体" w:cs="宋体" w:hint="eastAsia"/>
          <w:sz w:val="24"/>
          <w:szCs w:val="24"/>
        </w:rPr>
        <w:t>层集控中心，对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伤员进行抢救。</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3.2 </w:t>
      </w:r>
      <w:r>
        <w:rPr>
          <w:rFonts w:ascii="黑体" w:eastAsia="黑体" w:hAnsi="黑体" w:cs="Times New Roman" w:hint="eastAsia"/>
          <w:b/>
          <w:bCs/>
          <w:kern w:val="0"/>
          <w:sz w:val="28"/>
          <w:szCs w:val="28"/>
        </w:rPr>
        <w:t>应急处置措施</w:t>
      </w:r>
    </w:p>
    <w:p w:rsidR="004A48B7" w:rsidRDefault="004A48B7">
      <w:pPr>
        <w:spacing w:line="520" w:lineRule="exact"/>
        <w:ind w:firstLineChars="100" w:firstLine="240"/>
        <w:rPr>
          <w:rFonts w:ascii="宋体" w:eastAsia="宋体" w:hAnsi="宋体" w:cs="宋体"/>
          <w:sz w:val="24"/>
          <w:szCs w:val="24"/>
        </w:rPr>
      </w:pPr>
      <w:hyperlink r:id="rId72" w:history="1">
        <w:r w:rsidR="0006241A">
          <w:rPr>
            <w:rFonts w:ascii="宋体" w:eastAsia="宋体" w:hAnsi="宋体" w:cs="宋体" w:hint="eastAsia"/>
            <w:sz w:val="24"/>
            <w:szCs w:val="24"/>
          </w:rPr>
          <w:t>3.2.1.1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工艺操作应急处置措施</w:t>
      </w:r>
    </w:p>
    <w:p w:rsidR="004A48B7" w:rsidRDefault="004A48B7">
      <w:pPr>
        <w:spacing w:line="520" w:lineRule="exact"/>
        <w:ind w:firstLineChars="100" w:firstLine="240"/>
        <w:rPr>
          <w:rFonts w:ascii="宋体" w:eastAsia="宋体" w:hAnsi="宋体" w:cs="宋体"/>
          <w:sz w:val="24"/>
          <w:szCs w:val="24"/>
        </w:rPr>
      </w:pPr>
      <w:hyperlink r:id="rId73" w:history="1">
        <w:r w:rsidR="0006241A">
          <w:rPr>
            <w:rFonts w:ascii="宋体" w:eastAsia="宋体" w:hAnsi="宋体" w:cs="宋体" w:hint="eastAsia"/>
            <w:sz w:val="24"/>
            <w:szCs w:val="24"/>
          </w:rPr>
          <w:t>3.2.1.1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提枪至待吹点停吹；</w:t>
      </w:r>
    </w:p>
    <w:p w:rsidR="004A48B7" w:rsidRDefault="004A48B7">
      <w:pPr>
        <w:spacing w:line="520" w:lineRule="exact"/>
        <w:ind w:firstLineChars="100" w:firstLine="240"/>
        <w:rPr>
          <w:rFonts w:ascii="宋体" w:eastAsia="宋体" w:hAnsi="宋体" w:cs="宋体"/>
          <w:sz w:val="24"/>
          <w:szCs w:val="24"/>
        </w:rPr>
      </w:pPr>
      <w:hyperlink r:id="rId74" w:history="1">
        <w:r w:rsidR="0006241A">
          <w:rPr>
            <w:rFonts w:ascii="宋体" w:eastAsia="宋体" w:hAnsi="宋体" w:cs="宋体" w:hint="eastAsia"/>
            <w:sz w:val="24"/>
            <w:szCs w:val="24"/>
          </w:rPr>
          <w:t>3.2.1.2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快速摇炉，将转炉摇离漏钢位置；</w:t>
      </w:r>
    </w:p>
    <w:p w:rsidR="004A48B7" w:rsidRDefault="004A48B7">
      <w:pPr>
        <w:spacing w:line="520" w:lineRule="exact"/>
        <w:ind w:firstLineChars="100" w:firstLine="240"/>
        <w:rPr>
          <w:rFonts w:ascii="宋体" w:eastAsia="宋体" w:hAnsi="宋体" w:cs="宋体"/>
          <w:sz w:val="24"/>
          <w:szCs w:val="24"/>
        </w:rPr>
      </w:pPr>
      <w:hyperlink r:id="rId75" w:history="1">
        <w:r w:rsidR="0006241A">
          <w:rPr>
            <w:rFonts w:ascii="宋体" w:eastAsia="宋体" w:hAnsi="宋体" w:cs="宋体" w:hint="eastAsia"/>
            <w:sz w:val="24"/>
            <w:szCs w:val="24"/>
          </w:rPr>
          <w:t>3.2.1.3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自炉口或出钢口将钢水倒入钢包；</w:t>
      </w:r>
    </w:p>
    <w:p w:rsidR="004A48B7" w:rsidRDefault="004A48B7">
      <w:pPr>
        <w:spacing w:line="520" w:lineRule="exact"/>
        <w:ind w:firstLineChars="100" w:firstLine="240"/>
        <w:rPr>
          <w:rFonts w:ascii="宋体" w:eastAsia="宋体" w:hAnsi="宋体" w:cs="宋体"/>
          <w:sz w:val="24"/>
          <w:szCs w:val="24"/>
        </w:rPr>
      </w:pPr>
      <w:hyperlink r:id="rId76" w:history="1">
        <w:r w:rsidR="0006241A">
          <w:rPr>
            <w:rFonts w:ascii="宋体" w:eastAsia="宋体" w:hAnsi="宋体" w:cs="宋体" w:hint="eastAsia"/>
            <w:sz w:val="24"/>
            <w:szCs w:val="24"/>
          </w:rPr>
          <w:t>3.2.1.4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补炉或停炉处理；</w:t>
      </w:r>
    </w:p>
    <w:p w:rsidR="004A48B7" w:rsidRDefault="004A48B7">
      <w:pPr>
        <w:spacing w:line="520" w:lineRule="exact"/>
        <w:ind w:firstLineChars="100" w:firstLine="240"/>
        <w:rPr>
          <w:rFonts w:ascii="宋体" w:eastAsia="宋体" w:hAnsi="宋体" w:cs="宋体"/>
          <w:sz w:val="24"/>
          <w:szCs w:val="24"/>
        </w:rPr>
      </w:pPr>
      <w:hyperlink r:id="rId77" w:history="1">
        <w:r w:rsidR="0006241A">
          <w:rPr>
            <w:rFonts w:ascii="宋体" w:eastAsia="宋体" w:hAnsi="宋体" w:cs="宋体" w:hint="eastAsia"/>
            <w:sz w:val="24"/>
            <w:szCs w:val="24"/>
          </w:rPr>
          <w:t>3.2.1.5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从炉口倒出时，注意不要把水冷炉口烧漏。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事故控制应急处置措施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事故发生后禁止进入影响范围内，影响范围外准备好消防水管。现场应急处置人员必须穿戴好劳动保护用品；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现场恢复等方面的应急处置措施。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撤销警戒，确认现场环境及设备状态，清点人员恢复生产。</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3.3 </w:t>
      </w:r>
      <w:r>
        <w:rPr>
          <w:rFonts w:ascii="黑体" w:eastAsia="黑体" w:hAnsi="黑体" w:cs="Times New Roman"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报警负责人以及报警电话：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报警负责人：组长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厂内求助电话：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3.3.2 </w:t>
      </w:r>
      <w:r>
        <w:rPr>
          <w:rFonts w:ascii="宋体" w:eastAsia="宋体" w:hAnsi="宋体" w:cs="宋体" w:hint="eastAsia"/>
          <w:sz w:val="24"/>
          <w:szCs w:val="24"/>
        </w:rPr>
        <w:t>上级管理部门、相关应急救援单位联络方式和联系人员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上级管理部门：生产管控中心</w:t>
      </w:r>
      <w:r>
        <w:rPr>
          <w:rFonts w:ascii="宋体" w:eastAsia="宋体" w:hAnsi="宋体" w:cs="宋体" w:hint="eastAsia"/>
          <w:sz w:val="24"/>
          <w:szCs w:val="24"/>
        </w:rPr>
        <w:t xml:space="preserve"> 6217 </w:t>
      </w:r>
      <w:r>
        <w:rPr>
          <w:rFonts w:ascii="宋体" w:eastAsia="宋体" w:hAnsi="宋体" w:cs="宋体" w:hint="eastAsia"/>
          <w:sz w:val="24"/>
          <w:szCs w:val="24"/>
        </w:rPr>
        <w:t>、</w:t>
      </w:r>
      <w:r>
        <w:rPr>
          <w:rFonts w:ascii="宋体" w:eastAsia="宋体" w:hAnsi="宋体" w:cs="宋体" w:hint="eastAsia"/>
          <w:sz w:val="24"/>
          <w:szCs w:val="24"/>
        </w:rPr>
        <w:t>6218</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相关救援单位：医疗站：</w:t>
      </w:r>
      <w:r>
        <w:rPr>
          <w:rFonts w:ascii="宋体" w:eastAsia="宋体" w:hAnsi="宋体" w:cs="宋体" w:hint="eastAsia"/>
          <w:sz w:val="24"/>
          <w:szCs w:val="24"/>
        </w:rPr>
        <w:t>5150</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事故报告的基本要求和内容。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事故报告要求包含：事故的原因，责任人员的处理，整改措施的落实，相关人员的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培训。</w:t>
      </w:r>
    </w:p>
    <w:p w:rsidR="004A48B7" w:rsidRDefault="0006241A" w:rsidP="00855C86">
      <w:pPr>
        <w:spacing w:line="500" w:lineRule="exact"/>
        <w:jc w:val="center"/>
        <w:outlineLvl w:val="0"/>
        <w:rPr>
          <w:rFonts w:ascii="宋体" w:eastAsia="宋体" w:hAnsi="宋体" w:cs="宋体"/>
          <w:b/>
          <w:sz w:val="28"/>
        </w:rPr>
      </w:pPr>
      <w:bookmarkStart w:id="3090" w:name="_Toc17425"/>
      <w:bookmarkStart w:id="3091" w:name="_Toc12240"/>
      <w:bookmarkStart w:id="3092" w:name="_Toc18035"/>
      <w:bookmarkStart w:id="3093" w:name="_Toc13452"/>
      <w:bookmarkStart w:id="3094" w:name="_Toc3336"/>
      <w:r>
        <w:rPr>
          <w:rFonts w:ascii="宋体" w:eastAsia="宋体" w:hAnsi="宋体" w:cs="宋体" w:hint="eastAsia"/>
          <w:b/>
          <w:sz w:val="28"/>
        </w:rPr>
        <w:t xml:space="preserve">4 </w:t>
      </w:r>
      <w:r>
        <w:rPr>
          <w:rFonts w:ascii="宋体" w:eastAsia="宋体" w:hAnsi="宋体" w:cs="宋体" w:hint="eastAsia"/>
          <w:b/>
          <w:sz w:val="28"/>
        </w:rPr>
        <w:t>注意事项</w:t>
      </w:r>
      <w:bookmarkEnd w:id="3090"/>
      <w:bookmarkEnd w:id="3091"/>
      <w:bookmarkEnd w:id="3092"/>
      <w:bookmarkEnd w:id="3093"/>
      <w:bookmarkEnd w:id="3094"/>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）佩戴个人防护器具方面的注意事项；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在事故发生后要立即做好警戒，非操作人员禁止靠近警戒范围；现场应急处置时警戒区外随时准备好消防水管；现场应急处置人员必须佩戴防火服、手套、面罩、劳保鞋等全套的劳动保护用品；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）为应对紧急情况必须提前准备的物资和工具有：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补炉料</w:t>
      </w:r>
      <w:r>
        <w:rPr>
          <w:rFonts w:ascii="宋体" w:eastAsia="宋体" w:hAnsi="宋体" w:cs="宋体" w:hint="eastAsia"/>
          <w:sz w:val="24"/>
          <w:szCs w:val="24"/>
        </w:rPr>
        <w:t>2</w:t>
      </w:r>
      <w:r>
        <w:rPr>
          <w:rFonts w:ascii="宋体" w:eastAsia="宋体" w:hAnsi="宋体" w:cs="宋体" w:hint="eastAsia"/>
          <w:sz w:val="24"/>
          <w:szCs w:val="24"/>
        </w:rPr>
        <w:t>包、铁锨</w:t>
      </w:r>
      <w:r>
        <w:rPr>
          <w:rFonts w:ascii="宋体" w:eastAsia="宋体" w:hAnsi="宋体" w:cs="宋体" w:hint="eastAsia"/>
          <w:sz w:val="24"/>
          <w:szCs w:val="24"/>
        </w:rPr>
        <w:t xml:space="preserve"> </w:t>
      </w:r>
      <w:r>
        <w:rPr>
          <w:rFonts w:ascii="宋体" w:eastAsia="宋体" w:hAnsi="宋体" w:cs="宋体" w:hint="eastAsia"/>
          <w:sz w:val="24"/>
          <w:szCs w:val="24"/>
        </w:rPr>
        <w:t>2</w:t>
      </w:r>
      <w:r>
        <w:rPr>
          <w:rFonts w:ascii="宋体" w:eastAsia="宋体" w:hAnsi="宋体" w:cs="宋体" w:hint="eastAsia"/>
          <w:sz w:val="24"/>
          <w:szCs w:val="24"/>
        </w:rPr>
        <w:t>把、镁碳砖</w:t>
      </w:r>
      <w:r>
        <w:rPr>
          <w:rFonts w:ascii="宋体" w:eastAsia="宋体" w:hAnsi="宋体" w:cs="宋体" w:hint="eastAsia"/>
          <w:sz w:val="24"/>
          <w:szCs w:val="24"/>
        </w:rPr>
        <w:t>1</w:t>
      </w:r>
      <w:r>
        <w:rPr>
          <w:rFonts w:ascii="宋体" w:eastAsia="宋体" w:hAnsi="宋体" w:cs="宋体" w:hint="eastAsia"/>
          <w:sz w:val="24"/>
          <w:szCs w:val="24"/>
        </w:rPr>
        <w:t>盘、钢丝绳扣子</w:t>
      </w:r>
      <w:r>
        <w:rPr>
          <w:rFonts w:ascii="宋体" w:eastAsia="宋体" w:hAnsi="宋体" w:cs="宋体" w:hint="eastAsia"/>
          <w:sz w:val="24"/>
          <w:szCs w:val="24"/>
        </w:rPr>
        <w:t>1</w:t>
      </w:r>
      <w:r>
        <w:rPr>
          <w:rFonts w:ascii="宋体" w:eastAsia="宋体" w:hAnsi="宋体" w:cs="宋体" w:hint="eastAsia"/>
          <w:sz w:val="24"/>
          <w:szCs w:val="24"/>
        </w:rPr>
        <w:t>根、灭火器</w:t>
      </w:r>
      <w:r>
        <w:rPr>
          <w:rFonts w:ascii="宋体" w:eastAsia="宋体" w:hAnsi="宋体" w:cs="宋体" w:hint="eastAsia"/>
          <w:sz w:val="24"/>
          <w:szCs w:val="24"/>
        </w:rPr>
        <w:t>2</w:t>
      </w:r>
      <w:r>
        <w:rPr>
          <w:rFonts w:ascii="宋体" w:eastAsia="宋体" w:hAnsi="宋体" w:cs="宋体" w:hint="eastAsia"/>
          <w:sz w:val="24"/>
          <w:szCs w:val="24"/>
        </w:rPr>
        <w:t>瓶、冷却水管根、对讲机</w:t>
      </w:r>
      <w:r>
        <w:rPr>
          <w:rFonts w:ascii="宋体" w:eastAsia="宋体" w:hAnsi="宋体" w:cs="宋体" w:hint="eastAsia"/>
          <w:sz w:val="24"/>
          <w:szCs w:val="24"/>
        </w:rPr>
        <w:t>2</w:t>
      </w:r>
      <w:r>
        <w:rPr>
          <w:rFonts w:ascii="宋体" w:eastAsia="宋体" w:hAnsi="宋体" w:cs="宋体" w:hint="eastAsia"/>
          <w:sz w:val="24"/>
          <w:szCs w:val="24"/>
        </w:rPr>
        <w:t>部、转炉贴砖专用设备</w:t>
      </w:r>
      <w:r>
        <w:rPr>
          <w:rFonts w:ascii="宋体" w:eastAsia="宋体" w:hAnsi="宋体" w:cs="宋体" w:hint="eastAsia"/>
          <w:sz w:val="24"/>
          <w:szCs w:val="24"/>
        </w:rPr>
        <w:t>1</w:t>
      </w:r>
      <w:r>
        <w:rPr>
          <w:rFonts w:ascii="宋体" w:eastAsia="宋体" w:hAnsi="宋体" w:cs="宋体" w:hint="eastAsia"/>
          <w:sz w:val="24"/>
          <w:szCs w:val="24"/>
        </w:rPr>
        <w:t>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）处置过程万一发生烫伤等事故，立即与厂区医疗站求治。</w:t>
      </w:r>
    </w:p>
    <w:p w:rsidR="004A48B7" w:rsidRDefault="004A48B7">
      <w:pPr>
        <w:spacing w:line="520" w:lineRule="exact"/>
        <w:ind w:firstLineChars="100" w:firstLine="240"/>
        <w:rPr>
          <w:rFonts w:ascii="宋体" w:eastAsia="宋体" w:hAnsi="宋体" w:cs="宋体"/>
          <w:sz w:val="24"/>
          <w:szCs w:val="24"/>
        </w:rPr>
        <w:sectPr w:rsidR="004A48B7">
          <w:footerReference w:type="default" r:id="rId78"/>
          <w:pgSz w:w="11906" w:h="16839"/>
          <w:pgMar w:top="1540" w:right="1134" w:bottom="1156" w:left="1586" w:header="851" w:footer="991" w:gutter="0"/>
          <w:cols w:space="720"/>
        </w:sectPr>
      </w:pPr>
    </w:p>
    <w:p w:rsidR="004A48B7" w:rsidRDefault="0006241A">
      <w:pPr>
        <w:pStyle w:val="af"/>
        <w:ind w:firstLineChars="0" w:firstLine="0"/>
        <w:jc w:val="center"/>
        <w:outlineLvl w:val="0"/>
        <w:rPr>
          <w:b/>
          <w:bCs/>
          <w:kern w:val="44"/>
          <w:sz w:val="36"/>
          <w:szCs w:val="44"/>
        </w:rPr>
      </w:pPr>
      <w:bookmarkStart w:id="3095" w:name="bookmark4"/>
      <w:bookmarkStart w:id="3096" w:name="_Toc18042"/>
      <w:bookmarkStart w:id="3097" w:name="_Toc26093"/>
      <w:bookmarkStart w:id="3098" w:name="_Toc7129"/>
      <w:bookmarkEnd w:id="3095"/>
      <w:r>
        <w:rPr>
          <w:rFonts w:hint="eastAsia"/>
          <w:b/>
          <w:bCs/>
          <w:kern w:val="44"/>
          <w:sz w:val="36"/>
          <w:szCs w:val="44"/>
        </w:rPr>
        <w:lastRenderedPageBreak/>
        <w:t>炼钢事业部二炼钢分厂氧枪（副枪）机械坠落处置方案</w:t>
      </w:r>
      <w:bookmarkEnd w:id="3096"/>
      <w:bookmarkEnd w:id="3097"/>
      <w:bookmarkEnd w:id="3098"/>
    </w:p>
    <w:p w:rsidR="004A48B7" w:rsidRDefault="004A48B7">
      <w:pPr>
        <w:spacing w:line="452" w:lineRule="auto"/>
        <w:rPr>
          <w:rFonts w:ascii="Arial"/>
        </w:rPr>
      </w:pPr>
    </w:p>
    <w:p w:rsidR="004A48B7" w:rsidRDefault="0006241A">
      <w:pPr>
        <w:spacing w:line="500" w:lineRule="exact"/>
        <w:jc w:val="center"/>
        <w:outlineLvl w:val="0"/>
        <w:rPr>
          <w:rFonts w:ascii="宋体" w:eastAsia="宋体" w:hAnsi="宋体" w:cs="宋体"/>
          <w:b/>
          <w:sz w:val="28"/>
        </w:rPr>
      </w:pPr>
      <w:bookmarkStart w:id="3099" w:name="_Toc30170"/>
      <w:bookmarkStart w:id="3100" w:name="_Toc18629"/>
      <w:bookmarkStart w:id="3101" w:name="_Toc3643"/>
      <w:bookmarkStart w:id="3102" w:name="_Toc31874"/>
      <w:bookmarkStart w:id="3103" w:name="_Toc22576"/>
      <w:r>
        <w:rPr>
          <w:rFonts w:ascii="宋体" w:eastAsia="宋体" w:hAnsi="宋体" w:cs="宋体" w:hint="eastAsia"/>
          <w:b/>
          <w:sz w:val="28"/>
        </w:rPr>
        <w:t xml:space="preserve">1 </w:t>
      </w:r>
      <w:r>
        <w:rPr>
          <w:rFonts w:ascii="宋体" w:eastAsia="宋体" w:hAnsi="宋体" w:cs="宋体" w:hint="eastAsia"/>
          <w:b/>
          <w:sz w:val="28"/>
        </w:rPr>
        <w:t>事故风险描述</w:t>
      </w:r>
      <w:bookmarkEnd w:id="3099"/>
      <w:bookmarkEnd w:id="3100"/>
      <w:bookmarkEnd w:id="3101"/>
      <w:bookmarkEnd w:id="3102"/>
      <w:bookmarkEnd w:id="3103"/>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1.1 </w:t>
      </w:r>
      <w:r>
        <w:rPr>
          <w:rFonts w:ascii="黑体" w:eastAsia="黑体" w:hAnsi="黑体" w:cs="Times New Roman"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易造成人员高空坠物砸伤。原因：传动装置失灵；钢丝绳断。</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1.2 </w:t>
      </w:r>
      <w:r>
        <w:rPr>
          <w:rFonts w:ascii="黑体" w:eastAsia="黑体" w:hAnsi="黑体" w:cs="Times New Roman" w:hint="eastAsia"/>
          <w:b/>
          <w:bCs/>
          <w:kern w:val="0"/>
          <w:sz w:val="28"/>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事故多发区域为转炉</w:t>
      </w:r>
      <w:r>
        <w:rPr>
          <w:rFonts w:ascii="宋体" w:eastAsia="宋体" w:hAnsi="宋体" w:cs="宋体" w:hint="eastAsia"/>
          <w:sz w:val="24"/>
          <w:szCs w:val="24"/>
        </w:rPr>
        <w:t xml:space="preserve"> 9 </w:t>
      </w:r>
      <w:r>
        <w:rPr>
          <w:rFonts w:ascii="宋体" w:eastAsia="宋体" w:hAnsi="宋体" w:cs="宋体" w:hint="eastAsia"/>
          <w:sz w:val="24"/>
          <w:szCs w:val="24"/>
        </w:rPr>
        <w:t>米平台。</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1.3 </w:t>
      </w:r>
      <w:r>
        <w:rPr>
          <w:rFonts w:ascii="黑体" w:eastAsia="黑体" w:hAnsi="黑体" w:cs="Times New Roman" w:hint="eastAsia"/>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事故的危害程度及其影响范围：可导致人员机械伤害、爆炸事故。影响范围</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炉子跨。</w:t>
      </w:r>
    </w:p>
    <w:p w:rsidR="004A48B7" w:rsidRDefault="0006241A" w:rsidP="00855C86">
      <w:pPr>
        <w:spacing w:line="520" w:lineRule="exact"/>
        <w:ind w:firstLineChars="100" w:firstLine="281"/>
        <w:outlineLvl w:val="0"/>
        <w:rPr>
          <w:rFonts w:ascii="宋体" w:eastAsia="宋体" w:hAnsi="宋体" w:cs="宋体"/>
          <w:sz w:val="24"/>
          <w:szCs w:val="24"/>
        </w:rPr>
      </w:pPr>
      <w:r>
        <w:rPr>
          <w:rFonts w:ascii="黑体" w:eastAsia="黑体" w:hAnsi="黑体" w:cs="Times New Roman" w:hint="eastAsia"/>
          <w:b/>
          <w:bCs/>
          <w:kern w:val="0"/>
          <w:sz w:val="28"/>
          <w:szCs w:val="28"/>
        </w:rPr>
        <w:t xml:space="preserve">1.4 </w:t>
      </w:r>
      <w:r>
        <w:rPr>
          <w:rFonts w:ascii="黑体" w:eastAsia="黑体" w:hAnsi="黑体" w:cs="Times New Roman" w:hint="eastAsia"/>
          <w:b/>
          <w:bCs/>
          <w:kern w:val="0"/>
          <w:sz w:val="28"/>
          <w:szCs w:val="28"/>
        </w:rPr>
        <w:t>事前可能出现的征兆、原因</w:t>
      </w:r>
      <w:r>
        <w:rPr>
          <w:rFonts w:ascii="黑体" w:eastAsia="黑体" w:hAnsi="黑体" w:cs="Times New Roman" w:hint="eastAsia"/>
          <w:b/>
          <w:bCs/>
          <w:kern w:val="0"/>
          <w:sz w:val="28"/>
          <w:szCs w:val="28"/>
        </w:rPr>
        <w:t xml:space="preserve"> </w:t>
      </w:r>
      <w:r>
        <w:rPr>
          <w:rFonts w:ascii="黑体" w:eastAsia="黑体" w:hAnsi="黑体" w:cs="Times New Roman" w:hint="eastAsia"/>
          <w:b/>
          <w:bCs/>
          <w:kern w:val="0"/>
          <w:sz w:val="28"/>
          <w:szCs w:val="28"/>
        </w:rPr>
        <w:t>钢丝磨损断丝</w:t>
      </w:r>
      <w:r>
        <w:rPr>
          <w:rFonts w:ascii="宋体" w:eastAsia="宋体" w:hAnsi="宋体" w:cs="宋体" w:hint="eastAsia"/>
          <w:sz w:val="24"/>
          <w:szCs w:val="24"/>
        </w:rPr>
        <w:t>；</w:t>
      </w:r>
    </w:p>
    <w:p w:rsidR="004A48B7" w:rsidRDefault="0006241A">
      <w:pPr>
        <w:spacing w:line="520" w:lineRule="exact"/>
        <w:ind w:firstLineChars="100" w:firstLine="240"/>
        <w:outlineLvl w:val="1"/>
        <w:rPr>
          <w:rFonts w:ascii="宋体" w:eastAsia="宋体" w:hAnsi="宋体" w:cs="宋体"/>
          <w:sz w:val="24"/>
          <w:szCs w:val="24"/>
        </w:rPr>
      </w:pPr>
      <w:r>
        <w:rPr>
          <w:rFonts w:ascii="宋体" w:eastAsia="宋体" w:hAnsi="宋体" w:cs="宋体" w:hint="eastAsia"/>
          <w:sz w:val="24"/>
          <w:szCs w:val="24"/>
        </w:rPr>
        <w:t>原因：传动装置失灵；钢丝绳断。</w:t>
      </w:r>
    </w:p>
    <w:p w:rsidR="004A48B7" w:rsidRDefault="0006241A" w:rsidP="00855C86">
      <w:pPr>
        <w:spacing w:line="520" w:lineRule="exact"/>
        <w:ind w:firstLineChars="100" w:firstLine="281"/>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 xml:space="preserve">1.5 </w:t>
      </w:r>
      <w:r>
        <w:rPr>
          <w:rFonts w:ascii="黑体" w:eastAsia="黑体" w:hAnsi="黑体" w:cs="Times New Roman" w:hint="eastAsia"/>
          <w:b/>
          <w:bCs/>
          <w:kern w:val="0"/>
          <w:sz w:val="28"/>
          <w:szCs w:val="28"/>
        </w:rPr>
        <w:t>可能引发的次生、衍生事故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可导致人员灼烫事故，爆炸事故。</w:t>
      </w:r>
    </w:p>
    <w:p w:rsidR="004A48B7" w:rsidRDefault="0006241A" w:rsidP="00855C86">
      <w:pPr>
        <w:spacing w:line="500" w:lineRule="exact"/>
        <w:jc w:val="center"/>
        <w:outlineLvl w:val="0"/>
        <w:rPr>
          <w:rFonts w:ascii="宋体" w:eastAsia="宋体" w:hAnsi="宋体" w:cs="宋体"/>
          <w:b/>
          <w:sz w:val="28"/>
        </w:rPr>
      </w:pPr>
      <w:bookmarkStart w:id="3104" w:name="_Toc2826"/>
      <w:bookmarkStart w:id="3105" w:name="_Toc32223"/>
      <w:bookmarkStart w:id="3106" w:name="_Toc3996"/>
      <w:bookmarkStart w:id="3107" w:name="_Toc30614"/>
      <w:bookmarkStart w:id="3108" w:name="_Toc12264"/>
      <w:r>
        <w:rPr>
          <w:rFonts w:ascii="宋体" w:eastAsia="宋体" w:hAnsi="宋体" w:cs="宋体" w:hint="eastAsia"/>
          <w:b/>
          <w:sz w:val="28"/>
        </w:rPr>
        <w:t xml:space="preserve">2 </w:t>
      </w:r>
      <w:r>
        <w:rPr>
          <w:rFonts w:ascii="宋体" w:eastAsia="宋体" w:hAnsi="宋体" w:cs="宋体" w:hint="eastAsia"/>
          <w:b/>
          <w:sz w:val="28"/>
        </w:rPr>
        <w:t>应急组织机构</w:t>
      </w:r>
      <w:bookmarkEnd w:id="3104"/>
      <w:bookmarkEnd w:id="3105"/>
      <w:bookmarkEnd w:id="3106"/>
      <w:bookmarkEnd w:id="3107"/>
      <w:bookmarkEnd w:id="3108"/>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组长：作业长；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员：当班炉座炉长、当班炉座加料工、当班炉座操枪工。</w:t>
      </w:r>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w:t>
      </w:r>
      <w:r>
        <w:rPr>
          <w:rFonts w:ascii="宋体" w:eastAsia="宋体" w:hAnsi="宋体" w:cs="宋体" w:hint="eastAsia"/>
          <w:sz w:val="24"/>
          <w:szCs w:val="24"/>
        </w:rPr>
        <w:t>：组长为现场的应急处置工作的总指挥，要时刻保持在现场指挥，按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组员职责：组员负责现场的事故的发现、汇报、处置以及救援等事项的具体实</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施，认真听从组长、副组长的指挥及要求。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求助部门及电话</w:t>
      </w:r>
    </w:p>
    <w:p w:rsidR="004A48B7" w:rsidRDefault="004A48B7">
      <w:pPr>
        <w:spacing w:line="520" w:lineRule="exact"/>
        <w:ind w:firstLineChars="100" w:firstLine="240"/>
        <w:rPr>
          <w:rFonts w:ascii="宋体" w:eastAsia="宋体" w:hAnsi="宋体" w:cs="宋体"/>
          <w:sz w:val="24"/>
          <w:szCs w:val="24"/>
        </w:rPr>
        <w:sectPr w:rsidR="004A48B7">
          <w:headerReference w:type="default" r:id="rId79"/>
          <w:footerReference w:type="default" r:id="rId80"/>
          <w:pgSz w:w="11906" w:h="16839"/>
          <w:pgMar w:top="1540" w:right="1133" w:bottom="1157" w:left="1586" w:header="851" w:footer="991" w:gutter="0"/>
          <w:cols w:space="720"/>
        </w:sectPr>
      </w:pP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求助部门：横班作业区；求助电话：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rsidP="00855C86">
      <w:pPr>
        <w:spacing w:line="500" w:lineRule="exact"/>
        <w:jc w:val="center"/>
        <w:outlineLvl w:val="0"/>
        <w:rPr>
          <w:rFonts w:ascii="宋体" w:eastAsia="宋体" w:hAnsi="宋体" w:cs="宋体"/>
          <w:b/>
          <w:sz w:val="28"/>
        </w:rPr>
      </w:pPr>
      <w:bookmarkStart w:id="3109" w:name="_Toc12635"/>
      <w:bookmarkStart w:id="3110" w:name="_Toc17733"/>
      <w:bookmarkStart w:id="3111" w:name="_Toc22977"/>
      <w:bookmarkStart w:id="3112" w:name="_Toc15141"/>
      <w:bookmarkStart w:id="3113" w:name="_Toc16135"/>
      <w:r>
        <w:rPr>
          <w:rFonts w:ascii="宋体" w:eastAsia="宋体" w:hAnsi="宋体" w:cs="宋体" w:hint="eastAsia"/>
          <w:b/>
          <w:sz w:val="28"/>
        </w:rPr>
        <w:t xml:space="preserve">3 </w:t>
      </w:r>
      <w:r>
        <w:rPr>
          <w:rFonts w:ascii="宋体" w:eastAsia="宋体" w:hAnsi="宋体" w:cs="宋体" w:hint="eastAsia"/>
          <w:b/>
          <w:sz w:val="28"/>
        </w:rPr>
        <w:t>应急处置</w:t>
      </w:r>
      <w:bookmarkEnd w:id="3109"/>
      <w:bookmarkEnd w:id="3110"/>
      <w:bookmarkEnd w:id="3111"/>
      <w:bookmarkEnd w:id="3112"/>
      <w:bookmarkEnd w:id="3113"/>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确认发生氧枪（副枪）机械坠落事故。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启动氧枪（副枪）机械坠落现场处置方案。</w:t>
      </w:r>
    </w:p>
    <w:p w:rsidR="004A48B7" w:rsidRDefault="004A48B7">
      <w:pPr>
        <w:spacing w:line="520" w:lineRule="exact"/>
        <w:ind w:firstLineChars="100" w:firstLine="240"/>
        <w:rPr>
          <w:rFonts w:ascii="宋体" w:eastAsia="宋体" w:hAnsi="宋体" w:cs="宋体"/>
          <w:sz w:val="24"/>
          <w:szCs w:val="24"/>
        </w:rPr>
      </w:pPr>
      <w:hyperlink r:id="rId81" w:history="1">
        <w:r w:rsidR="0006241A">
          <w:rPr>
            <w:rFonts w:ascii="宋体" w:eastAsia="宋体" w:hAnsi="宋体" w:cs="宋体" w:hint="eastAsia"/>
            <w:sz w:val="24"/>
            <w:szCs w:val="24"/>
          </w:rPr>
          <w:t>3.1.2.1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加料工立即关闭氧枪（副枪）冷却水切断阀和氧（氮）气切断阀；</w:t>
      </w:r>
    </w:p>
    <w:p w:rsidR="004A48B7" w:rsidRDefault="004A48B7">
      <w:pPr>
        <w:spacing w:line="520" w:lineRule="exact"/>
        <w:ind w:firstLineChars="100" w:firstLine="240"/>
        <w:rPr>
          <w:rFonts w:ascii="宋体" w:eastAsia="宋体" w:hAnsi="宋体" w:cs="宋体"/>
          <w:sz w:val="24"/>
          <w:szCs w:val="24"/>
        </w:rPr>
      </w:pPr>
      <w:hyperlink r:id="rId82" w:history="1">
        <w:r w:rsidR="0006241A">
          <w:rPr>
            <w:rFonts w:ascii="宋体" w:eastAsia="宋体" w:hAnsi="宋体" w:cs="宋体" w:hint="eastAsia"/>
            <w:sz w:val="24"/>
            <w:szCs w:val="24"/>
          </w:rPr>
          <w:t>3.1.2.2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立即通知当班电工、钳工、经现场确认；</w:t>
      </w:r>
    </w:p>
    <w:p w:rsidR="004A48B7" w:rsidRDefault="004A48B7">
      <w:pPr>
        <w:spacing w:line="520" w:lineRule="exact"/>
        <w:ind w:firstLineChars="100" w:firstLine="240"/>
        <w:rPr>
          <w:rFonts w:ascii="宋体" w:eastAsia="宋体" w:hAnsi="宋体" w:cs="宋体"/>
          <w:sz w:val="24"/>
          <w:szCs w:val="24"/>
        </w:rPr>
      </w:pPr>
      <w:hyperlink r:id="rId83" w:history="1">
        <w:r w:rsidR="0006241A">
          <w:rPr>
            <w:rFonts w:ascii="宋体" w:eastAsia="宋体" w:hAnsi="宋体" w:cs="宋体" w:hint="eastAsia"/>
            <w:sz w:val="24"/>
            <w:szCs w:val="24"/>
          </w:rPr>
          <w:t>3.1.2.3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使用氧枪吊车，将氧枪（副枪）提升至待吹点以上；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组长安排专人在二炼钢办公楼大厅引导救护人员从电梯直达</w:t>
      </w:r>
      <w:r>
        <w:rPr>
          <w:rFonts w:ascii="宋体" w:eastAsia="宋体" w:hAnsi="宋体" w:cs="宋体" w:hint="eastAsia"/>
          <w:sz w:val="24"/>
          <w:szCs w:val="24"/>
        </w:rPr>
        <w:t>3</w:t>
      </w:r>
      <w:r>
        <w:rPr>
          <w:rFonts w:ascii="宋体" w:eastAsia="宋体" w:hAnsi="宋体" w:cs="宋体" w:hint="eastAsia"/>
          <w:sz w:val="24"/>
          <w:szCs w:val="24"/>
        </w:rPr>
        <w:t>层集控中心，对伤员进行抢救。</w:t>
      </w:r>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人员救护应急处置措施：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伤员第一时间撤离现场并送医救治。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工艺操作应急处置措施</w:t>
      </w:r>
    </w:p>
    <w:p w:rsidR="004A48B7" w:rsidRDefault="004A48B7">
      <w:pPr>
        <w:spacing w:line="520" w:lineRule="exact"/>
        <w:ind w:firstLineChars="100" w:firstLine="240"/>
        <w:rPr>
          <w:rFonts w:ascii="宋体" w:eastAsia="宋体" w:hAnsi="宋体" w:cs="宋体"/>
          <w:sz w:val="24"/>
          <w:szCs w:val="24"/>
        </w:rPr>
      </w:pPr>
      <w:hyperlink r:id="rId84" w:history="1">
        <w:r w:rsidR="0006241A">
          <w:rPr>
            <w:rFonts w:ascii="宋体" w:eastAsia="宋体" w:hAnsi="宋体" w:cs="宋体" w:hint="eastAsia"/>
            <w:sz w:val="24"/>
            <w:szCs w:val="24"/>
          </w:rPr>
          <w:t>3.2.2.1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加料工立即关闭氧枪（副枪）冷却水切断阀和氧气切断阀；</w:t>
      </w:r>
    </w:p>
    <w:p w:rsidR="004A48B7" w:rsidRDefault="004A48B7">
      <w:pPr>
        <w:spacing w:line="520" w:lineRule="exact"/>
        <w:ind w:firstLineChars="100" w:firstLine="240"/>
        <w:rPr>
          <w:rFonts w:ascii="宋体" w:eastAsia="宋体" w:hAnsi="宋体" w:cs="宋体"/>
          <w:sz w:val="24"/>
          <w:szCs w:val="24"/>
        </w:rPr>
      </w:pPr>
      <w:hyperlink r:id="rId85" w:history="1">
        <w:r w:rsidR="0006241A">
          <w:rPr>
            <w:rFonts w:ascii="宋体" w:eastAsia="宋体" w:hAnsi="宋体" w:cs="宋体" w:hint="eastAsia"/>
            <w:sz w:val="24"/>
            <w:szCs w:val="24"/>
          </w:rPr>
          <w:t>3.2.2.2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立即通知当班电工、钳工、经现场确认；</w:t>
      </w:r>
    </w:p>
    <w:p w:rsidR="004A48B7" w:rsidRDefault="004A48B7">
      <w:pPr>
        <w:spacing w:line="520" w:lineRule="exact"/>
        <w:ind w:firstLineChars="100" w:firstLine="240"/>
        <w:rPr>
          <w:rFonts w:ascii="宋体" w:eastAsia="宋体" w:hAnsi="宋体" w:cs="宋体"/>
          <w:sz w:val="24"/>
          <w:szCs w:val="24"/>
        </w:rPr>
      </w:pPr>
      <w:hyperlink r:id="rId86" w:history="1">
        <w:r w:rsidR="0006241A">
          <w:rPr>
            <w:rFonts w:ascii="宋体" w:eastAsia="宋体" w:hAnsi="宋体" w:cs="宋体" w:hint="eastAsia"/>
            <w:sz w:val="24"/>
            <w:szCs w:val="24"/>
          </w:rPr>
          <w:t>3.2.2.3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使用氧枪吊车，将氧枪（副枪）提升至待吹点以上；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事故控制应急处置措施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事故发生后禁止进入影响范围内，影响范围外准备好消防水管。现场应急处置人员必须穿戴好劳动保护用品；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现场恢复等方面的应急处置措施。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撤销警戒，确认现场环境及设备状态，清点人员恢复生产。</w:t>
      </w:r>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报警负责人以及报警电话：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报警负责人：组长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厂内求助电话：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 xml:space="preserve">3.3.2  </w:t>
      </w:r>
      <w:r>
        <w:rPr>
          <w:rFonts w:ascii="宋体" w:eastAsia="宋体" w:hAnsi="宋体" w:cs="宋体" w:hint="eastAsia"/>
          <w:sz w:val="24"/>
          <w:szCs w:val="24"/>
        </w:rPr>
        <w:t>上级管理部门、相关应急救援单位联络方式和联系人员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上级管理部门：生产管控中心</w:t>
      </w:r>
      <w:r>
        <w:rPr>
          <w:rFonts w:ascii="宋体" w:eastAsia="宋体" w:hAnsi="宋体" w:cs="宋体" w:hint="eastAsia"/>
          <w:sz w:val="24"/>
          <w:szCs w:val="24"/>
        </w:rPr>
        <w:t xml:space="preserve"> 6217 </w:t>
      </w:r>
      <w:r>
        <w:rPr>
          <w:rFonts w:ascii="宋体" w:eastAsia="宋体" w:hAnsi="宋体" w:cs="宋体" w:hint="eastAsia"/>
          <w:sz w:val="24"/>
          <w:szCs w:val="24"/>
        </w:rPr>
        <w:t>、</w:t>
      </w:r>
      <w:r>
        <w:rPr>
          <w:rFonts w:ascii="宋体" w:eastAsia="宋体" w:hAnsi="宋体" w:cs="宋体" w:hint="eastAsia"/>
          <w:sz w:val="24"/>
          <w:szCs w:val="24"/>
        </w:rPr>
        <w:t>6218</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相关救</w:t>
      </w:r>
      <w:r>
        <w:rPr>
          <w:rFonts w:ascii="宋体" w:eastAsia="宋体" w:hAnsi="宋体" w:cs="宋体" w:hint="eastAsia"/>
          <w:sz w:val="24"/>
          <w:szCs w:val="24"/>
        </w:rPr>
        <w:t>援单位：医疗站：</w:t>
      </w:r>
      <w:r>
        <w:rPr>
          <w:rFonts w:ascii="宋体" w:eastAsia="宋体" w:hAnsi="宋体" w:cs="宋体" w:hint="eastAsia"/>
          <w:sz w:val="24"/>
          <w:szCs w:val="24"/>
        </w:rPr>
        <w:t>5150</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事故报告的基本要求和内容。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事故报告要求包含：事故的原因，责任人员的处理，整改措施的落实，相关人员的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培训。</w:t>
      </w:r>
    </w:p>
    <w:p w:rsidR="004A48B7" w:rsidRDefault="0006241A" w:rsidP="00855C86">
      <w:pPr>
        <w:spacing w:line="500" w:lineRule="exact"/>
        <w:jc w:val="center"/>
        <w:outlineLvl w:val="0"/>
        <w:rPr>
          <w:rFonts w:ascii="宋体" w:eastAsia="宋体" w:hAnsi="宋体" w:cs="宋体"/>
          <w:b/>
          <w:sz w:val="28"/>
        </w:rPr>
      </w:pPr>
      <w:bookmarkStart w:id="3114" w:name="_Toc5641"/>
      <w:bookmarkStart w:id="3115" w:name="_Toc27971"/>
      <w:bookmarkStart w:id="3116" w:name="_Toc24155"/>
      <w:bookmarkStart w:id="3117" w:name="_Toc10312"/>
      <w:bookmarkStart w:id="3118" w:name="_Toc30578"/>
      <w:r>
        <w:rPr>
          <w:rFonts w:ascii="宋体" w:eastAsia="宋体" w:hAnsi="宋体" w:cs="宋体" w:hint="eastAsia"/>
          <w:b/>
          <w:sz w:val="28"/>
        </w:rPr>
        <w:t xml:space="preserve">4 </w:t>
      </w:r>
      <w:r>
        <w:rPr>
          <w:rFonts w:ascii="宋体" w:eastAsia="宋体" w:hAnsi="宋体" w:cs="宋体" w:hint="eastAsia"/>
          <w:b/>
          <w:sz w:val="28"/>
        </w:rPr>
        <w:t>注意事项</w:t>
      </w:r>
      <w:bookmarkEnd w:id="3114"/>
      <w:bookmarkEnd w:id="3115"/>
      <w:bookmarkEnd w:id="3116"/>
      <w:bookmarkEnd w:id="3117"/>
      <w:bookmarkEnd w:id="3118"/>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）佩戴个人防护器具方面的注意事项；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在事故发生后要立即做好警戒，非操作人员禁止靠近警戒范围现场应急处置时警戒区外随时准备好消防水管；现场应急处置人员必须佩戴防火服、手套、面罩、劳保鞋等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全套的劳动保护用品；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）为应对紧急情况必须提前准备的物资和工具有：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灭火器</w:t>
      </w:r>
      <w:r>
        <w:rPr>
          <w:rFonts w:ascii="宋体" w:eastAsia="宋体" w:hAnsi="宋体" w:cs="宋体" w:hint="eastAsia"/>
          <w:sz w:val="24"/>
          <w:szCs w:val="24"/>
        </w:rPr>
        <w:t>2</w:t>
      </w:r>
      <w:r>
        <w:rPr>
          <w:rFonts w:ascii="宋体" w:eastAsia="宋体" w:hAnsi="宋体" w:cs="宋体" w:hint="eastAsia"/>
          <w:sz w:val="24"/>
          <w:szCs w:val="24"/>
        </w:rPr>
        <w:t>瓶、冷却水管</w:t>
      </w:r>
      <w:r>
        <w:rPr>
          <w:rFonts w:ascii="宋体" w:eastAsia="宋体" w:hAnsi="宋体" w:cs="宋体" w:hint="eastAsia"/>
          <w:sz w:val="24"/>
          <w:szCs w:val="24"/>
        </w:rPr>
        <w:t>1</w:t>
      </w:r>
      <w:r>
        <w:rPr>
          <w:rFonts w:ascii="宋体" w:eastAsia="宋体" w:hAnsi="宋体" w:cs="宋体" w:hint="eastAsia"/>
          <w:sz w:val="24"/>
          <w:szCs w:val="24"/>
        </w:rPr>
        <w:t>根、强光手电筒</w:t>
      </w:r>
      <w:r>
        <w:rPr>
          <w:rFonts w:ascii="宋体" w:eastAsia="宋体" w:hAnsi="宋体" w:cs="宋体" w:hint="eastAsia"/>
          <w:sz w:val="24"/>
          <w:szCs w:val="24"/>
        </w:rPr>
        <w:t>1</w:t>
      </w:r>
      <w:r>
        <w:rPr>
          <w:rFonts w:ascii="宋体" w:eastAsia="宋体" w:hAnsi="宋体" w:cs="宋体" w:hint="eastAsia"/>
          <w:sz w:val="24"/>
          <w:szCs w:val="24"/>
        </w:rPr>
        <w:t>个、停电牌</w:t>
      </w:r>
      <w:r>
        <w:rPr>
          <w:rFonts w:ascii="宋体" w:eastAsia="宋体" w:hAnsi="宋体" w:cs="宋体" w:hint="eastAsia"/>
          <w:sz w:val="24"/>
          <w:szCs w:val="24"/>
        </w:rPr>
        <w:t>1</w:t>
      </w:r>
      <w:r>
        <w:rPr>
          <w:rFonts w:ascii="宋体" w:eastAsia="宋体" w:hAnsi="宋体" w:cs="宋体" w:hint="eastAsia"/>
          <w:sz w:val="24"/>
          <w:szCs w:val="24"/>
        </w:rPr>
        <w:t>个、纸壳若干、对讲机</w:t>
      </w:r>
      <w:r>
        <w:rPr>
          <w:rFonts w:ascii="宋体" w:eastAsia="宋体" w:hAnsi="宋体" w:cs="宋体" w:hint="eastAsia"/>
          <w:sz w:val="24"/>
          <w:szCs w:val="24"/>
        </w:rPr>
        <w:t>2</w:t>
      </w:r>
      <w:r>
        <w:rPr>
          <w:rFonts w:ascii="宋体" w:eastAsia="宋体" w:hAnsi="宋体" w:cs="宋体" w:hint="eastAsia"/>
          <w:sz w:val="24"/>
          <w:szCs w:val="24"/>
        </w:rPr>
        <w:t>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）处置过程万一发生烫伤等事故，立即与厂区医疗站求治。</w:t>
      </w:r>
    </w:p>
    <w:p w:rsidR="004A48B7" w:rsidRDefault="004A48B7">
      <w:pPr>
        <w:spacing w:line="520" w:lineRule="exact"/>
        <w:ind w:firstLineChars="100" w:firstLine="240"/>
        <w:rPr>
          <w:rFonts w:ascii="宋体" w:eastAsia="宋体" w:hAnsi="宋体" w:cs="宋体"/>
          <w:sz w:val="24"/>
          <w:szCs w:val="24"/>
        </w:rPr>
        <w:sectPr w:rsidR="004A48B7">
          <w:headerReference w:type="default" r:id="rId87"/>
          <w:footerReference w:type="default" r:id="rId88"/>
          <w:pgSz w:w="11906" w:h="16839"/>
          <w:pgMar w:top="1540" w:right="1134" w:bottom="1156" w:left="1586" w:header="851" w:footer="992" w:gutter="0"/>
          <w:cols w:space="720"/>
        </w:sectPr>
      </w:pPr>
    </w:p>
    <w:p w:rsidR="004A48B7" w:rsidRDefault="0006241A">
      <w:pPr>
        <w:pStyle w:val="af"/>
        <w:ind w:firstLineChars="0" w:firstLine="0"/>
        <w:jc w:val="center"/>
        <w:outlineLvl w:val="0"/>
        <w:rPr>
          <w:b/>
          <w:bCs/>
          <w:kern w:val="44"/>
          <w:sz w:val="36"/>
          <w:szCs w:val="44"/>
        </w:rPr>
      </w:pPr>
      <w:bookmarkStart w:id="3119" w:name="bookmark5"/>
      <w:bookmarkStart w:id="3120" w:name="_Toc9172"/>
      <w:bookmarkStart w:id="3121" w:name="_Toc10477"/>
      <w:bookmarkStart w:id="3122" w:name="_Toc30322"/>
      <w:bookmarkEnd w:id="3119"/>
      <w:r>
        <w:rPr>
          <w:rFonts w:hint="eastAsia"/>
          <w:b/>
          <w:bCs/>
          <w:kern w:val="44"/>
          <w:sz w:val="36"/>
          <w:szCs w:val="44"/>
        </w:rPr>
        <w:lastRenderedPageBreak/>
        <w:t>炼钢事业部二炼钢分厂氧枪漏水结瘤处置方案</w:t>
      </w:r>
      <w:bookmarkEnd w:id="3120"/>
      <w:bookmarkEnd w:id="3121"/>
      <w:bookmarkEnd w:id="3122"/>
    </w:p>
    <w:p w:rsidR="004A48B7" w:rsidRDefault="004A48B7">
      <w:pPr>
        <w:spacing w:line="458" w:lineRule="auto"/>
        <w:rPr>
          <w:rFonts w:ascii="Arial"/>
        </w:rPr>
      </w:pPr>
    </w:p>
    <w:p w:rsidR="004A48B7" w:rsidRDefault="0006241A">
      <w:pPr>
        <w:spacing w:line="500" w:lineRule="exact"/>
        <w:jc w:val="center"/>
        <w:outlineLvl w:val="0"/>
        <w:rPr>
          <w:rFonts w:ascii="宋体" w:eastAsia="宋体" w:hAnsi="宋体" w:cs="宋体"/>
          <w:b/>
          <w:sz w:val="28"/>
        </w:rPr>
      </w:pPr>
      <w:bookmarkStart w:id="3123" w:name="_Toc16114"/>
      <w:bookmarkStart w:id="3124" w:name="_Toc3534"/>
      <w:bookmarkStart w:id="3125" w:name="_Toc5143"/>
      <w:bookmarkStart w:id="3126" w:name="_Toc13598"/>
      <w:bookmarkStart w:id="3127" w:name="_Toc8204"/>
      <w:r>
        <w:rPr>
          <w:rFonts w:ascii="宋体" w:eastAsia="宋体" w:hAnsi="宋体" w:cs="宋体" w:hint="eastAsia"/>
          <w:b/>
          <w:sz w:val="28"/>
        </w:rPr>
        <w:t xml:space="preserve">1 </w:t>
      </w:r>
      <w:r>
        <w:rPr>
          <w:rFonts w:ascii="宋体" w:eastAsia="宋体" w:hAnsi="宋体" w:cs="宋体" w:hint="eastAsia"/>
          <w:b/>
          <w:sz w:val="28"/>
        </w:rPr>
        <w:t>事故风险描述</w:t>
      </w:r>
      <w:bookmarkEnd w:id="3123"/>
      <w:bookmarkEnd w:id="3124"/>
      <w:bookmarkEnd w:id="3125"/>
      <w:bookmarkEnd w:id="3126"/>
      <w:bookmarkEnd w:id="3127"/>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事故多发区域为转炉</w:t>
      </w:r>
      <w:r>
        <w:rPr>
          <w:rFonts w:ascii="宋体" w:eastAsia="宋体" w:hAnsi="宋体" w:cs="宋体" w:hint="eastAsia"/>
          <w:sz w:val="24"/>
          <w:szCs w:val="24"/>
        </w:rPr>
        <w:t xml:space="preserve"> 9 </w:t>
      </w:r>
      <w:r>
        <w:rPr>
          <w:rFonts w:ascii="宋体" w:eastAsia="宋体" w:hAnsi="宋体" w:cs="宋体" w:hint="eastAsia"/>
          <w:sz w:val="24"/>
          <w:szCs w:val="24"/>
        </w:rPr>
        <w:t>米平台。</w:t>
      </w:r>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易造成人员灼烫、物体打击。原因：吹炼过程氧枪头熔损；吹炼过程氧枪头焊接部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位开焊。</w:t>
      </w:r>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事故的危害程度及其影响范围：可导致人员物体打击，可发生爆炸事故。影响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范围</w:t>
      </w:r>
      <w:r>
        <w:rPr>
          <w:rFonts w:ascii="宋体" w:eastAsia="宋体" w:hAnsi="宋体" w:cs="宋体" w:hint="eastAsia"/>
          <w:sz w:val="24"/>
          <w:szCs w:val="24"/>
        </w:rPr>
        <w:t>:</w:t>
      </w:r>
      <w:r>
        <w:rPr>
          <w:rFonts w:ascii="宋体" w:eastAsia="宋体" w:hAnsi="宋体" w:cs="宋体" w:hint="eastAsia"/>
          <w:sz w:val="24"/>
          <w:szCs w:val="24"/>
        </w:rPr>
        <w:t>加料跨、炉子跨、精炼跨。</w:t>
      </w:r>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氧枪进回水流量差值变大。</w:t>
      </w:r>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可能引发的次生、衍生事故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可导致爆炸事故。</w:t>
      </w:r>
    </w:p>
    <w:p w:rsidR="004A48B7" w:rsidRDefault="0006241A" w:rsidP="00855C86">
      <w:pPr>
        <w:spacing w:line="500" w:lineRule="exact"/>
        <w:jc w:val="center"/>
        <w:outlineLvl w:val="0"/>
        <w:rPr>
          <w:rFonts w:ascii="宋体" w:eastAsia="宋体" w:hAnsi="宋体" w:cs="宋体"/>
          <w:b/>
          <w:sz w:val="28"/>
        </w:rPr>
      </w:pPr>
      <w:bookmarkStart w:id="3128" w:name="_Toc9472"/>
      <w:bookmarkStart w:id="3129" w:name="_Toc32728"/>
      <w:bookmarkStart w:id="3130" w:name="_Toc16770"/>
      <w:bookmarkStart w:id="3131" w:name="_Toc7148"/>
      <w:bookmarkStart w:id="3132" w:name="_Toc1431"/>
      <w:r>
        <w:rPr>
          <w:rFonts w:ascii="宋体" w:eastAsia="宋体" w:hAnsi="宋体" w:cs="宋体" w:hint="eastAsia"/>
          <w:b/>
          <w:sz w:val="28"/>
        </w:rPr>
        <w:t xml:space="preserve">2 </w:t>
      </w:r>
      <w:r>
        <w:rPr>
          <w:rFonts w:ascii="宋体" w:eastAsia="宋体" w:hAnsi="宋体" w:cs="宋体" w:hint="eastAsia"/>
          <w:b/>
          <w:sz w:val="28"/>
        </w:rPr>
        <w:t>应急组织机构</w:t>
      </w:r>
      <w:bookmarkEnd w:id="3128"/>
      <w:bookmarkEnd w:id="3129"/>
      <w:bookmarkEnd w:id="3130"/>
      <w:bookmarkEnd w:id="3131"/>
      <w:bookmarkEnd w:id="3132"/>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组长：炉长；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员：当班炉座炉长、当班炉座加料工、当班炉座操枪工。</w:t>
      </w:r>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组长职责：组长为现场的应急处置工作的总指挥，要时刻保持在现场指挥，按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组员职责：组员负责现场的事故的发现、汇报、处置以及救援等事项的具体实</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施，认真听从组长、副组长的指挥及要求。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求助部门及电话</w:t>
      </w:r>
    </w:p>
    <w:p w:rsidR="004A48B7" w:rsidRDefault="004A48B7">
      <w:pPr>
        <w:spacing w:line="520" w:lineRule="exact"/>
        <w:ind w:firstLineChars="100" w:firstLine="240"/>
        <w:rPr>
          <w:rFonts w:ascii="宋体" w:eastAsia="宋体" w:hAnsi="宋体" w:cs="宋体"/>
          <w:sz w:val="24"/>
          <w:szCs w:val="24"/>
        </w:rPr>
        <w:sectPr w:rsidR="004A48B7">
          <w:footerReference w:type="default" r:id="rId89"/>
          <w:pgSz w:w="11906" w:h="16839"/>
          <w:pgMar w:top="1540" w:right="1134" w:bottom="1156" w:left="1586" w:header="851" w:footer="992" w:gutter="0"/>
          <w:cols w:space="720"/>
        </w:sectPr>
      </w:pP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求助部门：横班作业区；求助电话：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rsidP="00855C86">
      <w:pPr>
        <w:spacing w:line="500" w:lineRule="exact"/>
        <w:jc w:val="center"/>
        <w:outlineLvl w:val="0"/>
        <w:rPr>
          <w:rFonts w:ascii="宋体" w:eastAsia="宋体" w:hAnsi="宋体" w:cs="宋体"/>
          <w:b/>
          <w:sz w:val="28"/>
        </w:rPr>
      </w:pPr>
      <w:bookmarkStart w:id="3133" w:name="_Toc19254"/>
      <w:bookmarkStart w:id="3134" w:name="_Toc31038"/>
      <w:bookmarkStart w:id="3135" w:name="_Toc718"/>
      <w:bookmarkStart w:id="3136" w:name="_Toc14527"/>
      <w:bookmarkStart w:id="3137" w:name="_Toc7039"/>
      <w:r>
        <w:rPr>
          <w:rFonts w:ascii="宋体" w:eastAsia="宋体" w:hAnsi="宋体" w:cs="宋体" w:hint="eastAsia"/>
          <w:b/>
          <w:sz w:val="28"/>
        </w:rPr>
        <w:t xml:space="preserve">3 </w:t>
      </w:r>
      <w:r>
        <w:rPr>
          <w:rFonts w:ascii="宋体" w:eastAsia="宋体" w:hAnsi="宋体" w:cs="宋体" w:hint="eastAsia"/>
          <w:b/>
          <w:sz w:val="28"/>
        </w:rPr>
        <w:t>应急处置</w:t>
      </w:r>
      <w:bookmarkEnd w:id="3133"/>
      <w:bookmarkEnd w:id="3134"/>
      <w:bookmarkEnd w:id="3135"/>
      <w:bookmarkEnd w:id="3136"/>
      <w:bookmarkEnd w:id="3137"/>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确认发生氧枪漏水结瘤事故。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启动氧枪漏水结瘤现场处置方案。</w:t>
      </w:r>
    </w:p>
    <w:p w:rsidR="004A48B7" w:rsidRDefault="004A48B7">
      <w:pPr>
        <w:spacing w:line="520" w:lineRule="exact"/>
        <w:ind w:firstLineChars="100" w:firstLine="240"/>
        <w:rPr>
          <w:rFonts w:ascii="宋体" w:eastAsia="宋体" w:hAnsi="宋体" w:cs="宋体"/>
          <w:sz w:val="24"/>
          <w:szCs w:val="24"/>
        </w:rPr>
      </w:pPr>
      <w:hyperlink r:id="rId90" w:history="1">
        <w:r w:rsidR="0006241A">
          <w:rPr>
            <w:rFonts w:ascii="宋体" w:eastAsia="宋体" w:hAnsi="宋体" w:cs="宋体" w:hint="eastAsia"/>
            <w:sz w:val="24"/>
            <w:szCs w:val="24"/>
          </w:rPr>
          <w:t>3.1.2.1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氧枪结瘤必须及时更换；</w:t>
      </w:r>
    </w:p>
    <w:p w:rsidR="004A48B7" w:rsidRDefault="004A48B7">
      <w:pPr>
        <w:spacing w:line="520" w:lineRule="exact"/>
        <w:ind w:firstLineChars="100" w:firstLine="240"/>
        <w:rPr>
          <w:rFonts w:ascii="宋体" w:eastAsia="宋体" w:hAnsi="宋体" w:cs="宋体"/>
          <w:sz w:val="24"/>
          <w:szCs w:val="24"/>
        </w:rPr>
      </w:pPr>
      <w:hyperlink r:id="rId91" w:history="1">
        <w:r w:rsidR="0006241A">
          <w:rPr>
            <w:rFonts w:ascii="宋体" w:eastAsia="宋体" w:hAnsi="宋体" w:cs="宋体" w:hint="eastAsia"/>
            <w:sz w:val="24"/>
            <w:szCs w:val="24"/>
          </w:rPr>
          <w:t>3.1.2.2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关闭氧枪进水快速切断阀，起枪至待吹点；</w:t>
      </w:r>
    </w:p>
    <w:p w:rsidR="004A48B7" w:rsidRDefault="004A48B7">
      <w:pPr>
        <w:spacing w:line="520" w:lineRule="exact"/>
        <w:ind w:firstLineChars="100" w:firstLine="240"/>
        <w:rPr>
          <w:rFonts w:ascii="宋体" w:eastAsia="宋体" w:hAnsi="宋体" w:cs="宋体"/>
          <w:sz w:val="24"/>
          <w:szCs w:val="24"/>
        </w:rPr>
      </w:pPr>
      <w:hyperlink r:id="rId92" w:history="1">
        <w:r w:rsidR="0006241A">
          <w:rPr>
            <w:rFonts w:ascii="宋体" w:eastAsia="宋体" w:hAnsi="宋体" w:cs="宋体" w:hint="eastAsia"/>
            <w:sz w:val="24"/>
            <w:szCs w:val="24"/>
          </w:rPr>
          <w:t>3.1.2.3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炉口必须摇出烟罩；</w:t>
      </w:r>
    </w:p>
    <w:p w:rsidR="004A48B7" w:rsidRDefault="004A48B7">
      <w:pPr>
        <w:spacing w:line="520" w:lineRule="exact"/>
        <w:ind w:firstLineChars="100" w:firstLine="240"/>
        <w:rPr>
          <w:rFonts w:ascii="宋体" w:eastAsia="宋体" w:hAnsi="宋体" w:cs="宋体"/>
          <w:sz w:val="24"/>
          <w:szCs w:val="24"/>
        </w:rPr>
      </w:pPr>
      <w:hyperlink r:id="rId93" w:history="1">
        <w:r w:rsidR="0006241A">
          <w:rPr>
            <w:rFonts w:ascii="宋体" w:eastAsia="宋体" w:hAnsi="宋体" w:cs="宋体" w:hint="eastAsia"/>
            <w:sz w:val="24"/>
            <w:szCs w:val="24"/>
          </w:rPr>
          <w:t>3.1.2.4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炉底不得用稀渣罐盛接；</w:t>
      </w:r>
    </w:p>
    <w:p w:rsidR="004A48B7" w:rsidRDefault="004A48B7">
      <w:pPr>
        <w:spacing w:line="520" w:lineRule="exact"/>
        <w:ind w:firstLineChars="100" w:firstLine="240"/>
        <w:rPr>
          <w:rFonts w:ascii="宋体" w:eastAsia="宋体" w:hAnsi="宋体" w:cs="宋体"/>
          <w:sz w:val="24"/>
          <w:szCs w:val="24"/>
        </w:rPr>
      </w:pPr>
      <w:hyperlink r:id="rId94" w:history="1">
        <w:r w:rsidR="0006241A">
          <w:rPr>
            <w:rFonts w:ascii="宋体" w:eastAsia="宋体" w:hAnsi="宋体" w:cs="宋体" w:hint="eastAsia"/>
            <w:sz w:val="24"/>
            <w:szCs w:val="24"/>
          </w:rPr>
          <w:t>3.1.2.5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提枪至换枪点更换氧枪。</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组长安排专人在二炼钢办公楼大厅引导救护人员从电梯直达</w:t>
      </w:r>
      <w:r>
        <w:rPr>
          <w:rFonts w:ascii="宋体" w:eastAsia="宋体" w:hAnsi="宋体" w:cs="宋体" w:hint="eastAsia"/>
          <w:sz w:val="24"/>
          <w:szCs w:val="24"/>
        </w:rPr>
        <w:t xml:space="preserve"> 3 </w:t>
      </w:r>
      <w:r>
        <w:rPr>
          <w:rFonts w:ascii="宋体" w:eastAsia="宋体" w:hAnsi="宋体" w:cs="宋体" w:hint="eastAsia"/>
          <w:sz w:val="24"/>
          <w:szCs w:val="24"/>
        </w:rPr>
        <w:t>层集控中心，对伤员进行抢救。</w:t>
      </w:r>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人员救护应急处置措施：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伤员第一时间撤离现场并送医救治。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工艺操作应急处置措施</w:t>
      </w:r>
    </w:p>
    <w:p w:rsidR="004A48B7" w:rsidRDefault="004A48B7">
      <w:pPr>
        <w:spacing w:line="520" w:lineRule="exact"/>
        <w:ind w:firstLineChars="100" w:firstLine="240"/>
        <w:rPr>
          <w:rFonts w:ascii="宋体" w:eastAsia="宋体" w:hAnsi="宋体" w:cs="宋体"/>
          <w:sz w:val="24"/>
          <w:szCs w:val="24"/>
        </w:rPr>
      </w:pPr>
      <w:hyperlink r:id="rId95" w:history="1">
        <w:r w:rsidR="0006241A">
          <w:rPr>
            <w:rFonts w:ascii="宋体" w:eastAsia="宋体" w:hAnsi="宋体" w:cs="宋体" w:hint="eastAsia"/>
            <w:sz w:val="24"/>
            <w:szCs w:val="24"/>
          </w:rPr>
          <w:t>3.2.2.1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氧枪结瘤必须及时更换；</w:t>
      </w:r>
    </w:p>
    <w:p w:rsidR="004A48B7" w:rsidRDefault="004A48B7">
      <w:pPr>
        <w:spacing w:line="520" w:lineRule="exact"/>
        <w:ind w:firstLineChars="100" w:firstLine="240"/>
        <w:rPr>
          <w:rFonts w:ascii="宋体" w:eastAsia="宋体" w:hAnsi="宋体" w:cs="宋体"/>
          <w:sz w:val="24"/>
          <w:szCs w:val="24"/>
        </w:rPr>
      </w:pPr>
      <w:hyperlink r:id="rId96" w:history="1">
        <w:r w:rsidR="0006241A">
          <w:rPr>
            <w:rFonts w:ascii="宋体" w:eastAsia="宋体" w:hAnsi="宋体" w:cs="宋体" w:hint="eastAsia"/>
            <w:sz w:val="24"/>
            <w:szCs w:val="24"/>
          </w:rPr>
          <w:t>3.2.2.2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关闭氧枪进水快速切断阀，起枪至待吹点；</w:t>
      </w:r>
    </w:p>
    <w:p w:rsidR="004A48B7" w:rsidRDefault="004A48B7">
      <w:pPr>
        <w:spacing w:line="520" w:lineRule="exact"/>
        <w:ind w:firstLineChars="100" w:firstLine="240"/>
        <w:rPr>
          <w:rFonts w:ascii="宋体" w:eastAsia="宋体" w:hAnsi="宋体" w:cs="宋体"/>
          <w:sz w:val="24"/>
          <w:szCs w:val="24"/>
        </w:rPr>
      </w:pPr>
      <w:hyperlink r:id="rId97" w:history="1">
        <w:r w:rsidR="0006241A">
          <w:rPr>
            <w:rFonts w:ascii="宋体" w:eastAsia="宋体" w:hAnsi="宋体" w:cs="宋体" w:hint="eastAsia"/>
            <w:sz w:val="24"/>
            <w:szCs w:val="24"/>
          </w:rPr>
          <w:t>3.2.2.3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炉口必须摇出烟罩；</w:t>
      </w:r>
    </w:p>
    <w:p w:rsidR="004A48B7" w:rsidRDefault="004A48B7">
      <w:pPr>
        <w:spacing w:line="520" w:lineRule="exact"/>
        <w:ind w:firstLineChars="100" w:firstLine="240"/>
        <w:rPr>
          <w:rFonts w:ascii="宋体" w:eastAsia="宋体" w:hAnsi="宋体" w:cs="宋体"/>
          <w:sz w:val="24"/>
          <w:szCs w:val="24"/>
        </w:rPr>
      </w:pPr>
      <w:hyperlink r:id="rId98" w:history="1">
        <w:r w:rsidR="0006241A">
          <w:rPr>
            <w:rFonts w:ascii="宋体" w:eastAsia="宋体" w:hAnsi="宋体" w:cs="宋体" w:hint="eastAsia"/>
            <w:sz w:val="24"/>
            <w:szCs w:val="24"/>
          </w:rPr>
          <w:t>3.2.2.4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炉底不得用稀渣罐盛接；</w:t>
      </w:r>
    </w:p>
    <w:p w:rsidR="004A48B7" w:rsidRDefault="004A48B7">
      <w:pPr>
        <w:spacing w:line="520" w:lineRule="exact"/>
        <w:ind w:firstLineChars="100" w:firstLine="240"/>
        <w:rPr>
          <w:rFonts w:ascii="宋体" w:eastAsia="宋体" w:hAnsi="宋体" w:cs="宋体"/>
          <w:sz w:val="24"/>
          <w:szCs w:val="24"/>
        </w:rPr>
      </w:pPr>
      <w:hyperlink r:id="rId99" w:history="1">
        <w:r w:rsidR="0006241A">
          <w:rPr>
            <w:rFonts w:ascii="宋体" w:eastAsia="宋体" w:hAnsi="宋体" w:cs="宋体" w:hint="eastAsia"/>
            <w:sz w:val="24"/>
            <w:szCs w:val="24"/>
          </w:rPr>
          <w:t>3.2.2.5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提枪至换枪点更换氧枪。</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事故控制应急处置措施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事故发生后禁止进入影响范围内，影响范围外准备好消防水管。现场应急处置人员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必须穿戴好劳动保护用品；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现场恢复等方面的应急处置措施。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撤销警戒，确认现场环境及设备状态，清点人员恢复生产。</w:t>
      </w:r>
    </w:p>
    <w:p w:rsidR="004A48B7" w:rsidRDefault="004A48B7">
      <w:pPr>
        <w:spacing w:line="520" w:lineRule="exact"/>
        <w:ind w:firstLineChars="100" w:firstLine="240"/>
        <w:rPr>
          <w:rFonts w:ascii="宋体" w:eastAsia="宋体" w:hAnsi="宋体" w:cs="宋体"/>
          <w:sz w:val="24"/>
          <w:szCs w:val="24"/>
        </w:rPr>
        <w:sectPr w:rsidR="004A48B7">
          <w:footerReference w:type="default" r:id="rId100"/>
          <w:pgSz w:w="11906" w:h="16839"/>
          <w:pgMar w:top="1540" w:right="1134" w:bottom="1157" w:left="1586" w:header="851" w:footer="992" w:gutter="0"/>
          <w:cols w:space="720"/>
        </w:sectPr>
      </w:pPr>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lastRenderedPageBreak/>
        <w:t xml:space="preserve">3.3 </w:t>
      </w:r>
      <w:r>
        <w:rPr>
          <w:rFonts w:ascii="黑体" w:eastAsia="黑体" w:hAnsi="黑体"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报警负责人以及报警电话：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报警负责人：组长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厂内求助电话：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 xml:space="preserve">6518 </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3.3.2  </w:t>
      </w:r>
      <w:r>
        <w:rPr>
          <w:rFonts w:ascii="宋体" w:eastAsia="宋体" w:hAnsi="宋体" w:cs="宋体" w:hint="eastAsia"/>
          <w:sz w:val="24"/>
          <w:szCs w:val="24"/>
        </w:rPr>
        <w:t>上级管理部门、相关应急救援单位联络方式和联系人员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上级管理部门：生产管控中心</w:t>
      </w:r>
      <w:r>
        <w:rPr>
          <w:rFonts w:ascii="宋体" w:eastAsia="宋体" w:hAnsi="宋体" w:cs="宋体" w:hint="eastAsia"/>
          <w:sz w:val="24"/>
          <w:szCs w:val="24"/>
        </w:rPr>
        <w:t xml:space="preserve"> 6217 </w:t>
      </w:r>
      <w:r>
        <w:rPr>
          <w:rFonts w:ascii="宋体" w:eastAsia="宋体" w:hAnsi="宋体" w:cs="宋体" w:hint="eastAsia"/>
          <w:sz w:val="24"/>
          <w:szCs w:val="24"/>
        </w:rPr>
        <w:t>、</w:t>
      </w:r>
      <w:r>
        <w:rPr>
          <w:rFonts w:ascii="宋体" w:eastAsia="宋体" w:hAnsi="宋体" w:cs="宋体" w:hint="eastAsia"/>
          <w:sz w:val="24"/>
          <w:szCs w:val="24"/>
        </w:rPr>
        <w:t>6218</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相关救援单位：医疗站：</w:t>
      </w:r>
      <w:r>
        <w:rPr>
          <w:rFonts w:ascii="宋体" w:eastAsia="宋体" w:hAnsi="宋体" w:cs="宋体" w:hint="eastAsia"/>
          <w:sz w:val="24"/>
          <w:szCs w:val="24"/>
        </w:rPr>
        <w:t>5150</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事故报告的基本要求和内容。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事故报告要求包含：事故的原因，责任人员的处理，整改措施的落实，相关人员的培训。</w:t>
      </w:r>
    </w:p>
    <w:p w:rsidR="004A48B7" w:rsidRDefault="0006241A" w:rsidP="00855C86">
      <w:pPr>
        <w:spacing w:line="500" w:lineRule="exact"/>
        <w:jc w:val="center"/>
        <w:outlineLvl w:val="0"/>
        <w:rPr>
          <w:rFonts w:ascii="宋体" w:eastAsia="宋体" w:hAnsi="宋体" w:cs="宋体"/>
          <w:b/>
          <w:sz w:val="28"/>
        </w:rPr>
      </w:pPr>
      <w:bookmarkStart w:id="3138" w:name="_Toc21601"/>
      <w:bookmarkStart w:id="3139" w:name="_Toc28101"/>
      <w:bookmarkStart w:id="3140" w:name="_Toc26804"/>
      <w:bookmarkStart w:id="3141" w:name="_Toc26408"/>
      <w:bookmarkStart w:id="3142" w:name="_Toc12191"/>
      <w:r>
        <w:rPr>
          <w:rFonts w:ascii="宋体" w:eastAsia="宋体" w:hAnsi="宋体" w:cs="宋体" w:hint="eastAsia"/>
          <w:b/>
          <w:sz w:val="28"/>
        </w:rPr>
        <w:t xml:space="preserve">4 </w:t>
      </w:r>
      <w:r>
        <w:rPr>
          <w:rFonts w:ascii="宋体" w:eastAsia="宋体" w:hAnsi="宋体" w:cs="宋体" w:hint="eastAsia"/>
          <w:b/>
          <w:sz w:val="28"/>
        </w:rPr>
        <w:t>注意事项</w:t>
      </w:r>
      <w:bookmarkEnd w:id="3138"/>
      <w:bookmarkEnd w:id="3139"/>
      <w:bookmarkEnd w:id="3140"/>
      <w:bookmarkEnd w:id="3141"/>
      <w:bookmarkEnd w:id="3142"/>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）佩戴个人防护器具方面的注意事项；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在事故发生后要立即做好警戒，非操作人员禁止靠近警戒范围；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现场应急处置人员必须佩戴防火服、手套、面罩、劳保鞋等全套的劳动保护用品；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）为应对紧急情况必须提前准备的物资和工具有：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为应对紧急情况必须提前准备的物资和工具有：煤气报警仪</w:t>
      </w:r>
      <w:r>
        <w:rPr>
          <w:rFonts w:ascii="宋体" w:eastAsia="宋体" w:hAnsi="宋体" w:cs="宋体" w:hint="eastAsia"/>
          <w:sz w:val="24"/>
          <w:szCs w:val="24"/>
        </w:rPr>
        <w:t>2</w:t>
      </w:r>
      <w:r>
        <w:rPr>
          <w:rFonts w:ascii="宋体" w:eastAsia="宋体" w:hAnsi="宋体" w:cs="宋体" w:hint="eastAsia"/>
          <w:sz w:val="24"/>
          <w:szCs w:val="24"/>
        </w:rPr>
        <w:t>个、安全带</w:t>
      </w:r>
      <w:r>
        <w:rPr>
          <w:rFonts w:ascii="宋体" w:eastAsia="宋体" w:hAnsi="宋体" w:cs="宋体" w:hint="eastAsia"/>
          <w:sz w:val="24"/>
          <w:szCs w:val="24"/>
        </w:rPr>
        <w:t>1</w:t>
      </w:r>
      <w:r>
        <w:rPr>
          <w:rFonts w:ascii="宋体" w:eastAsia="宋体" w:hAnsi="宋体" w:cs="宋体" w:hint="eastAsia"/>
          <w:sz w:val="24"/>
          <w:szCs w:val="24"/>
        </w:rPr>
        <w:t>条、强光手电筒</w:t>
      </w:r>
      <w:r>
        <w:rPr>
          <w:rFonts w:ascii="宋体" w:eastAsia="宋体" w:hAnsi="宋体" w:cs="宋体" w:hint="eastAsia"/>
          <w:sz w:val="24"/>
          <w:szCs w:val="24"/>
        </w:rPr>
        <w:t>1</w:t>
      </w:r>
      <w:r>
        <w:rPr>
          <w:rFonts w:ascii="宋体" w:eastAsia="宋体" w:hAnsi="宋体" w:cs="宋体" w:hint="eastAsia"/>
          <w:sz w:val="24"/>
          <w:szCs w:val="24"/>
        </w:rPr>
        <w:t>个、换枪钢丝绳扣子</w:t>
      </w:r>
      <w:r>
        <w:rPr>
          <w:rFonts w:ascii="宋体" w:eastAsia="宋体" w:hAnsi="宋体" w:cs="宋体" w:hint="eastAsia"/>
          <w:sz w:val="24"/>
          <w:szCs w:val="24"/>
        </w:rPr>
        <w:t>1</w:t>
      </w:r>
      <w:r>
        <w:rPr>
          <w:rFonts w:ascii="宋体" w:eastAsia="宋体" w:hAnsi="宋体" w:cs="宋体" w:hint="eastAsia"/>
          <w:sz w:val="24"/>
          <w:szCs w:val="24"/>
        </w:rPr>
        <w:t>根、对讲机</w:t>
      </w:r>
      <w:r>
        <w:rPr>
          <w:rFonts w:ascii="宋体" w:eastAsia="宋体" w:hAnsi="宋体" w:cs="宋体" w:hint="eastAsia"/>
          <w:sz w:val="24"/>
          <w:szCs w:val="24"/>
        </w:rPr>
        <w:t>3</w:t>
      </w:r>
      <w:r>
        <w:rPr>
          <w:rFonts w:ascii="宋体" w:eastAsia="宋体" w:hAnsi="宋体" w:cs="宋体" w:hint="eastAsia"/>
          <w:sz w:val="24"/>
          <w:szCs w:val="24"/>
        </w:rPr>
        <w:t>部。</w:t>
      </w:r>
    </w:p>
    <w:p w:rsidR="004A48B7" w:rsidRDefault="0006241A">
      <w:pPr>
        <w:spacing w:line="520" w:lineRule="exact"/>
        <w:ind w:firstLineChars="100" w:firstLine="240"/>
        <w:rPr>
          <w:rFonts w:ascii="宋体" w:eastAsia="宋体" w:hAnsi="宋体" w:cs="宋体"/>
          <w:sz w:val="24"/>
          <w:szCs w:val="24"/>
        </w:rPr>
        <w:sectPr w:rsidR="004A48B7">
          <w:footerReference w:type="default" r:id="rId101"/>
          <w:pgSz w:w="11906" w:h="16839"/>
          <w:pgMar w:top="1540" w:right="1134" w:bottom="1156" w:left="1586" w:header="851" w:footer="992" w:gutter="0"/>
          <w:cols w:space="720"/>
        </w:sect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）处置过程万一发生烫伤等事故，立即与厂区医疗站求治。</w:t>
      </w:r>
    </w:p>
    <w:p w:rsidR="004A48B7" w:rsidRDefault="0006241A">
      <w:pPr>
        <w:pStyle w:val="af"/>
        <w:ind w:firstLineChars="0" w:firstLine="0"/>
        <w:jc w:val="center"/>
        <w:outlineLvl w:val="0"/>
        <w:rPr>
          <w:b/>
          <w:bCs/>
          <w:kern w:val="44"/>
          <w:sz w:val="36"/>
          <w:szCs w:val="44"/>
        </w:rPr>
      </w:pPr>
      <w:bookmarkStart w:id="3143" w:name="bookmark6"/>
      <w:bookmarkStart w:id="3144" w:name="_Toc23393"/>
      <w:bookmarkStart w:id="3145" w:name="_Toc221"/>
      <w:bookmarkStart w:id="3146" w:name="_Toc6014"/>
      <w:bookmarkStart w:id="3147" w:name="_Toc1339"/>
      <w:bookmarkEnd w:id="3143"/>
      <w:r>
        <w:rPr>
          <w:rFonts w:hint="eastAsia"/>
          <w:b/>
          <w:bCs/>
          <w:kern w:val="44"/>
          <w:sz w:val="36"/>
          <w:szCs w:val="44"/>
        </w:rPr>
        <w:lastRenderedPageBreak/>
        <w:t>炼钢事业部二炼钢分厂氧枪提不出氮封口电处置方案</w:t>
      </w:r>
      <w:bookmarkEnd w:id="3144"/>
      <w:bookmarkEnd w:id="3145"/>
      <w:bookmarkEnd w:id="3146"/>
      <w:bookmarkEnd w:id="3147"/>
    </w:p>
    <w:p w:rsidR="004A48B7" w:rsidRDefault="004A48B7">
      <w:pPr>
        <w:spacing w:line="454" w:lineRule="auto"/>
        <w:rPr>
          <w:rFonts w:ascii="Arial"/>
        </w:rPr>
      </w:pPr>
    </w:p>
    <w:p w:rsidR="004A48B7" w:rsidRDefault="0006241A">
      <w:pPr>
        <w:spacing w:line="500" w:lineRule="exact"/>
        <w:jc w:val="center"/>
        <w:outlineLvl w:val="0"/>
        <w:rPr>
          <w:rFonts w:ascii="宋体" w:eastAsia="宋体" w:hAnsi="宋体" w:cs="宋体"/>
          <w:b/>
          <w:sz w:val="28"/>
        </w:rPr>
      </w:pPr>
      <w:bookmarkStart w:id="3148" w:name="_Toc15951"/>
      <w:bookmarkStart w:id="3149" w:name="_Toc15407"/>
      <w:bookmarkStart w:id="3150" w:name="_Toc9645"/>
      <w:bookmarkStart w:id="3151" w:name="_Toc8183"/>
      <w:r>
        <w:rPr>
          <w:rFonts w:ascii="宋体" w:eastAsia="宋体" w:hAnsi="宋体" w:cs="宋体" w:hint="eastAsia"/>
          <w:b/>
          <w:sz w:val="28"/>
        </w:rPr>
        <w:t xml:space="preserve">1 </w:t>
      </w:r>
      <w:r>
        <w:rPr>
          <w:rFonts w:ascii="宋体" w:eastAsia="宋体" w:hAnsi="宋体" w:cs="宋体" w:hint="eastAsia"/>
          <w:b/>
          <w:sz w:val="28"/>
        </w:rPr>
        <w:t>事故风险描述</w:t>
      </w:r>
      <w:bookmarkEnd w:id="3148"/>
      <w:bookmarkEnd w:id="3149"/>
      <w:bookmarkEnd w:id="3150"/>
      <w:bookmarkEnd w:id="3151"/>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p>
    <w:p w:rsidR="004A48B7" w:rsidRDefault="0006241A">
      <w:pPr>
        <w:pStyle w:val="a5"/>
        <w:spacing w:before="200" w:line="219" w:lineRule="auto"/>
        <w:ind w:left="489"/>
      </w:pPr>
      <w:r>
        <w:rPr>
          <w:spacing w:val="-3"/>
        </w:rPr>
        <w:t>事故多发区域为转炉</w:t>
      </w:r>
      <w:r>
        <w:rPr>
          <w:rFonts w:ascii="Calibri" w:eastAsia="Calibri" w:hAnsi="Calibri" w:cs="Calibri"/>
          <w:spacing w:val="-3"/>
        </w:rPr>
        <w:t>9</w:t>
      </w:r>
      <w:r>
        <w:rPr>
          <w:spacing w:val="-3"/>
        </w:rPr>
        <w:t>米平台。</w:t>
      </w:r>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pStyle w:val="a5"/>
        <w:spacing w:before="203" w:line="220" w:lineRule="auto"/>
        <w:ind w:left="505"/>
      </w:pPr>
      <w:r>
        <w:rPr>
          <w:spacing w:val="-3"/>
        </w:rPr>
        <w:t>易造成人员物体打击；</w:t>
      </w:r>
    </w:p>
    <w:p w:rsidR="004A48B7" w:rsidRDefault="0006241A" w:rsidP="00855C86">
      <w:pPr>
        <w:pStyle w:val="a5"/>
        <w:spacing w:before="237" w:line="220" w:lineRule="auto"/>
        <w:ind w:left="14"/>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pStyle w:val="a5"/>
        <w:spacing w:before="214" w:line="301" w:lineRule="auto"/>
        <w:ind w:left="9" w:firstLineChars="106" w:firstLine="254"/>
        <w:rPr>
          <w:rFonts w:ascii="宋体" w:hAnsi="宋体" w:cs="宋体"/>
        </w:rPr>
      </w:pPr>
      <w:r>
        <w:rPr>
          <w:rFonts w:ascii="宋体" w:hAnsi="宋体" w:cs="宋体" w:hint="eastAsia"/>
        </w:rPr>
        <w:t xml:space="preserve">1.3.1 </w:t>
      </w:r>
      <w:r>
        <w:rPr>
          <w:rFonts w:ascii="宋体" w:hAnsi="宋体" w:cs="宋体" w:hint="eastAsia"/>
        </w:rPr>
        <w:t>事故发生的可能时间：事故四季都有可能发生。</w:t>
      </w:r>
    </w:p>
    <w:p w:rsidR="004A48B7" w:rsidRDefault="0006241A">
      <w:pPr>
        <w:pStyle w:val="a5"/>
        <w:spacing w:before="214" w:line="301" w:lineRule="auto"/>
        <w:ind w:left="9" w:firstLineChars="106" w:firstLine="254"/>
        <w:rPr>
          <w:rFonts w:ascii="宋体" w:hAnsi="宋体" w:cs="宋体"/>
        </w:rPr>
      </w:pPr>
      <w:r>
        <w:rPr>
          <w:rFonts w:ascii="宋体" w:hAnsi="宋体" w:cs="宋体" w:hint="eastAsia"/>
        </w:rPr>
        <w:t xml:space="preserve">1.3.2 </w:t>
      </w:r>
      <w:r>
        <w:rPr>
          <w:rFonts w:ascii="宋体" w:hAnsi="宋体" w:cs="宋体" w:hint="eastAsia"/>
        </w:rPr>
        <w:t>事故的危害程度及其影响范围：可导致人员物体打击。</w:t>
      </w:r>
    </w:p>
    <w:p w:rsidR="004A48B7" w:rsidRDefault="0006241A" w:rsidP="00855C86">
      <w:pPr>
        <w:pStyle w:val="a5"/>
        <w:spacing w:before="214" w:line="301" w:lineRule="auto"/>
        <w:ind w:left="9" w:firstLine="14"/>
        <w:outlineLvl w:val="0"/>
        <w:rPr>
          <w:spacing w:val="2"/>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事前可能出现的征兆、原因</w:t>
      </w:r>
      <w:r>
        <w:rPr>
          <w:spacing w:val="2"/>
        </w:rPr>
        <w:t>：</w:t>
      </w:r>
    </w:p>
    <w:p w:rsidR="004A48B7" w:rsidRDefault="0006241A">
      <w:pPr>
        <w:pStyle w:val="a5"/>
        <w:spacing w:before="214" w:line="301" w:lineRule="auto"/>
        <w:ind w:firstLineChars="200" w:firstLine="480"/>
      </w:pPr>
      <w:r>
        <w:rPr>
          <w:rFonts w:ascii="宋体" w:hAnsi="宋体" w:cs="宋体" w:hint="eastAsia"/>
        </w:rPr>
        <w:t>氧枪粘结钢渣原因：</w:t>
      </w:r>
      <w:r>
        <w:rPr>
          <w:rFonts w:ascii="宋体" w:hAnsi="宋体" w:cs="宋体" w:hint="eastAsia"/>
        </w:rPr>
        <w:t>.</w:t>
      </w:r>
      <w:r>
        <w:rPr>
          <w:rFonts w:ascii="宋体" w:hAnsi="宋体" w:cs="宋体" w:hint="eastAsia"/>
        </w:rPr>
        <w:t>吹炼异常钢渣粘结氧枪；枪体漏水钢</w:t>
      </w:r>
      <w:r>
        <w:rPr>
          <w:rFonts w:ascii="宋体" w:hAnsi="宋体" w:cs="宋体" w:hint="eastAsia"/>
        </w:rPr>
        <w:t xml:space="preserve"> </w:t>
      </w:r>
      <w:r>
        <w:rPr>
          <w:rFonts w:ascii="宋体" w:hAnsi="宋体" w:cs="宋体" w:hint="eastAsia"/>
        </w:rPr>
        <w:t>渣粘结氧枪。</w:t>
      </w:r>
    </w:p>
    <w:p w:rsidR="004A48B7" w:rsidRDefault="0006241A">
      <w:pPr>
        <w:spacing w:line="500" w:lineRule="exact"/>
        <w:jc w:val="center"/>
        <w:outlineLvl w:val="0"/>
        <w:rPr>
          <w:rFonts w:ascii="宋体" w:eastAsia="宋体" w:hAnsi="宋体" w:cs="宋体"/>
          <w:b/>
          <w:sz w:val="28"/>
        </w:rPr>
      </w:pPr>
      <w:bookmarkStart w:id="3152" w:name="_Toc28735"/>
      <w:bookmarkStart w:id="3153" w:name="_Toc19222"/>
      <w:bookmarkStart w:id="3154" w:name="_Toc58"/>
      <w:bookmarkStart w:id="3155" w:name="_Toc16930"/>
      <w:r>
        <w:rPr>
          <w:rFonts w:ascii="宋体" w:eastAsia="宋体" w:hAnsi="宋体" w:cs="宋体" w:hint="eastAsia"/>
          <w:b/>
          <w:sz w:val="28"/>
        </w:rPr>
        <w:t xml:space="preserve">2 </w:t>
      </w:r>
      <w:r>
        <w:rPr>
          <w:rFonts w:ascii="宋体" w:eastAsia="宋体" w:hAnsi="宋体" w:cs="宋体" w:hint="eastAsia"/>
          <w:b/>
          <w:sz w:val="28"/>
        </w:rPr>
        <w:t>应急组织机构</w:t>
      </w:r>
      <w:bookmarkEnd w:id="3152"/>
      <w:bookmarkEnd w:id="3153"/>
      <w:bookmarkEnd w:id="3154"/>
      <w:bookmarkEnd w:id="3155"/>
    </w:p>
    <w:p w:rsidR="004A48B7" w:rsidRDefault="0006241A" w:rsidP="00855C86">
      <w:pPr>
        <w:pStyle w:val="a5"/>
        <w:spacing w:before="214" w:line="301" w:lineRule="auto"/>
        <w:ind w:left="9" w:firstLine="14"/>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成立应急救援小组</w:t>
      </w:r>
    </w:p>
    <w:p w:rsidR="004A48B7" w:rsidRDefault="0006241A">
      <w:pPr>
        <w:pStyle w:val="a5"/>
        <w:spacing w:before="201" w:line="220" w:lineRule="auto"/>
        <w:ind w:left="492"/>
      </w:pPr>
      <w:r>
        <w:rPr>
          <w:spacing w:val="-3"/>
        </w:rPr>
        <w:t>组长：</w:t>
      </w:r>
      <w:r>
        <w:rPr>
          <w:rFonts w:hint="eastAsia"/>
          <w:spacing w:val="-3"/>
        </w:rPr>
        <w:t>班</w:t>
      </w:r>
      <w:r>
        <w:rPr>
          <w:spacing w:val="-3"/>
        </w:rPr>
        <w:t>长；</w:t>
      </w:r>
    </w:p>
    <w:p w:rsidR="004A48B7" w:rsidRDefault="0006241A">
      <w:pPr>
        <w:pStyle w:val="a5"/>
        <w:spacing w:before="214" w:line="219" w:lineRule="auto"/>
        <w:ind w:left="492"/>
      </w:pPr>
      <w:r>
        <w:rPr>
          <w:spacing w:val="-1"/>
        </w:rPr>
        <w:t>组员：当班炉座炉长、当班炉座加料工、当班炉座操枪工。</w:t>
      </w:r>
    </w:p>
    <w:p w:rsidR="004A48B7" w:rsidRDefault="0006241A" w:rsidP="00855C86">
      <w:pPr>
        <w:pStyle w:val="a5"/>
        <w:spacing w:before="214" w:line="301" w:lineRule="auto"/>
        <w:ind w:left="9" w:firstLine="14"/>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领导小组成员职责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组长职责：组长为现场的应急处置工作的总指挥，要时刻保持在现场指挥，按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组员职责：组员负责现场的事故的发现、汇报、处置以及救援等事项的具体实</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施，认真听从组长的指挥及要求。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求助部门及电话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求助部门：横班作业区；求助电话：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4A48B7">
      <w:pPr>
        <w:pStyle w:val="a5"/>
        <w:spacing w:before="214" w:line="301" w:lineRule="auto"/>
        <w:ind w:left="9" w:firstLineChars="106" w:firstLine="254"/>
        <w:rPr>
          <w:rFonts w:ascii="宋体" w:hAnsi="宋体" w:cs="宋体"/>
        </w:rPr>
        <w:sectPr w:rsidR="004A48B7">
          <w:footerReference w:type="default" r:id="rId102"/>
          <w:pgSz w:w="11906" w:h="16839"/>
          <w:pgMar w:top="1540" w:right="1134" w:bottom="1157" w:left="1586" w:header="851" w:footer="992" w:gutter="0"/>
          <w:cols w:space="720"/>
        </w:sectPr>
      </w:pPr>
    </w:p>
    <w:p w:rsidR="004A48B7" w:rsidRDefault="0006241A">
      <w:pPr>
        <w:spacing w:line="500" w:lineRule="exact"/>
        <w:jc w:val="center"/>
        <w:outlineLvl w:val="0"/>
        <w:rPr>
          <w:rFonts w:ascii="宋体" w:eastAsia="宋体" w:hAnsi="宋体" w:cs="宋体"/>
          <w:b/>
          <w:sz w:val="28"/>
        </w:rPr>
      </w:pPr>
      <w:bookmarkStart w:id="3156" w:name="_Toc4673"/>
      <w:bookmarkStart w:id="3157" w:name="_Toc26488"/>
      <w:bookmarkStart w:id="3158" w:name="_Toc20683"/>
      <w:bookmarkStart w:id="3159" w:name="_Toc7641"/>
      <w:r>
        <w:rPr>
          <w:rFonts w:ascii="宋体" w:eastAsia="宋体" w:hAnsi="宋体" w:cs="宋体" w:hint="eastAsia"/>
          <w:b/>
          <w:sz w:val="28"/>
        </w:rPr>
        <w:lastRenderedPageBreak/>
        <w:t xml:space="preserve">3 </w:t>
      </w:r>
      <w:r>
        <w:rPr>
          <w:rFonts w:ascii="宋体" w:eastAsia="宋体" w:hAnsi="宋体" w:cs="宋体" w:hint="eastAsia"/>
          <w:b/>
          <w:sz w:val="28"/>
        </w:rPr>
        <w:t>应急处置</w:t>
      </w:r>
      <w:bookmarkEnd w:id="3156"/>
      <w:bookmarkEnd w:id="3157"/>
      <w:bookmarkEnd w:id="3158"/>
      <w:bookmarkEnd w:id="3159"/>
    </w:p>
    <w:p w:rsidR="004A48B7" w:rsidRDefault="0006241A" w:rsidP="00855C86">
      <w:pPr>
        <w:pStyle w:val="a5"/>
        <w:spacing w:before="214" w:line="300" w:lineRule="auto"/>
        <w:ind w:left="11" w:firstLine="11"/>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确认发生氧枪提不出氮封口事故。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启动氧枪提不出氮封口现场处置方案。</w:t>
      </w:r>
    </w:p>
    <w:p w:rsidR="004A48B7" w:rsidRDefault="004A48B7">
      <w:pPr>
        <w:spacing w:line="520" w:lineRule="exact"/>
        <w:ind w:firstLineChars="100" w:firstLine="240"/>
        <w:rPr>
          <w:rFonts w:ascii="宋体" w:eastAsia="宋体" w:hAnsi="宋体" w:cs="宋体"/>
          <w:sz w:val="24"/>
          <w:szCs w:val="24"/>
        </w:rPr>
      </w:pPr>
      <w:hyperlink r:id="rId103" w:history="1">
        <w:r w:rsidR="0006241A">
          <w:rPr>
            <w:rFonts w:ascii="宋体" w:eastAsia="宋体" w:hAnsi="宋体" w:cs="宋体" w:hint="eastAsia"/>
            <w:sz w:val="24"/>
            <w:szCs w:val="24"/>
          </w:rPr>
          <w:t>3.1.2.1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关闭氧气或氮气快速切断阀；</w:t>
      </w:r>
    </w:p>
    <w:p w:rsidR="004A48B7" w:rsidRDefault="004A48B7">
      <w:pPr>
        <w:spacing w:line="520" w:lineRule="exact"/>
        <w:ind w:firstLineChars="100" w:firstLine="240"/>
        <w:rPr>
          <w:rFonts w:ascii="宋体" w:eastAsia="宋体" w:hAnsi="宋体" w:cs="宋体"/>
          <w:sz w:val="24"/>
          <w:szCs w:val="24"/>
        </w:rPr>
      </w:pPr>
      <w:hyperlink r:id="rId104" w:history="1">
        <w:r w:rsidR="0006241A">
          <w:rPr>
            <w:rFonts w:ascii="宋体" w:eastAsia="宋体" w:hAnsi="宋体" w:cs="宋体" w:hint="eastAsia"/>
            <w:sz w:val="24"/>
            <w:szCs w:val="24"/>
          </w:rPr>
          <w:t>3.1.2.2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关闭氧枪进水快速切断阀；</w:t>
      </w:r>
    </w:p>
    <w:p w:rsidR="004A48B7" w:rsidRDefault="004A48B7">
      <w:pPr>
        <w:spacing w:line="520" w:lineRule="exact"/>
        <w:ind w:firstLineChars="100" w:firstLine="240"/>
        <w:rPr>
          <w:rFonts w:ascii="宋体" w:eastAsia="宋体" w:hAnsi="宋体" w:cs="宋体"/>
          <w:sz w:val="24"/>
          <w:szCs w:val="24"/>
        </w:rPr>
      </w:pPr>
      <w:hyperlink r:id="rId105" w:history="1">
        <w:r w:rsidR="0006241A">
          <w:rPr>
            <w:rFonts w:ascii="宋体" w:eastAsia="宋体" w:hAnsi="宋体" w:cs="宋体" w:hint="eastAsia"/>
            <w:sz w:val="24"/>
            <w:szCs w:val="24"/>
          </w:rPr>
          <w:t>3.1.2.3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转炉摇至垂直零位，严禁炉内有钢水或钢渣；</w:t>
      </w:r>
    </w:p>
    <w:p w:rsidR="004A48B7" w:rsidRDefault="004A48B7">
      <w:pPr>
        <w:spacing w:line="520" w:lineRule="exact"/>
        <w:ind w:firstLineChars="100" w:firstLine="240"/>
        <w:rPr>
          <w:rFonts w:ascii="宋体" w:eastAsia="宋体" w:hAnsi="宋体" w:cs="宋体"/>
          <w:sz w:val="24"/>
          <w:szCs w:val="24"/>
        </w:rPr>
      </w:pPr>
      <w:hyperlink r:id="rId106" w:history="1">
        <w:r w:rsidR="0006241A">
          <w:rPr>
            <w:rFonts w:ascii="宋体" w:eastAsia="宋体" w:hAnsi="宋体" w:cs="宋体" w:hint="eastAsia"/>
            <w:sz w:val="24"/>
            <w:szCs w:val="24"/>
          </w:rPr>
          <w:t>3.1.2.4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尽量提高氧枪的高度，减少割断的长度；</w:t>
      </w:r>
    </w:p>
    <w:p w:rsidR="004A48B7" w:rsidRDefault="004A48B7">
      <w:pPr>
        <w:spacing w:line="520" w:lineRule="exact"/>
        <w:ind w:firstLineChars="100" w:firstLine="240"/>
        <w:rPr>
          <w:rFonts w:ascii="宋体" w:eastAsia="宋体" w:hAnsi="宋体" w:cs="宋体"/>
          <w:sz w:val="24"/>
          <w:szCs w:val="24"/>
        </w:rPr>
      </w:pPr>
      <w:hyperlink r:id="rId107" w:history="1">
        <w:r w:rsidR="0006241A">
          <w:rPr>
            <w:rFonts w:ascii="宋体" w:eastAsia="宋体" w:hAnsi="宋体" w:cs="宋体" w:hint="eastAsia"/>
            <w:sz w:val="24"/>
            <w:szCs w:val="24"/>
          </w:rPr>
          <w:t>3.1.2.5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通知维保割断氧枪；</w:t>
      </w:r>
    </w:p>
    <w:p w:rsidR="004A48B7" w:rsidRDefault="004A48B7">
      <w:pPr>
        <w:spacing w:line="520" w:lineRule="exact"/>
        <w:ind w:firstLineChars="100" w:firstLine="240"/>
        <w:rPr>
          <w:rFonts w:ascii="宋体" w:eastAsia="宋体" w:hAnsi="宋体" w:cs="宋体"/>
          <w:sz w:val="24"/>
          <w:szCs w:val="24"/>
        </w:rPr>
      </w:pPr>
      <w:hyperlink r:id="rId108" w:history="1">
        <w:r w:rsidR="0006241A">
          <w:rPr>
            <w:rFonts w:ascii="宋体" w:eastAsia="宋体" w:hAnsi="宋体" w:cs="宋体" w:hint="eastAsia"/>
            <w:sz w:val="24"/>
            <w:szCs w:val="24"/>
          </w:rPr>
          <w:t>3.1.</w:t>
        </w:r>
        <w:r w:rsidR="0006241A">
          <w:rPr>
            <w:rFonts w:ascii="宋体" w:eastAsia="宋体" w:hAnsi="宋体" w:cs="宋体" w:hint="eastAsia"/>
            <w:sz w:val="24"/>
            <w:szCs w:val="24"/>
          </w:rPr>
          <w:t>2.6</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断枪倒入空罐内运出，氧枪提升移枪。</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组长安排专人在二炼钢办公楼大厅引导救护人员从电梯直达</w:t>
      </w:r>
      <w:r>
        <w:rPr>
          <w:rFonts w:ascii="宋体" w:eastAsia="宋体" w:hAnsi="宋体" w:cs="宋体" w:hint="eastAsia"/>
          <w:sz w:val="24"/>
          <w:szCs w:val="24"/>
        </w:rPr>
        <w:t xml:space="preserve"> 3 </w:t>
      </w:r>
      <w:r>
        <w:rPr>
          <w:rFonts w:ascii="宋体" w:eastAsia="宋体" w:hAnsi="宋体" w:cs="宋体" w:hint="eastAsia"/>
          <w:sz w:val="24"/>
          <w:szCs w:val="24"/>
        </w:rPr>
        <w:t>层集控中心，对伤员进行抢救。</w:t>
      </w:r>
    </w:p>
    <w:p w:rsidR="004A48B7" w:rsidRDefault="0006241A" w:rsidP="00855C86">
      <w:pPr>
        <w:pStyle w:val="a5"/>
        <w:spacing w:before="214" w:line="300" w:lineRule="auto"/>
        <w:ind w:left="11" w:firstLine="11"/>
        <w:outlineLvl w:val="0"/>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人员救护应急处置措施：</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伤员第一时间撤离现场并送医救治。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工艺操作应急处置措施</w:t>
      </w:r>
    </w:p>
    <w:p w:rsidR="004A48B7" w:rsidRDefault="004A48B7">
      <w:pPr>
        <w:spacing w:line="520" w:lineRule="exact"/>
        <w:ind w:firstLineChars="100" w:firstLine="240"/>
        <w:rPr>
          <w:rFonts w:ascii="宋体" w:eastAsia="宋体" w:hAnsi="宋体" w:cs="宋体"/>
          <w:sz w:val="24"/>
          <w:szCs w:val="24"/>
        </w:rPr>
      </w:pPr>
      <w:hyperlink r:id="rId109" w:history="1">
        <w:r w:rsidR="0006241A">
          <w:rPr>
            <w:rFonts w:ascii="宋体" w:eastAsia="宋体" w:hAnsi="宋体" w:cs="宋体" w:hint="eastAsia"/>
            <w:sz w:val="24"/>
            <w:szCs w:val="24"/>
          </w:rPr>
          <w:t>3.2.2.1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关闭氧气或氮气快速切断阀；</w:t>
      </w:r>
    </w:p>
    <w:p w:rsidR="004A48B7" w:rsidRDefault="004A48B7">
      <w:pPr>
        <w:spacing w:line="520" w:lineRule="exact"/>
        <w:ind w:firstLineChars="100" w:firstLine="240"/>
        <w:rPr>
          <w:rFonts w:ascii="宋体" w:eastAsia="宋体" w:hAnsi="宋体" w:cs="宋体"/>
          <w:sz w:val="24"/>
          <w:szCs w:val="24"/>
        </w:rPr>
      </w:pPr>
      <w:hyperlink r:id="rId110" w:history="1">
        <w:r w:rsidR="0006241A">
          <w:rPr>
            <w:rFonts w:ascii="宋体" w:eastAsia="宋体" w:hAnsi="宋体" w:cs="宋体" w:hint="eastAsia"/>
            <w:sz w:val="24"/>
            <w:szCs w:val="24"/>
          </w:rPr>
          <w:t>3.2.2.2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关闭氧枪进水快速切断阀；</w:t>
      </w:r>
    </w:p>
    <w:p w:rsidR="004A48B7" w:rsidRDefault="004A48B7">
      <w:pPr>
        <w:spacing w:line="520" w:lineRule="exact"/>
        <w:ind w:firstLineChars="100" w:firstLine="240"/>
        <w:rPr>
          <w:rFonts w:ascii="宋体" w:eastAsia="宋体" w:hAnsi="宋体" w:cs="宋体"/>
          <w:sz w:val="24"/>
          <w:szCs w:val="24"/>
        </w:rPr>
      </w:pPr>
      <w:hyperlink r:id="rId111" w:history="1">
        <w:r w:rsidR="0006241A">
          <w:rPr>
            <w:rFonts w:ascii="宋体" w:eastAsia="宋体" w:hAnsi="宋体" w:cs="宋体" w:hint="eastAsia"/>
            <w:sz w:val="24"/>
            <w:szCs w:val="24"/>
          </w:rPr>
          <w:t>3.2.2.3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转炉摇至垂直零位，严禁炉内有钢水或钢渣；</w:t>
      </w:r>
    </w:p>
    <w:p w:rsidR="004A48B7" w:rsidRDefault="004A48B7">
      <w:pPr>
        <w:spacing w:line="520" w:lineRule="exact"/>
        <w:ind w:firstLineChars="100" w:firstLine="240"/>
        <w:rPr>
          <w:rFonts w:ascii="宋体" w:eastAsia="宋体" w:hAnsi="宋体" w:cs="宋体"/>
          <w:sz w:val="24"/>
          <w:szCs w:val="24"/>
        </w:rPr>
      </w:pPr>
      <w:hyperlink r:id="rId112" w:history="1">
        <w:r w:rsidR="0006241A">
          <w:rPr>
            <w:rFonts w:ascii="宋体" w:eastAsia="宋体" w:hAnsi="宋体" w:cs="宋体" w:hint="eastAsia"/>
            <w:sz w:val="24"/>
            <w:szCs w:val="24"/>
          </w:rPr>
          <w:t>3.2.2.4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尽量提高氧枪的高度，减少割断的长度；</w:t>
      </w:r>
    </w:p>
    <w:p w:rsidR="004A48B7" w:rsidRDefault="004A48B7">
      <w:pPr>
        <w:spacing w:line="520" w:lineRule="exact"/>
        <w:ind w:firstLineChars="100" w:firstLine="240"/>
        <w:rPr>
          <w:rFonts w:ascii="宋体" w:eastAsia="宋体" w:hAnsi="宋体" w:cs="宋体"/>
          <w:sz w:val="24"/>
          <w:szCs w:val="24"/>
        </w:rPr>
      </w:pPr>
      <w:hyperlink r:id="rId113" w:history="1">
        <w:r w:rsidR="0006241A">
          <w:rPr>
            <w:rFonts w:ascii="宋体" w:eastAsia="宋体" w:hAnsi="宋体" w:cs="宋体" w:hint="eastAsia"/>
            <w:sz w:val="24"/>
            <w:szCs w:val="24"/>
          </w:rPr>
          <w:t>3.2.2.5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通知维保割断氧枪；</w:t>
      </w:r>
    </w:p>
    <w:p w:rsidR="004A48B7" w:rsidRDefault="004A48B7">
      <w:pPr>
        <w:spacing w:line="520" w:lineRule="exact"/>
        <w:ind w:firstLineChars="100" w:firstLine="240"/>
        <w:rPr>
          <w:rFonts w:ascii="宋体" w:eastAsia="宋体" w:hAnsi="宋体" w:cs="宋体"/>
          <w:sz w:val="24"/>
          <w:szCs w:val="24"/>
        </w:rPr>
      </w:pPr>
      <w:hyperlink r:id="rId114" w:history="1">
        <w:r w:rsidR="0006241A">
          <w:rPr>
            <w:rFonts w:ascii="宋体" w:eastAsia="宋体" w:hAnsi="宋体" w:cs="宋体" w:hint="eastAsia"/>
            <w:sz w:val="24"/>
            <w:szCs w:val="24"/>
          </w:rPr>
          <w:t>3.2.2.6</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断枪倒入空罐内运出，氧枪提升移枪；</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事故控制应急处置措施；</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事故发生后禁止进入影响范围内，影响范围外准备好消防水管。现场应急处置人员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必须穿戴好劳动保护用品。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现场恢复等方面的应急处置措施。</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撤销警戒，确认现场环境及设备状态，清点人员恢复生产。</w:t>
      </w:r>
    </w:p>
    <w:p w:rsidR="004A48B7" w:rsidRDefault="0006241A" w:rsidP="00855C86">
      <w:pPr>
        <w:pStyle w:val="a5"/>
        <w:spacing w:before="214" w:line="300" w:lineRule="auto"/>
        <w:ind w:left="11" w:firstLine="11"/>
        <w:outlineLvl w:val="0"/>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报警负责人以及报警电话：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报警负责人：组长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厂内求助电话：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 xml:space="preserve">6518 </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3.3.2  </w:t>
      </w:r>
      <w:r>
        <w:rPr>
          <w:rFonts w:ascii="宋体" w:eastAsia="宋体" w:hAnsi="宋体" w:cs="宋体" w:hint="eastAsia"/>
          <w:sz w:val="24"/>
          <w:szCs w:val="24"/>
        </w:rPr>
        <w:t>上级管理部门、相关应急救援单位联络方式和联系人员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上级管理部门：生产管控中心</w:t>
      </w:r>
      <w:r>
        <w:rPr>
          <w:rFonts w:ascii="宋体" w:eastAsia="宋体" w:hAnsi="宋体" w:cs="宋体" w:hint="eastAsia"/>
          <w:sz w:val="24"/>
          <w:szCs w:val="24"/>
        </w:rPr>
        <w:t xml:space="preserve"> 6217 </w:t>
      </w:r>
      <w:r>
        <w:rPr>
          <w:rFonts w:ascii="宋体" w:eastAsia="宋体" w:hAnsi="宋体" w:cs="宋体" w:hint="eastAsia"/>
          <w:sz w:val="24"/>
          <w:szCs w:val="24"/>
        </w:rPr>
        <w:t>、</w:t>
      </w:r>
      <w:r>
        <w:rPr>
          <w:rFonts w:ascii="宋体" w:eastAsia="宋体" w:hAnsi="宋体" w:cs="宋体" w:hint="eastAsia"/>
          <w:sz w:val="24"/>
          <w:szCs w:val="24"/>
        </w:rPr>
        <w:t>6218</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相关救援单位：医疗站：</w:t>
      </w:r>
      <w:r>
        <w:rPr>
          <w:rFonts w:ascii="宋体" w:eastAsia="宋体" w:hAnsi="宋体" w:cs="宋体" w:hint="eastAsia"/>
          <w:sz w:val="24"/>
          <w:szCs w:val="24"/>
        </w:rPr>
        <w:t>5150</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事故报告的基本要求和内容。</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事故报告要求包含：事故的原因，责任人员的处理，整改措施的落实，相关人员的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培训。</w:t>
      </w:r>
    </w:p>
    <w:p w:rsidR="004A48B7" w:rsidRDefault="0006241A" w:rsidP="00855C86">
      <w:pPr>
        <w:spacing w:line="500" w:lineRule="exact"/>
        <w:jc w:val="center"/>
        <w:outlineLvl w:val="0"/>
        <w:rPr>
          <w:rFonts w:ascii="宋体" w:eastAsia="宋体" w:hAnsi="宋体" w:cs="宋体"/>
          <w:b/>
          <w:sz w:val="28"/>
        </w:rPr>
      </w:pPr>
      <w:bookmarkStart w:id="3160" w:name="_Toc6690"/>
      <w:bookmarkStart w:id="3161" w:name="_Toc13953"/>
      <w:bookmarkStart w:id="3162" w:name="_Toc32209"/>
      <w:bookmarkStart w:id="3163" w:name="_Toc23129"/>
      <w:r>
        <w:rPr>
          <w:rFonts w:ascii="宋体" w:eastAsia="宋体" w:hAnsi="宋体" w:cs="宋体" w:hint="eastAsia"/>
          <w:b/>
          <w:sz w:val="28"/>
        </w:rPr>
        <w:t xml:space="preserve">4 </w:t>
      </w:r>
      <w:r>
        <w:rPr>
          <w:rFonts w:ascii="宋体" w:eastAsia="宋体" w:hAnsi="宋体" w:cs="宋体" w:hint="eastAsia"/>
          <w:b/>
          <w:sz w:val="28"/>
        </w:rPr>
        <w:t>注意事项</w:t>
      </w:r>
      <w:bookmarkEnd w:id="3160"/>
      <w:bookmarkEnd w:id="3161"/>
      <w:bookmarkEnd w:id="3162"/>
      <w:bookmarkEnd w:id="3163"/>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）佩戴个人防护器具方面的注意事项；</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在事故发生后要立即做好警戒，非操作人员禁止靠近警戒范围现场应急处置时警戒</w:t>
      </w:r>
      <w:r>
        <w:rPr>
          <w:rFonts w:ascii="宋体" w:eastAsia="宋体" w:hAnsi="宋体" w:cs="宋体" w:hint="eastAsia"/>
          <w:sz w:val="24"/>
          <w:szCs w:val="24"/>
        </w:rPr>
        <w:t xml:space="preserve"> </w:t>
      </w:r>
      <w:r>
        <w:rPr>
          <w:rFonts w:ascii="宋体" w:eastAsia="宋体" w:hAnsi="宋体" w:cs="宋体" w:hint="eastAsia"/>
          <w:sz w:val="24"/>
          <w:szCs w:val="24"/>
        </w:rPr>
        <w:t>区外随时准备好消防水管；现场应急处置人员必须佩戴防火服、手套、面罩、劳保鞋等</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全套的劳动保护用品；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）为应对紧急情况必须提前准备的物资和工具有：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为应对紧急情况必须提前准备的物资和工具有：煤气报警仪</w:t>
      </w:r>
      <w:r>
        <w:rPr>
          <w:rFonts w:ascii="宋体" w:eastAsia="宋体" w:hAnsi="宋体" w:cs="宋体" w:hint="eastAsia"/>
          <w:sz w:val="24"/>
          <w:szCs w:val="24"/>
        </w:rPr>
        <w:t>2</w:t>
      </w:r>
      <w:r>
        <w:rPr>
          <w:rFonts w:ascii="宋体" w:eastAsia="宋体" w:hAnsi="宋体" w:cs="宋体" w:hint="eastAsia"/>
          <w:sz w:val="24"/>
          <w:szCs w:val="24"/>
        </w:rPr>
        <w:t>个、安全带</w:t>
      </w:r>
      <w:r>
        <w:rPr>
          <w:rFonts w:ascii="宋体" w:eastAsia="宋体" w:hAnsi="宋体" w:cs="宋体" w:hint="eastAsia"/>
          <w:sz w:val="24"/>
          <w:szCs w:val="24"/>
        </w:rPr>
        <w:t>1</w:t>
      </w:r>
      <w:r>
        <w:rPr>
          <w:rFonts w:ascii="宋体" w:eastAsia="宋体" w:hAnsi="宋体" w:cs="宋体" w:hint="eastAsia"/>
          <w:sz w:val="24"/>
          <w:szCs w:val="24"/>
        </w:rPr>
        <w:t>条、强</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光手电筒</w:t>
      </w:r>
      <w:r>
        <w:rPr>
          <w:rFonts w:ascii="宋体" w:eastAsia="宋体" w:hAnsi="宋体" w:cs="宋体" w:hint="eastAsia"/>
          <w:sz w:val="24"/>
          <w:szCs w:val="24"/>
        </w:rPr>
        <w:t>1</w:t>
      </w:r>
      <w:r>
        <w:rPr>
          <w:rFonts w:ascii="宋体" w:eastAsia="宋体" w:hAnsi="宋体" w:cs="宋体" w:hint="eastAsia"/>
          <w:sz w:val="24"/>
          <w:szCs w:val="24"/>
        </w:rPr>
        <w:t>个、换枪钢丝绳扣子</w:t>
      </w:r>
      <w:r>
        <w:rPr>
          <w:rFonts w:ascii="宋体" w:eastAsia="宋体" w:hAnsi="宋体" w:cs="宋体" w:hint="eastAsia"/>
          <w:sz w:val="24"/>
          <w:szCs w:val="24"/>
        </w:rPr>
        <w:t>1</w:t>
      </w:r>
      <w:r>
        <w:rPr>
          <w:rFonts w:ascii="宋体" w:eastAsia="宋体" w:hAnsi="宋体" w:cs="宋体" w:hint="eastAsia"/>
          <w:sz w:val="24"/>
          <w:szCs w:val="24"/>
        </w:rPr>
        <w:t>根、氧管若干根、对讲机</w:t>
      </w:r>
      <w:r>
        <w:rPr>
          <w:rFonts w:ascii="宋体" w:eastAsia="宋体" w:hAnsi="宋体" w:cs="宋体" w:hint="eastAsia"/>
          <w:sz w:val="24"/>
          <w:szCs w:val="24"/>
        </w:rPr>
        <w:t>3</w:t>
      </w:r>
      <w:r>
        <w:rPr>
          <w:rFonts w:ascii="宋体" w:eastAsia="宋体" w:hAnsi="宋体" w:cs="宋体" w:hint="eastAsia"/>
          <w:sz w:val="24"/>
          <w:szCs w:val="24"/>
        </w:rPr>
        <w:t>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）处置过程万一发生烫伤等事故，立即与厂区医疗站求治。</w:t>
      </w:r>
    </w:p>
    <w:p w:rsidR="004A48B7" w:rsidRDefault="004A48B7">
      <w:pPr>
        <w:spacing w:line="520" w:lineRule="exact"/>
        <w:ind w:firstLineChars="100" w:firstLine="240"/>
        <w:rPr>
          <w:rFonts w:ascii="宋体" w:eastAsia="宋体" w:hAnsi="宋体" w:cs="宋体"/>
          <w:sz w:val="24"/>
          <w:szCs w:val="24"/>
        </w:rPr>
        <w:sectPr w:rsidR="004A48B7">
          <w:footerReference w:type="default" r:id="rId115"/>
          <w:pgSz w:w="11906" w:h="16839"/>
          <w:pgMar w:top="1540" w:right="1134" w:bottom="1157" w:left="1586" w:header="851" w:footer="992" w:gutter="0"/>
          <w:cols w:space="720"/>
        </w:sectPr>
      </w:pPr>
    </w:p>
    <w:p w:rsidR="004A48B7" w:rsidRDefault="0006241A">
      <w:pPr>
        <w:pStyle w:val="af"/>
        <w:ind w:firstLineChars="0" w:firstLine="0"/>
        <w:jc w:val="center"/>
        <w:outlineLvl w:val="0"/>
        <w:rPr>
          <w:b/>
          <w:bCs/>
          <w:kern w:val="44"/>
          <w:sz w:val="36"/>
          <w:szCs w:val="44"/>
        </w:rPr>
      </w:pPr>
      <w:bookmarkStart w:id="3164" w:name="bookmark7"/>
      <w:bookmarkStart w:id="3165" w:name="_Toc19755"/>
      <w:bookmarkStart w:id="3166" w:name="_Toc15549"/>
      <w:bookmarkStart w:id="3167" w:name="_Toc15061"/>
      <w:bookmarkStart w:id="3168" w:name="_Toc25052"/>
      <w:bookmarkEnd w:id="3164"/>
      <w:r>
        <w:rPr>
          <w:rFonts w:hint="eastAsia"/>
          <w:b/>
          <w:bCs/>
          <w:kern w:val="44"/>
          <w:sz w:val="36"/>
          <w:szCs w:val="44"/>
        </w:rPr>
        <w:lastRenderedPageBreak/>
        <w:t>炼钢事业部二炼钢分厂氧枪停电处置方案</w:t>
      </w:r>
      <w:bookmarkEnd w:id="3165"/>
      <w:bookmarkEnd w:id="3166"/>
      <w:bookmarkEnd w:id="3167"/>
      <w:bookmarkEnd w:id="3168"/>
    </w:p>
    <w:p w:rsidR="004A48B7" w:rsidRDefault="004A48B7">
      <w:pPr>
        <w:spacing w:line="458" w:lineRule="auto"/>
        <w:rPr>
          <w:rFonts w:ascii="Arial"/>
        </w:rPr>
      </w:pPr>
    </w:p>
    <w:p w:rsidR="004A48B7" w:rsidRDefault="0006241A">
      <w:pPr>
        <w:spacing w:line="500" w:lineRule="exact"/>
        <w:jc w:val="center"/>
        <w:outlineLvl w:val="0"/>
        <w:rPr>
          <w:rFonts w:ascii="宋体" w:eastAsia="宋体" w:hAnsi="宋体" w:cs="宋体"/>
          <w:b/>
          <w:sz w:val="28"/>
        </w:rPr>
      </w:pPr>
      <w:bookmarkStart w:id="3169" w:name="_Toc27029"/>
      <w:bookmarkStart w:id="3170" w:name="_Toc17339"/>
      <w:bookmarkStart w:id="3171" w:name="_Toc32414"/>
      <w:bookmarkStart w:id="3172" w:name="_Toc625"/>
      <w:r>
        <w:rPr>
          <w:rFonts w:ascii="宋体" w:eastAsia="宋体" w:hAnsi="宋体" w:cs="宋体" w:hint="eastAsia"/>
          <w:b/>
          <w:sz w:val="28"/>
        </w:rPr>
        <w:t xml:space="preserve">1 </w:t>
      </w:r>
      <w:r>
        <w:rPr>
          <w:rFonts w:ascii="宋体" w:eastAsia="宋体" w:hAnsi="宋体" w:cs="宋体" w:hint="eastAsia"/>
          <w:b/>
          <w:sz w:val="28"/>
        </w:rPr>
        <w:t>事故风险描述</w:t>
      </w:r>
      <w:bookmarkEnd w:id="3169"/>
      <w:bookmarkEnd w:id="3170"/>
      <w:bookmarkEnd w:id="3171"/>
      <w:bookmarkEnd w:id="3172"/>
    </w:p>
    <w:p w:rsidR="004A48B7" w:rsidRDefault="0006241A" w:rsidP="00855C86">
      <w:pPr>
        <w:pStyle w:val="a5"/>
        <w:spacing w:before="214" w:line="300" w:lineRule="auto"/>
        <w:ind w:left="11" w:firstLine="11"/>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事故多发区域为转炉</w:t>
      </w:r>
      <w:r>
        <w:rPr>
          <w:rFonts w:ascii="宋体" w:eastAsia="宋体" w:hAnsi="宋体" w:cs="宋体" w:hint="eastAsia"/>
          <w:sz w:val="24"/>
          <w:szCs w:val="24"/>
        </w:rPr>
        <w:t xml:space="preserve"> 9 </w:t>
      </w:r>
      <w:r>
        <w:rPr>
          <w:rFonts w:ascii="宋体" w:eastAsia="宋体" w:hAnsi="宋体" w:cs="宋体" w:hint="eastAsia"/>
          <w:sz w:val="24"/>
          <w:szCs w:val="24"/>
        </w:rPr>
        <w:t>米平台。</w:t>
      </w:r>
    </w:p>
    <w:p w:rsidR="004A48B7" w:rsidRDefault="0006241A" w:rsidP="00855C86">
      <w:pPr>
        <w:pStyle w:val="a5"/>
        <w:spacing w:before="214" w:line="300" w:lineRule="auto"/>
        <w:ind w:left="11" w:firstLine="11"/>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易造成人员机械伤害。</w:t>
      </w:r>
    </w:p>
    <w:p w:rsidR="004A48B7" w:rsidRDefault="0006241A" w:rsidP="00855C86">
      <w:pPr>
        <w:pStyle w:val="a5"/>
        <w:spacing w:before="182" w:line="221" w:lineRule="auto"/>
        <w:ind w:left="32"/>
        <w:outlineLvl w:val="0"/>
        <w:rPr>
          <w:sz w:val="28"/>
          <w:szCs w:val="28"/>
        </w:rPr>
      </w:pPr>
      <w:r>
        <w:rPr>
          <w:spacing w:val="-1"/>
          <w:sz w:val="28"/>
          <w:szCs w:val="28"/>
        </w:rPr>
        <w:t>1</w:t>
      </w:r>
      <w:r>
        <w:rPr>
          <w:rFonts w:ascii="黑体" w:eastAsia="黑体" w:hAnsi="黑体" w:hint="eastAsia"/>
          <w:b/>
          <w:bCs/>
          <w:kern w:val="0"/>
          <w:sz w:val="28"/>
          <w:szCs w:val="28"/>
        </w:rPr>
        <w:t xml:space="preserve">.3 </w:t>
      </w:r>
      <w:r>
        <w:rPr>
          <w:rFonts w:ascii="黑体" w:eastAsia="黑体" w:hAnsi="黑体" w:hint="eastAsia"/>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事故的危害程度及其影响范围：可导致人员机械伤害、爆炸事故。影响范围</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炉子跨。</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可能导致事故原因：突然停电</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可能引发的次生、衍生事故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可导致人员灼烫事故，爆炸事故。</w:t>
      </w:r>
    </w:p>
    <w:p w:rsidR="004A48B7" w:rsidRDefault="0006241A" w:rsidP="00855C86">
      <w:pPr>
        <w:spacing w:line="500" w:lineRule="exact"/>
        <w:jc w:val="center"/>
        <w:outlineLvl w:val="0"/>
        <w:rPr>
          <w:rFonts w:ascii="宋体" w:eastAsia="宋体" w:hAnsi="宋体" w:cs="宋体"/>
          <w:b/>
          <w:sz w:val="28"/>
        </w:rPr>
      </w:pPr>
      <w:bookmarkStart w:id="3173" w:name="_Toc11663"/>
      <w:bookmarkStart w:id="3174" w:name="_Toc25952"/>
      <w:bookmarkStart w:id="3175" w:name="_Toc14840"/>
      <w:bookmarkStart w:id="3176" w:name="_Toc2864"/>
      <w:r>
        <w:rPr>
          <w:rFonts w:ascii="宋体" w:eastAsia="宋体" w:hAnsi="宋体" w:cs="宋体" w:hint="eastAsia"/>
          <w:b/>
          <w:sz w:val="28"/>
        </w:rPr>
        <w:t xml:space="preserve">2 </w:t>
      </w:r>
      <w:r>
        <w:rPr>
          <w:rFonts w:ascii="宋体" w:eastAsia="宋体" w:hAnsi="宋体" w:cs="宋体" w:hint="eastAsia"/>
          <w:b/>
          <w:sz w:val="28"/>
        </w:rPr>
        <w:t>应急组织机构</w:t>
      </w:r>
      <w:bookmarkEnd w:id="3173"/>
      <w:bookmarkEnd w:id="3174"/>
      <w:bookmarkEnd w:id="3175"/>
      <w:bookmarkEnd w:id="3176"/>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组员：当班炉座加料工、当班炉座操枪工。</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领导小组成员职责</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组长职责：组长为现场的应急处置工作的总指挥，要时刻保持在现场指挥，按</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照操作规程及该处置预案，认真分析事故发展态势，及时有效的发布处置命令。</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组员职责：组员负责现场的事故的发现、汇报、处置以及救援等事项的具体实</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施，认真听从组长的指挥及要求。</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求助部门：横班作业区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4A48B7">
      <w:pPr>
        <w:spacing w:line="220" w:lineRule="auto"/>
        <w:rPr>
          <w:sz w:val="24"/>
          <w:szCs w:val="24"/>
        </w:rPr>
        <w:sectPr w:rsidR="004A48B7">
          <w:headerReference w:type="default" r:id="rId116"/>
          <w:footerReference w:type="default" r:id="rId117"/>
          <w:pgSz w:w="11906" w:h="16839"/>
          <w:pgMar w:top="1540" w:right="1133" w:bottom="1157" w:left="1586" w:header="851" w:footer="991" w:gutter="0"/>
          <w:cols w:space="720"/>
        </w:sectPr>
      </w:pPr>
    </w:p>
    <w:p w:rsidR="004A48B7" w:rsidRDefault="0006241A">
      <w:pPr>
        <w:spacing w:line="500" w:lineRule="exact"/>
        <w:jc w:val="center"/>
        <w:outlineLvl w:val="0"/>
        <w:rPr>
          <w:rFonts w:ascii="宋体" w:eastAsia="宋体" w:hAnsi="宋体" w:cs="宋体"/>
          <w:b/>
          <w:sz w:val="28"/>
        </w:rPr>
      </w:pPr>
      <w:bookmarkStart w:id="3177" w:name="_Toc16137"/>
      <w:bookmarkStart w:id="3178" w:name="_Toc28800"/>
      <w:bookmarkStart w:id="3179" w:name="_Toc17754"/>
      <w:bookmarkStart w:id="3180" w:name="_Toc21870"/>
      <w:r>
        <w:rPr>
          <w:rFonts w:ascii="宋体" w:eastAsia="宋体" w:hAnsi="宋体" w:cs="宋体" w:hint="eastAsia"/>
          <w:b/>
          <w:sz w:val="28"/>
        </w:rPr>
        <w:lastRenderedPageBreak/>
        <w:t xml:space="preserve">3 </w:t>
      </w:r>
      <w:r>
        <w:rPr>
          <w:rFonts w:ascii="宋体" w:eastAsia="宋体" w:hAnsi="宋体" w:cs="宋体" w:hint="eastAsia"/>
          <w:b/>
          <w:sz w:val="28"/>
        </w:rPr>
        <w:t>应急处置</w:t>
      </w:r>
      <w:bookmarkEnd w:id="3177"/>
      <w:bookmarkEnd w:id="3178"/>
      <w:bookmarkEnd w:id="3179"/>
      <w:bookmarkEnd w:id="3180"/>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确认发生氧枪停电事故。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启动氧枪停电现场处置方案。</w:t>
      </w:r>
    </w:p>
    <w:p w:rsidR="004A48B7" w:rsidRDefault="004A48B7">
      <w:pPr>
        <w:spacing w:line="520" w:lineRule="exact"/>
        <w:ind w:firstLineChars="100" w:firstLine="240"/>
        <w:rPr>
          <w:rFonts w:ascii="宋体" w:eastAsia="宋体" w:hAnsi="宋体" w:cs="宋体"/>
          <w:sz w:val="24"/>
          <w:szCs w:val="24"/>
        </w:rPr>
      </w:pPr>
      <w:hyperlink r:id="rId118" w:history="1">
        <w:r w:rsidR="0006241A">
          <w:rPr>
            <w:rFonts w:ascii="宋体" w:eastAsia="宋体" w:hAnsi="宋体" w:cs="宋体" w:hint="eastAsia"/>
            <w:sz w:val="24"/>
            <w:szCs w:val="24"/>
          </w:rPr>
          <w:t>3.1.2.1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选择提升枪号</w:t>
      </w:r>
    </w:p>
    <w:p w:rsidR="004A48B7" w:rsidRDefault="004A48B7">
      <w:pPr>
        <w:spacing w:line="520" w:lineRule="exact"/>
        <w:ind w:firstLineChars="100" w:firstLine="240"/>
        <w:rPr>
          <w:rFonts w:ascii="宋体" w:eastAsia="宋体" w:hAnsi="宋体" w:cs="宋体"/>
          <w:sz w:val="24"/>
          <w:szCs w:val="24"/>
        </w:rPr>
      </w:pPr>
      <w:hyperlink r:id="rId119" w:history="1">
        <w:r w:rsidR="0006241A">
          <w:rPr>
            <w:rFonts w:ascii="宋体" w:eastAsia="宋体" w:hAnsi="宋体" w:cs="宋体" w:hint="eastAsia"/>
            <w:sz w:val="24"/>
            <w:szCs w:val="24"/>
          </w:rPr>
          <w:t>3.1.2.2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氧枪“正常</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”位转换至“事故</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”位；</w:t>
      </w:r>
    </w:p>
    <w:p w:rsidR="004A48B7" w:rsidRDefault="004A48B7">
      <w:pPr>
        <w:spacing w:line="520" w:lineRule="exact"/>
        <w:ind w:firstLineChars="100" w:firstLine="240"/>
        <w:rPr>
          <w:rFonts w:ascii="宋体" w:eastAsia="宋体" w:hAnsi="宋体" w:cs="宋体"/>
          <w:sz w:val="24"/>
          <w:szCs w:val="24"/>
        </w:rPr>
      </w:pPr>
      <w:hyperlink r:id="rId120" w:history="1">
        <w:r w:rsidR="0006241A">
          <w:rPr>
            <w:rFonts w:ascii="宋体" w:eastAsia="宋体" w:hAnsi="宋体" w:cs="宋体" w:hint="eastAsia"/>
            <w:sz w:val="24"/>
            <w:szCs w:val="24"/>
          </w:rPr>
          <w:t>3.1.2.3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按下“事故提升</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”按钮，将氧枪提升至待吹点；</w:t>
      </w:r>
    </w:p>
    <w:p w:rsidR="004A48B7" w:rsidRDefault="004A48B7">
      <w:pPr>
        <w:spacing w:line="520" w:lineRule="exact"/>
        <w:ind w:firstLineChars="100" w:firstLine="240"/>
        <w:rPr>
          <w:rFonts w:ascii="宋体" w:eastAsia="宋体" w:hAnsi="宋体" w:cs="宋体"/>
          <w:sz w:val="24"/>
          <w:szCs w:val="24"/>
        </w:rPr>
      </w:pPr>
      <w:hyperlink r:id="rId121" w:history="1">
        <w:r w:rsidR="0006241A">
          <w:rPr>
            <w:rFonts w:ascii="宋体" w:eastAsia="宋体" w:hAnsi="宋体" w:cs="宋体" w:hint="eastAsia"/>
            <w:sz w:val="24"/>
            <w:szCs w:val="24"/>
          </w:rPr>
          <w:t>3.1.2.4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按下“氧枪急停</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”按钮；</w:t>
      </w:r>
    </w:p>
    <w:p w:rsidR="004A48B7" w:rsidRDefault="004A48B7">
      <w:pPr>
        <w:spacing w:line="520" w:lineRule="exact"/>
        <w:ind w:firstLineChars="100" w:firstLine="240"/>
        <w:rPr>
          <w:rFonts w:ascii="宋体" w:eastAsia="宋体" w:hAnsi="宋体" w:cs="宋体"/>
          <w:sz w:val="24"/>
          <w:szCs w:val="24"/>
        </w:rPr>
      </w:pPr>
      <w:hyperlink r:id="rId122" w:history="1">
        <w:r w:rsidR="0006241A">
          <w:rPr>
            <w:rFonts w:ascii="宋体" w:eastAsia="宋体" w:hAnsi="宋体" w:cs="宋体" w:hint="eastAsia"/>
            <w:sz w:val="24"/>
            <w:szCs w:val="24"/>
          </w:rPr>
          <w:t>3.1.2.5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通知当班调度或电工。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组长安排专人在二炼钢办公楼大厅引导救护人员从电梯直达</w:t>
      </w:r>
      <w:r>
        <w:rPr>
          <w:rFonts w:ascii="宋体" w:eastAsia="宋体" w:hAnsi="宋体" w:cs="宋体" w:hint="eastAsia"/>
          <w:sz w:val="24"/>
          <w:szCs w:val="24"/>
        </w:rPr>
        <w:t xml:space="preserve"> 3 </w:t>
      </w:r>
      <w:r>
        <w:rPr>
          <w:rFonts w:ascii="宋体" w:eastAsia="宋体" w:hAnsi="宋体" w:cs="宋体" w:hint="eastAsia"/>
          <w:sz w:val="24"/>
          <w:szCs w:val="24"/>
        </w:rPr>
        <w:t>层集控中心，对伤员进行抢救。</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人员救护应急处置措施：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伤员第一时间撤离现场并送医救治。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工艺操作应急处置措施</w:t>
      </w:r>
    </w:p>
    <w:p w:rsidR="004A48B7" w:rsidRDefault="004A48B7">
      <w:pPr>
        <w:spacing w:line="520" w:lineRule="exact"/>
        <w:ind w:firstLineChars="100" w:firstLine="240"/>
        <w:rPr>
          <w:rFonts w:ascii="宋体" w:eastAsia="宋体" w:hAnsi="宋体" w:cs="宋体"/>
          <w:sz w:val="24"/>
          <w:szCs w:val="24"/>
        </w:rPr>
      </w:pPr>
      <w:hyperlink r:id="rId123" w:history="1">
        <w:r w:rsidR="0006241A">
          <w:rPr>
            <w:rFonts w:ascii="宋体" w:eastAsia="宋体" w:hAnsi="宋体" w:cs="宋体" w:hint="eastAsia"/>
            <w:sz w:val="24"/>
            <w:szCs w:val="24"/>
          </w:rPr>
          <w:t>3.2.2.1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选择提升枪号</w:t>
      </w:r>
    </w:p>
    <w:p w:rsidR="004A48B7" w:rsidRDefault="004A48B7">
      <w:pPr>
        <w:spacing w:line="520" w:lineRule="exact"/>
        <w:ind w:firstLineChars="100" w:firstLine="240"/>
        <w:rPr>
          <w:rFonts w:ascii="宋体" w:eastAsia="宋体" w:hAnsi="宋体" w:cs="宋体"/>
          <w:sz w:val="24"/>
          <w:szCs w:val="24"/>
        </w:rPr>
      </w:pPr>
      <w:hyperlink r:id="rId124" w:history="1">
        <w:r w:rsidR="0006241A">
          <w:rPr>
            <w:rFonts w:ascii="宋体" w:eastAsia="宋体" w:hAnsi="宋体" w:cs="宋体" w:hint="eastAsia"/>
            <w:sz w:val="24"/>
            <w:szCs w:val="24"/>
          </w:rPr>
          <w:t>3.2.2.2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氧枪“正常</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”位转换至“事故</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”位；</w:t>
      </w:r>
    </w:p>
    <w:p w:rsidR="004A48B7" w:rsidRDefault="004A48B7">
      <w:pPr>
        <w:spacing w:line="520" w:lineRule="exact"/>
        <w:ind w:firstLineChars="100" w:firstLine="240"/>
        <w:rPr>
          <w:rFonts w:ascii="宋体" w:eastAsia="宋体" w:hAnsi="宋体" w:cs="宋体"/>
          <w:sz w:val="24"/>
          <w:szCs w:val="24"/>
        </w:rPr>
      </w:pPr>
      <w:hyperlink r:id="rId125" w:history="1">
        <w:r w:rsidR="0006241A">
          <w:rPr>
            <w:rFonts w:ascii="宋体" w:eastAsia="宋体" w:hAnsi="宋体" w:cs="宋体" w:hint="eastAsia"/>
            <w:sz w:val="24"/>
            <w:szCs w:val="24"/>
          </w:rPr>
          <w:t>3.2.2.3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按下“事故提升</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”按钮，将氧枪提升至待吹点；</w:t>
      </w:r>
    </w:p>
    <w:p w:rsidR="004A48B7" w:rsidRDefault="004A48B7">
      <w:pPr>
        <w:spacing w:line="520" w:lineRule="exact"/>
        <w:ind w:firstLineChars="100" w:firstLine="240"/>
        <w:rPr>
          <w:rFonts w:ascii="宋体" w:eastAsia="宋体" w:hAnsi="宋体" w:cs="宋体"/>
          <w:sz w:val="24"/>
          <w:szCs w:val="24"/>
        </w:rPr>
      </w:pPr>
      <w:hyperlink r:id="rId126" w:history="1">
        <w:r w:rsidR="0006241A">
          <w:rPr>
            <w:rFonts w:ascii="宋体" w:eastAsia="宋体" w:hAnsi="宋体" w:cs="宋体" w:hint="eastAsia"/>
            <w:sz w:val="24"/>
            <w:szCs w:val="24"/>
          </w:rPr>
          <w:t>3.2.2.4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按下“氧枪急停</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”按钮；</w:t>
      </w:r>
    </w:p>
    <w:p w:rsidR="004A48B7" w:rsidRDefault="004A48B7">
      <w:pPr>
        <w:spacing w:line="520" w:lineRule="exact"/>
        <w:ind w:firstLineChars="100" w:firstLine="240"/>
        <w:rPr>
          <w:rFonts w:ascii="宋体" w:eastAsia="宋体" w:hAnsi="宋体" w:cs="宋体"/>
          <w:sz w:val="24"/>
          <w:szCs w:val="24"/>
        </w:rPr>
      </w:pPr>
      <w:hyperlink r:id="rId127" w:history="1">
        <w:r w:rsidR="0006241A">
          <w:rPr>
            <w:rFonts w:ascii="宋体" w:eastAsia="宋体" w:hAnsi="宋体" w:cs="宋体" w:hint="eastAsia"/>
            <w:sz w:val="24"/>
            <w:szCs w:val="24"/>
          </w:rPr>
          <w:t>3.2.2.5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通知当班调度或电工。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事故控制应急处置措施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事故发生后禁止进入影响范围内，影响范围外准备好消防水管。现场应急处置人员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必须穿戴好劳动保护用品；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现场恢复等方面的应急处置措施。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撤销警戒，确认现场环境及设备状态，清点人员恢复生产。</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报警负责人以及报警电话：</w:t>
      </w:r>
    </w:p>
    <w:p w:rsidR="004A48B7" w:rsidRDefault="004A48B7">
      <w:pPr>
        <w:spacing w:line="520" w:lineRule="exact"/>
        <w:ind w:firstLineChars="100" w:firstLine="240"/>
        <w:rPr>
          <w:rFonts w:ascii="宋体" w:eastAsia="宋体" w:hAnsi="宋体" w:cs="宋体"/>
          <w:sz w:val="24"/>
          <w:szCs w:val="24"/>
        </w:rPr>
        <w:sectPr w:rsidR="004A48B7">
          <w:headerReference w:type="default" r:id="rId128"/>
          <w:footerReference w:type="default" r:id="rId129"/>
          <w:pgSz w:w="11906" w:h="16839"/>
          <w:pgMar w:top="1540" w:right="1134" w:bottom="1157" w:left="1586" w:header="851" w:footer="991" w:gutter="0"/>
          <w:cols w:space="720"/>
        </w:sectPr>
      </w:pP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报警负责人：组长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厂内求助电话：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 xml:space="preserve">6518 </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3.3.2 </w:t>
      </w:r>
      <w:r>
        <w:rPr>
          <w:rFonts w:ascii="宋体" w:eastAsia="宋体" w:hAnsi="宋体" w:cs="宋体" w:hint="eastAsia"/>
          <w:sz w:val="24"/>
          <w:szCs w:val="24"/>
        </w:rPr>
        <w:t>上级管理部门、相关应急救援单位联络方式和联系人员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上级管理部门：生产管控中心</w:t>
      </w:r>
      <w:r>
        <w:rPr>
          <w:rFonts w:ascii="宋体" w:eastAsia="宋体" w:hAnsi="宋体" w:cs="宋体" w:hint="eastAsia"/>
          <w:sz w:val="24"/>
          <w:szCs w:val="24"/>
        </w:rPr>
        <w:t xml:space="preserve"> 6217 </w:t>
      </w:r>
      <w:r>
        <w:rPr>
          <w:rFonts w:ascii="宋体" w:eastAsia="宋体" w:hAnsi="宋体" w:cs="宋体" w:hint="eastAsia"/>
          <w:sz w:val="24"/>
          <w:szCs w:val="24"/>
        </w:rPr>
        <w:t>、</w:t>
      </w:r>
      <w:r>
        <w:rPr>
          <w:rFonts w:ascii="宋体" w:eastAsia="宋体" w:hAnsi="宋体" w:cs="宋体" w:hint="eastAsia"/>
          <w:sz w:val="24"/>
          <w:szCs w:val="24"/>
        </w:rPr>
        <w:t>6218</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相关救援单位：医疗站：</w:t>
      </w:r>
      <w:r>
        <w:rPr>
          <w:rFonts w:ascii="宋体" w:eastAsia="宋体" w:hAnsi="宋体" w:cs="宋体" w:hint="eastAsia"/>
          <w:sz w:val="24"/>
          <w:szCs w:val="24"/>
        </w:rPr>
        <w:t>5150</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事故报告的基本要求和内容。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事故报告要求包含：事故的原因，责任人员的处理，整改措施的落实，相关人员的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培训。</w:t>
      </w:r>
    </w:p>
    <w:p w:rsidR="004A48B7" w:rsidRDefault="0006241A" w:rsidP="00855C86">
      <w:pPr>
        <w:spacing w:line="500" w:lineRule="exact"/>
        <w:jc w:val="center"/>
        <w:outlineLvl w:val="0"/>
        <w:rPr>
          <w:rFonts w:ascii="宋体" w:eastAsia="宋体" w:hAnsi="宋体" w:cs="宋体"/>
          <w:b/>
          <w:sz w:val="28"/>
        </w:rPr>
      </w:pPr>
      <w:bookmarkStart w:id="3181" w:name="_Toc16074"/>
      <w:bookmarkStart w:id="3182" w:name="_Toc12970"/>
      <w:bookmarkStart w:id="3183" w:name="_Toc26183"/>
      <w:bookmarkStart w:id="3184" w:name="_Toc13893"/>
      <w:r>
        <w:rPr>
          <w:rFonts w:ascii="宋体" w:eastAsia="宋体" w:hAnsi="宋体" w:cs="宋体" w:hint="eastAsia"/>
          <w:b/>
          <w:sz w:val="28"/>
        </w:rPr>
        <w:t xml:space="preserve">4 </w:t>
      </w:r>
      <w:r>
        <w:rPr>
          <w:rFonts w:ascii="宋体" w:eastAsia="宋体" w:hAnsi="宋体" w:cs="宋体" w:hint="eastAsia"/>
          <w:b/>
          <w:sz w:val="28"/>
        </w:rPr>
        <w:t>注意事项</w:t>
      </w:r>
      <w:bookmarkEnd w:id="3181"/>
      <w:bookmarkEnd w:id="3182"/>
      <w:bookmarkEnd w:id="3183"/>
      <w:bookmarkEnd w:id="3184"/>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）佩戴个人防护器具方面的注意事项；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在事故发生后要立即做好警戒，非操作人员禁止靠近警戒范围现场应急处置时警戒</w:t>
      </w:r>
      <w:r>
        <w:rPr>
          <w:rFonts w:ascii="宋体" w:eastAsia="宋体" w:hAnsi="宋体" w:cs="宋体" w:hint="eastAsia"/>
          <w:sz w:val="24"/>
          <w:szCs w:val="24"/>
        </w:rPr>
        <w:t xml:space="preserve"> </w:t>
      </w:r>
      <w:r>
        <w:rPr>
          <w:rFonts w:ascii="宋体" w:eastAsia="宋体" w:hAnsi="宋体" w:cs="宋体" w:hint="eastAsia"/>
          <w:sz w:val="24"/>
          <w:szCs w:val="24"/>
        </w:rPr>
        <w:t>区外随时准备好消防水管；现场应急处置人员必须佩戴防火服、手套、面罩、劳保鞋等全套的劳动保护用品；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）为应对紧急情况必须提前准备的物资和工具有：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灭火器</w:t>
      </w:r>
      <w:r>
        <w:rPr>
          <w:rFonts w:ascii="宋体" w:eastAsia="宋体" w:hAnsi="宋体" w:cs="宋体" w:hint="eastAsia"/>
          <w:sz w:val="24"/>
          <w:szCs w:val="24"/>
        </w:rPr>
        <w:t xml:space="preserve"> 2 </w:t>
      </w:r>
      <w:r>
        <w:rPr>
          <w:rFonts w:ascii="宋体" w:eastAsia="宋体" w:hAnsi="宋体" w:cs="宋体" w:hint="eastAsia"/>
          <w:sz w:val="24"/>
          <w:szCs w:val="24"/>
        </w:rPr>
        <w:t>瓶、煤气报警仪</w:t>
      </w:r>
      <w:r>
        <w:rPr>
          <w:rFonts w:ascii="宋体" w:eastAsia="宋体" w:hAnsi="宋体" w:cs="宋体" w:hint="eastAsia"/>
          <w:sz w:val="24"/>
          <w:szCs w:val="24"/>
        </w:rPr>
        <w:t xml:space="preserve"> 2 </w:t>
      </w:r>
      <w:r>
        <w:rPr>
          <w:rFonts w:ascii="宋体" w:eastAsia="宋体" w:hAnsi="宋体" w:cs="宋体" w:hint="eastAsia"/>
          <w:sz w:val="24"/>
          <w:szCs w:val="24"/>
        </w:rPr>
        <w:t>个、强光手电筒</w:t>
      </w:r>
      <w:r>
        <w:rPr>
          <w:rFonts w:ascii="宋体" w:eastAsia="宋体" w:hAnsi="宋体" w:cs="宋体" w:hint="eastAsia"/>
          <w:sz w:val="24"/>
          <w:szCs w:val="24"/>
        </w:rPr>
        <w:t xml:space="preserve"> 1 </w:t>
      </w:r>
      <w:r>
        <w:rPr>
          <w:rFonts w:ascii="宋体" w:eastAsia="宋体" w:hAnsi="宋体" w:cs="宋体" w:hint="eastAsia"/>
          <w:sz w:val="24"/>
          <w:szCs w:val="24"/>
        </w:rPr>
        <w:t>个、对讲机</w:t>
      </w:r>
      <w:r>
        <w:rPr>
          <w:rFonts w:ascii="宋体" w:eastAsia="宋体" w:hAnsi="宋体" w:cs="宋体" w:hint="eastAsia"/>
          <w:sz w:val="24"/>
          <w:szCs w:val="24"/>
        </w:rPr>
        <w:t xml:space="preserve"> 2 </w:t>
      </w:r>
      <w:r>
        <w:rPr>
          <w:rFonts w:ascii="宋体" w:eastAsia="宋体" w:hAnsi="宋体" w:cs="宋体" w:hint="eastAsia"/>
          <w:sz w:val="24"/>
          <w:szCs w:val="24"/>
        </w:rPr>
        <w:t>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）处置过程万一发生烫伤等事故，立即与厂区医疗站求治。</w:t>
      </w:r>
    </w:p>
    <w:p w:rsidR="004A48B7" w:rsidRDefault="004A48B7">
      <w:pPr>
        <w:spacing w:line="520" w:lineRule="exact"/>
        <w:ind w:firstLineChars="100" w:firstLine="240"/>
        <w:rPr>
          <w:rFonts w:ascii="宋体" w:eastAsia="宋体" w:hAnsi="宋体" w:cs="宋体"/>
          <w:sz w:val="24"/>
          <w:szCs w:val="24"/>
        </w:rPr>
        <w:sectPr w:rsidR="004A48B7">
          <w:pgSz w:w="11906" w:h="16839"/>
          <w:pgMar w:top="1540" w:right="1134" w:bottom="1157" w:left="1586" w:header="851" w:footer="992" w:gutter="0"/>
          <w:cols w:space="720"/>
        </w:sectPr>
      </w:pPr>
    </w:p>
    <w:p w:rsidR="004A48B7" w:rsidRDefault="004A48B7">
      <w:pPr>
        <w:spacing w:line="353" w:lineRule="auto"/>
        <w:rPr>
          <w:rFonts w:ascii="Arial"/>
        </w:rPr>
      </w:pPr>
    </w:p>
    <w:p w:rsidR="004A48B7" w:rsidRDefault="0006241A">
      <w:pPr>
        <w:pStyle w:val="af"/>
        <w:ind w:firstLineChars="0" w:firstLine="0"/>
        <w:jc w:val="center"/>
        <w:outlineLvl w:val="0"/>
        <w:rPr>
          <w:b/>
          <w:bCs/>
          <w:kern w:val="44"/>
          <w:sz w:val="36"/>
          <w:szCs w:val="44"/>
        </w:rPr>
      </w:pPr>
      <w:bookmarkStart w:id="3185" w:name="bookmark8"/>
      <w:bookmarkStart w:id="3186" w:name="_Toc19863"/>
      <w:bookmarkStart w:id="3187" w:name="_Toc31203"/>
      <w:bookmarkStart w:id="3188" w:name="_Toc20544"/>
      <w:bookmarkStart w:id="3189" w:name="_Toc29201"/>
      <w:bookmarkEnd w:id="3185"/>
      <w:r>
        <w:rPr>
          <w:rFonts w:hint="eastAsia"/>
          <w:b/>
          <w:bCs/>
          <w:kern w:val="44"/>
          <w:sz w:val="36"/>
          <w:szCs w:val="44"/>
        </w:rPr>
        <w:t>炼钢事业部二炼钢分厂转炉炉底钢包漏包处置方案</w:t>
      </w:r>
      <w:bookmarkEnd w:id="3186"/>
      <w:bookmarkEnd w:id="3187"/>
      <w:bookmarkEnd w:id="3188"/>
      <w:bookmarkEnd w:id="3189"/>
    </w:p>
    <w:p w:rsidR="004A48B7" w:rsidRDefault="004A48B7">
      <w:pPr>
        <w:spacing w:line="454" w:lineRule="auto"/>
        <w:rPr>
          <w:rFonts w:ascii="Arial"/>
        </w:rPr>
      </w:pPr>
    </w:p>
    <w:p w:rsidR="004A48B7" w:rsidRDefault="0006241A">
      <w:pPr>
        <w:spacing w:line="500" w:lineRule="exact"/>
        <w:jc w:val="center"/>
        <w:outlineLvl w:val="0"/>
        <w:rPr>
          <w:rFonts w:ascii="宋体" w:eastAsia="宋体" w:hAnsi="宋体" w:cs="宋体"/>
          <w:b/>
          <w:sz w:val="28"/>
        </w:rPr>
      </w:pPr>
      <w:bookmarkStart w:id="3190" w:name="_Toc2630"/>
      <w:bookmarkStart w:id="3191" w:name="_Toc28157"/>
      <w:bookmarkStart w:id="3192" w:name="_Toc4449"/>
      <w:bookmarkStart w:id="3193" w:name="_Toc7713"/>
      <w:r>
        <w:rPr>
          <w:rFonts w:ascii="宋体" w:eastAsia="宋体" w:hAnsi="宋体" w:cs="宋体" w:hint="eastAsia"/>
          <w:b/>
          <w:sz w:val="28"/>
        </w:rPr>
        <w:t xml:space="preserve">1 </w:t>
      </w:r>
      <w:r>
        <w:rPr>
          <w:rFonts w:ascii="宋体" w:eastAsia="宋体" w:hAnsi="宋体" w:cs="宋体" w:hint="eastAsia"/>
          <w:b/>
          <w:sz w:val="28"/>
        </w:rPr>
        <w:t>事故风险描述</w:t>
      </w:r>
      <w:bookmarkEnd w:id="3190"/>
      <w:bookmarkEnd w:id="3191"/>
      <w:bookmarkEnd w:id="3192"/>
      <w:bookmarkEnd w:id="3193"/>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事故多发区域为转炉</w:t>
      </w:r>
      <w:r>
        <w:rPr>
          <w:rFonts w:ascii="宋体" w:eastAsia="宋体" w:hAnsi="宋体" w:cs="宋体" w:hint="eastAsia"/>
          <w:sz w:val="24"/>
          <w:szCs w:val="24"/>
        </w:rPr>
        <w:t xml:space="preserve"> 9 </w:t>
      </w:r>
      <w:r>
        <w:rPr>
          <w:rFonts w:ascii="宋体" w:eastAsia="宋体" w:hAnsi="宋体" w:cs="宋体" w:hint="eastAsia"/>
          <w:sz w:val="24"/>
          <w:szCs w:val="24"/>
        </w:rPr>
        <w:t>米平台。</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易造成人员灼烫、火灾。原因：钢包衬砖脱落。</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事故的危害程度及其影响范围：可导致人员灼烫，发生火灾事故。影响范围</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加料跨、炉子跨、精炼跨。</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w:t>
      </w:r>
    </w:p>
    <w:p w:rsidR="004A48B7" w:rsidRDefault="0006241A">
      <w:pPr>
        <w:pStyle w:val="a5"/>
        <w:spacing w:before="203" w:line="219" w:lineRule="auto"/>
        <w:ind w:left="492"/>
      </w:pPr>
      <w:r>
        <w:rPr>
          <w:spacing w:val="-2"/>
        </w:rPr>
        <w:t>炉底炉壳发红。</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可能导致事故原因：</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钢包衬砖脱落；</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1.6 </w:t>
      </w:r>
      <w:r>
        <w:rPr>
          <w:rFonts w:ascii="黑体" w:eastAsia="黑体" w:hAnsi="黑体" w:hint="eastAsia"/>
          <w:b/>
          <w:bCs/>
          <w:kern w:val="0"/>
          <w:sz w:val="28"/>
          <w:szCs w:val="28"/>
        </w:rPr>
        <w:t>可能引发的次生、衍生事故</w:t>
      </w:r>
    </w:p>
    <w:p w:rsidR="004A48B7" w:rsidRDefault="0006241A">
      <w:pPr>
        <w:pStyle w:val="a5"/>
        <w:spacing w:before="201" w:line="219" w:lineRule="auto"/>
        <w:ind w:left="491"/>
      </w:pPr>
      <w:r>
        <w:rPr>
          <w:spacing w:val="-1"/>
        </w:rPr>
        <w:t>可导致人员灼烫事故，可发生火灾。</w:t>
      </w:r>
    </w:p>
    <w:p w:rsidR="004A48B7" w:rsidRDefault="0006241A" w:rsidP="00855C86">
      <w:pPr>
        <w:spacing w:line="500" w:lineRule="exact"/>
        <w:jc w:val="center"/>
        <w:outlineLvl w:val="0"/>
        <w:rPr>
          <w:rFonts w:ascii="宋体" w:eastAsia="宋体" w:hAnsi="宋体" w:cs="宋体"/>
          <w:b/>
          <w:sz w:val="28"/>
        </w:rPr>
      </w:pPr>
      <w:bookmarkStart w:id="3194" w:name="_Toc26883"/>
      <w:bookmarkStart w:id="3195" w:name="_Toc25620"/>
      <w:bookmarkStart w:id="3196" w:name="_Toc6593"/>
      <w:bookmarkStart w:id="3197" w:name="_Toc17157"/>
      <w:r>
        <w:rPr>
          <w:rFonts w:ascii="宋体" w:eastAsia="宋体" w:hAnsi="宋体" w:cs="宋体" w:hint="eastAsia"/>
          <w:b/>
          <w:sz w:val="28"/>
        </w:rPr>
        <w:t xml:space="preserve">2 </w:t>
      </w:r>
      <w:r>
        <w:rPr>
          <w:rFonts w:ascii="宋体" w:eastAsia="宋体" w:hAnsi="宋体" w:cs="宋体" w:hint="eastAsia"/>
          <w:b/>
          <w:sz w:val="28"/>
        </w:rPr>
        <w:t>应急组织机构</w:t>
      </w:r>
      <w:bookmarkEnd w:id="3194"/>
      <w:bookmarkEnd w:id="3195"/>
      <w:bookmarkEnd w:id="3196"/>
      <w:bookmarkEnd w:id="3197"/>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组员：当班炉座炉长、当班炉座加料工、当班炉座操枪工、当班炉座合金工、当班</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炉座炉前工。</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领导小组成员职责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组长职责：组长为现场的应急处置工作的总指挥，要时刻保持在现场指挥，按</w:t>
      </w:r>
    </w:p>
    <w:p w:rsidR="004A48B7" w:rsidRDefault="004A48B7">
      <w:pPr>
        <w:spacing w:line="520" w:lineRule="exact"/>
        <w:ind w:firstLineChars="100" w:firstLine="240"/>
        <w:rPr>
          <w:rFonts w:ascii="宋体" w:eastAsia="宋体" w:hAnsi="宋体" w:cs="宋体"/>
          <w:sz w:val="24"/>
          <w:szCs w:val="24"/>
        </w:rPr>
        <w:sectPr w:rsidR="004A48B7">
          <w:headerReference w:type="default" r:id="rId130"/>
          <w:footerReference w:type="default" r:id="rId131"/>
          <w:pgSz w:w="11906" w:h="16839"/>
          <w:pgMar w:top="1540" w:right="1133" w:bottom="1157" w:left="1586" w:header="851" w:footer="992" w:gutter="0"/>
          <w:cols w:space="720"/>
        </w:sectPr>
      </w:pP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lastRenderedPageBreak/>
        <w:t>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组员职责：组员负责现场的事故的发现、汇报、处置以及救援等事项的具体实施，认真听从组长的指挥及要求。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求助部门及电话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求助部门：横班作业区；求助电话：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rsidP="00855C86">
      <w:pPr>
        <w:spacing w:line="500" w:lineRule="exact"/>
        <w:jc w:val="center"/>
        <w:outlineLvl w:val="0"/>
        <w:rPr>
          <w:rFonts w:ascii="宋体" w:eastAsia="宋体" w:hAnsi="宋体" w:cs="宋体"/>
          <w:b/>
          <w:sz w:val="28"/>
        </w:rPr>
      </w:pPr>
      <w:bookmarkStart w:id="3198" w:name="_Toc26323"/>
      <w:bookmarkStart w:id="3199" w:name="_Toc29276"/>
      <w:bookmarkStart w:id="3200" w:name="_Toc11533"/>
      <w:bookmarkStart w:id="3201" w:name="_Toc18176"/>
      <w:r>
        <w:rPr>
          <w:rFonts w:ascii="宋体" w:eastAsia="宋体" w:hAnsi="宋体" w:cs="宋体" w:hint="eastAsia"/>
          <w:b/>
          <w:sz w:val="28"/>
        </w:rPr>
        <w:t xml:space="preserve">3 </w:t>
      </w:r>
      <w:r>
        <w:rPr>
          <w:rFonts w:ascii="宋体" w:eastAsia="宋体" w:hAnsi="宋体" w:cs="宋体" w:hint="eastAsia"/>
          <w:b/>
          <w:sz w:val="28"/>
        </w:rPr>
        <w:t>应急处置</w:t>
      </w:r>
      <w:bookmarkEnd w:id="3198"/>
      <w:bookmarkEnd w:id="3199"/>
      <w:bookmarkEnd w:id="3200"/>
      <w:bookmarkEnd w:id="3201"/>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确认发生转炉炉底钢包漏包事故。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启动转炉炉底钢包漏包现场处置方案。</w:t>
      </w:r>
    </w:p>
    <w:p w:rsidR="004A48B7" w:rsidRDefault="004A48B7">
      <w:pPr>
        <w:spacing w:line="520" w:lineRule="exact"/>
        <w:ind w:firstLineChars="100" w:firstLine="240"/>
        <w:rPr>
          <w:rFonts w:ascii="宋体" w:eastAsia="宋体" w:hAnsi="宋体" w:cs="宋体"/>
          <w:sz w:val="24"/>
          <w:szCs w:val="24"/>
        </w:rPr>
      </w:pPr>
      <w:hyperlink r:id="rId132" w:history="1">
        <w:r w:rsidR="0006241A">
          <w:rPr>
            <w:rFonts w:ascii="宋体" w:eastAsia="宋体" w:hAnsi="宋体" w:cs="宋体" w:hint="eastAsia"/>
            <w:sz w:val="24"/>
            <w:szCs w:val="24"/>
          </w:rPr>
          <w:t>3.1.2.1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发现漏包，立刻起炉，钢车工第一时间开车至吊包位；</w:t>
      </w:r>
    </w:p>
    <w:p w:rsidR="004A48B7" w:rsidRDefault="004A48B7">
      <w:pPr>
        <w:spacing w:line="520" w:lineRule="exact"/>
        <w:ind w:firstLineChars="100" w:firstLine="240"/>
        <w:rPr>
          <w:rFonts w:ascii="宋体" w:eastAsia="宋体" w:hAnsi="宋体" w:cs="宋体"/>
          <w:sz w:val="24"/>
          <w:szCs w:val="24"/>
        </w:rPr>
      </w:pPr>
      <w:hyperlink r:id="rId133" w:history="1">
        <w:r w:rsidR="0006241A">
          <w:rPr>
            <w:rFonts w:ascii="宋体" w:eastAsia="宋体" w:hAnsi="宋体" w:cs="宋体" w:hint="eastAsia"/>
            <w:sz w:val="24"/>
            <w:szCs w:val="24"/>
          </w:rPr>
          <w:t>3.1.2.2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转炉炉长立即通知精炼班长和调度；</w:t>
      </w:r>
    </w:p>
    <w:p w:rsidR="004A48B7" w:rsidRDefault="004A48B7">
      <w:pPr>
        <w:spacing w:line="520" w:lineRule="exact"/>
        <w:ind w:firstLineChars="100" w:firstLine="240"/>
        <w:rPr>
          <w:rFonts w:ascii="宋体" w:eastAsia="宋体" w:hAnsi="宋体" w:cs="宋体"/>
          <w:sz w:val="24"/>
          <w:szCs w:val="24"/>
        </w:rPr>
      </w:pPr>
      <w:hyperlink r:id="rId134" w:history="1">
        <w:r w:rsidR="0006241A">
          <w:rPr>
            <w:rFonts w:ascii="宋体" w:eastAsia="宋体" w:hAnsi="宋体" w:cs="宋体" w:hint="eastAsia"/>
            <w:sz w:val="24"/>
            <w:szCs w:val="24"/>
          </w:rPr>
          <w:t>3.1.2.3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精炼班长迅速关闭在线煤气切断阀和手动阀；</w:t>
      </w:r>
    </w:p>
    <w:p w:rsidR="004A48B7" w:rsidRDefault="004A48B7">
      <w:pPr>
        <w:spacing w:line="520" w:lineRule="exact"/>
        <w:ind w:firstLineChars="100" w:firstLine="240"/>
        <w:rPr>
          <w:rFonts w:ascii="宋体" w:eastAsia="宋体" w:hAnsi="宋体" w:cs="宋体"/>
          <w:sz w:val="24"/>
          <w:szCs w:val="24"/>
        </w:rPr>
      </w:pPr>
      <w:hyperlink r:id="rId135" w:history="1">
        <w:r w:rsidR="0006241A">
          <w:rPr>
            <w:rFonts w:ascii="宋体" w:eastAsia="宋体" w:hAnsi="宋体" w:cs="宋体" w:hint="eastAsia"/>
            <w:sz w:val="24"/>
            <w:szCs w:val="24"/>
          </w:rPr>
          <w:t>3.1.2.4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立即指挥天车工在不引起其他事故的情况下，把漏包吊至备用包或其他在线钢包上方注入包内；</w:t>
      </w:r>
    </w:p>
    <w:p w:rsidR="004A48B7" w:rsidRDefault="004A48B7">
      <w:pPr>
        <w:spacing w:line="520" w:lineRule="exact"/>
        <w:ind w:firstLineChars="100" w:firstLine="240"/>
        <w:rPr>
          <w:rFonts w:ascii="宋体" w:eastAsia="宋体" w:hAnsi="宋体" w:cs="宋体"/>
          <w:sz w:val="24"/>
          <w:szCs w:val="24"/>
        </w:rPr>
      </w:pPr>
      <w:hyperlink r:id="rId136" w:history="1">
        <w:r w:rsidR="0006241A">
          <w:rPr>
            <w:rFonts w:ascii="宋体" w:eastAsia="宋体" w:hAnsi="宋体" w:cs="宋体" w:hint="eastAsia"/>
            <w:sz w:val="24"/>
            <w:szCs w:val="24"/>
          </w:rPr>
          <w:t>3.1.2.5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组织人员喷水冷却。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组长安排专人在二炼钢办公楼大厅引导救护人员从电梯直达</w:t>
      </w:r>
      <w:r>
        <w:rPr>
          <w:rFonts w:ascii="宋体" w:eastAsia="宋体" w:hAnsi="宋体" w:cs="宋体" w:hint="eastAsia"/>
          <w:sz w:val="24"/>
          <w:szCs w:val="24"/>
        </w:rPr>
        <w:t xml:space="preserve"> 3 </w:t>
      </w:r>
      <w:r>
        <w:rPr>
          <w:rFonts w:ascii="宋体" w:eastAsia="宋体" w:hAnsi="宋体" w:cs="宋体" w:hint="eastAsia"/>
          <w:sz w:val="24"/>
          <w:szCs w:val="24"/>
        </w:rPr>
        <w:t>层集控中心，</w:t>
      </w:r>
      <w:r>
        <w:rPr>
          <w:rFonts w:ascii="宋体" w:eastAsia="宋体" w:hAnsi="宋体" w:cs="宋体" w:hint="eastAsia"/>
          <w:sz w:val="24"/>
          <w:szCs w:val="24"/>
        </w:rPr>
        <w:t>对伤员进行抢救。</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3.2 </w:t>
      </w:r>
      <w:r>
        <w:rPr>
          <w:rFonts w:ascii="宋体" w:eastAsia="宋体" w:hAnsi="宋体" w:cs="宋体" w:hint="eastAsia"/>
          <w:sz w:val="24"/>
          <w:szCs w:val="24"/>
        </w:rPr>
        <w:t>现场应急处置措施。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人员救护应急处置措施：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伤员第一时间撤离现场并送医救治。</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工艺操作应急处置措施</w:t>
      </w:r>
    </w:p>
    <w:p w:rsidR="004A48B7" w:rsidRDefault="004A48B7">
      <w:pPr>
        <w:spacing w:line="520" w:lineRule="exact"/>
        <w:ind w:firstLineChars="100" w:firstLine="240"/>
        <w:rPr>
          <w:rFonts w:ascii="宋体" w:eastAsia="宋体" w:hAnsi="宋体" w:cs="宋体"/>
          <w:sz w:val="24"/>
          <w:szCs w:val="24"/>
        </w:rPr>
      </w:pPr>
      <w:hyperlink r:id="rId137" w:history="1">
        <w:r w:rsidR="0006241A">
          <w:rPr>
            <w:rFonts w:ascii="宋体" w:eastAsia="宋体" w:hAnsi="宋体" w:cs="宋体" w:hint="eastAsia"/>
            <w:sz w:val="24"/>
            <w:szCs w:val="24"/>
          </w:rPr>
          <w:t>3.2.2.1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发现漏包，立刻起炉，钢车工第一时间开车至吊包位；</w:t>
      </w:r>
    </w:p>
    <w:p w:rsidR="004A48B7" w:rsidRDefault="004A48B7">
      <w:pPr>
        <w:spacing w:line="520" w:lineRule="exact"/>
        <w:ind w:firstLineChars="100" w:firstLine="240"/>
        <w:rPr>
          <w:rFonts w:ascii="宋体" w:eastAsia="宋体" w:hAnsi="宋体" w:cs="宋体"/>
          <w:sz w:val="24"/>
          <w:szCs w:val="24"/>
        </w:rPr>
      </w:pPr>
      <w:hyperlink r:id="rId138" w:history="1">
        <w:r w:rsidR="0006241A">
          <w:rPr>
            <w:rFonts w:ascii="宋体" w:eastAsia="宋体" w:hAnsi="宋体" w:cs="宋体" w:hint="eastAsia"/>
            <w:sz w:val="24"/>
            <w:szCs w:val="24"/>
          </w:rPr>
          <w:t>3.2.2.2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转炉炉长立即通知精炼班长和调度；</w:t>
      </w:r>
    </w:p>
    <w:p w:rsidR="004A48B7" w:rsidRDefault="004A48B7">
      <w:pPr>
        <w:spacing w:line="520" w:lineRule="exact"/>
        <w:ind w:firstLineChars="100" w:firstLine="240"/>
        <w:rPr>
          <w:rFonts w:ascii="宋体" w:eastAsia="宋体" w:hAnsi="宋体" w:cs="宋体"/>
          <w:sz w:val="24"/>
          <w:szCs w:val="24"/>
        </w:rPr>
      </w:pPr>
      <w:hyperlink r:id="rId139" w:history="1">
        <w:r w:rsidR="0006241A">
          <w:rPr>
            <w:rFonts w:ascii="宋体" w:eastAsia="宋体" w:hAnsi="宋体" w:cs="宋体" w:hint="eastAsia"/>
            <w:sz w:val="24"/>
            <w:szCs w:val="24"/>
          </w:rPr>
          <w:t>3.2.2.3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精炼班长迅速关闭在线煤气切断阀和手动阀；</w:t>
      </w:r>
    </w:p>
    <w:p w:rsidR="004A48B7" w:rsidRDefault="004A48B7">
      <w:pPr>
        <w:spacing w:line="520" w:lineRule="exact"/>
        <w:ind w:firstLineChars="100" w:firstLine="240"/>
        <w:rPr>
          <w:rFonts w:ascii="宋体" w:eastAsia="宋体" w:hAnsi="宋体" w:cs="宋体"/>
          <w:sz w:val="24"/>
          <w:szCs w:val="24"/>
        </w:rPr>
      </w:pPr>
      <w:hyperlink r:id="rId140" w:history="1">
        <w:r w:rsidR="0006241A">
          <w:rPr>
            <w:rFonts w:ascii="宋体" w:eastAsia="宋体" w:hAnsi="宋体" w:cs="宋体" w:hint="eastAsia"/>
            <w:sz w:val="24"/>
            <w:szCs w:val="24"/>
          </w:rPr>
          <w:t>3.2.2.4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立即指挥天车工在不引起其他事故的情况下，把漏包吊至备用包或其它在线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钢包上方注入包内；</w:t>
      </w:r>
    </w:p>
    <w:p w:rsidR="004A48B7" w:rsidRDefault="004A48B7">
      <w:pPr>
        <w:spacing w:line="520" w:lineRule="exact"/>
        <w:ind w:firstLineChars="100" w:firstLine="240"/>
        <w:rPr>
          <w:rFonts w:ascii="宋体" w:eastAsia="宋体" w:hAnsi="宋体" w:cs="宋体"/>
          <w:sz w:val="24"/>
          <w:szCs w:val="24"/>
        </w:rPr>
      </w:pPr>
      <w:hyperlink r:id="rId141" w:history="1">
        <w:r w:rsidR="0006241A">
          <w:rPr>
            <w:rFonts w:ascii="宋体" w:eastAsia="宋体" w:hAnsi="宋体" w:cs="宋体" w:hint="eastAsia"/>
            <w:sz w:val="24"/>
            <w:szCs w:val="24"/>
          </w:rPr>
          <w:t>3.2.2.5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组织人员喷水冷却。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事故控制应急处置措施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事故发生后禁止进入影响范围内，影响范围外准备好消防水管。现场应急处置人员必须穿戴好劳动保护用品；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现场恢复等方面的应急处置措施。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撤销警戒，确认现场环境及设备状态，清点人员恢复生产。</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报警负责人以及报警电话：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报警负责人：组长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厂内求助电话：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3.3.2 </w:t>
      </w:r>
      <w:r>
        <w:rPr>
          <w:rFonts w:ascii="宋体" w:eastAsia="宋体" w:hAnsi="宋体" w:cs="宋体" w:hint="eastAsia"/>
          <w:sz w:val="24"/>
          <w:szCs w:val="24"/>
        </w:rPr>
        <w:t>上级管理部门、相关应急救援单位联络方式和联系人员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上级管理部门：生产管控中心</w:t>
      </w:r>
      <w:r>
        <w:rPr>
          <w:rFonts w:ascii="宋体" w:eastAsia="宋体" w:hAnsi="宋体" w:cs="宋体" w:hint="eastAsia"/>
          <w:sz w:val="24"/>
          <w:szCs w:val="24"/>
        </w:rPr>
        <w:t xml:space="preserve"> 6217 </w:t>
      </w:r>
      <w:r>
        <w:rPr>
          <w:rFonts w:ascii="宋体" w:eastAsia="宋体" w:hAnsi="宋体" w:cs="宋体" w:hint="eastAsia"/>
          <w:sz w:val="24"/>
          <w:szCs w:val="24"/>
        </w:rPr>
        <w:t>、</w:t>
      </w:r>
      <w:r>
        <w:rPr>
          <w:rFonts w:ascii="宋体" w:eastAsia="宋体" w:hAnsi="宋体" w:cs="宋体" w:hint="eastAsia"/>
          <w:sz w:val="24"/>
          <w:szCs w:val="24"/>
        </w:rPr>
        <w:t>6218</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相关救援单位：医疗站：</w:t>
      </w:r>
      <w:r>
        <w:rPr>
          <w:rFonts w:ascii="宋体" w:eastAsia="宋体" w:hAnsi="宋体" w:cs="宋体" w:hint="eastAsia"/>
          <w:sz w:val="24"/>
          <w:szCs w:val="24"/>
        </w:rPr>
        <w:t>5150</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事故报告的基本要求和内容。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事故报告要求包含：事故的原因，责任人员的处理，整改措施的落实，相关人员的培训。</w:t>
      </w:r>
    </w:p>
    <w:p w:rsidR="004A48B7" w:rsidRDefault="0006241A" w:rsidP="00855C86">
      <w:pPr>
        <w:spacing w:line="500" w:lineRule="exact"/>
        <w:jc w:val="center"/>
        <w:outlineLvl w:val="0"/>
        <w:rPr>
          <w:rFonts w:ascii="宋体" w:eastAsia="宋体" w:hAnsi="宋体" w:cs="宋体"/>
          <w:b/>
          <w:sz w:val="28"/>
        </w:rPr>
      </w:pPr>
      <w:bookmarkStart w:id="3202" w:name="_Toc139"/>
      <w:bookmarkStart w:id="3203" w:name="_Toc10518"/>
      <w:bookmarkStart w:id="3204" w:name="_Toc21593"/>
      <w:bookmarkStart w:id="3205" w:name="_Toc14751"/>
      <w:r>
        <w:rPr>
          <w:rFonts w:ascii="宋体" w:eastAsia="宋体" w:hAnsi="宋体" w:cs="宋体" w:hint="eastAsia"/>
          <w:b/>
          <w:sz w:val="28"/>
        </w:rPr>
        <w:t xml:space="preserve">4 </w:t>
      </w:r>
      <w:r>
        <w:rPr>
          <w:rFonts w:ascii="宋体" w:eastAsia="宋体" w:hAnsi="宋体" w:cs="宋体" w:hint="eastAsia"/>
          <w:b/>
          <w:sz w:val="28"/>
        </w:rPr>
        <w:t>注意事项</w:t>
      </w:r>
      <w:bookmarkEnd w:id="3202"/>
      <w:bookmarkEnd w:id="3203"/>
      <w:bookmarkEnd w:id="3204"/>
      <w:bookmarkEnd w:id="3205"/>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）佩戴个人防护器具方面的注意事项；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在事故发生后要立即做好警戒，非操作人员禁止靠近警戒范围现场应急处置时警戒区外随时准备好消防水管；现场应急处置人员必须佩戴防火服、手套、面罩</w:t>
      </w:r>
      <w:r>
        <w:rPr>
          <w:rFonts w:ascii="宋体" w:eastAsia="宋体" w:hAnsi="宋体" w:cs="宋体" w:hint="eastAsia"/>
          <w:sz w:val="24"/>
          <w:szCs w:val="24"/>
        </w:rPr>
        <w:t>、劳保鞋等全套的劳动保护用品；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）为应对紧急情况必须提前准备的物资和工具有：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冷却水管</w:t>
      </w:r>
      <w:r>
        <w:rPr>
          <w:rFonts w:ascii="宋体" w:eastAsia="宋体" w:hAnsi="宋体" w:cs="宋体" w:hint="eastAsia"/>
          <w:sz w:val="24"/>
          <w:szCs w:val="24"/>
        </w:rPr>
        <w:t xml:space="preserve"> 1 </w:t>
      </w:r>
      <w:r>
        <w:rPr>
          <w:rFonts w:ascii="宋体" w:eastAsia="宋体" w:hAnsi="宋体" w:cs="宋体" w:hint="eastAsia"/>
          <w:sz w:val="24"/>
          <w:szCs w:val="24"/>
        </w:rPr>
        <w:t>根、灭火器</w:t>
      </w:r>
      <w:r>
        <w:rPr>
          <w:rFonts w:ascii="宋体" w:eastAsia="宋体" w:hAnsi="宋体" w:cs="宋体" w:hint="eastAsia"/>
          <w:sz w:val="24"/>
          <w:szCs w:val="24"/>
        </w:rPr>
        <w:t xml:space="preserve"> 2 </w:t>
      </w:r>
      <w:r>
        <w:rPr>
          <w:rFonts w:ascii="宋体" w:eastAsia="宋体" w:hAnsi="宋体" w:cs="宋体" w:hint="eastAsia"/>
          <w:sz w:val="24"/>
          <w:szCs w:val="24"/>
        </w:rPr>
        <w:t>瓶、煤气报警仪</w:t>
      </w:r>
      <w:r>
        <w:rPr>
          <w:rFonts w:ascii="宋体" w:eastAsia="宋体" w:hAnsi="宋体" w:cs="宋体" w:hint="eastAsia"/>
          <w:sz w:val="24"/>
          <w:szCs w:val="24"/>
        </w:rPr>
        <w:t xml:space="preserve"> 1 </w:t>
      </w:r>
      <w:r>
        <w:rPr>
          <w:rFonts w:ascii="宋体" w:eastAsia="宋体" w:hAnsi="宋体" w:cs="宋体" w:hint="eastAsia"/>
          <w:sz w:val="24"/>
          <w:szCs w:val="24"/>
        </w:rPr>
        <w:t>个、对讲机</w:t>
      </w:r>
      <w:r>
        <w:rPr>
          <w:rFonts w:ascii="宋体" w:eastAsia="宋体" w:hAnsi="宋体" w:cs="宋体" w:hint="eastAsia"/>
          <w:sz w:val="24"/>
          <w:szCs w:val="24"/>
        </w:rPr>
        <w:t xml:space="preserve"> 2 </w:t>
      </w:r>
      <w:r>
        <w:rPr>
          <w:rFonts w:ascii="宋体" w:eastAsia="宋体" w:hAnsi="宋体" w:cs="宋体" w:hint="eastAsia"/>
          <w:sz w:val="24"/>
          <w:szCs w:val="24"/>
        </w:rPr>
        <w:t>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）处置过程万一发生烫伤等事故，立即与厂区医疗站求治。</w:t>
      </w:r>
    </w:p>
    <w:p w:rsidR="004A48B7" w:rsidRDefault="004A48B7">
      <w:pPr>
        <w:spacing w:line="520" w:lineRule="exact"/>
        <w:ind w:firstLineChars="100" w:firstLine="240"/>
        <w:rPr>
          <w:rFonts w:ascii="宋体" w:eastAsia="宋体" w:hAnsi="宋体" w:cs="宋体"/>
          <w:sz w:val="24"/>
          <w:szCs w:val="24"/>
        </w:rPr>
        <w:sectPr w:rsidR="004A48B7">
          <w:headerReference w:type="default" r:id="rId142"/>
          <w:footerReference w:type="default" r:id="rId143"/>
          <w:pgSz w:w="11906" w:h="16839"/>
          <w:pgMar w:top="1540" w:right="1134" w:bottom="1157" w:left="1586" w:header="851" w:footer="992" w:gutter="0"/>
          <w:cols w:space="720"/>
        </w:sectPr>
      </w:pPr>
    </w:p>
    <w:p w:rsidR="004A48B7" w:rsidRDefault="0006241A">
      <w:pPr>
        <w:pStyle w:val="af"/>
        <w:ind w:firstLineChars="0" w:firstLine="0"/>
        <w:jc w:val="center"/>
        <w:outlineLvl w:val="0"/>
        <w:rPr>
          <w:b/>
          <w:bCs/>
          <w:kern w:val="44"/>
          <w:sz w:val="36"/>
          <w:szCs w:val="44"/>
        </w:rPr>
      </w:pPr>
      <w:bookmarkStart w:id="3206" w:name="bookmark9"/>
      <w:bookmarkStart w:id="3207" w:name="_Toc10280"/>
      <w:bookmarkStart w:id="3208" w:name="_Toc4837"/>
      <w:bookmarkStart w:id="3209" w:name="_Toc13107"/>
      <w:bookmarkStart w:id="3210" w:name="_Toc26126"/>
      <w:bookmarkEnd w:id="3206"/>
      <w:r>
        <w:rPr>
          <w:rFonts w:hint="eastAsia"/>
          <w:b/>
          <w:bCs/>
          <w:kern w:val="44"/>
          <w:sz w:val="36"/>
          <w:szCs w:val="44"/>
        </w:rPr>
        <w:lastRenderedPageBreak/>
        <w:t>炼钢事业部二炼钢分厂转炉炉内积水处置方案</w:t>
      </w:r>
      <w:bookmarkEnd w:id="3207"/>
      <w:bookmarkEnd w:id="3208"/>
      <w:bookmarkEnd w:id="3209"/>
      <w:bookmarkEnd w:id="3210"/>
    </w:p>
    <w:p w:rsidR="004A48B7" w:rsidRDefault="004A48B7">
      <w:pPr>
        <w:spacing w:line="456" w:lineRule="auto"/>
        <w:rPr>
          <w:rFonts w:ascii="Arial"/>
        </w:rPr>
      </w:pPr>
    </w:p>
    <w:p w:rsidR="004A48B7" w:rsidRDefault="0006241A">
      <w:pPr>
        <w:spacing w:before="101" w:line="230" w:lineRule="auto"/>
        <w:ind w:left="3530"/>
        <w:outlineLvl w:val="0"/>
        <w:rPr>
          <w:rFonts w:ascii="楷体" w:eastAsia="楷体" w:hAnsi="楷体" w:cs="楷体"/>
          <w:sz w:val="31"/>
          <w:szCs w:val="31"/>
        </w:rPr>
      </w:pPr>
      <w:bookmarkStart w:id="3211" w:name="_Toc18391"/>
      <w:bookmarkStart w:id="3212" w:name="_Toc12444"/>
      <w:bookmarkStart w:id="3213" w:name="_Toc14881"/>
      <w:bookmarkStart w:id="3214" w:name="_Toc26720"/>
      <w:r>
        <w:rPr>
          <w:rFonts w:ascii="Times New Roman" w:eastAsia="Times New Roman" w:hAnsi="Times New Roman" w:cs="Times New Roman"/>
          <w:b/>
          <w:bCs/>
          <w:spacing w:val="3"/>
          <w:sz w:val="31"/>
          <w:szCs w:val="31"/>
        </w:rPr>
        <w:t>1</w:t>
      </w:r>
      <w:r>
        <w:rPr>
          <w:rFonts w:ascii="宋体" w:eastAsia="宋体" w:hAnsi="宋体" w:cs="宋体" w:hint="eastAsia"/>
          <w:b/>
          <w:sz w:val="28"/>
        </w:rPr>
        <w:t xml:space="preserve"> </w:t>
      </w:r>
      <w:r>
        <w:rPr>
          <w:rFonts w:ascii="宋体" w:eastAsia="宋体" w:hAnsi="宋体" w:cs="宋体" w:hint="eastAsia"/>
          <w:b/>
          <w:sz w:val="28"/>
        </w:rPr>
        <w:t>事故风险描述</w:t>
      </w:r>
      <w:bookmarkEnd w:id="3211"/>
      <w:bookmarkEnd w:id="3212"/>
      <w:bookmarkEnd w:id="3213"/>
      <w:bookmarkEnd w:id="3214"/>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事故多发区域为转炉</w:t>
      </w:r>
      <w:r>
        <w:rPr>
          <w:rFonts w:ascii="宋体" w:eastAsia="宋体" w:hAnsi="宋体" w:cs="宋体" w:hint="eastAsia"/>
          <w:sz w:val="24"/>
          <w:szCs w:val="24"/>
        </w:rPr>
        <w:t xml:space="preserve"> 9 </w:t>
      </w:r>
      <w:r>
        <w:rPr>
          <w:rFonts w:ascii="宋体" w:eastAsia="宋体" w:hAnsi="宋体" w:cs="宋体" w:hint="eastAsia"/>
          <w:sz w:val="24"/>
          <w:szCs w:val="24"/>
        </w:rPr>
        <w:t>米平台。</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易造成爆炸事故。原因：氧枪、炉口、烟道、烟罩漏水。</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事故的危害程度及其影响范围：加料跨、炉子跨、精炼跨。</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炉壳有水渍、烟道内有蒸汽。</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可能导致事故原因：氧枪、炉口、烟道、烟罩漏水。</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1.6 </w:t>
      </w:r>
      <w:r>
        <w:rPr>
          <w:rFonts w:ascii="黑体" w:eastAsia="黑体" w:hAnsi="黑体" w:hint="eastAsia"/>
          <w:b/>
          <w:bCs/>
          <w:kern w:val="0"/>
          <w:sz w:val="28"/>
          <w:szCs w:val="28"/>
        </w:rPr>
        <w:t>可能引发的次生、衍生事故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可导致爆炸、灼烫、物体打击、火灾。</w:t>
      </w:r>
    </w:p>
    <w:p w:rsidR="004A48B7" w:rsidRDefault="0006241A">
      <w:pPr>
        <w:spacing w:before="101" w:line="230" w:lineRule="auto"/>
        <w:ind w:left="3530"/>
        <w:outlineLvl w:val="0"/>
        <w:rPr>
          <w:rFonts w:ascii="宋体" w:eastAsia="宋体" w:hAnsi="宋体" w:cs="宋体"/>
          <w:b/>
          <w:sz w:val="28"/>
        </w:rPr>
      </w:pPr>
      <w:bookmarkStart w:id="3215" w:name="_Toc15916"/>
      <w:bookmarkStart w:id="3216" w:name="_Toc23003"/>
      <w:bookmarkStart w:id="3217" w:name="_Toc616"/>
      <w:bookmarkStart w:id="3218" w:name="_Toc7330"/>
      <w:r>
        <w:rPr>
          <w:rFonts w:ascii="宋体" w:eastAsia="宋体" w:hAnsi="宋体" w:cs="宋体" w:hint="eastAsia"/>
          <w:b/>
          <w:sz w:val="28"/>
        </w:rPr>
        <w:t xml:space="preserve">2 </w:t>
      </w:r>
      <w:r>
        <w:rPr>
          <w:rFonts w:ascii="宋体" w:eastAsia="宋体" w:hAnsi="宋体" w:cs="宋体" w:hint="eastAsia"/>
          <w:b/>
          <w:sz w:val="28"/>
        </w:rPr>
        <w:t>应急组织机构</w:t>
      </w:r>
      <w:bookmarkEnd w:id="3215"/>
      <w:bookmarkEnd w:id="3216"/>
      <w:bookmarkEnd w:id="3217"/>
      <w:bookmarkEnd w:id="3218"/>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组员：当班炉座加料工、当班炉座操枪工。</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领导小组成员职责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组长职责：组长为现场的应急处置工作的总指挥，要时刻保持在现场指挥，按照操作规程及该处置预案，认真分析事故发展态势，及时有效的发布处置命令。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组员职责：组员负责现场的事故的发现、汇报、处置以及救援等事项的具体实施，认真听从组长的指挥及要求。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求助部门：横班作业区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4A48B7">
      <w:pPr>
        <w:spacing w:line="220" w:lineRule="auto"/>
        <w:rPr>
          <w:sz w:val="24"/>
          <w:szCs w:val="24"/>
        </w:rPr>
        <w:sectPr w:rsidR="004A48B7">
          <w:footerReference w:type="default" r:id="rId144"/>
          <w:pgSz w:w="11906" w:h="16839"/>
          <w:pgMar w:top="1540" w:right="1134" w:bottom="1157" w:left="1586" w:header="851" w:footer="992" w:gutter="0"/>
          <w:cols w:space="720"/>
        </w:sect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219" w:name="_Toc17708"/>
      <w:bookmarkStart w:id="3220" w:name="_Toc9974"/>
      <w:bookmarkStart w:id="3221" w:name="_Toc21783"/>
      <w:bookmarkStart w:id="3222" w:name="_Toc27585"/>
      <w:r>
        <w:rPr>
          <w:rFonts w:ascii="Times New Roman" w:eastAsia="Times New Roman" w:hAnsi="Times New Roman" w:cs="Times New Roman"/>
          <w:b/>
          <w:bCs/>
          <w:spacing w:val="3"/>
          <w:sz w:val="31"/>
          <w:szCs w:val="31"/>
        </w:rPr>
        <w:lastRenderedPageBreak/>
        <w:t>3 应急处置措施</w:t>
      </w:r>
      <w:bookmarkEnd w:id="3219"/>
      <w:bookmarkEnd w:id="3220"/>
      <w:bookmarkEnd w:id="3221"/>
      <w:bookmarkEnd w:id="3222"/>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 xml:space="preserve"> </w:t>
      </w:r>
      <w:r>
        <w:rPr>
          <w:rFonts w:ascii="宋体" w:eastAsia="宋体" w:hAnsi="宋体" w:cs="宋体" w:hint="eastAsia"/>
          <w:sz w:val="24"/>
          <w:szCs w:val="24"/>
        </w:rPr>
        <w:t>确认发生转炉炉内积水事故。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启动转炉炉内积水现场处置方案。</w:t>
      </w:r>
    </w:p>
    <w:p w:rsidR="004A48B7" w:rsidRDefault="004A48B7">
      <w:pPr>
        <w:spacing w:line="520" w:lineRule="exact"/>
        <w:ind w:firstLineChars="100" w:firstLine="240"/>
        <w:rPr>
          <w:rFonts w:ascii="宋体" w:eastAsia="宋体" w:hAnsi="宋体" w:cs="宋体"/>
          <w:sz w:val="24"/>
          <w:szCs w:val="24"/>
        </w:rPr>
      </w:pPr>
      <w:hyperlink r:id="rId145" w:history="1">
        <w:r w:rsidR="0006241A">
          <w:rPr>
            <w:rFonts w:ascii="宋体" w:eastAsia="宋体" w:hAnsi="宋体" w:cs="宋体" w:hint="eastAsia"/>
            <w:sz w:val="24"/>
            <w:szCs w:val="24"/>
          </w:rPr>
          <w:t>3.1.2.1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切断转炉倾动电源，严禁动炉并挂“停电牌</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”；同时迅速关闭氧气、氮气快</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速切断阀及底吹阀门；</w:t>
      </w:r>
    </w:p>
    <w:p w:rsidR="004A48B7" w:rsidRDefault="004A48B7">
      <w:pPr>
        <w:spacing w:line="520" w:lineRule="exact"/>
        <w:ind w:firstLineChars="100" w:firstLine="240"/>
        <w:rPr>
          <w:rFonts w:ascii="宋体" w:eastAsia="宋体" w:hAnsi="宋体" w:cs="宋体"/>
          <w:sz w:val="24"/>
          <w:szCs w:val="24"/>
        </w:rPr>
      </w:pPr>
      <w:hyperlink r:id="rId146" w:history="1">
        <w:r w:rsidR="0006241A">
          <w:rPr>
            <w:rFonts w:ascii="宋体" w:eastAsia="宋体" w:hAnsi="宋体" w:cs="宋体" w:hint="eastAsia"/>
            <w:sz w:val="24"/>
            <w:szCs w:val="24"/>
          </w:rPr>
          <w:t>3.1.2.2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迅速关闭漏水点设备阀门；</w:t>
      </w:r>
    </w:p>
    <w:p w:rsidR="004A48B7" w:rsidRDefault="004A48B7">
      <w:pPr>
        <w:spacing w:line="520" w:lineRule="exact"/>
        <w:ind w:firstLineChars="100" w:firstLine="240"/>
        <w:rPr>
          <w:rFonts w:ascii="宋体" w:eastAsia="宋体" w:hAnsi="宋体" w:cs="宋体"/>
          <w:sz w:val="24"/>
          <w:szCs w:val="24"/>
        </w:rPr>
      </w:pPr>
      <w:hyperlink r:id="rId147" w:history="1">
        <w:r w:rsidR="0006241A">
          <w:rPr>
            <w:rFonts w:ascii="宋体" w:eastAsia="宋体" w:hAnsi="宋体" w:cs="宋体" w:hint="eastAsia"/>
            <w:sz w:val="24"/>
            <w:szCs w:val="24"/>
          </w:rPr>
          <w:t>3.1.2.3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疏散周围无关人员；</w:t>
      </w:r>
    </w:p>
    <w:p w:rsidR="004A48B7" w:rsidRDefault="004A48B7">
      <w:pPr>
        <w:spacing w:line="520" w:lineRule="exact"/>
        <w:ind w:firstLineChars="100" w:firstLine="240"/>
        <w:rPr>
          <w:rFonts w:ascii="宋体" w:eastAsia="宋体" w:hAnsi="宋体" w:cs="宋体"/>
          <w:sz w:val="24"/>
          <w:szCs w:val="24"/>
        </w:rPr>
      </w:pPr>
      <w:hyperlink r:id="rId148" w:history="1">
        <w:r w:rsidR="0006241A">
          <w:rPr>
            <w:rFonts w:ascii="宋体" w:eastAsia="宋体" w:hAnsi="宋体" w:cs="宋体" w:hint="eastAsia"/>
            <w:sz w:val="24"/>
            <w:szCs w:val="24"/>
          </w:rPr>
          <w:t>3.1.2.4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水烘干后，倒出炉内钢水，处置漏水点；</w:t>
      </w:r>
    </w:p>
    <w:p w:rsidR="004A48B7" w:rsidRDefault="004A48B7">
      <w:pPr>
        <w:spacing w:line="520" w:lineRule="exact"/>
        <w:ind w:firstLineChars="100" w:firstLine="240"/>
        <w:rPr>
          <w:rFonts w:ascii="宋体" w:eastAsia="宋体" w:hAnsi="宋体" w:cs="宋体"/>
          <w:sz w:val="24"/>
          <w:szCs w:val="24"/>
        </w:rPr>
      </w:pPr>
      <w:hyperlink r:id="rId149" w:history="1">
        <w:r w:rsidR="0006241A">
          <w:rPr>
            <w:rFonts w:ascii="宋体" w:eastAsia="宋体" w:hAnsi="宋体" w:cs="宋体" w:hint="eastAsia"/>
            <w:sz w:val="24"/>
            <w:szCs w:val="24"/>
          </w:rPr>
          <w:t>3.1.2.5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确认设备正常，恢复生产。</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组长安排专人在二炼钢办公楼大厅引导救护人员从电梯直达</w:t>
      </w:r>
      <w:r>
        <w:rPr>
          <w:rFonts w:ascii="宋体" w:eastAsia="宋体" w:hAnsi="宋体" w:cs="宋体" w:hint="eastAsia"/>
          <w:sz w:val="24"/>
          <w:szCs w:val="24"/>
        </w:rPr>
        <w:t>3</w:t>
      </w:r>
      <w:r>
        <w:rPr>
          <w:rFonts w:ascii="宋体" w:eastAsia="宋体" w:hAnsi="宋体" w:cs="宋体" w:hint="eastAsia"/>
          <w:sz w:val="24"/>
          <w:szCs w:val="24"/>
        </w:rPr>
        <w:t>层集控中心，对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伤员进行抢救。</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人员救护应急处置措施：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伤员第一时间撤离现场并送医救治。</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工艺操作应急处置措施</w:t>
      </w:r>
    </w:p>
    <w:p w:rsidR="004A48B7" w:rsidRDefault="004A48B7">
      <w:pPr>
        <w:spacing w:line="520" w:lineRule="exact"/>
        <w:ind w:firstLineChars="100" w:firstLine="240"/>
        <w:rPr>
          <w:rFonts w:ascii="宋体" w:eastAsia="宋体" w:hAnsi="宋体" w:cs="宋体"/>
          <w:sz w:val="24"/>
          <w:szCs w:val="24"/>
        </w:rPr>
      </w:pPr>
      <w:hyperlink r:id="rId150" w:history="1">
        <w:r w:rsidR="0006241A">
          <w:rPr>
            <w:rFonts w:ascii="宋体" w:eastAsia="宋体" w:hAnsi="宋体" w:cs="宋体" w:hint="eastAsia"/>
            <w:sz w:val="24"/>
            <w:szCs w:val="24"/>
          </w:rPr>
          <w:t>3.2.2.1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切断转炉倾动电源，严禁动炉并挂“停电牌</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”；同时迅速关闭氧气、氮气快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速切断阀及底吹阀门；</w:t>
      </w:r>
    </w:p>
    <w:p w:rsidR="004A48B7" w:rsidRDefault="004A48B7">
      <w:pPr>
        <w:spacing w:line="520" w:lineRule="exact"/>
        <w:ind w:firstLineChars="100" w:firstLine="240"/>
        <w:rPr>
          <w:rFonts w:ascii="宋体" w:eastAsia="宋体" w:hAnsi="宋体" w:cs="宋体"/>
          <w:sz w:val="24"/>
          <w:szCs w:val="24"/>
        </w:rPr>
      </w:pPr>
      <w:hyperlink r:id="rId151" w:history="1">
        <w:r w:rsidR="0006241A">
          <w:rPr>
            <w:rFonts w:ascii="宋体" w:eastAsia="宋体" w:hAnsi="宋体" w:cs="宋体" w:hint="eastAsia"/>
            <w:sz w:val="24"/>
            <w:szCs w:val="24"/>
          </w:rPr>
          <w:t>3.1</w:t>
        </w:r>
        <w:r w:rsidR="0006241A">
          <w:rPr>
            <w:rFonts w:ascii="宋体" w:eastAsia="宋体" w:hAnsi="宋体" w:cs="宋体" w:hint="eastAsia"/>
            <w:sz w:val="24"/>
            <w:szCs w:val="24"/>
          </w:rPr>
          <w:t>.2.2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迅速关闭漏水点设备阀门；</w:t>
      </w:r>
    </w:p>
    <w:p w:rsidR="004A48B7" w:rsidRDefault="004A48B7">
      <w:pPr>
        <w:spacing w:line="520" w:lineRule="exact"/>
        <w:ind w:firstLineChars="100" w:firstLine="240"/>
        <w:rPr>
          <w:rFonts w:ascii="宋体" w:eastAsia="宋体" w:hAnsi="宋体" w:cs="宋体"/>
          <w:sz w:val="24"/>
          <w:szCs w:val="24"/>
        </w:rPr>
      </w:pPr>
      <w:hyperlink r:id="rId152" w:history="1">
        <w:r w:rsidR="0006241A">
          <w:rPr>
            <w:rFonts w:ascii="宋体" w:eastAsia="宋体" w:hAnsi="宋体" w:cs="宋体" w:hint="eastAsia"/>
            <w:sz w:val="24"/>
            <w:szCs w:val="24"/>
          </w:rPr>
          <w:t>3.1.2.3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疏散周围无关人员；</w:t>
      </w:r>
    </w:p>
    <w:p w:rsidR="004A48B7" w:rsidRDefault="004A48B7">
      <w:pPr>
        <w:spacing w:line="520" w:lineRule="exact"/>
        <w:ind w:firstLineChars="100" w:firstLine="240"/>
        <w:rPr>
          <w:rFonts w:ascii="宋体" w:eastAsia="宋体" w:hAnsi="宋体" w:cs="宋体"/>
          <w:sz w:val="24"/>
          <w:szCs w:val="24"/>
        </w:rPr>
      </w:pPr>
      <w:hyperlink r:id="rId153" w:history="1">
        <w:r w:rsidR="0006241A">
          <w:rPr>
            <w:rFonts w:ascii="宋体" w:eastAsia="宋体" w:hAnsi="宋体" w:cs="宋体" w:hint="eastAsia"/>
            <w:sz w:val="24"/>
            <w:szCs w:val="24"/>
          </w:rPr>
          <w:t>3.1.2.4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水烘干后，倒出炉内钢水，处置漏水点；</w:t>
      </w:r>
    </w:p>
    <w:p w:rsidR="004A48B7" w:rsidRDefault="004A48B7">
      <w:pPr>
        <w:spacing w:line="520" w:lineRule="exact"/>
        <w:ind w:firstLineChars="100" w:firstLine="240"/>
        <w:rPr>
          <w:rFonts w:ascii="宋体" w:eastAsia="宋体" w:hAnsi="宋体" w:cs="宋体"/>
          <w:sz w:val="24"/>
          <w:szCs w:val="24"/>
        </w:rPr>
      </w:pPr>
      <w:hyperlink r:id="rId154" w:history="1">
        <w:r w:rsidR="0006241A">
          <w:rPr>
            <w:rFonts w:ascii="宋体" w:eastAsia="宋体" w:hAnsi="宋体" w:cs="宋体" w:hint="eastAsia"/>
            <w:sz w:val="24"/>
            <w:szCs w:val="24"/>
          </w:rPr>
          <w:t>3.1.2.5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确认设备正常，恢复生产。</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事故控制应急处置措施</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事故发生后禁止进入影响范围内，影响范围外准备好消防水管。现场应急处置人员必须穿戴好劳动保护用品；</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现场恢复等方面的应急处置措施。</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撤销警戒，确认现场环境及</w:t>
      </w:r>
      <w:r>
        <w:rPr>
          <w:rFonts w:ascii="宋体" w:eastAsia="宋体" w:hAnsi="宋体" w:cs="宋体" w:hint="eastAsia"/>
          <w:sz w:val="24"/>
          <w:szCs w:val="24"/>
        </w:rPr>
        <w:t>设备状态，清点人员恢复生产。</w:t>
      </w:r>
    </w:p>
    <w:p w:rsidR="004A48B7" w:rsidRDefault="004A48B7">
      <w:pPr>
        <w:spacing w:line="520" w:lineRule="exact"/>
        <w:ind w:firstLineChars="100" w:firstLine="240"/>
        <w:rPr>
          <w:rFonts w:ascii="宋体" w:eastAsia="宋体" w:hAnsi="宋体" w:cs="宋体"/>
          <w:sz w:val="24"/>
          <w:szCs w:val="24"/>
        </w:rPr>
        <w:sectPr w:rsidR="004A48B7">
          <w:footerReference w:type="default" r:id="rId155"/>
          <w:pgSz w:w="11906" w:h="16839"/>
          <w:pgMar w:top="1540" w:right="1134" w:bottom="1157" w:left="1586" w:header="851" w:footer="992" w:gutter="0"/>
          <w:cols w:space="720"/>
        </w:sectPr>
      </w:pP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lastRenderedPageBreak/>
        <w:t xml:space="preserve">3.3 </w:t>
      </w:r>
      <w:r>
        <w:rPr>
          <w:rFonts w:ascii="黑体" w:eastAsia="黑体" w:hAnsi="黑体"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报警负责人以及报警电话：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报警负责人：组长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厂内求助电话：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3.3.2 </w:t>
      </w:r>
      <w:r>
        <w:rPr>
          <w:rFonts w:ascii="宋体" w:eastAsia="宋体" w:hAnsi="宋体" w:cs="宋体" w:hint="eastAsia"/>
          <w:sz w:val="24"/>
          <w:szCs w:val="24"/>
        </w:rPr>
        <w:t>上级管理部门、相关应急救援单位联络方式和联系人员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上级管理部门：生产管控中心</w:t>
      </w:r>
      <w:r>
        <w:rPr>
          <w:rFonts w:ascii="宋体" w:eastAsia="宋体" w:hAnsi="宋体" w:cs="宋体" w:hint="eastAsia"/>
          <w:sz w:val="24"/>
          <w:szCs w:val="24"/>
        </w:rPr>
        <w:t xml:space="preserve"> 6217 </w:t>
      </w:r>
      <w:r>
        <w:rPr>
          <w:rFonts w:ascii="宋体" w:eastAsia="宋体" w:hAnsi="宋体" w:cs="宋体" w:hint="eastAsia"/>
          <w:sz w:val="24"/>
          <w:szCs w:val="24"/>
        </w:rPr>
        <w:t>、</w:t>
      </w:r>
      <w:r>
        <w:rPr>
          <w:rFonts w:ascii="宋体" w:eastAsia="宋体" w:hAnsi="宋体" w:cs="宋体" w:hint="eastAsia"/>
          <w:sz w:val="24"/>
          <w:szCs w:val="24"/>
        </w:rPr>
        <w:t>6218</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相关救援单位：医疗站：</w:t>
      </w:r>
      <w:r>
        <w:rPr>
          <w:rFonts w:ascii="宋体" w:eastAsia="宋体" w:hAnsi="宋体" w:cs="宋体" w:hint="eastAsia"/>
          <w:sz w:val="24"/>
          <w:szCs w:val="24"/>
        </w:rPr>
        <w:t>5150</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事故报告的基本要求和内容。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事故报告要求包含：事故的原因，责任人员的处理，整改措施的落实，相关人员的培训。</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223" w:name="_Toc25963"/>
      <w:bookmarkStart w:id="3224" w:name="_Toc31255"/>
      <w:bookmarkStart w:id="3225" w:name="_Toc8528"/>
      <w:bookmarkStart w:id="3226" w:name="_Toc11340"/>
      <w:r>
        <w:rPr>
          <w:rFonts w:ascii="Times New Roman" w:eastAsia="Times New Roman" w:hAnsi="Times New Roman" w:cs="Times New Roman"/>
          <w:b/>
          <w:bCs/>
          <w:spacing w:val="3"/>
          <w:sz w:val="31"/>
          <w:szCs w:val="31"/>
        </w:rPr>
        <w:t>4</w:t>
      </w:r>
      <w:r>
        <w:rPr>
          <w:rFonts w:ascii="Times New Roman" w:eastAsia="Times New Roman" w:hAnsi="Times New Roman" w:cs="Times New Roman"/>
          <w:b/>
          <w:bCs/>
          <w:spacing w:val="3"/>
          <w:sz w:val="31"/>
          <w:szCs w:val="31"/>
        </w:rPr>
        <w:t xml:space="preserve"> 注意事项</w:t>
      </w:r>
      <w:bookmarkEnd w:id="3223"/>
      <w:bookmarkEnd w:id="3224"/>
      <w:bookmarkEnd w:id="3225"/>
      <w:bookmarkEnd w:id="3226"/>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）佩戴好个人防护器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）为应对紧急情况必须提前准备的物资和工具有：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灭火器、消防水带、强光手电、停电牌、纸壳若干、对讲机。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）处置过程发生烫伤等事故，立即求治医疗部门。</w:t>
      </w:r>
    </w:p>
    <w:p w:rsidR="004A48B7" w:rsidRDefault="004A48B7">
      <w:pPr>
        <w:spacing w:line="520" w:lineRule="exact"/>
        <w:ind w:firstLineChars="100" w:firstLine="240"/>
        <w:rPr>
          <w:rFonts w:ascii="宋体" w:eastAsia="宋体" w:hAnsi="宋体" w:cs="宋体"/>
          <w:sz w:val="24"/>
          <w:szCs w:val="24"/>
        </w:rPr>
        <w:sectPr w:rsidR="004A48B7">
          <w:footerReference w:type="default" r:id="rId156"/>
          <w:pgSz w:w="11906" w:h="16839"/>
          <w:pgMar w:top="1540" w:right="1134" w:bottom="1157" w:left="1586" w:header="851" w:footer="992" w:gutter="0"/>
          <w:cols w:space="720"/>
        </w:sectPr>
      </w:pPr>
    </w:p>
    <w:p w:rsidR="004A48B7" w:rsidRDefault="0006241A">
      <w:pPr>
        <w:pStyle w:val="af"/>
        <w:ind w:firstLineChars="0" w:firstLine="0"/>
        <w:jc w:val="center"/>
        <w:outlineLvl w:val="0"/>
        <w:rPr>
          <w:b/>
          <w:bCs/>
          <w:kern w:val="44"/>
          <w:sz w:val="36"/>
          <w:szCs w:val="44"/>
        </w:rPr>
      </w:pPr>
      <w:bookmarkStart w:id="3227" w:name="bookmark10"/>
      <w:bookmarkStart w:id="3228" w:name="_Toc27393"/>
      <w:bookmarkStart w:id="3229" w:name="_Toc32033"/>
      <w:bookmarkStart w:id="3230" w:name="_Toc27087"/>
      <w:bookmarkStart w:id="3231" w:name="_Toc25635"/>
      <w:bookmarkEnd w:id="3227"/>
      <w:r>
        <w:rPr>
          <w:rFonts w:hint="eastAsia"/>
          <w:b/>
          <w:bCs/>
          <w:kern w:val="44"/>
          <w:sz w:val="36"/>
          <w:szCs w:val="44"/>
        </w:rPr>
        <w:lastRenderedPageBreak/>
        <w:t>炼钢事业部二炼钢分厂精炼作业区</w:t>
      </w:r>
      <w:r>
        <w:rPr>
          <w:rFonts w:hint="eastAsia"/>
          <w:b/>
          <w:bCs/>
          <w:kern w:val="44"/>
          <w:sz w:val="36"/>
          <w:szCs w:val="44"/>
        </w:rPr>
        <w:t>LF</w:t>
      </w:r>
      <w:r>
        <w:rPr>
          <w:rFonts w:hint="eastAsia"/>
          <w:b/>
          <w:bCs/>
          <w:kern w:val="44"/>
          <w:sz w:val="36"/>
          <w:szCs w:val="44"/>
        </w:rPr>
        <w:t>炉停电现场应急处置方案</w:t>
      </w:r>
      <w:bookmarkEnd w:id="3228"/>
      <w:bookmarkEnd w:id="3229"/>
      <w:bookmarkEnd w:id="3230"/>
      <w:bookmarkEnd w:id="3231"/>
    </w:p>
    <w:p w:rsidR="004A48B7" w:rsidRDefault="004A48B7">
      <w:pPr>
        <w:spacing w:line="467"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232" w:name="_Toc21779"/>
      <w:bookmarkStart w:id="3233" w:name="_Toc7936"/>
      <w:bookmarkStart w:id="3234" w:name="_Toc594"/>
      <w:bookmarkStart w:id="3235" w:name="_Toc31657"/>
      <w:r>
        <w:rPr>
          <w:rFonts w:ascii="Times New Roman" w:eastAsia="Times New Roman" w:hAnsi="Times New Roman" w:cs="Times New Roman"/>
          <w:b/>
          <w:bCs/>
          <w:spacing w:val="3"/>
          <w:sz w:val="31"/>
          <w:szCs w:val="31"/>
        </w:rPr>
        <w:t>1 事故风险描述</w:t>
      </w:r>
      <w:bookmarkEnd w:id="3232"/>
      <w:bookmarkEnd w:id="3233"/>
      <w:bookmarkEnd w:id="3234"/>
      <w:bookmarkEnd w:id="3235"/>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r>
        <w:rPr>
          <w:rFonts w:ascii="宋体" w:hAnsi="宋体" w:cs="宋体" w:hint="eastAsia"/>
        </w:rPr>
        <w:t xml:space="preserve">LF </w:t>
      </w:r>
      <w:r>
        <w:rPr>
          <w:rFonts w:ascii="宋体" w:hAnsi="宋体" w:cs="宋体" w:hint="eastAsia"/>
        </w:rPr>
        <w:t>炉区域</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r>
        <w:rPr>
          <w:rFonts w:ascii="宋体" w:hAnsi="宋体" w:cs="宋体" w:hint="eastAsia"/>
        </w:rPr>
        <w:t>LF</w:t>
      </w:r>
      <w:r>
        <w:rPr>
          <w:rFonts w:ascii="宋体" w:hAnsi="宋体" w:cs="宋体" w:hint="eastAsia"/>
        </w:rPr>
        <w:t>停电</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事故的危害程度及其影响范围：对</w:t>
      </w:r>
      <w:r>
        <w:rPr>
          <w:rFonts w:ascii="宋体" w:eastAsia="宋体" w:hAnsi="宋体" w:cs="宋体" w:hint="eastAsia"/>
          <w:sz w:val="24"/>
          <w:szCs w:val="24"/>
        </w:rPr>
        <w:t>LF</w:t>
      </w:r>
      <w:r>
        <w:rPr>
          <w:rFonts w:ascii="宋体" w:eastAsia="宋体" w:hAnsi="宋体" w:cs="宋体" w:hint="eastAsia"/>
          <w:sz w:val="24"/>
          <w:szCs w:val="24"/>
        </w:rPr>
        <w:t>精炼炉区域的设备可能发生损坏、严重</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时可造成人身伤亡。</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现场报警设备报警</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可能导致事故原因</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1.5.1 </w:t>
      </w:r>
      <w:r>
        <w:rPr>
          <w:rFonts w:ascii="宋体" w:eastAsia="宋体" w:hAnsi="宋体" w:cs="宋体" w:hint="eastAsia"/>
          <w:sz w:val="24"/>
          <w:szCs w:val="24"/>
        </w:rPr>
        <w:t>线路损坏、短路；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1.5.2 </w:t>
      </w:r>
      <w:r>
        <w:rPr>
          <w:rFonts w:ascii="宋体" w:eastAsia="宋体" w:hAnsi="宋体" w:cs="宋体" w:hint="eastAsia"/>
          <w:sz w:val="24"/>
          <w:szCs w:val="24"/>
        </w:rPr>
        <w:t>超负荷作业区，跳闸；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1.5.3 </w:t>
      </w:r>
      <w:r>
        <w:rPr>
          <w:rFonts w:ascii="宋体" w:eastAsia="宋体" w:hAnsi="宋体" w:cs="宋体" w:hint="eastAsia"/>
          <w:sz w:val="24"/>
          <w:szCs w:val="24"/>
        </w:rPr>
        <w:t>其他原因。</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1.6 </w:t>
      </w:r>
      <w:r>
        <w:rPr>
          <w:rFonts w:ascii="黑体" w:eastAsia="黑体" w:hAnsi="黑体" w:hint="eastAsia"/>
          <w:b/>
          <w:bCs/>
          <w:kern w:val="0"/>
          <w:sz w:val="28"/>
          <w:szCs w:val="28"/>
        </w:rPr>
        <w:t>可能引发的次生、衍生事故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可能导致钢包凝固处理烫伤。</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236" w:name="_Toc16004"/>
      <w:bookmarkStart w:id="3237" w:name="_Toc8973"/>
      <w:bookmarkStart w:id="3238" w:name="_Toc20904"/>
      <w:bookmarkStart w:id="3239" w:name="_Toc11598"/>
      <w:r>
        <w:rPr>
          <w:rFonts w:ascii="Times New Roman" w:eastAsia="Times New Roman" w:hAnsi="Times New Roman" w:cs="Times New Roman"/>
          <w:b/>
          <w:bCs/>
          <w:spacing w:val="3"/>
          <w:sz w:val="31"/>
          <w:szCs w:val="31"/>
        </w:rPr>
        <w:t>2 应急工作职责</w:t>
      </w:r>
      <w:bookmarkEnd w:id="3236"/>
      <w:bookmarkEnd w:id="3237"/>
      <w:bookmarkEnd w:id="3238"/>
      <w:bookmarkEnd w:id="3239"/>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长：精炼作业长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副组长：四班班</w:t>
      </w:r>
      <w:r>
        <w:rPr>
          <w:rFonts w:ascii="宋体" w:eastAsia="宋体" w:hAnsi="宋体" w:cs="宋体" w:hint="eastAsia"/>
          <w:sz w:val="24"/>
          <w:szCs w:val="24"/>
        </w:rPr>
        <w:t>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员：炉长、炉前工</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领导小组人员职责</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组长职责：组长为现场的应急处置工作的总指挥，要时刻保持在现场指挥，按</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照操作规程及该处置预案，认真分析事故发展态势，及时有效的发布处置命令。</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副组长职责：副组长辅助组长做好现场的处置措施的落实和实施，落实现场处</w:t>
      </w:r>
    </w:p>
    <w:p w:rsidR="004A48B7" w:rsidRDefault="004A48B7">
      <w:pPr>
        <w:spacing w:line="520" w:lineRule="exact"/>
        <w:ind w:firstLineChars="100" w:firstLine="240"/>
        <w:rPr>
          <w:rFonts w:ascii="宋体" w:eastAsia="宋体" w:hAnsi="宋体" w:cs="宋体"/>
          <w:sz w:val="24"/>
          <w:szCs w:val="24"/>
        </w:rPr>
        <w:sectPr w:rsidR="004A48B7">
          <w:footerReference w:type="default" r:id="rId157"/>
          <w:pgSz w:w="11906" w:h="16839"/>
          <w:pgMar w:top="1540" w:right="1134" w:bottom="1157" w:left="1586" w:header="851" w:footer="992" w:gutter="0"/>
          <w:cols w:space="720"/>
        </w:sectPr>
      </w:pP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置每个步骤的完成情况并及时将现场的情况向调度进行汇报。</w:t>
      </w:r>
    </w:p>
    <w:p w:rsidR="004A48B7" w:rsidRDefault="0006241A" w:rsidP="00855C86">
      <w:pPr>
        <w:spacing w:line="520" w:lineRule="exact"/>
        <w:ind w:firstLineChars="100" w:firstLine="240"/>
        <w:outlineLvl w:val="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组员职责：组员负责现场的事故的发现、汇报、处置以及救援等事项的具体实</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施，认真听从组长、副组长的指挥及要求。</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240" w:name="_Toc3193"/>
      <w:bookmarkStart w:id="3241" w:name="_Toc651"/>
      <w:bookmarkStart w:id="3242" w:name="_Toc31993"/>
      <w:bookmarkStart w:id="3243" w:name="_Toc11498"/>
      <w:r>
        <w:rPr>
          <w:rFonts w:ascii="Times New Roman" w:eastAsia="Times New Roman" w:hAnsi="Times New Roman" w:cs="Times New Roman" w:hint="eastAsia"/>
          <w:b/>
          <w:bCs/>
          <w:spacing w:val="3"/>
          <w:sz w:val="31"/>
          <w:szCs w:val="31"/>
        </w:rPr>
        <w:t>3 应急处置</w:t>
      </w:r>
      <w:bookmarkEnd w:id="3240"/>
      <w:bookmarkEnd w:id="3241"/>
      <w:bookmarkEnd w:id="3242"/>
      <w:bookmarkEnd w:id="3243"/>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现场应急处置程序启动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员工在发现</w:t>
      </w:r>
      <w:r>
        <w:rPr>
          <w:rFonts w:ascii="宋体" w:eastAsia="宋体" w:hAnsi="宋体" w:cs="宋体" w:hint="eastAsia"/>
          <w:sz w:val="24"/>
          <w:szCs w:val="24"/>
        </w:rPr>
        <w:t>LF</w:t>
      </w:r>
      <w:r>
        <w:rPr>
          <w:rFonts w:ascii="宋体" w:eastAsia="宋体" w:hAnsi="宋体" w:cs="宋体" w:hint="eastAsia"/>
          <w:sz w:val="24"/>
          <w:szCs w:val="24"/>
        </w:rPr>
        <w:t>炉停电的情况后立即通知值班长、作业区值班领导、厂调度，同时在保证人身安全的前提下，尽可能控制事故进一步发展或减小事故后果。班组长接到警报后，立即向作业区领导汇报并组织人员启动应急预案。</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3.2 LF</w:t>
      </w:r>
      <w:r>
        <w:rPr>
          <w:rFonts w:ascii="黑体" w:eastAsia="黑体" w:hAnsi="黑体" w:hint="eastAsia"/>
          <w:b/>
          <w:bCs/>
          <w:kern w:val="0"/>
          <w:sz w:val="28"/>
          <w:szCs w:val="28"/>
        </w:rPr>
        <w:t>停电事故应急处置措施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钢包开到精炼位，未操作时突然停电。首先，炉长确认冷却水流量、温度，正常冷却水入口</w:t>
      </w:r>
      <w:r>
        <w:rPr>
          <w:rFonts w:ascii="宋体" w:eastAsia="宋体" w:hAnsi="宋体" w:cs="宋体" w:hint="eastAsia"/>
          <w:sz w:val="24"/>
          <w:szCs w:val="24"/>
        </w:rPr>
        <w:t>/</w:t>
      </w:r>
      <w:r>
        <w:rPr>
          <w:rFonts w:ascii="宋体" w:eastAsia="宋体" w:hAnsi="宋体" w:cs="宋体" w:hint="eastAsia"/>
          <w:sz w:val="24"/>
          <w:szCs w:val="24"/>
        </w:rPr>
        <w:t>出口温度：</w:t>
      </w:r>
      <w:r>
        <w:rPr>
          <w:rFonts w:ascii="宋体" w:eastAsia="宋体" w:hAnsi="宋体" w:cs="宋体" w:hint="eastAsia"/>
          <w:sz w:val="24"/>
          <w:szCs w:val="24"/>
        </w:rPr>
        <w:t>32</w:t>
      </w:r>
      <w:r>
        <w:rPr>
          <w:rFonts w:ascii="宋体" w:eastAsia="宋体" w:hAnsi="宋体" w:cs="宋体" w:hint="eastAsia"/>
          <w:sz w:val="24"/>
          <w:szCs w:val="24"/>
        </w:rPr>
        <w:t>℃</w:t>
      </w:r>
      <w:r>
        <w:rPr>
          <w:rFonts w:ascii="宋体" w:eastAsia="宋体" w:hAnsi="宋体" w:cs="宋体" w:hint="eastAsia"/>
          <w:sz w:val="24"/>
          <w:szCs w:val="24"/>
        </w:rPr>
        <w:t>/55</w:t>
      </w:r>
      <w:r>
        <w:rPr>
          <w:rFonts w:ascii="宋体" w:eastAsia="宋体" w:hAnsi="宋体" w:cs="宋体" w:hint="eastAsia"/>
          <w:sz w:val="24"/>
          <w:szCs w:val="24"/>
        </w:rPr>
        <w:t>℃。在钢</w:t>
      </w:r>
      <w:r>
        <w:rPr>
          <w:rFonts w:ascii="宋体" w:eastAsia="宋体" w:hAnsi="宋体" w:cs="宋体" w:hint="eastAsia"/>
          <w:sz w:val="24"/>
          <w:szCs w:val="24"/>
        </w:rPr>
        <w:t>水表面加入保温剂覆盖，调小钢包底吹氩流量。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3.2.2 LF</w:t>
      </w:r>
      <w:r>
        <w:rPr>
          <w:rFonts w:ascii="宋体" w:eastAsia="宋体" w:hAnsi="宋体" w:cs="宋体" w:hint="eastAsia"/>
          <w:sz w:val="24"/>
          <w:szCs w:val="24"/>
        </w:rPr>
        <w:t>炉在操作过程中停电，首先高压分闸，然后第一时间去液压站依次戳动三相电极比例阀和水冷炉盖四通电液阀，将电极和水冷炉盖提升，将钢车开至吊包位。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若钢车无法开出，在钢水表面加入覆盖剂，调小钢包底吹氩流量，减小热辐射。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及时联系调度，说明停电情况。</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bookmarkStart w:id="3244" w:name="_Toc30926"/>
      <w:bookmarkStart w:id="3245" w:name="_Toc2607"/>
      <w:r>
        <w:rPr>
          <w:rFonts w:ascii="宋体" w:eastAsia="宋体" w:hAnsi="宋体" w:cs="宋体" w:hint="eastAsia"/>
          <w:sz w:val="24"/>
          <w:szCs w:val="24"/>
        </w:rPr>
        <w:t>员工在发现</w:t>
      </w:r>
      <w:r>
        <w:rPr>
          <w:rFonts w:ascii="宋体" w:eastAsia="宋体" w:hAnsi="宋体" w:cs="宋体" w:hint="eastAsia"/>
          <w:sz w:val="24"/>
          <w:szCs w:val="24"/>
        </w:rPr>
        <w:t xml:space="preserve"> LF </w:t>
      </w:r>
      <w:r>
        <w:rPr>
          <w:rFonts w:ascii="宋体" w:eastAsia="宋体" w:hAnsi="宋体" w:cs="宋体" w:hint="eastAsia"/>
          <w:sz w:val="24"/>
          <w:szCs w:val="24"/>
        </w:rPr>
        <w:t>炉停电的情况后立即通知值班长，值班长接到警报后，立即向作业长</w:t>
      </w:r>
      <w:bookmarkEnd w:id="3244"/>
      <w:bookmarkEnd w:id="3245"/>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汇报情况以及现场采取的急救措施情况。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精炼办公室：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58816525</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炉前调度室：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58816518</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消防火警：</w:t>
      </w:r>
      <w:r>
        <w:rPr>
          <w:rFonts w:ascii="宋体" w:eastAsia="宋体" w:hAnsi="宋体" w:cs="宋体" w:hint="eastAsia"/>
          <w:sz w:val="24"/>
          <w:szCs w:val="24"/>
        </w:rPr>
        <w:t>119</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医务急救：</w:t>
      </w:r>
      <w:r>
        <w:rPr>
          <w:rFonts w:ascii="宋体" w:eastAsia="宋体" w:hAnsi="宋体" w:cs="宋体" w:hint="eastAsia"/>
          <w:sz w:val="24"/>
          <w:szCs w:val="24"/>
        </w:rPr>
        <w:t>120</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246" w:name="_Toc27147"/>
      <w:bookmarkStart w:id="3247" w:name="_Toc2669"/>
      <w:bookmarkStart w:id="3248" w:name="_Toc30161"/>
      <w:bookmarkStart w:id="3249" w:name="_Toc10900"/>
      <w:r>
        <w:rPr>
          <w:rFonts w:ascii="Times New Roman" w:eastAsia="Times New Roman" w:hAnsi="Times New Roman" w:cs="Times New Roman"/>
          <w:b/>
          <w:bCs/>
          <w:spacing w:val="3"/>
          <w:sz w:val="31"/>
          <w:szCs w:val="31"/>
        </w:rPr>
        <w:t>4 注意事项</w:t>
      </w:r>
      <w:bookmarkEnd w:id="3246"/>
      <w:bookmarkEnd w:id="3247"/>
      <w:bookmarkEnd w:id="3248"/>
      <w:bookmarkEnd w:id="3249"/>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）个人防护方面的注意事项：劳保用品穿戴整齐，对现有危险源进行辨识并采取</w:t>
      </w:r>
    </w:p>
    <w:p w:rsidR="004A48B7" w:rsidRDefault="004A48B7">
      <w:pPr>
        <w:spacing w:line="520" w:lineRule="exact"/>
        <w:ind w:firstLineChars="100" w:firstLine="240"/>
        <w:rPr>
          <w:rFonts w:ascii="宋体" w:eastAsia="宋体" w:hAnsi="宋体" w:cs="宋体"/>
          <w:sz w:val="24"/>
          <w:szCs w:val="24"/>
        </w:rPr>
        <w:sectPr w:rsidR="004A48B7">
          <w:footerReference w:type="default" r:id="rId158"/>
          <w:pgSz w:w="11906" w:h="16839"/>
          <w:pgMar w:top="1540" w:right="1134" w:bottom="1157" w:left="1586" w:header="851" w:footer="992" w:gutter="0"/>
          <w:cols w:space="720"/>
        </w:sectPr>
      </w:pP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相对应防护措施。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组织专业人员，立即采取应急处置。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）自救和互救方面的注意事项：处于危险源之中人员，首先确定安全通道，要时刻保持警惕，脚下要敏感些，千万不能被绊倒，一旦发生危险后，可以有目标地脱险；</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个人应听从组织者的安排，遇到突发情况时，在组织者的疏导下有序撤离；上下楼梯靠右行；不求快，要求稳；不在楼梯打闹，搞恶作剧；在救治中，要遵循先救重伤者、老人、儿童及妇女的原则。判断伤势的依据有：神志不清、呼之不应者伤势较重；脉搏急促而乏力者伤势较重；血压下降、瞳孔放大者伤势较重；有明显外伤，血流不止者伤势较重。当发现伤者呼吸、心跳停止时，要赶快做胸外按压，辅以</w:t>
      </w:r>
      <w:r>
        <w:rPr>
          <w:rFonts w:ascii="宋体" w:eastAsia="宋体" w:hAnsi="宋体" w:cs="宋体" w:hint="eastAsia"/>
          <w:sz w:val="24"/>
          <w:szCs w:val="24"/>
        </w:rPr>
        <w:t>人工呼吸。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）其他需要特别警示的事项：无</w:t>
      </w:r>
    </w:p>
    <w:p w:rsidR="004A48B7" w:rsidRDefault="004A48B7">
      <w:pPr>
        <w:spacing w:line="520" w:lineRule="exact"/>
        <w:ind w:firstLineChars="100" w:firstLine="240"/>
        <w:rPr>
          <w:rFonts w:ascii="宋体" w:eastAsia="宋体" w:hAnsi="宋体" w:cs="宋体"/>
          <w:sz w:val="24"/>
          <w:szCs w:val="24"/>
        </w:rPr>
        <w:sectPr w:rsidR="004A48B7">
          <w:footerReference w:type="default" r:id="rId159"/>
          <w:pgSz w:w="11906" w:h="16839"/>
          <w:pgMar w:top="1540" w:right="1134" w:bottom="1157" w:left="1586" w:header="851" w:footer="992" w:gutter="0"/>
          <w:cols w:space="720"/>
        </w:sectPr>
      </w:pPr>
    </w:p>
    <w:p w:rsidR="004A48B7" w:rsidRDefault="004A48B7">
      <w:pPr>
        <w:spacing w:line="356" w:lineRule="auto"/>
        <w:rPr>
          <w:rFonts w:ascii="Arial"/>
        </w:rPr>
      </w:pPr>
    </w:p>
    <w:p w:rsidR="004A48B7" w:rsidRDefault="0006241A">
      <w:pPr>
        <w:pStyle w:val="af"/>
        <w:ind w:firstLineChars="0" w:firstLine="0"/>
        <w:jc w:val="center"/>
        <w:outlineLvl w:val="0"/>
        <w:rPr>
          <w:b/>
          <w:bCs/>
          <w:kern w:val="44"/>
          <w:sz w:val="36"/>
          <w:szCs w:val="44"/>
        </w:rPr>
      </w:pPr>
      <w:bookmarkStart w:id="3250" w:name="bookmark11"/>
      <w:bookmarkStart w:id="3251" w:name="_Toc27310"/>
      <w:bookmarkStart w:id="3252" w:name="_Toc10733"/>
      <w:bookmarkStart w:id="3253" w:name="_Toc19895"/>
      <w:bookmarkStart w:id="3254" w:name="_Toc1544"/>
      <w:bookmarkEnd w:id="3250"/>
      <w:r>
        <w:rPr>
          <w:rFonts w:hint="eastAsia"/>
          <w:b/>
          <w:bCs/>
          <w:kern w:val="44"/>
          <w:sz w:val="36"/>
          <w:szCs w:val="44"/>
        </w:rPr>
        <w:t>炼钢事业部二炼钢分厂精炼作业区</w:t>
      </w:r>
      <w:r>
        <w:rPr>
          <w:rFonts w:hint="eastAsia"/>
          <w:b/>
          <w:bCs/>
          <w:kern w:val="44"/>
          <w:sz w:val="36"/>
          <w:szCs w:val="44"/>
        </w:rPr>
        <w:t>LF</w:t>
      </w:r>
      <w:r>
        <w:rPr>
          <w:rFonts w:hint="eastAsia"/>
          <w:b/>
          <w:bCs/>
          <w:kern w:val="44"/>
          <w:sz w:val="36"/>
          <w:szCs w:val="44"/>
        </w:rPr>
        <w:t>炉停水现场应急处置方案</w:t>
      </w:r>
      <w:bookmarkEnd w:id="3251"/>
      <w:bookmarkEnd w:id="3252"/>
      <w:bookmarkEnd w:id="3253"/>
      <w:bookmarkEnd w:id="3254"/>
    </w:p>
    <w:p w:rsidR="004A48B7" w:rsidRDefault="004A48B7">
      <w:pPr>
        <w:spacing w:line="471"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255" w:name="_Toc6333"/>
      <w:bookmarkStart w:id="3256" w:name="_Toc9234"/>
      <w:bookmarkStart w:id="3257" w:name="_Toc28446"/>
      <w:bookmarkStart w:id="3258" w:name="_Toc28829"/>
      <w:r>
        <w:rPr>
          <w:rFonts w:ascii="Times New Roman" w:eastAsia="Times New Roman" w:hAnsi="Times New Roman" w:cs="Times New Roman" w:hint="eastAsia"/>
          <w:b/>
          <w:bCs/>
          <w:spacing w:val="3"/>
          <w:sz w:val="31"/>
          <w:szCs w:val="31"/>
        </w:rPr>
        <w:t>1 事故风险描述</w:t>
      </w:r>
      <w:bookmarkEnd w:id="3255"/>
      <w:bookmarkEnd w:id="3256"/>
      <w:bookmarkEnd w:id="3257"/>
      <w:bookmarkEnd w:id="3258"/>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事故类型：</w:t>
      </w:r>
      <w:r>
        <w:rPr>
          <w:rFonts w:ascii="黑体" w:eastAsia="黑体" w:hAnsi="黑体" w:hint="eastAsia"/>
          <w:b/>
          <w:bCs/>
          <w:kern w:val="0"/>
          <w:sz w:val="28"/>
          <w:szCs w:val="28"/>
        </w:rPr>
        <w:t>LF</w:t>
      </w:r>
      <w:r>
        <w:rPr>
          <w:rFonts w:ascii="黑体" w:eastAsia="黑体" w:hAnsi="黑体" w:hint="eastAsia"/>
          <w:b/>
          <w:bCs/>
          <w:kern w:val="0"/>
          <w:sz w:val="28"/>
          <w:szCs w:val="28"/>
        </w:rPr>
        <w:t>停水</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事故可能发生的区域、地点或装置的名称：</w:t>
      </w:r>
      <w:r>
        <w:rPr>
          <w:rFonts w:ascii="黑体" w:eastAsia="黑体" w:hAnsi="黑体" w:hint="eastAsia"/>
          <w:b/>
          <w:bCs/>
          <w:kern w:val="0"/>
          <w:sz w:val="28"/>
          <w:szCs w:val="28"/>
        </w:rPr>
        <w:t>LF</w:t>
      </w:r>
      <w:r>
        <w:rPr>
          <w:rFonts w:ascii="黑体" w:eastAsia="黑体" w:hAnsi="黑体" w:hint="eastAsia"/>
          <w:b/>
          <w:bCs/>
          <w:kern w:val="0"/>
          <w:sz w:val="28"/>
          <w:szCs w:val="28"/>
        </w:rPr>
        <w:t>炉区域</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事故的危害程度及其影响范围：对</w:t>
      </w:r>
      <w:r>
        <w:rPr>
          <w:rFonts w:ascii="宋体" w:eastAsia="宋体" w:hAnsi="宋体" w:cs="宋体" w:hint="eastAsia"/>
          <w:sz w:val="24"/>
          <w:szCs w:val="24"/>
        </w:rPr>
        <w:t xml:space="preserve"> LF </w:t>
      </w:r>
      <w:r>
        <w:rPr>
          <w:rFonts w:ascii="宋体" w:eastAsia="宋体" w:hAnsi="宋体" w:cs="宋体" w:hint="eastAsia"/>
          <w:sz w:val="24"/>
          <w:szCs w:val="24"/>
        </w:rPr>
        <w:t>精炼炉区域的设备可能发生损坏、严重时可造成人身伤亡。</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现场报警设备报警</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可能导致事故原因</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1.5.1 </w:t>
      </w:r>
      <w:r>
        <w:rPr>
          <w:rFonts w:ascii="宋体" w:eastAsia="宋体" w:hAnsi="宋体" w:cs="宋体" w:hint="eastAsia"/>
          <w:sz w:val="24"/>
          <w:szCs w:val="24"/>
        </w:rPr>
        <w:t>线路损坏、短路；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1.5.2 </w:t>
      </w:r>
      <w:r>
        <w:rPr>
          <w:rFonts w:ascii="宋体" w:eastAsia="宋体" w:hAnsi="宋体" w:cs="宋体" w:hint="eastAsia"/>
          <w:sz w:val="24"/>
          <w:szCs w:val="24"/>
        </w:rPr>
        <w:t>超负荷作业区，跳闸；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1.5.3 </w:t>
      </w:r>
      <w:r>
        <w:rPr>
          <w:rFonts w:ascii="宋体" w:eastAsia="宋体" w:hAnsi="宋体" w:cs="宋体" w:hint="eastAsia"/>
          <w:sz w:val="24"/>
          <w:szCs w:val="24"/>
        </w:rPr>
        <w:t>其他原因。</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1.6 </w:t>
      </w:r>
      <w:r>
        <w:rPr>
          <w:rFonts w:ascii="黑体" w:eastAsia="黑体" w:hAnsi="黑体" w:hint="eastAsia"/>
          <w:b/>
          <w:bCs/>
          <w:kern w:val="0"/>
          <w:sz w:val="28"/>
          <w:szCs w:val="28"/>
        </w:rPr>
        <w:t>可能引发的次生、衍生事故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可能导致钢包凝固，处理过程烫伤。</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259" w:name="_Toc9518"/>
      <w:bookmarkStart w:id="3260" w:name="_Toc12845"/>
      <w:bookmarkStart w:id="3261" w:name="_Toc239"/>
      <w:bookmarkStart w:id="3262" w:name="_Toc19263"/>
      <w:r>
        <w:rPr>
          <w:rFonts w:ascii="Times New Roman" w:eastAsia="Times New Roman" w:hAnsi="Times New Roman" w:cs="Times New Roman" w:hint="eastAsia"/>
          <w:b/>
          <w:bCs/>
          <w:spacing w:val="3"/>
          <w:sz w:val="31"/>
          <w:szCs w:val="31"/>
        </w:rPr>
        <w:t>2 应急工作职责</w:t>
      </w:r>
      <w:bookmarkEnd w:id="3259"/>
      <w:bookmarkEnd w:id="3260"/>
      <w:bookmarkEnd w:id="3261"/>
      <w:bookmarkEnd w:id="3262"/>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组长：作业长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副组长：四班班长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组员：炉长、炉前工</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组长职责：组长为现场的应急处置工作的总指挥，要时刻保持在现场指挥，按照操作规程及该处置预案，</w:t>
      </w:r>
      <w:r>
        <w:rPr>
          <w:rFonts w:ascii="宋体" w:eastAsia="宋体" w:hAnsi="宋体" w:cs="宋体" w:hint="eastAsia"/>
          <w:sz w:val="24"/>
          <w:szCs w:val="24"/>
        </w:rPr>
        <w:t>认真分析事故发展态势，及时有效的发布处置</w:t>
      </w:r>
      <w:r>
        <w:rPr>
          <w:rFonts w:ascii="宋体" w:eastAsia="宋体" w:hAnsi="宋体" w:cs="宋体" w:hint="eastAsia"/>
          <w:sz w:val="24"/>
          <w:szCs w:val="24"/>
        </w:rPr>
        <w:lastRenderedPageBreak/>
        <w:t>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263" w:name="_Toc16968"/>
      <w:bookmarkStart w:id="3264" w:name="_Toc13192"/>
      <w:bookmarkStart w:id="3265" w:name="_Toc19229"/>
      <w:bookmarkStart w:id="3266" w:name="_Toc21620"/>
      <w:r>
        <w:rPr>
          <w:rFonts w:ascii="Times New Roman" w:eastAsia="Times New Roman" w:hAnsi="Times New Roman" w:cs="Times New Roman" w:hint="eastAsia"/>
          <w:b/>
          <w:bCs/>
          <w:spacing w:val="3"/>
          <w:sz w:val="31"/>
          <w:szCs w:val="31"/>
        </w:rPr>
        <w:t>3 应急处置</w:t>
      </w:r>
      <w:bookmarkEnd w:id="3263"/>
      <w:bookmarkEnd w:id="3264"/>
      <w:bookmarkEnd w:id="3265"/>
      <w:bookmarkEnd w:id="3266"/>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现场应急处置程序启动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员工在发现</w:t>
      </w:r>
      <w:r>
        <w:rPr>
          <w:rFonts w:ascii="宋体" w:eastAsia="宋体" w:hAnsi="宋体" w:cs="宋体" w:hint="eastAsia"/>
          <w:sz w:val="24"/>
          <w:szCs w:val="24"/>
        </w:rPr>
        <w:t xml:space="preserve"> LF </w:t>
      </w:r>
      <w:r>
        <w:rPr>
          <w:rFonts w:ascii="宋体" w:eastAsia="宋体" w:hAnsi="宋体" w:cs="宋体" w:hint="eastAsia"/>
          <w:sz w:val="24"/>
          <w:szCs w:val="24"/>
        </w:rPr>
        <w:t>炉停水的情况后立即通知值班长、作业区值班领导、厂调度，</w:t>
      </w:r>
      <w:r>
        <w:rPr>
          <w:rFonts w:ascii="宋体" w:eastAsia="宋体" w:hAnsi="宋体" w:cs="宋体" w:hint="eastAsia"/>
          <w:sz w:val="24"/>
          <w:szCs w:val="24"/>
        </w:rPr>
        <w:t xml:space="preserve"> </w:t>
      </w:r>
      <w:r>
        <w:rPr>
          <w:rFonts w:ascii="宋体" w:eastAsia="宋体" w:hAnsi="宋体" w:cs="宋体" w:hint="eastAsia"/>
          <w:sz w:val="24"/>
          <w:szCs w:val="24"/>
        </w:rPr>
        <w:t>同时在保证人身安全的前提下，尽可能控制事故进一步发展或减小事故后果。班</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组长接到警报后，立即向作业区领导汇报并组织人员启动应急预案。</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3.2 LF</w:t>
      </w:r>
      <w:r>
        <w:rPr>
          <w:rFonts w:ascii="黑体" w:eastAsia="黑体" w:hAnsi="黑体" w:hint="eastAsia"/>
          <w:b/>
          <w:bCs/>
          <w:kern w:val="0"/>
          <w:sz w:val="28"/>
          <w:szCs w:val="28"/>
        </w:rPr>
        <w:t>停水事故应急处置措施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钢水在精炼处理位，但未操作时突然停水。此时，配电工把电极提升至最高位，炉前工把钢车开到吊包位进行软吹，然后把水冷炉盖降到最低位，炉长向调度反馈本区域停水情况。待街道调度来水通知并确认后，方可把钢车开进</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精炼位进行精炼。</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3.2.2 LF </w:t>
      </w:r>
      <w:r>
        <w:rPr>
          <w:rFonts w:ascii="宋体" w:eastAsia="宋体" w:hAnsi="宋体" w:cs="宋体" w:hint="eastAsia"/>
          <w:sz w:val="24"/>
          <w:szCs w:val="24"/>
        </w:rPr>
        <w:t>炉在精炼过程中停水，配电工首先把电极提升到最高位，然后提升水冷炉盖，炉前工把钢车开至软吹位，最后降下水冷炉盖。炉前工开启炉前压缩风对炉盖和电极进行吹扫冷却。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3.2.</w:t>
      </w:r>
      <w:r>
        <w:rPr>
          <w:rFonts w:ascii="宋体" w:eastAsia="宋体" w:hAnsi="宋体" w:cs="宋体" w:hint="eastAsia"/>
          <w:sz w:val="24"/>
          <w:szCs w:val="24"/>
        </w:rPr>
        <w:t xml:space="preserve">3 </w:t>
      </w:r>
      <w:r>
        <w:rPr>
          <w:rFonts w:ascii="宋体" w:eastAsia="宋体" w:hAnsi="宋体" w:cs="宋体" w:hint="eastAsia"/>
          <w:sz w:val="24"/>
          <w:szCs w:val="24"/>
        </w:rPr>
        <w:t>炉长向调度反映本区域停水情况。</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bookmarkStart w:id="3267" w:name="_Toc1589"/>
      <w:bookmarkStart w:id="3268" w:name="_Toc21897"/>
      <w:r>
        <w:rPr>
          <w:rFonts w:ascii="宋体" w:eastAsia="宋体" w:hAnsi="宋体" w:cs="宋体" w:hint="eastAsia"/>
          <w:sz w:val="24"/>
          <w:szCs w:val="24"/>
        </w:rPr>
        <w:t>员工在发现</w:t>
      </w:r>
      <w:r>
        <w:rPr>
          <w:rFonts w:ascii="宋体" w:eastAsia="宋体" w:hAnsi="宋体" w:cs="宋体" w:hint="eastAsia"/>
          <w:sz w:val="24"/>
          <w:szCs w:val="24"/>
        </w:rPr>
        <w:t xml:space="preserve"> LF </w:t>
      </w:r>
      <w:r>
        <w:rPr>
          <w:rFonts w:ascii="宋体" w:eastAsia="宋体" w:hAnsi="宋体" w:cs="宋体" w:hint="eastAsia"/>
          <w:sz w:val="24"/>
          <w:szCs w:val="24"/>
        </w:rPr>
        <w:t>炉停水的情况后立即通知值班长，值班长接到警报后，立即</w:t>
      </w:r>
      <w:bookmarkEnd w:id="3267"/>
      <w:bookmarkEnd w:id="3268"/>
      <w:r>
        <w:rPr>
          <w:rFonts w:ascii="宋体" w:eastAsia="宋体" w:hAnsi="宋体" w:cs="宋体" w:hint="eastAsia"/>
          <w:sz w:val="24"/>
          <w:szCs w:val="24"/>
        </w:rPr>
        <w:t>向作业长汇报情况以及现场采取的急救措施情况。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精炼办公室：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58816525</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炉前调度室：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58816518</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消防火警：</w:t>
      </w:r>
      <w:r>
        <w:rPr>
          <w:rFonts w:ascii="宋体" w:eastAsia="宋体" w:hAnsi="宋体" w:cs="宋体" w:hint="eastAsia"/>
          <w:sz w:val="24"/>
          <w:szCs w:val="24"/>
        </w:rPr>
        <w:t>119</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医务急救：</w:t>
      </w:r>
      <w:r>
        <w:rPr>
          <w:rFonts w:ascii="宋体" w:eastAsia="宋体" w:hAnsi="宋体" w:cs="宋体" w:hint="eastAsia"/>
          <w:sz w:val="24"/>
          <w:szCs w:val="24"/>
        </w:rPr>
        <w:t>120</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269" w:name="_Toc326"/>
      <w:bookmarkStart w:id="3270" w:name="_Toc2195"/>
      <w:bookmarkStart w:id="3271" w:name="_Toc17483"/>
      <w:bookmarkStart w:id="3272" w:name="_Toc21464"/>
      <w:r>
        <w:rPr>
          <w:rFonts w:ascii="Times New Roman" w:eastAsia="Times New Roman" w:hAnsi="Times New Roman" w:cs="Times New Roman" w:hint="eastAsia"/>
          <w:b/>
          <w:bCs/>
          <w:spacing w:val="3"/>
          <w:sz w:val="31"/>
          <w:szCs w:val="31"/>
        </w:rPr>
        <w:t>4 注意事项</w:t>
      </w:r>
      <w:bookmarkEnd w:id="3269"/>
      <w:bookmarkEnd w:id="3270"/>
      <w:bookmarkEnd w:id="3271"/>
      <w:bookmarkEnd w:id="3272"/>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）个人防护方面的注意事项：劳保用品穿戴整齐，对现有危险源进行辨识并采取相对应防护措施。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自救和互救方面的注意事项：处于危险源之中人员，首先确定安全通道，要时刻保持警惕，脚下要敏感些，千万不能被绊倒，一旦发生危险后，可以有目标地脱险；个人应听从组织者的安排，遇到突发情况时，在组织者的疏导下有序撤离；上下楼梯靠右行；不求快，要求稳；不在楼梯打闹，搞恶作剧；在救治中，要遵循先救重伤者、老人、儿童及妇女的原则。判断伤势的依据有：神志不清、呼之不应者伤势较重；脉搏急促而乏力者伤势较重；血压下降、瞳孔放大者伤势较重；有明显外伤，血流不止者伤势较重。</w:t>
      </w:r>
      <w:r>
        <w:rPr>
          <w:rFonts w:ascii="宋体" w:eastAsia="宋体" w:hAnsi="宋体" w:cs="宋体" w:hint="eastAsia"/>
          <w:sz w:val="24"/>
          <w:szCs w:val="24"/>
        </w:rPr>
        <w:t xml:space="preserve"> </w:t>
      </w:r>
      <w:r>
        <w:rPr>
          <w:rFonts w:ascii="宋体" w:eastAsia="宋体" w:hAnsi="宋体" w:cs="宋体" w:hint="eastAsia"/>
          <w:sz w:val="24"/>
          <w:szCs w:val="24"/>
        </w:rPr>
        <w:t>当发现伤者呼吸、心跳停止时，要赶快做胸外按压，辅以</w:t>
      </w:r>
      <w:r>
        <w:rPr>
          <w:rFonts w:ascii="宋体" w:eastAsia="宋体" w:hAnsi="宋体" w:cs="宋体" w:hint="eastAsia"/>
          <w:sz w:val="24"/>
          <w:szCs w:val="24"/>
        </w:rPr>
        <w:t>人工呼吸。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）其他需要特别警示的事项：无</w:t>
      </w:r>
    </w:p>
    <w:p w:rsidR="004A48B7" w:rsidRDefault="004A48B7">
      <w:pPr>
        <w:spacing w:line="520" w:lineRule="exact"/>
        <w:ind w:firstLineChars="100" w:firstLine="240"/>
        <w:rPr>
          <w:rFonts w:ascii="宋体" w:eastAsia="宋体" w:hAnsi="宋体" w:cs="宋体"/>
          <w:sz w:val="24"/>
          <w:szCs w:val="24"/>
        </w:rPr>
        <w:sectPr w:rsidR="004A48B7">
          <w:headerReference w:type="default" r:id="rId160"/>
          <w:pgSz w:w="11906" w:h="16839"/>
          <w:pgMar w:top="1550" w:right="1785" w:bottom="1378" w:left="1785" w:header="851" w:footer="1212" w:gutter="0"/>
          <w:cols w:space="720"/>
        </w:sectPr>
      </w:pPr>
    </w:p>
    <w:p w:rsidR="004A48B7" w:rsidRDefault="004A48B7">
      <w:pPr>
        <w:spacing w:line="356" w:lineRule="auto"/>
        <w:rPr>
          <w:rFonts w:ascii="Arial"/>
        </w:rPr>
      </w:pPr>
    </w:p>
    <w:p w:rsidR="004A48B7" w:rsidRDefault="0006241A">
      <w:pPr>
        <w:pStyle w:val="af"/>
        <w:ind w:firstLineChars="0" w:firstLine="0"/>
        <w:jc w:val="center"/>
        <w:outlineLvl w:val="0"/>
        <w:rPr>
          <w:b/>
          <w:bCs/>
          <w:kern w:val="44"/>
          <w:sz w:val="36"/>
          <w:szCs w:val="44"/>
        </w:rPr>
      </w:pPr>
      <w:bookmarkStart w:id="3273" w:name="bookmark12"/>
      <w:bookmarkStart w:id="3274" w:name="_Toc13753"/>
      <w:bookmarkStart w:id="3275" w:name="_Toc31720"/>
      <w:bookmarkStart w:id="3276" w:name="_Toc32086"/>
      <w:bookmarkStart w:id="3277" w:name="_Toc5084"/>
      <w:bookmarkEnd w:id="3273"/>
      <w:r>
        <w:rPr>
          <w:rFonts w:hint="eastAsia"/>
          <w:b/>
          <w:bCs/>
          <w:kern w:val="44"/>
          <w:sz w:val="36"/>
          <w:szCs w:val="44"/>
        </w:rPr>
        <w:t>炼钢事业部二炼钢分厂精炼作业区</w:t>
      </w:r>
      <w:r>
        <w:rPr>
          <w:rFonts w:hint="eastAsia"/>
          <w:b/>
          <w:bCs/>
          <w:kern w:val="44"/>
          <w:sz w:val="36"/>
          <w:szCs w:val="44"/>
        </w:rPr>
        <w:t>RH</w:t>
      </w:r>
      <w:r>
        <w:rPr>
          <w:rFonts w:hint="eastAsia"/>
          <w:b/>
          <w:bCs/>
          <w:kern w:val="44"/>
          <w:sz w:val="36"/>
          <w:szCs w:val="44"/>
        </w:rPr>
        <w:t>炉停电现场应急处置方案</w:t>
      </w:r>
      <w:bookmarkEnd w:id="3274"/>
      <w:bookmarkEnd w:id="3275"/>
      <w:bookmarkEnd w:id="3276"/>
      <w:bookmarkEnd w:id="3277"/>
    </w:p>
    <w:p w:rsidR="004A48B7" w:rsidRDefault="004A48B7">
      <w:pPr>
        <w:spacing w:line="470"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278" w:name="_Toc729"/>
      <w:bookmarkStart w:id="3279" w:name="_Toc30941"/>
      <w:bookmarkStart w:id="3280" w:name="_Toc8181"/>
      <w:bookmarkStart w:id="3281" w:name="_Toc26726"/>
      <w:r>
        <w:rPr>
          <w:rFonts w:ascii="Times New Roman" w:eastAsia="Times New Roman" w:hAnsi="Times New Roman" w:cs="Times New Roman" w:hint="eastAsia"/>
          <w:b/>
          <w:bCs/>
          <w:spacing w:val="3"/>
          <w:sz w:val="31"/>
          <w:szCs w:val="31"/>
        </w:rPr>
        <w:t>1 事故风险描述</w:t>
      </w:r>
      <w:bookmarkEnd w:id="3278"/>
      <w:bookmarkEnd w:id="3279"/>
      <w:bookmarkEnd w:id="3280"/>
      <w:bookmarkEnd w:id="3281"/>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r>
        <w:rPr>
          <w:rFonts w:ascii="黑体" w:eastAsia="黑体" w:hAnsi="黑体" w:hint="eastAsia"/>
          <w:b/>
          <w:bCs/>
          <w:kern w:val="0"/>
          <w:sz w:val="28"/>
          <w:szCs w:val="28"/>
        </w:rPr>
        <w:t xml:space="preserve"> </w:t>
      </w:r>
      <w:r>
        <w:rPr>
          <w:rFonts w:ascii="宋体" w:hAnsi="宋体" w:cs="宋体" w:hint="eastAsia"/>
        </w:rPr>
        <w:t xml:space="preserve">RH </w:t>
      </w:r>
      <w:r>
        <w:rPr>
          <w:rFonts w:ascii="宋体" w:hAnsi="宋体" w:cs="宋体" w:hint="eastAsia"/>
        </w:rPr>
        <w:t>炉区域</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r>
        <w:rPr>
          <w:rFonts w:ascii="宋体" w:hAnsi="宋体" w:cs="宋体" w:hint="eastAsia"/>
        </w:rPr>
        <w:t>：</w:t>
      </w:r>
      <w:r>
        <w:rPr>
          <w:rFonts w:ascii="宋体" w:hAnsi="宋体" w:cs="宋体" w:hint="eastAsia"/>
        </w:rPr>
        <w:t xml:space="preserve">RH </w:t>
      </w:r>
      <w:r>
        <w:rPr>
          <w:rFonts w:ascii="宋体" w:hAnsi="宋体" w:cs="宋体" w:hint="eastAsia"/>
        </w:rPr>
        <w:t>停电</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事故的危害程度及其影响范围：对</w:t>
      </w:r>
      <w:r>
        <w:rPr>
          <w:rFonts w:ascii="宋体" w:eastAsia="宋体" w:hAnsi="宋体" w:cs="宋体" w:hint="eastAsia"/>
          <w:sz w:val="24"/>
          <w:szCs w:val="24"/>
        </w:rPr>
        <w:t xml:space="preserve"> RH </w:t>
      </w:r>
      <w:r>
        <w:rPr>
          <w:rFonts w:ascii="宋体" w:eastAsia="宋体" w:hAnsi="宋体" w:cs="宋体" w:hint="eastAsia"/>
          <w:sz w:val="24"/>
          <w:szCs w:val="24"/>
        </w:rPr>
        <w:t>精炼炉区域的设备可能发生损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坏、严重时可造成人身伤亡。</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现场报警设备报警</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可能导致事故原因</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1.5.1 </w:t>
      </w:r>
      <w:r>
        <w:rPr>
          <w:rFonts w:ascii="宋体" w:eastAsia="宋体" w:hAnsi="宋体" w:cs="宋体" w:hint="eastAsia"/>
          <w:sz w:val="24"/>
          <w:szCs w:val="24"/>
        </w:rPr>
        <w:t>线路损坏、短路；</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1.5.2 </w:t>
      </w:r>
      <w:r>
        <w:rPr>
          <w:rFonts w:ascii="宋体" w:eastAsia="宋体" w:hAnsi="宋体" w:cs="宋体" w:hint="eastAsia"/>
          <w:sz w:val="24"/>
          <w:szCs w:val="24"/>
        </w:rPr>
        <w:t>超负荷作业区，跳闸；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1.5.3 </w:t>
      </w:r>
      <w:r>
        <w:rPr>
          <w:rFonts w:ascii="宋体" w:eastAsia="宋体" w:hAnsi="宋体" w:cs="宋体" w:hint="eastAsia"/>
          <w:sz w:val="24"/>
          <w:szCs w:val="24"/>
        </w:rPr>
        <w:t>其他原因。</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1.6 </w:t>
      </w:r>
      <w:r>
        <w:rPr>
          <w:rFonts w:ascii="黑体" w:eastAsia="黑体" w:hAnsi="黑体" w:hint="eastAsia"/>
          <w:b/>
          <w:bCs/>
          <w:kern w:val="0"/>
          <w:sz w:val="28"/>
          <w:szCs w:val="28"/>
        </w:rPr>
        <w:t>可能引发的次生、衍生事故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可能导致钢包凝固处理烫伤。</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282" w:name="_Toc10957"/>
      <w:bookmarkStart w:id="3283" w:name="_Toc1882"/>
      <w:bookmarkStart w:id="3284" w:name="_Toc12366"/>
      <w:bookmarkStart w:id="3285" w:name="_Toc22949"/>
      <w:r>
        <w:rPr>
          <w:rFonts w:ascii="Times New Roman" w:eastAsia="Times New Roman" w:hAnsi="Times New Roman" w:cs="Times New Roman" w:hint="eastAsia"/>
          <w:b/>
          <w:bCs/>
          <w:spacing w:val="3"/>
          <w:sz w:val="31"/>
          <w:szCs w:val="31"/>
        </w:rPr>
        <w:t>2 应急工作职责</w:t>
      </w:r>
      <w:bookmarkEnd w:id="3282"/>
      <w:bookmarkEnd w:id="3283"/>
      <w:bookmarkEnd w:id="3284"/>
      <w:bookmarkEnd w:id="3285"/>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组长：作业长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副组长：四班班长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组员：炉长、炉前工、相关岗位人员</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指挥，按照操作规程及该处置预案，认真分析事故发展态势，及时有效的发布</w:t>
      </w:r>
      <w:r>
        <w:rPr>
          <w:rFonts w:ascii="宋体" w:eastAsia="宋体" w:hAnsi="宋体" w:cs="宋体" w:hint="eastAsia"/>
          <w:sz w:val="24"/>
          <w:szCs w:val="24"/>
        </w:rPr>
        <w:lastRenderedPageBreak/>
        <w:t>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副组长职责：副组长辅助组长做好现场的处置措施的落实和实施，落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实现场处置每个步骤的完成情况并及时将现场的情况向调度进行汇报。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组员职责：组员负责现场的事故的发现、汇报、处置以及救援等事项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的具体实施，认真听从组长、副组长的指挥及要求。</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286" w:name="_Toc1480"/>
      <w:bookmarkStart w:id="3287" w:name="_Toc22467"/>
      <w:bookmarkStart w:id="3288" w:name="_Toc27205"/>
      <w:bookmarkStart w:id="3289" w:name="_Toc5542"/>
      <w:r>
        <w:rPr>
          <w:rFonts w:ascii="Times New Roman" w:eastAsia="Times New Roman" w:hAnsi="Times New Roman" w:cs="Times New Roman" w:hint="eastAsia"/>
          <w:b/>
          <w:bCs/>
          <w:spacing w:val="3"/>
          <w:sz w:val="31"/>
          <w:szCs w:val="31"/>
        </w:rPr>
        <w:t>3 应急处置</w:t>
      </w:r>
      <w:bookmarkEnd w:id="3286"/>
      <w:bookmarkEnd w:id="3287"/>
      <w:bookmarkEnd w:id="3288"/>
      <w:bookmarkEnd w:id="3289"/>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现场应急处置程序启动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员工在发现</w:t>
      </w:r>
      <w:r>
        <w:rPr>
          <w:rFonts w:ascii="宋体" w:eastAsia="宋体" w:hAnsi="宋体" w:cs="宋体" w:hint="eastAsia"/>
          <w:sz w:val="24"/>
          <w:szCs w:val="24"/>
        </w:rPr>
        <w:t xml:space="preserve"> RH </w:t>
      </w:r>
      <w:r>
        <w:rPr>
          <w:rFonts w:ascii="宋体" w:eastAsia="宋体" w:hAnsi="宋体" w:cs="宋体" w:hint="eastAsia"/>
          <w:sz w:val="24"/>
          <w:szCs w:val="24"/>
        </w:rPr>
        <w:t>炉停电的情况后立即通知值班长、作业区值班领导、厂调度，</w:t>
      </w:r>
      <w:r>
        <w:rPr>
          <w:rFonts w:ascii="宋体" w:eastAsia="宋体" w:hAnsi="宋体" w:cs="宋体" w:hint="eastAsia"/>
          <w:sz w:val="24"/>
          <w:szCs w:val="24"/>
        </w:rPr>
        <w:t xml:space="preserve"> </w:t>
      </w:r>
      <w:r>
        <w:rPr>
          <w:rFonts w:ascii="宋体" w:eastAsia="宋体" w:hAnsi="宋体" w:cs="宋体" w:hint="eastAsia"/>
          <w:sz w:val="24"/>
          <w:szCs w:val="24"/>
        </w:rPr>
        <w:t>同时在保证人身安全的前提下，尽可能控制事故进一步发展或减小事故后果。班</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组长接到警报后，立即向作业区领导汇报并组织人员启动应急预案。</w:t>
      </w:r>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3.2 RH</w:t>
      </w:r>
      <w:r>
        <w:rPr>
          <w:rFonts w:ascii="黑体" w:eastAsia="黑体" w:hAnsi="黑体" w:hint="eastAsia"/>
          <w:b/>
          <w:bCs/>
          <w:kern w:val="0"/>
          <w:sz w:val="28"/>
          <w:szCs w:val="28"/>
        </w:rPr>
        <w:t xml:space="preserve"> </w:t>
      </w:r>
      <w:r>
        <w:rPr>
          <w:rFonts w:ascii="黑体" w:eastAsia="黑体" w:hAnsi="黑体" w:hint="eastAsia"/>
          <w:b/>
          <w:bCs/>
          <w:kern w:val="0"/>
          <w:sz w:val="28"/>
          <w:szCs w:val="28"/>
        </w:rPr>
        <w:t>停电事故应急处置措施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已精炼若干炉，但未进行下一炉次精炼操作时突然停电，把顶枪提升至真空室外，关闭焦炉煤气、氧气等介质手动阀门。钢水表面加入少量保温剂覆盖，调小钢包底吹氩流量。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3.2.2 RH </w:t>
      </w:r>
      <w:r>
        <w:rPr>
          <w:rFonts w:ascii="宋体" w:eastAsia="宋体" w:hAnsi="宋体" w:cs="宋体" w:hint="eastAsia"/>
          <w:sz w:val="24"/>
          <w:szCs w:val="24"/>
        </w:rPr>
        <w:t>炉在操作、吹氧过程停电，此时</w:t>
      </w:r>
      <w:r>
        <w:rPr>
          <w:rFonts w:ascii="宋体" w:eastAsia="宋体" w:hAnsi="宋体" w:cs="宋体" w:hint="eastAsia"/>
          <w:sz w:val="24"/>
          <w:szCs w:val="24"/>
        </w:rPr>
        <w:t xml:space="preserve"> MFB </w:t>
      </w:r>
      <w:r>
        <w:rPr>
          <w:rFonts w:ascii="宋体" w:eastAsia="宋体" w:hAnsi="宋体" w:cs="宋体" w:hint="eastAsia"/>
          <w:sz w:val="24"/>
          <w:szCs w:val="24"/>
        </w:rPr>
        <w:t>枪自动提升到待机位，煤气阀、氧气阀关。泵系统自动破空，钢水从真空室插入管出口溢出，为防止钢水外溢烧坏设备，此时应第一时间对液压顶升泄压，落下钢包车。然后打开钢包底吹氩，钢水表面覆盖少量保温剂，同时安排两人携带便携式煤气报警仪关闭焦炉煤气、氧气等介质手动阀门并且把顶</w:t>
      </w:r>
      <w:r>
        <w:rPr>
          <w:rFonts w:ascii="宋体" w:eastAsia="宋体" w:hAnsi="宋体" w:cs="宋体" w:hint="eastAsia"/>
          <w:sz w:val="24"/>
          <w:szCs w:val="24"/>
        </w:rPr>
        <w:t>枪提升至真空室外。</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及时联系调度，说明停电情况。</w:t>
      </w:r>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bookmarkStart w:id="3290" w:name="_Toc28617"/>
      <w:bookmarkStart w:id="3291" w:name="_Toc9087"/>
      <w:r>
        <w:rPr>
          <w:rFonts w:ascii="宋体" w:eastAsia="宋体" w:hAnsi="宋体" w:cs="宋体" w:hint="eastAsia"/>
          <w:sz w:val="24"/>
          <w:szCs w:val="24"/>
        </w:rPr>
        <w:t>员工在发现</w:t>
      </w:r>
      <w:r>
        <w:rPr>
          <w:rFonts w:ascii="宋体" w:eastAsia="宋体" w:hAnsi="宋体" w:cs="宋体" w:hint="eastAsia"/>
          <w:sz w:val="24"/>
          <w:szCs w:val="24"/>
        </w:rPr>
        <w:t xml:space="preserve"> RH </w:t>
      </w:r>
      <w:r>
        <w:rPr>
          <w:rFonts w:ascii="宋体" w:eastAsia="宋体" w:hAnsi="宋体" w:cs="宋体" w:hint="eastAsia"/>
          <w:sz w:val="24"/>
          <w:szCs w:val="24"/>
        </w:rPr>
        <w:t>炉停电的情况后立即通知值班长，值班长接到警报后，立即</w:t>
      </w:r>
      <w:bookmarkEnd w:id="3290"/>
      <w:bookmarkEnd w:id="3291"/>
      <w:r>
        <w:rPr>
          <w:rFonts w:ascii="宋体" w:eastAsia="宋体" w:hAnsi="宋体" w:cs="宋体" w:hint="eastAsia"/>
          <w:sz w:val="24"/>
          <w:szCs w:val="24"/>
        </w:rPr>
        <w:t>向作业长汇报情况以及现场采取的急救措施情况。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精炼办公室：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58816525</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炉前调度室：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58816518</w:t>
      </w:r>
    </w:p>
    <w:p w:rsidR="004A48B7" w:rsidRDefault="0006241A">
      <w:pPr>
        <w:pStyle w:val="a5"/>
        <w:spacing w:before="216" w:line="219" w:lineRule="auto"/>
        <w:ind w:left="508"/>
      </w:pPr>
      <w:r>
        <w:rPr>
          <w:spacing w:val="-2"/>
        </w:rPr>
        <w:lastRenderedPageBreak/>
        <w:t>消防火警：</w:t>
      </w:r>
      <w:r>
        <w:rPr>
          <w:spacing w:val="-2"/>
        </w:rPr>
        <w:t>119</w:t>
      </w:r>
    </w:p>
    <w:p w:rsidR="004A48B7" w:rsidRDefault="0006241A">
      <w:pPr>
        <w:pStyle w:val="a5"/>
        <w:spacing w:before="195" w:line="219" w:lineRule="auto"/>
        <w:ind w:left="514"/>
      </w:pPr>
      <w:r>
        <w:rPr>
          <w:spacing w:val="-3"/>
        </w:rPr>
        <w:t>医务急救：</w:t>
      </w:r>
      <w:r>
        <w:rPr>
          <w:spacing w:val="-3"/>
        </w:rPr>
        <w:t>120</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292" w:name="_Toc11738"/>
      <w:bookmarkStart w:id="3293" w:name="_Toc11760"/>
      <w:bookmarkStart w:id="3294" w:name="_Toc31540"/>
      <w:bookmarkStart w:id="3295" w:name="_Toc31582"/>
      <w:r>
        <w:rPr>
          <w:rFonts w:ascii="Times New Roman" w:eastAsia="Times New Roman" w:hAnsi="Times New Roman" w:cs="Times New Roman" w:hint="eastAsia"/>
          <w:b/>
          <w:bCs/>
          <w:spacing w:val="3"/>
          <w:sz w:val="31"/>
          <w:szCs w:val="31"/>
        </w:rPr>
        <w:t>4 注意事项</w:t>
      </w:r>
      <w:bookmarkEnd w:id="3292"/>
      <w:bookmarkEnd w:id="3293"/>
      <w:bookmarkEnd w:id="3294"/>
      <w:bookmarkEnd w:id="3295"/>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）个人防护方面的注意事项：劳保用品穿戴整齐，对现有危险源进行辨识并采取相对应防护措施。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自救和互救方面的注意事项：处于危险源之中人员，首先确定安全通道，要时刻保持警惕，脚下要敏感些，千万不能被绊倒，一旦发生危险后，可以有目标地脱险；个人应听从组织者的安排，遇到突发情况时，在组织者的疏导下有序撤离；上下楼梯靠右行；不求快，要求稳；不在楼梯打闹，搞恶作剧；在救治中，要遵循先救重伤者、老人、儿童及妇女的原则。判断伤势的依据有：神志不清、呼之不应者伤势较重；脉搏急促而乏力者伤势较重；血压</w:t>
      </w:r>
      <w:r>
        <w:rPr>
          <w:rFonts w:ascii="宋体" w:eastAsia="宋体" w:hAnsi="宋体" w:cs="宋体" w:hint="eastAsia"/>
          <w:sz w:val="24"/>
          <w:szCs w:val="24"/>
        </w:rPr>
        <w:t>下降、瞳孔放大者伤势较重；有明显外伤，血流不止者伤势较重。当发现伤者呼吸、心跳停止时，要赶快做胸外按压，辅以人工呼吸。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）其他需要特别警示的事项：无</w:t>
      </w:r>
    </w:p>
    <w:p w:rsidR="004A48B7" w:rsidRDefault="004A48B7">
      <w:pPr>
        <w:spacing w:line="520" w:lineRule="exact"/>
        <w:ind w:firstLineChars="100" w:firstLine="240"/>
        <w:rPr>
          <w:rFonts w:ascii="宋体" w:eastAsia="宋体" w:hAnsi="宋体" w:cs="宋体"/>
          <w:sz w:val="24"/>
          <w:szCs w:val="24"/>
        </w:rPr>
        <w:sectPr w:rsidR="004A48B7">
          <w:headerReference w:type="default" r:id="rId161"/>
          <w:footerReference w:type="default" r:id="rId162"/>
          <w:pgSz w:w="11906" w:h="16839"/>
          <w:pgMar w:top="1550" w:right="1785" w:bottom="1378" w:left="1785" w:header="851" w:footer="1212" w:gutter="0"/>
          <w:cols w:space="720"/>
        </w:sectPr>
      </w:pPr>
    </w:p>
    <w:p w:rsidR="004A48B7" w:rsidRDefault="004A48B7">
      <w:pPr>
        <w:spacing w:line="356" w:lineRule="auto"/>
        <w:rPr>
          <w:rFonts w:ascii="Arial"/>
        </w:rPr>
      </w:pPr>
    </w:p>
    <w:p w:rsidR="004A48B7" w:rsidRDefault="0006241A">
      <w:pPr>
        <w:pStyle w:val="af"/>
        <w:ind w:firstLineChars="0" w:firstLine="0"/>
        <w:jc w:val="center"/>
        <w:outlineLvl w:val="0"/>
        <w:rPr>
          <w:b/>
          <w:bCs/>
          <w:kern w:val="44"/>
          <w:sz w:val="36"/>
          <w:szCs w:val="44"/>
        </w:rPr>
      </w:pPr>
      <w:bookmarkStart w:id="3296" w:name="bookmark13"/>
      <w:bookmarkStart w:id="3297" w:name="_Toc21984"/>
      <w:bookmarkStart w:id="3298" w:name="_Toc27503"/>
      <w:bookmarkStart w:id="3299" w:name="_Toc32088"/>
      <w:bookmarkStart w:id="3300" w:name="_Toc14243"/>
      <w:bookmarkEnd w:id="3296"/>
      <w:r>
        <w:rPr>
          <w:rFonts w:hint="eastAsia"/>
          <w:b/>
          <w:bCs/>
          <w:kern w:val="44"/>
          <w:sz w:val="36"/>
          <w:szCs w:val="44"/>
        </w:rPr>
        <w:t>炼钢事业部二炼钢分厂精炼作业区</w:t>
      </w:r>
      <w:r>
        <w:rPr>
          <w:rFonts w:hint="eastAsia"/>
          <w:b/>
          <w:bCs/>
          <w:kern w:val="44"/>
          <w:sz w:val="36"/>
          <w:szCs w:val="44"/>
        </w:rPr>
        <w:t>RH</w:t>
      </w:r>
      <w:r>
        <w:rPr>
          <w:rFonts w:hint="eastAsia"/>
          <w:b/>
          <w:bCs/>
          <w:kern w:val="44"/>
          <w:sz w:val="36"/>
          <w:szCs w:val="44"/>
        </w:rPr>
        <w:t>炉停水现场应急处置方案</w:t>
      </w:r>
      <w:bookmarkEnd w:id="3297"/>
      <w:bookmarkEnd w:id="3298"/>
      <w:bookmarkEnd w:id="3299"/>
      <w:bookmarkEnd w:id="3300"/>
    </w:p>
    <w:p w:rsidR="004A48B7" w:rsidRDefault="004A48B7">
      <w:pPr>
        <w:spacing w:line="471"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01" w:name="_Toc3323"/>
      <w:bookmarkStart w:id="3302" w:name="_Toc17850"/>
      <w:bookmarkStart w:id="3303" w:name="_Toc28974"/>
      <w:bookmarkStart w:id="3304" w:name="_Toc29057"/>
      <w:r>
        <w:rPr>
          <w:rFonts w:ascii="Times New Roman" w:eastAsia="Times New Roman" w:hAnsi="Times New Roman" w:cs="Times New Roman" w:hint="eastAsia"/>
          <w:b/>
          <w:bCs/>
          <w:spacing w:val="3"/>
          <w:sz w:val="31"/>
          <w:szCs w:val="31"/>
        </w:rPr>
        <w:t>1 事故风险描述</w:t>
      </w:r>
      <w:bookmarkEnd w:id="3301"/>
      <w:bookmarkEnd w:id="3302"/>
      <w:bookmarkEnd w:id="3303"/>
      <w:bookmarkEnd w:id="3304"/>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r>
        <w:rPr>
          <w:rFonts w:ascii="黑体" w:eastAsia="黑体" w:hAnsi="黑体" w:hint="eastAsia"/>
          <w:b/>
          <w:bCs/>
          <w:kern w:val="0"/>
          <w:sz w:val="28"/>
          <w:szCs w:val="28"/>
        </w:rPr>
        <w:t>RH</w:t>
      </w:r>
      <w:r>
        <w:rPr>
          <w:rFonts w:ascii="黑体" w:eastAsia="黑体" w:hAnsi="黑体" w:hint="eastAsia"/>
          <w:b/>
          <w:bCs/>
          <w:kern w:val="0"/>
          <w:sz w:val="28"/>
          <w:szCs w:val="28"/>
        </w:rPr>
        <w:t>炉区域</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r>
        <w:rPr>
          <w:rFonts w:ascii="黑体" w:eastAsia="黑体" w:hAnsi="黑体" w:hint="eastAsia"/>
          <w:b/>
          <w:bCs/>
          <w:kern w:val="0"/>
          <w:sz w:val="28"/>
          <w:szCs w:val="28"/>
        </w:rPr>
        <w:t>RH</w:t>
      </w:r>
      <w:r>
        <w:rPr>
          <w:rFonts w:ascii="黑体" w:eastAsia="黑体" w:hAnsi="黑体" w:hint="eastAsia"/>
          <w:b/>
          <w:bCs/>
          <w:kern w:val="0"/>
          <w:sz w:val="28"/>
          <w:szCs w:val="28"/>
        </w:rPr>
        <w:t>停水</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事故的危害程度及其影响范围：对</w:t>
      </w:r>
      <w:r>
        <w:rPr>
          <w:rFonts w:ascii="宋体" w:eastAsia="宋体" w:hAnsi="宋体" w:cs="宋体" w:hint="eastAsia"/>
          <w:sz w:val="24"/>
          <w:szCs w:val="24"/>
        </w:rPr>
        <w:t xml:space="preserve"> RH </w:t>
      </w:r>
      <w:r>
        <w:rPr>
          <w:rFonts w:ascii="宋体" w:eastAsia="宋体" w:hAnsi="宋体" w:cs="宋体" w:hint="eastAsia"/>
          <w:sz w:val="24"/>
          <w:szCs w:val="24"/>
        </w:rPr>
        <w:t>精炼炉区域的设备可能发生损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坏、严重时可造成人身伤亡。</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现场报警设备报警</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可能导致事故原因</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1.5.1 </w:t>
      </w:r>
      <w:r>
        <w:rPr>
          <w:rFonts w:ascii="宋体" w:eastAsia="宋体" w:hAnsi="宋体" w:cs="宋体" w:hint="eastAsia"/>
          <w:sz w:val="24"/>
          <w:szCs w:val="24"/>
        </w:rPr>
        <w:t>净化水泵坏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1.5.2 </w:t>
      </w:r>
      <w:r>
        <w:rPr>
          <w:rFonts w:ascii="宋体" w:eastAsia="宋体" w:hAnsi="宋体" w:cs="宋体" w:hint="eastAsia"/>
          <w:sz w:val="24"/>
          <w:szCs w:val="24"/>
        </w:rPr>
        <w:t>设备停电；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1.5.3 </w:t>
      </w:r>
      <w:r>
        <w:rPr>
          <w:rFonts w:ascii="宋体" w:eastAsia="宋体" w:hAnsi="宋体" w:cs="宋体" w:hint="eastAsia"/>
          <w:sz w:val="24"/>
          <w:szCs w:val="24"/>
        </w:rPr>
        <w:t>其他原因。</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1.6 </w:t>
      </w:r>
      <w:r>
        <w:rPr>
          <w:rFonts w:ascii="黑体" w:eastAsia="黑体" w:hAnsi="黑体" w:hint="eastAsia"/>
          <w:b/>
          <w:bCs/>
          <w:kern w:val="0"/>
          <w:sz w:val="28"/>
          <w:szCs w:val="28"/>
        </w:rPr>
        <w:t>可能引发的次生、衍生事故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可能导致</w:t>
      </w:r>
      <w:r>
        <w:rPr>
          <w:rFonts w:ascii="宋体" w:eastAsia="宋体" w:hAnsi="宋体" w:cs="宋体" w:hint="eastAsia"/>
          <w:sz w:val="24"/>
          <w:szCs w:val="24"/>
        </w:rPr>
        <w:t xml:space="preserve"> RH </w:t>
      </w:r>
      <w:r>
        <w:rPr>
          <w:rFonts w:ascii="宋体" w:eastAsia="宋体" w:hAnsi="宋体" w:cs="宋体" w:hint="eastAsia"/>
          <w:sz w:val="24"/>
          <w:szCs w:val="24"/>
        </w:rPr>
        <w:t>炉设备不耐高温损坏。</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05" w:name="_Toc17842"/>
      <w:bookmarkStart w:id="3306" w:name="_Toc3285"/>
      <w:bookmarkStart w:id="3307" w:name="_Toc12431"/>
      <w:bookmarkStart w:id="3308" w:name="_Toc3098"/>
      <w:r>
        <w:rPr>
          <w:rFonts w:ascii="Times New Roman" w:eastAsia="Times New Roman" w:hAnsi="Times New Roman" w:cs="Times New Roman" w:hint="eastAsia"/>
          <w:b/>
          <w:bCs/>
          <w:spacing w:val="3"/>
          <w:sz w:val="31"/>
          <w:szCs w:val="31"/>
        </w:rPr>
        <w:t>2 应急工作职责</w:t>
      </w:r>
      <w:bookmarkEnd w:id="3305"/>
      <w:bookmarkEnd w:id="3306"/>
      <w:bookmarkEnd w:id="3307"/>
      <w:bookmarkEnd w:id="3308"/>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组长：作业长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副组长：四班班长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w:t>
      </w:r>
      <w:r>
        <w:rPr>
          <w:rFonts w:ascii="宋体" w:eastAsia="宋体" w:hAnsi="宋体" w:cs="宋体" w:hint="eastAsia"/>
          <w:sz w:val="24"/>
          <w:szCs w:val="24"/>
        </w:rPr>
        <w:t xml:space="preserve">RH </w:t>
      </w:r>
      <w:r>
        <w:rPr>
          <w:rFonts w:ascii="宋体" w:eastAsia="宋体" w:hAnsi="宋体" w:cs="宋体" w:hint="eastAsia"/>
          <w:sz w:val="24"/>
          <w:szCs w:val="24"/>
        </w:rPr>
        <w:t>炉长、炉前工及相关岗位人员</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指挥，按照操作规程及该处置预案，认真分析事故发展态势，及时有效的发布</w:t>
      </w:r>
      <w:r>
        <w:rPr>
          <w:rFonts w:ascii="宋体" w:eastAsia="宋体" w:hAnsi="宋体" w:cs="宋体" w:hint="eastAsia"/>
          <w:sz w:val="24"/>
          <w:szCs w:val="24"/>
        </w:rPr>
        <w:lastRenderedPageBreak/>
        <w:t>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副组长职责：副组长辅助组长做好现场的处置措施的落实和实施，落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实现场处置每个步骤的完成情况并及时将现场的情况向调度进行汇报。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组员职责：组员负责现场的事故的发现、汇报、处置以及救援等事项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的具体实施，认真听从组长、副组长的指挥及要求。</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09" w:name="_Toc947"/>
      <w:bookmarkStart w:id="3310" w:name="_Toc18737"/>
      <w:bookmarkStart w:id="3311" w:name="_Toc17851"/>
      <w:bookmarkStart w:id="3312" w:name="_Toc25254"/>
      <w:r>
        <w:rPr>
          <w:rFonts w:ascii="Times New Roman" w:eastAsia="Times New Roman" w:hAnsi="Times New Roman" w:cs="Times New Roman" w:hint="eastAsia"/>
          <w:b/>
          <w:bCs/>
          <w:spacing w:val="3"/>
          <w:sz w:val="31"/>
          <w:szCs w:val="31"/>
        </w:rPr>
        <w:t>3 应急处置</w:t>
      </w:r>
      <w:bookmarkEnd w:id="3309"/>
      <w:bookmarkEnd w:id="3310"/>
      <w:bookmarkEnd w:id="3311"/>
      <w:bookmarkEnd w:id="3312"/>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现场应急处置程序启动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员工在发现</w:t>
      </w:r>
      <w:r>
        <w:rPr>
          <w:rFonts w:ascii="宋体" w:eastAsia="宋体" w:hAnsi="宋体" w:cs="宋体" w:hint="eastAsia"/>
          <w:sz w:val="24"/>
          <w:szCs w:val="24"/>
        </w:rPr>
        <w:t xml:space="preserve"> RH </w:t>
      </w:r>
      <w:r>
        <w:rPr>
          <w:rFonts w:ascii="宋体" w:eastAsia="宋体" w:hAnsi="宋体" w:cs="宋体" w:hint="eastAsia"/>
          <w:sz w:val="24"/>
          <w:szCs w:val="24"/>
        </w:rPr>
        <w:t>炉停水的情况后立即通知值班长、作业区值班领导、厂调度，</w:t>
      </w:r>
      <w:r>
        <w:rPr>
          <w:rFonts w:ascii="宋体" w:eastAsia="宋体" w:hAnsi="宋体" w:cs="宋体" w:hint="eastAsia"/>
          <w:sz w:val="24"/>
          <w:szCs w:val="24"/>
        </w:rPr>
        <w:t xml:space="preserve"> </w:t>
      </w:r>
      <w:r>
        <w:rPr>
          <w:rFonts w:ascii="宋体" w:eastAsia="宋体" w:hAnsi="宋体" w:cs="宋体" w:hint="eastAsia"/>
          <w:sz w:val="24"/>
          <w:szCs w:val="24"/>
        </w:rPr>
        <w:t>同时在保证人身安全的前提下，尽可能控制事故进一步发展或减小事故后果。班</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组长接到警报后，立即向作业区领导汇报并组织人员启动应急预案。</w:t>
      </w:r>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 xml:space="preserve">3.2 RH </w:t>
      </w:r>
      <w:r>
        <w:rPr>
          <w:rFonts w:ascii="黑体" w:eastAsia="黑体" w:hAnsi="黑体" w:hint="eastAsia"/>
          <w:b/>
          <w:bCs/>
          <w:kern w:val="0"/>
          <w:sz w:val="28"/>
          <w:szCs w:val="28"/>
        </w:rPr>
        <w:t>停水事故应急处置措施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已精炼若干炉，但未进行下一炉次精炼操作时突然停水，氧枪自动提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升至待机位，炉长安排专人把顶枪提升至真空室外。</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3.2.2RH </w:t>
      </w:r>
      <w:r>
        <w:rPr>
          <w:rFonts w:ascii="宋体" w:eastAsia="宋体" w:hAnsi="宋体" w:cs="宋体" w:hint="eastAsia"/>
          <w:sz w:val="24"/>
          <w:szCs w:val="24"/>
        </w:rPr>
        <w:t>炉在精炼过程停水，此时泵系统自动破空，钢水从真空室插入管出口溢出，为防止钢水外溢烧坏设备，此时第一时间落下钢包车。然后打开钢包底吹氩，在钢水表面覆盖</w:t>
      </w:r>
      <w:r>
        <w:rPr>
          <w:rFonts w:ascii="宋体" w:eastAsia="宋体" w:hAnsi="宋体" w:cs="宋体" w:hint="eastAsia"/>
          <w:sz w:val="24"/>
          <w:szCs w:val="24"/>
        </w:rPr>
        <w:t>少量保温剂进行软吹。炉长安排专人把顶枪提升至真空室外。然后向调度反馈本区域停水情况。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炉长向调度反映本区域停水情况。</w:t>
      </w:r>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员工在发现</w:t>
      </w:r>
      <w:r>
        <w:rPr>
          <w:rFonts w:ascii="宋体" w:eastAsia="宋体" w:hAnsi="宋体" w:cs="宋体" w:hint="eastAsia"/>
          <w:sz w:val="24"/>
          <w:szCs w:val="24"/>
        </w:rPr>
        <w:t xml:space="preserve"> RH </w:t>
      </w:r>
      <w:r>
        <w:rPr>
          <w:rFonts w:ascii="宋体" w:eastAsia="宋体" w:hAnsi="宋体" w:cs="宋体" w:hint="eastAsia"/>
          <w:sz w:val="24"/>
          <w:szCs w:val="24"/>
        </w:rPr>
        <w:t>炉停水的情况后立即通知值班长，值班长接到警报后，立即向作业长汇报情况以及现场采取的急救措施情况。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精炼办公室：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58816525</w:t>
      </w:r>
    </w:p>
    <w:p w:rsidR="004A48B7" w:rsidRDefault="0006241A">
      <w:pPr>
        <w:spacing w:line="520" w:lineRule="exact"/>
        <w:ind w:firstLineChars="100" w:firstLine="240"/>
        <w:rPr>
          <w:rFonts w:ascii="宋体" w:eastAsia="宋体" w:hAnsi="宋体" w:cs="宋体"/>
          <w:sz w:val="24"/>
          <w:szCs w:val="24"/>
        </w:rPr>
      </w:pPr>
      <w:bookmarkStart w:id="3313" w:name="_Toc14812"/>
      <w:bookmarkStart w:id="3314" w:name="_Toc17577"/>
      <w:r>
        <w:rPr>
          <w:rFonts w:ascii="宋体" w:eastAsia="宋体" w:hAnsi="宋体" w:cs="宋体" w:hint="eastAsia"/>
          <w:sz w:val="24"/>
          <w:szCs w:val="24"/>
        </w:rPr>
        <w:t>炉前调度室：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58816518</w:t>
      </w:r>
      <w:bookmarkEnd w:id="3313"/>
      <w:bookmarkEnd w:id="3314"/>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消防火警：</w:t>
      </w:r>
      <w:r>
        <w:rPr>
          <w:rFonts w:ascii="宋体" w:eastAsia="宋体" w:hAnsi="宋体" w:cs="宋体" w:hint="eastAsia"/>
          <w:sz w:val="24"/>
          <w:szCs w:val="24"/>
        </w:rPr>
        <w:t>119</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医务急救：</w:t>
      </w:r>
      <w:r>
        <w:rPr>
          <w:rFonts w:ascii="宋体" w:eastAsia="宋体" w:hAnsi="宋体" w:cs="宋体" w:hint="eastAsia"/>
          <w:sz w:val="24"/>
          <w:szCs w:val="24"/>
        </w:rPr>
        <w:t>120</w:t>
      </w:r>
    </w:p>
    <w:p w:rsidR="004A48B7" w:rsidRDefault="004A48B7">
      <w:pPr>
        <w:spacing w:line="520" w:lineRule="exact"/>
        <w:ind w:firstLineChars="100" w:firstLine="240"/>
        <w:rPr>
          <w:rFonts w:ascii="宋体" w:eastAsia="宋体" w:hAnsi="宋体" w:cs="宋体"/>
          <w:sz w:val="24"/>
          <w:szCs w:val="24"/>
        </w:rPr>
        <w:sectPr w:rsidR="004A48B7">
          <w:headerReference w:type="default" r:id="rId163"/>
          <w:footerReference w:type="default" r:id="rId164"/>
          <w:pgSz w:w="11906" w:h="16839"/>
          <w:pgMar w:top="1550" w:right="1738" w:bottom="1378" w:left="1785" w:header="851" w:footer="1212" w:gutter="0"/>
          <w:cols w:space="720"/>
        </w:sect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15" w:name="_Toc4261"/>
      <w:bookmarkStart w:id="3316" w:name="_Toc25885"/>
      <w:bookmarkStart w:id="3317" w:name="_Toc26735"/>
      <w:bookmarkStart w:id="3318" w:name="_Toc12074"/>
      <w:r>
        <w:rPr>
          <w:rFonts w:ascii="Times New Roman" w:eastAsia="Times New Roman" w:hAnsi="Times New Roman" w:cs="Times New Roman" w:hint="eastAsia"/>
          <w:b/>
          <w:bCs/>
          <w:spacing w:val="3"/>
          <w:sz w:val="31"/>
          <w:szCs w:val="31"/>
        </w:rPr>
        <w:lastRenderedPageBreak/>
        <w:t>4 注意事项</w:t>
      </w:r>
      <w:bookmarkEnd w:id="3315"/>
      <w:bookmarkEnd w:id="3316"/>
      <w:bookmarkEnd w:id="3317"/>
      <w:bookmarkEnd w:id="3318"/>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）个人防护方面的注意事项：劳保用品穿戴整齐，对现有危险源进行辨识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并采取相对应防护措施。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疏散，组织专业人员，立即采取应急处置。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自救和互救方面的注意事项：处于危险源之中人员，首先确定安全通道，要时刻保持警惕，脚下要敏感些，千万不能被绊倒，一旦发生危险后，可以有目标地脱险；个人应听从组织者的安排，遇到突发情况时，在组织者的疏导下有序撤离；上下楼梯靠右行；不求快，要求稳；不在楼梯打闹，搞恶作剧；在救治中，要遵循先救重伤者、老人</w:t>
      </w:r>
      <w:r>
        <w:rPr>
          <w:rFonts w:ascii="宋体" w:eastAsia="宋体" w:hAnsi="宋体" w:cs="宋体" w:hint="eastAsia"/>
          <w:sz w:val="24"/>
          <w:szCs w:val="24"/>
        </w:rPr>
        <w:t>、儿童及妇女的原则。判断伤势的依据有：神志不清、呼之不应者伤势较重；脉搏急促而乏力者伤势较重；血压下降、瞳孔放大者伤势较重；有明显外伤，血流不止者伤势较重。</w:t>
      </w:r>
      <w:r>
        <w:rPr>
          <w:rFonts w:ascii="宋体" w:eastAsia="宋体" w:hAnsi="宋体" w:cs="宋体" w:hint="eastAsia"/>
          <w:sz w:val="24"/>
          <w:szCs w:val="24"/>
        </w:rPr>
        <w:t xml:space="preserve"> </w:t>
      </w:r>
      <w:r>
        <w:rPr>
          <w:rFonts w:ascii="宋体" w:eastAsia="宋体" w:hAnsi="宋体" w:cs="宋体" w:hint="eastAsia"/>
          <w:sz w:val="24"/>
          <w:szCs w:val="24"/>
        </w:rPr>
        <w:t>当发现伤者呼吸、心跳停止时，要赶快做胸外按压，辅以人工呼吸。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）其他需要特别警示的事项：无</w:t>
      </w:r>
    </w:p>
    <w:p w:rsidR="004A48B7" w:rsidRDefault="004A48B7">
      <w:pPr>
        <w:spacing w:line="520" w:lineRule="exact"/>
        <w:ind w:firstLineChars="100" w:firstLine="240"/>
        <w:rPr>
          <w:rFonts w:ascii="宋体" w:eastAsia="宋体" w:hAnsi="宋体" w:cs="宋体"/>
          <w:sz w:val="24"/>
          <w:szCs w:val="24"/>
        </w:rPr>
        <w:sectPr w:rsidR="004A48B7">
          <w:headerReference w:type="default" r:id="rId165"/>
          <w:footerReference w:type="default" r:id="rId166"/>
          <w:pgSz w:w="11906" w:h="16839"/>
          <w:pgMar w:top="1550" w:right="1785" w:bottom="1377" w:left="1785" w:header="851" w:footer="1212" w:gutter="0"/>
          <w:cols w:space="720"/>
        </w:sectPr>
      </w:pPr>
    </w:p>
    <w:p w:rsidR="004A48B7" w:rsidRDefault="004A48B7">
      <w:pPr>
        <w:spacing w:line="356" w:lineRule="auto"/>
        <w:rPr>
          <w:rFonts w:ascii="Arial"/>
        </w:rPr>
      </w:pPr>
    </w:p>
    <w:p w:rsidR="004A48B7" w:rsidRDefault="0006241A">
      <w:pPr>
        <w:pStyle w:val="af"/>
        <w:ind w:firstLineChars="0" w:firstLine="0"/>
        <w:jc w:val="center"/>
        <w:outlineLvl w:val="0"/>
        <w:rPr>
          <w:b/>
          <w:bCs/>
          <w:kern w:val="44"/>
          <w:sz w:val="36"/>
          <w:szCs w:val="44"/>
        </w:rPr>
      </w:pPr>
      <w:bookmarkStart w:id="3319" w:name="bookmark14"/>
      <w:bookmarkStart w:id="3320" w:name="_Toc25181"/>
      <w:bookmarkStart w:id="3321" w:name="_Toc21210"/>
      <w:bookmarkStart w:id="3322" w:name="_Toc5848"/>
      <w:bookmarkStart w:id="3323" w:name="_Toc20366"/>
      <w:bookmarkEnd w:id="3319"/>
      <w:r>
        <w:rPr>
          <w:rFonts w:hint="eastAsia"/>
          <w:b/>
          <w:bCs/>
          <w:kern w:val="44"/>
          <w:sz w:val="36"/>
          <w:szCs w:val="44"/>
        </w:rPr>
        <w:t>炼钢事业部二炼钢分厂精炼作业区</w:t>
      </w:r>
      <w:r>
        <w:rPr>
          <w:rFonts w:hint="eastAsia"/>
          <w:b/>
          <w:bCs/>
          <w:kern w:val="44"/>
          <w:sz w:val="36"/>
          <w:szCs w:val="44"/>
        </w:rPr>
        <w:t>RH</w:t>
      </w:r>
      <w:r>
        <w:rPr>
          <w:rFonts w:hint="eastAsia"/>
          <w:b/>
          <w:bCs/>
          <w:kern w:val="44"/>
          <w:sz w:val="36"/>
          <w:szCs w:val="44"/>
        </w:rPr>
        <w:t>炉下部槽漏钢现场应急处置方案</w:t>
      </w:r>
      <w:bookmarkEnd w:id="3320"/>
      <w:bookmarkEnd w:id="3321"/>
      <w:bookmarkEnd w:id="3322"/>
      <w:bookmarkEnd w:id="3323"/>
    </w:p>
    <w:p w:rsidR="004A48B7" w:rsidRDefault="004A48B7">
      <w:pPr>
        <w:spacing w:line="471"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24" w:name="_Toc18745"/>
      <w:bookmarkStart w:id="3325" w:name="_Toc22345"/>
      <w:bookmarkStart w:id="3326" w:name="_Toc14661"/>
      <w:bookmarkStart w:id="3327" w:name="_Toc16479"/>
      <w:r>
        <w:rPr>
          <w:rFonts w:ascii="Times New Roman" w:eastAsia="Times New Roman" w:hAnsi="Times New Roman" w:cs="Times New Roman" w:hint="eastAsia"/>
          <w:b/>
          <w:bCs/>
          <w:spacing w:val="3"/>
          <w:sz w:val="31"/>
          <w:szCs w:val="31"/>
        </w:rPr>
        <w:t>1 事故风险描述</w:t>
      </w:r>
      <w:bookmarkEnd w:id="3324"/>
      <w:bookmarkEnd w:id="3325"/>
      <w:bookmarkEnd w:id="3326"/>
      <w:bookmarkEnd w:id="3327"/>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r>
        <w:rPr>
          <w:rFonts w:ascii="黑体" w:eastAsia="黑体" w:hAnsi="黑体" w:hint="eastAsia"/>
          <w:b/>
          <w:bCs/>
          <w:kern w:val="0"/>
          <w:sz w:val="28"/>
          <w:szCs w:val="28"/>
        </w:rPr>
        <w:t xml:space="preserve">RH </w:t>
      </w:r>
      <w:r>
        <w:rPr>
          <w:rFonts w:ascii="黑体" w:eastAsia="黑体" w:hAnsi="黑体" w:hint="eastAsia"/>
          <w:b/>
          <w:bCs/>
          <w:kern w:val="0"/>
          <w:sz w:val="28"/>
          <w:szCs w:val="28"/>
        </w:rPr>
        <w:t>炉及炉底</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事故类型：中毒、爆炸、火灾、灼烫</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w:t>
      </w:r>
      <w:r>
        <w:rPr>
          <w:rFonts w:ascii="宋体" w:eastAsia="宋体" w:hAnsi="宋体" w:cs="宋体" w:hint="eastAsia"/>
          <w:sz w:val="24"/>
          <w:szCs w:val="24"/>
        </w:rPr>
        <w:t xml:space="preserve">RH </w:t>
      </w:r>
      <w:r>
        <w:rPr>
          <w:rFonts w:ascii="宋体" w:eastAsia="宋体" w:hAnsi="宋体" w:cs="宋体" w:hint="eastAsia"/>
          <w:sz w:val="24"/>
          <w:szCs w:val="24"/>
        </w:rPr>
        <w:t>冶炼过程。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事故的危害程度及其影响范围：引起周边群体强热辐射、烧烫伤事故，</w:t>
      </w:r>
      <w:r>
        <w:rPr>
          <w:rFonts w:ascii="宋体" w:eastAsia="宋体" w:hAnsi="宋体" w:cs="宋体" w:hint="eastAsia"/>
          <w:sz w:val="24"/>
          <w:szCs w:val="24"/>
        </w:rPr>
        <w:t xml:space="preserve"> </w:t>
      </w:r>
      <w:r>
        <w:rPr>
          <w:rFonts w:ascii="宋体" w:eastAsia="宋体" w:hAnsi="宋体" w:cs="宋体" w:hint="eastAsia"/>
          <w:sz w:val="24"/>
          <w:szCs w:val="24"/>
        </w:rPr>
        <w:t>抢救不及时引起死亡事故；对周边建筑物及生产设备造成破坏及造成人员伤亡事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故；造成对周边建筑物及生产设备火灾事故，处置不当，引发爆炸、伤亡事故。</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RH </w:t>
      </w:r>
      <w:r>
        <w:rPr>
          <w:rFonts w:ascii="宋体" w:eastAsia="宋体" w:hAnsi="宋体" w:cs="宋体" w:hint="eastAsia"/>
          <w:sz w:val="24"/>
          <w:szCs w:val="24"/>
        </w:rPr>
        <w:t>下部槽局部温度持续增高；下部槽壳体由颜色由常态逐渐变为白色、红色直至穿包事故。</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可能导致事故原因</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1.5.1 </w:t>
      </w:r>
      <w:r>
        <w:rPr>
          <w:rFonts w:ascii="宋体" w:eastAsia="宋体" w:hAnsi="宋体" w:cs="宋体" w:hint="eastAsia"/>
          <w:sz w:val="24"/>
          <w:szCs w:val="24"/>
        </w:rPr>
        <w:t>耐火材料薄，不耐高温冲刷侵蚀；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1.5.2 </w:t>
      </w:r>
      <w:r>
        <w:rPr>
          <w:rFonts w:ascii="宋体" w:eastAsia="宋体" w:hAnsi="宋体" w:cs="宋体" w:hint="eastAsia"/>
          <w:sz w:val="24"/>
          <w:szCs w:val="24"/>
        </w:rPr>
        <w:t>盛钢时间过长，耐材侵蚀严重。</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1.6 </w:t>
      </w:r>
      <w:r>
        <w:rPr>
          <w:rFonts w:ascii="黑体" w:eastAsia="黑体" w:hAnsi="黑体" w:hint="eastAsia"/>
          <w:b/>
          <w:bCs/>
          <w:kern w:val="0"/>
          <w:sz w:val="28"/>
          <w:szCs w:val="28"/>
        </w:rPr>
        <w:t>可能引发的次生、衍生事故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设备损坏、厂房倒塌、煤气泄漏等。</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28" w:name="_Toc9622"/>
      <w:bookmarkStart w:id="3329" w:name="_Toc17770"/>
      <w:bookmarkStart w:id="3330" w:name="_Toc18816"/>
      <w:bookmarkStart w:id="3331" w:name="_Toc5704"/>
      <w:r>
        <w:rPr>
          <w:rFonts w:ascii="Times New Roman" w:eastAsia="Times New Roman" w:hAnsi="Times New Roman" w:cs="Times New Roman" w:hint="eastAsia"/>
          <w:b/>
          <w:bCs/>
          <w:spacing w:val="3"/>
          <w:sz w:val="31"/>
          <w:szCs w:val="31"/>
        </w:rPr>
        <w:t>2 应急工作职责</w:t>
      </w:r>
      <w:bookmarkEnd w:id="3328"/>
      <w:bookmarkEnd w:id="3329"/>
      <w:bookmarkEnd w:id="3330"/>
      <w:bookmarkEnd w:id="3331"/>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组长：作业长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副组长：四班班长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组员：炉长、炉前工、相关岗位人员</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sectPr w:rsidR="004A48B7">
          <w:headerReference w:type="default" r:id="rId167"/>
          <w:footerReference w:type="default" r:id="rId168"/>
          <w:pgSz w:w="11906" w:h="16839"/>
          <w:pgMar w:top="1550" w:right="1738" w:bottom="1378" w:left="1785" w:header="851" w:footer="1212" w:gutter="0"/>
          <w:cols w:space="720"/>
        </w:sect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指挥，按照操作规程及该处置预案，认真分析事故发展态势，及时有效的发布处置命令。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32" w:name="_Toc24893"/>
      <w:bookmarkStart w:id="3333" w:name="_Toc30729"/>
      <w:bookmarkStart w:id="3334" w:name="_Toc11292"/>
      <w:bookmarkStart w:id="3335" w:name="_Toc1867"/>
      <w:r>
        <w:rPr>
          <w:rFonts w:ascii="Times New Roman" w:eastAsia="Times New Roman" w:hAnsi="Times New Roman" w:cs="Times New Roman" w:hint="eastAsia"/>
          <w:b/>
          <w:bCs/>
          <w:spacing w:val="3"/>
          <w:sz w:val="31"/>
          <w:szCs w:val="31"/>
        </w:rPr>
        <w:t>3 应急处置</w:t>
      </w:r>
      <w:bookmarkEnd w:id="3332"/>
      <w:bookmarkEnd w:id="3333"/>
      <w:bookmarkEnd w:id="3334"/>
      <w:bookmarkEnd w:id="3335"/>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现场应急处置程序启动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员工在发现下部槽漏包的情况后立即通知值班长、作业区值班领导、厂调度，</w:t>
      </w:r>
      <w:r>
        <w:rPr>
          <w:rFonts w:ascii="宋体" w:eastAsia="宋体" w:hAnsi="宋体" w:cs="宋体" w:hint="eastAsia"/>
          <w:sz w:val="24"/>
          <w:szCs w:val="24"/>
        </w:rPr>
        <w:t xml:space="preserve"> </w:t>
      </w:r>
      <w:r>
        <w:rPr>
          <w:rFonts w:ascii="宋体" w:eastAsia="宋体" w:hAnsi="宋体" w:cs="宋体" w:hint="eastAsia"/>
          <w:sz w:val="24"/>
          <w:szCs w:val="24"/>
        </w:rPr>
        <w:t>同时在保证人身安全的前提下，尽可能控制事故进一步发展或减小事故</w:t>
      </w:r>
      <w:r>
        <w:rPr>
          <w:rFonts w:ascii="宋体" w:eastAsia="宋体" w:hAnsi="宋体" w:cs="宋体" w:hint="eastAsia"/>
          <w:sz w:val="24"/>
          <w:szCs w:val="24"/>
        </w:rPr>
        <w:t>后果。班</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组长接到警报后，立即向作业区领导汇报并组织人员启动应急预案。</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下部槽漏钢应急处置措施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立即停止精炼，落下钢包；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向调度反映真空室下部槽漏钢情况；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必须进真空处理的钢种，协调调度控制节奏，联系天车把漏钢工位的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钢水包转移至另外一个工位进行真空处理；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一般钢种节奏允许的条件下转移工位进行处理，若时间不允许直接开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至软吹位进行软吹。</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员工在发现下部槽漏钢的情况后立即通知值班长，值班长接到警报后，立即向作业长汇报情况以及现场采取的急救措施情况。</w:t>
      </w:r>
    </w:p>
    <w:p w:rsidR="004A48B7" w:rsidRDefault="0006241A">
      <w:pPr>
        <w:pStyle w:val="a5"/>
        <w:spacing w:before="215" w:line="219" w:lineRule="auto"/>
        <w:ind w:left="501"/>
      </w:pPr>
      <w:r>
        <w:rPr>
          <w:spacing w:val="-2"/>
        </w:rPr>
        <w:t>报警电话</w:t>
      </w:r>
    </w:p>
    <w:p w:rsidR="004A48B7" w:rsidRDefault="0006241A">
      <w:pPr>
        <w:spacing w:line="520" w:lineRule="exact"/>
        <w:ind w:firstLineChars="100" w:firstLine="240"/>
        <w:rPr>
          <w:rFonts w:ascii="宋体" w:eastAsia="宋体" w:hAnsi="宋体" w:cs="宋体"/>
          <w:sz w:val="24"/>
          <w:szCs w:val="24"/>
        </w:rPr>
      </w:pPr>
      <w:bookmarkStart w:id="3336" w:name="_Toc13441"/>
      <w:bookmarkStart w:id="3337" w:name="_Toc31319"/>
      <w:r>
        <w:rPr>
          <w:rFonts w:ascii="宋体" w:eastAsia="宋体" w:hAnsi="宋体" w:cs="宋体" w:hint="eastAsia"/>
          <w:sz w:val="24"/>
          <w:szCs w:val="24"/>
        </w:rPr>
        <w:t>精炼办公室：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58816525</w:t>
      </w:r>
      <w:bookmarkEnd w:id="3336"/>
      <w:bookmarkEnd w:id="3337"/>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炉前调度室：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58816518</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消防火警：</w:t>
      </w:r>
      <w:r>
        <w:rPr>
          <w:rFonts w:ascii="宋体" w:eastAsia="宋体" w:hAnsi="宋体" w:cs="宋体" w:hint="eastAsia"/>
          <w:sz w:val="24"/>
          <w:szCs w:val="24"/>
        </w:rPr>
        <w:t>119</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医务急救：</w:t>
      </w:r>
      <w:r>
        <w:rPr>
          <w:rFonts w:ascii="宋体" w:eastAsia="宋体" w:hAnsi="宋体" w:cs="宋体" w:hint="eastAsia"/>
          <w:sz w:val="24"/>
          <w:szCs w:val="24"/>
        </w:rPr>
        <w:t>120</w:t>
      </w:r>
    </w:p>
    <w:p w:rsidR="004A48B7" w:rsidRDefault="004A48B7">
      <w:pPr>
        <w:spacing w:line="219" w:lineRule="auto"/>
        <w:rPr>
          <w:sz w:val="24"/>
          <w:szCs w:val="24"/>
        </w:rPr>
        <w:sectPr w:rsidR="004A48B7">
          <w:footerReference w:type="default" r:id="rId169"/>
          <w:pgSz w:w="11906" w:h="16839"/>
          <w:pgMar w:top="1550" w:right="1738" w:bottom="1378" w:left="1785" w:header="851" w:footer="1212" w:gutter="0"/>
          <w:cols w:space="720"/>
        </w:sect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38" w:name="_Toc25687"/>
      <w:bookmarkStart w:id="3339" w:name="_Toc24842"/>
      <w:bookmarkStart w:id="3340" w:name="_Toc2843"/>
      <w:bookmarkStart w:id="3341" w:name="_Toc2088"/>
      <w:r>
        <w:rPr>
          <w:rFonts w:ascii="Times New Roman" w:eastAsia="Times New Roman" w:hAnsi="Times New Roman" w:cs="Times New Roman" w:hint="eastAsia"/>
          <w:b/>
          <w:bCs/>
          <w:spacing w:val="3"/>
          <w:sz w:val="31"/>
          <w:szCs w:val="31"/>
        </w:rPr>
        <w:lastRenderedPageBreak/>
        <w:t>4 注意事项</w:t>
      </w:r>
      <w:bookmarkEnd w:id="3338"/>
      <w:bookmarkEnd w:id="3339"/>
      <w:bookmarkEnd w:id="3340"/>
      <w:bookmarkEnd w:id="3341"/>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）个人防护方面的注意事项：劳保用品穿戴整齐，对现有危险源的有限因素类型进行辨识并采取相对应防护措施。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自救和互救方面的注意事项：处于危险源之中人员，首先确定安全通道，要时刻保持警惕，脚下要敏感些，千万不能被绊倒，一旦发生危险后，可以有目标地脱险；个人应听从组织者的安排，遇到突发情况时，在组织者的疏导下有序撤离；上下楼梯靠右行；不求快，要求稳；不在楼梯打闹，搞恶作剧；在救治中，要遵循先救重伤者、老人、儿童及妇女的原则。判断伤势的依据有：神志不清、呼之不应者伤势较重；脉搏急促而乏力者伤势较重；血压</w:t>
      </w:r>
      <w:r>
        <w:rPr>
          <w:rFonts w:ascii="宋体" w:eastAsia="宋体" w:hAnsi="宋体" w:cs="宋体" w:hint="eastAsia"/>
          <w:sz w:val="24"/>
          <w:szCs w:val="24"/>
        </w:rPr>
        <w:t>下降、瞳孔放大者伤势较重；有明显外伤，血流不止者伤势较重。</w:t>
      </w:r>
      <w:r>
        <w:rPr>
          <w:rFonts w:ascii="宋体" w:eastAsia="宋体" w:hAnsi="宋体" w:cs="宋体" w:hint="eastAsia"/>
          <w:sz w:val="24"/>
          <w:szCs w:val="24"/>
        </w:rPr>
        <w:t xml:space="preserve"> </w:t>
      </w:r>
      <w:r>
        <w:rPr>
          <w:rFonts w:ascii="宋体" w:eastAsia="宋体" w:hAnsi="宋体" w:cs="宋体" w:hint="eastAsia"/>
          <w:sz w:val="24"/>
          <w:szCs w:val="24"/>
        </w:rPr>
        <w:t>当发现伤者呼吸、心跳停止时，要赶快做胸外按压，辅以人工呼吸。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）其他需要特别警示的事项。</w:t>
      </w:r>
    </w:p>
    <w:p w:rsidR="004A48B7" w:rsidRDefault="004A48B7">
      <w:pPr>
        <w:spacing w:line="520" w:lineRule="exact"/>
        <w:ind w:firstLineChars="100" w:firstLine="240"/>
        <w:rPr>
          <w:rFonts w:ascii="宋体" w:eastAsia="宋体" w:hAnsi="宋体" w:cs="宋体"/>
          <w:sz w:val="24"/>
          <w:szCs w:val="24"/>
        </w:rPr>
        <w:sectPr w:rsidR="004A48B7">
          <w:headerReference w:type="default" r:id="rId170"/>
          <w:footerReference w:type="default" r:id="rId171"/>
          <w:pgSz w:w="11906" w:h="16839"/>
          <w:pgMar w:top="1550" w:right="1785" w:bottom="1376" w:left="1785" w:header="851" w:footer="1212" w:gutter="0"/>
          <w:cols w:space="720"/>
        </w:sectPr>
      </w:pPr>
    </w:p>
    <w:p w:rsidR="004A48B7" w:rsidRDefault="004A48B7">
      <w:pPr>
        <w:spacing w:line="356" w:lineRule="auto"/>
        <w:rPr>
          <w:rFonts w:ascii="Arial"/>
        </w:rPr>
      </w:pPr>
    </w:p>
    <w:p w:rsidR="004A48B7" w:rsidRDefault="0006241A">
      <w:pPr>
        <w:pStyle w:val="af"/>
        <w:ind w:firstLineChars="0" w:firstLine="0"/>
        <w:jc w:val="center"/>
        <w:outlineLvl w:val="0"/>
        <w:rPr>
          <w:b/>
          <w:bCs/>
          <w:kern w:val="44"/>
          <w:sz w:val="36"/>
          <w:szCs w:val="44"/>
        </w:rPr>
      </w:pPr>
      <w:bookmarkStart w:id="3342" w:name="bookmark15"/>
      <w:bookmarkStart w:id="3343" w:name="_Toc474"/>
      <w:bookmarkStart w:id="3344" w:name="_Toc5215"/>
      <w:bookmarkStart w:id="3345" w:name="_Toc20839"/>
      <w:bookmarkStart w:id="3346" w:name="_Toc11466"/>
      <w:bookmarkEnd w:id="3342"/>
      <w:r>
        <w:rPr>
          <w:rFonts w:hint="eastAsia"/>
          <w:b/>
          <w:bCs/>
          <w:kern w:val="44"/>
          <w:sz w:val="36"/>
          <w:szCs w:val="44"/>
        </w:rPr>
        <w:t>炼钢事业部二炼钢分厂精炼作业区钢包包壳发红和漏包现场应急处置方案</w:t>
      </w:r>
      <w:bookmarkEnd w:id="3343"/>
      <w:bookmarkEnd w:id="3344"/>
      <w:bookmarkEnd w:id="3345"/>
      <w:bookmarkEnd w:id="3346"/>
    </w:p>
    <w:p w:rsidR="004A48B7" w:rsidRDefault="004A48B7">
      <w:pPr>
        <w:spacing w:line="471"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47" w:name="_Toc29824"/>
      <w:bookmarkStart w:id="3348" w:name="_Toc4702"/>
      <w:bookmarkStart w:id="3349" w:name="_Toc17111"/>
      <w:bookmarkStart w:id="3350" w:name="_Toc3012"/>
      <w:r>
        <w:rPr>
          <w:rFonts w:ascii="Times New Roman" w:eastAsia="Times New Roman" w:hAnsi="Times New Roman" w:cs="Times New Roman" w:hint="eastAsia"/>
          <w:b/>
          <w:bCs/>
          <w:spacing w:val="3"/>
          <w:sz w:val="31"/>
          <w:szCs w:val="31"/>
        </w:rPr>
        <w:t>1 事故风险描述</w:t>
      </w:r>
      <w:bookmarkEnd w:id="3347"/>
      <w:bookmarkEnd w:id="3348"/>
      <w:bookmarkEnd w:id="3349"/>
      <w:bookmarkEnd w:id="3350"/>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上钢跨、转炉及炉底、</w:t>
      </w:r>
      <w:r>
        <w:rPr>
          <w:rFonts w:ascii="宋体" w:eastAsia="宋体" w:hAnsi="宋体" w:cs="宋体" w:hint="eastAsia"/>
          <w:sz w:val="24"/>
          <w:szCs w:val="24"/>
        </w:rPr>
        <w:t xml:space="preserve">LF </w:t>
      </w:r>
      <w:r>
        <w:rPr>
          <w:rFonts w:ascii="宋体" w:eastAsia="宋体" w:hAnsi="宋体" w:cs="宋体" w:hint="eastAsia"/>
          <w:sz w:val="24"/>
          <w:szCs w:val="24"/>
        </w:rPr>
        <w:t>炉及炉底、</w:t>
      </w:r>
      <w:r>
        <w:rPr>
          <w:rFonts w:ascii="宋体" w:eastAsia="宋体" w:hAnsi="宋体" w:cs="宋体" w:hint="eastAsia"/>
          <w:sz w:val="24"/>
          <w:szCs w:val="24"/>
        </w:rPr>
        <w:t xml:space="preserve">RH </w:t>
      </w:r>
      <w:r>
        <w:rPr>
          <w:rFonts w:ascii="宋体" w:eastAsia="宋体" w:hAnsi="宋体" w:cs="宋体" w:hint="eastAsia"/>
          <w:sz w:val="24"/>
          <w:szCs w:val="24"/>
        </w:rPr>
        <w:t>炉及炉底、连铸机回转台。</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事故类型：中毒、爆炸、火灾、灼烫</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1.3</w:t>
      </w:r>
      <w:r>
        <w:rPr>
          <w:rFonts w:ascii="黑体" w:eastAsia="黑体" w:hAnsi="黑体" w:hint="eastAsia"/>
          <w:b/>
          <w:bCs/>
          <w:kern w:val="0"/>
          <w:sz w:val="28"/>
          <w:szCs w:val="28"/>
        </w:rPr>
        <w:t xml:space="preserve"> </w:t>
      </w:r>
      <w:r>
        <w:rPr>
          <w:rFonts w:ascii="黑体" w:eastAsia="黑体" w:hAnsi="黑体" w:hint="eastAsia"/>
          <w:b/>
          <w:bCs/>
          <w:kern w:val="0"/>
          <w:sz w:val="28"/>
          <w:szCs w:val="28"/>
        </w:rPr>
        <w:t>事故发生的可能时间、事故的危害程度及其影响范围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事故发生的可能时间：吊包、转炉出钢、</w:t>
      </w:r>
      <w:r>
        <w:rPr>
          <w:rFonts w:ascii="宋体" w:eastAsia="宋体" w:hAnsi="宋体" w:cs="宋体" w:hint="eastAsia"/>
          <w:sz w:val="24"/>
          <w:szCs w:val="24"/>
        </w:rPr>
        <w:t>LF</w:t>
      </w:r>
      <w:r>
        <w:rPr>
          <w:rFonts w:ascii="宋体" w:eastAsia="宋体" w:hAnsi="宋体" w:cs="宋体" w:hint="eastAsia"/>
          <w:sz w:val="24"/>
          <w:szCs w:val="24"/>
        </w:rPr>
        <w:t>、</w:t>
      </w:r>
      <w:r>
        <w:rPr>
          <w:rFonts w:ascii="宋体" w:eastAsia="宋体" w:hAnsi="宋体" w:cs="宋体" w:hint="eastAsia"/>
          <w:sz w:val="24"/>
          <w:szCs w:val="24"/>
        </w:rPr>
        <w:t xml:space="preserve">RH </w:t>
      </w:r>
      <w:r>
        <w:rPr>
          <w:rFonts w:ascii="宋体" w:eastAsia="宋体" w:hAnsi="宋体" w:cs="宋体" w:hint="eastAsia"/>
          <w:sz w:val="24"/>
          <w:szCs w:val="24"/>
        </w:rPr>
        <w:t>冶炼过程。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事故的危害程度及其影响范围：引起周边群体强热辐射、烧烫伤事故，</w:t>
      </w:r>
      <w:r>
        <w:rPr>
          <w:rFonts w:ascii="宋体" w:eastAsia="宋体" w:hAnsi="宋体" w:cs="宋体" w:hint="eastAsia"/>
          <w:sz w:val="24"/>
          <w:szCs w:val="24"/>
        </w:rPr>
        <w:t xml:space="preserve"> </w:t>
      </w:r>
      <w:r>
        <w:rPr>
          <w:rFonts w:ascii="宋体" w:eastAsia="宋体" w:hAnsi="宋体" w:cs="宋体" w:hint="eastAsia"/>
          <w:sz w:val="24"/>
          <w:szCs w:val="24"/>
        </w:rPr>
        <w:t>抢救不及时引起死亡事故；对周边建筑物及生产设备造成破坏及造成人员伤亡事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故；造成对周边建筑物及生产设备火灾事故，处置不当，引发爆炸、伤亡事故。</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钢包包壳局部温度持续增高至</w:t>
      </w:r>
      <w:r>
        <w:rPr>
          <w:rFonts w:ascii="宋体" w:eastAsia="宋体" w:hAnsi="宋体" w:cs="宋体" w:hint="eastAsia"/>
          <w:sz w:val="24"/>
          <w:szCs w:val="24"/>
        </w:rPr>
        <w:t xml:space="preserve"> 380</w:t>
      </w:r>
      <w:r>
        <w:rPr>
          <w:rFonts w:ascii="宋体" w:eastAsia="宋体" w:hAnsi="宋体" w:cs="宋体" w:hint="eastAsia"/>
          <w:sz w:val="24"/>
          <w:szCs w:val="24"/>
        </w:rPr>
        <w:t>℃以上；钢包包壳由颜色由常态逐渐变为白色、红色直至穿包事故。</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可能导致事故原因</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1.5.1 </w:t>
      </w:r>
      <w:r>
        <w:rPr>
          <w:rFonts w:ascii="宋体" w:eastAsia="宋体" w:hAnsi="宋体" w:cs="宋体" w:hint="eastAsia"/>
          <w:sz w:val="24"/>
          <w:szCs w:val="24"/>
        </w:rPr>
        <w:t>钢包耐火</w:t>
      </w:r>
      <w:r>
        <w:rPr>
          <w:rFonts w:ascii="宋体" w:eastAsia="宋体" w:hAnsi="宋体" w:cs="宋体" w:hint="eastAsia"/>
          <w:sz w:val="24"/>
          <w:szCs w:val="24"/>
        </w:rPr>
        <w:t>材料薄，不耐高温冲刷侵蚀；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1.5.2 </w:t>
      </w:r>
      <w:r>
        <w:rPr>
          <w:rFonts w:ascii="宋体" w:eastAsia="宋体" w:hAnsi="宋体" w:cs="宋体" w:hint="eastAsia"/>
          <w:sz w:val="24"/>
          <w:szCs w:val="24"/>
        </w:rPr>
        <w:t>盛钢时间过长，耐材侵蚀严重；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1.5.3 </w:t>
      </w:r>
      <w:r>
        <w:rPr>
          <w:rFonts w:ascii="宋体" w:eastAsia="宋体" w:hAnsi="宋体" w:cs="宋体" w:hint="eastAsia"/>
          <w:sz w:val="24"/>
          <w:szCs w:val="24"/>
        </w:rPr>
        <w:t>钢包透气性差或</w:t>
      </w:r>
      <w:r>
        <w:rPr>
          <w:rFonts w:ascii="宋体" w:eastAsia="宋体" w:hAnsi="宋体" w:cs="宋体" w:hint="eastAsia"/>
          <w:sz w:val="24"/>
          <w:szCs w:val="24"/>
        </w:rPr>
        <w:t xml:space="preserve"> LF </w:t>
      </w:r>
      <w:r>
        <w:rPr>
          <w:rFonts w:ascii="宋体" w:eastAsia="宋体" w:hAnsi="宋体" w:cs="宋体" w:hint="eastAsia"/>
          <w:sz w:val="24"/>
          <w:szCs w:val="24"/>
        </w:rPr>
        <w:t>埋弧效果不好，局部温度过高；</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1.6 </w:t>
      </w:r>
      <w:r>
        <w:rPr>
          <w:rFonts w:ascii="黑体" w:eastAsia="黑体" w:hAnsi="黑体" w:hint="eastAsia"/>
          <w:b/>
          <w:bCs/>
          <w:kern w:val="0"/>
          <w:sz w:val="28"/>
          <w:szCs w:val="28"/>
        </w:rPr>
        <w:t>可能引发的次生、衍生事故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设备损坏、厂房倒塌、煤气泄漏等。</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51" w:name="_Toc32606"/>
      <w:bookmarkStart w:id="3352" w:name="_Toc23127"/>
      <w:bookmarkStart w:id="3353" w:name="_Toc12007"/>
      <w:bookmarkStart w:id="3354" w:name="_Toc20502"/>
      <w:r>
        <w:rPr>
          <w:rFonts w:ascii="Times New Roman" w:eastAsia="Times New Roman" w:hAnsi="Times New Roman" w:cs="Times New Roman" w:hint="eastAsia"/>
          <w:b/>
          <w:bCs/>
          <w:spacing w:val="3"/>
          <w:sz w:val="31"/>
          <w:szCs w:val="31"/>
        </w:rPr>
        <w:t>2 应急工作职责</w:t>
      </w:r>
      <w:bookmarkEnd w:id="3351"/>
      <w:bookmarkEnd w:id="3352"/>
      <w:bookmarkEnd w:id="3353"/>
      <w:bookmarkEnd w:id="3354"/>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成立应急救援领导小组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组长：作业长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副组长：班长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组员：炉长、热修班长、炉前工、指车工等</w:t>
      </w:r>
    </w:p>
    <w:p w:rsidR="004A48B7" w:rsidRDefault="004A48B7">
      <w:pPr>
        <w:spacing w:line="219" w:lineRule="auto"/>
        <w:rPr>
          <w:sz w:val="24"/>
          <w:szCs w:val="24"/>
        </w:rPr>
        <w:sectPr w:rsidR="004A48B7">
          <w:headerReference w:type="default" r:id="rId172"/>
          <w:footerReference w:type="default" r:id="rId173"/>
          <w:pgSz w:w="11906" w:h="16839"/>
          <w:pgMar w:top="1550" w:right="1738" w:bottom="1376" w:left="1785" w:header="851" w:footer="1212" w:gutter="0"/>
          <w:cols w:space="720"/>
        </w:sectPr>
      </w:pP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lastRenderedPageBreak/>
        <w:t xml:space="preserve">2.2 </w:t>
      </w:r>
      <w:r>
        <w:rPr>
          <w:rFonts w:ascii="黑体" w:eastAsia="黑体" w:hAnsi="黑体" w:hint="eastAsia"/>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w:t>
      </w:r>
      <w:r>
        <w:rPr>
          <w:rFonts w:ascii="宋体" w:eastAsia="宋体" w:hAnsi="宋体" w:cs="宋体" w:hint="eastAsia"/>
          <w:sz w:val="24"/>
          <w:szCs w:val="24"/>
        </w:rPr>
        <w:t xml:space="preserve"> </w:t>
      </w:r>
      <w:r>
        <w:rPr>
          <w:rFonts w:ascii="宋体" w:eastAsia="宋体" w:hAnsi="宋体" w:cs="宋体" w:hint="eastAsia"/>
          <w:sz w:val="24"/>
          <w:szCs w:val="24"/>
        </w:rPr>
        <w:t>指挥，按照操作规程及该处置预案，认真分析事故发展态势，及时有效的发布处置命令。</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副组长职责：副组长辅助组长做好现场的处置措施的落实和实施，落实现场处置每个步骤的完成情况并及时将现场的情况向调度进行汇报。</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55" w:name="_Toc21903"/>
      <w:bookmarkStart w:id="3356" w:name="_Toc10544"/>
      <w:bookmarkStart w:id="3357" w:name="_Toc16782"/>
      <w:bookmarkStart w:id="3358" w:name="_Toc4035"/>
      <w:r>
        <w:rPr>
          <w:rFonts w:ascii="Times New Roman" w:eastAsia="Times New Roman" w:hAnsi="Times New Roman" w:cs="Times New Roman" w:hint="eastAsia"/>
          <w:b/>
          <w:bCs/>
          <w:spacing w:val="3"/>
          <w:sz w:val="31"/>
          <w:szCs w:val="31"/>
        </w:rPr>
        <w:t>3 应急处置</w:t>
      </w:r>
      <w:bookmarkEnd w:id="3355"/>
      <w:bookmarkEnd w:id="3356"/>
      <w:bookmarkEnd w:id="3357"/>
      <w:bookmarkEnd w:id="3358"/>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现场应急处置程序启动</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员工在发现钢包包壳发红或漏包的情况后立即启动应急预案，并第一时间通</w:t>
      </w:r>
      <w:r>
        <w:rPr>
          <w:rFonts w:ascii="宋体" w:eastAsia="宋体" w:hAnsi="宋体" w:cs="宋体" w:hint="eastAsia"/>
          <w:sz w:val="24"/>
          <w:szCs w:val="24"/>
        </w:rPr>
        <w:t xml:space="preserve"> </w:t>
      </w:r>
      <w:r>
        <w:rPr>
          <w:rFonts w:ascii="宋体" w:eastAsia="宋体" w:hAnsi="宋体" w:cs="宋体" w:hint="eastAsia"/>
          <w:sz w:val="24"/>
          <w:szCs w:val="24"/>
        </w:rPr>
        <w:t>知班长，班长组织应急预案实施，通知作业区负责人、厂调度，同时在保证人身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安全的前提下，尽可能控制事故进一步发展或减小事故后果。</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钢包包壳发红和漏包事故应急处置措施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钢包包壳发红</w:t>
      </w:r>
    </w:p>
    <w:p w:rsidR="004A48B7" w:rsidRDefault="004A48B7">
      <w:pPr>
        <w:spacing w:line="520" w:lineRule="exact"/>
        <w:ind w:firstLineChars="100" w:firstLine="240"/>
        <w:rPr>
          <w:rFonts w:ascii="宋体" w:eastAsia="宋体" w:hAnsi="宋体" w:cs="宋体"/>
          <w:sz w:val="24"/>
          <w:szCs w:val="24"/>
        </w:rPr>
      </w:pPr>
      <w:hyperlink r:id="rId174" w:history="1">
        <w:r w:rsidR="0006241A">
          <w:rPr>
            <w:rFonts w:ascii="宋体" w:eastAsia="宋体" w:hAnsi="宋体" w:cs="宋体" w:hint="eastAsia"/>
            <w:sz w:val="24"/>
            <w:szCs w:val="24"/>
          </w:rPr>
          <w:t>3.2.1.1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一旦发现钢包包壳发红，及时联系调度，组织翻包。</w:t>
      </w:r>
    </w:p>
    <w:p w:rsidR="004A48B7" w:rsidRDefault="004A48B7">
      <w:pPr>
        <w:spacing w:line="520" w:lineRule="exact"/>
        <w:ind w:firstLineChars="100" w:firstLine="240"/>
        <w:rPr>
          <w:rFonts w:ascii="宋体" w:eastAsia="宋体" w:hAnsi="宋体" w:cs="宋体"/>
          <w:sz w:val="24"/>
          <w:szCs w:val="24"/>
        </w:rPr>
      </w:pPr>
      <w:hyperlink r:id="rId175" w:history="1">
        <w:r w:rsidR="0006241A">
          <w:rPr>
            <w:rFonts w:ascii="宋体" w:eastAsia="宋体" w:hAnsi="宋体" w:cs="宋体" w:hint="eastAsia"/>
            <w:sz w:val="24"/>
            <w:szCs w:val="24"/>
          </w:rPr>
          <w:t>3.2.1.2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若渣线发红班长先指挥天车把钢水倒入精炼钢包或事故盆，倒到渣线以下后停止，确认能否继续使用，若不能继续使用则全翻。</w:t>
      </w:r>
    </w:p>
    <w:p w:rsidR="004A48B7" w:rsidRDefault="004A48B7">
      <w:pPr>
        <w:spacing w:line="520" w:lineRule="exact"/>
        <w:ind w:firstLineChars="100" w:firstLine="240"/>
        <w:rPr>
          <w:rFonts w:ascii="宋体" w:eastAsia="宋体" w:hAnsi="宋体" w:cs="宋体"/>
          <w:sz w:val="24"/>
          <w:szCs w:val="24"/>
        </w:rPr>
      </w:pPr>
      <w:hyperlink r:id="rId176" w:history="1">
        <w:r w:rsidR="0006241A">
          <w:rPr>
            <w:rFonts w:ascii="宋体" w:eastAsia="宋体" w:hAnsi="宋体" w:cs="宋体" w:hint="eastAsia"/>
            <w:sz w:val="24"/>
            <w:szCs w:val="24"/>
          </w:rPr>
          <w:t>3.2.1.3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若渣线以下发红班长指挥天车把钢水全部倒入精炼钢包或事故盆。</w:t>
      </w:r>
    </w:p>
    <w:p w:rsidR="004A48B7" w:rsidRDefault="004A48B7">
      <w:pPr>
        <w:spacing w:line="520" w:lineRule="exact"/>
        <w:ind w:firstLineChars="100" w:firstLine="240"/>
        <w:rPr>
          <w:rFonts w:ascii="宋体" w:eastAsia="宋体" w:hAnsi="宋体" w:cs="宋体"/>
          <w:sz w:val="24"/>
          <w:szCs w:val="24"/>
        </w:rPr>
      </w:pPr>
      <w:hyperlink r:id="rId177" w:history="1">
        <w:r w:rsidR="0006241A">
          <w:rPr>
            <w:rFonts w:ascii="宋体" w:eastAsia="宋体" w:hAnsi="宋体" w:cs="宋体" w:hint="eastAsia"/>
            <w:sz w:val="24"/>
            <w:szCs w:val="24"/>
          </w:rPr>
          <w:t>3.2.1.4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倾倒钢水时要远离煤气管道、设备和工作人员。</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钢包漏包</w:t>
      </w:r>
    </w:p>
    <w:p w:rsidR="004A48B7" w:rsidRDefault="004A48B7">
      <w:pPr>
        <w:spacing w:line="520" w:lineRule="exact"/>
        <w:ind w:firstLineChars="100" w:firstLine="240"/>
        <w:rPr>
          <w:rFonts w:ascii="宋体" w:eastAsia="宋体" w:hAnsi="宋体" w:cs="宋体"/>
          <w:sz w:val="24"/>
          <w:szCs w:val="24"/>
        </w:rPr>
      </w:pPr>
      <w:hyperlink r:id="rId178" w:history="1">
        <w:r w:rsidR="0006241A">
          <w:rPr>
            <w:rFonts w:ascii="宋体" w:eastAsia="宋体" w:hAnsi="宋体" w:cs="宋体" w:hint="eastAsia"/>
            <w:sz w:val="24"/>
            <w:szCs w:val="24"/>
          </w:rPr>
          <w:t>3.2.2.1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漏包事故发生或有疑似漏包情况出现后，操作工立即将钢车开出。</w:t>
      </w:r>
    </w:p>
    <w:p w:rsidR="004A48B7" w:rsidRDefault="004A48B7">
      <w:pPr>
        <w:spacing w:line="520" w:lineRule="exact"/>
        <w:ind w:firstLineChars="100" w:firstLine="240"/>
        <w:rPr>
          <w:rFonts w:ascii="宋体" w:eastAsia="宋体" w:hAnsi="宋体" w:cs="宋体"/>
          <w:sz w:val="24"/>
          <w:szCs w:val="24"/>
        </w:rPr>
      </w:pPr>
      <w:hyperlink r:id="rId179" w:history="1">
        <w:r w:rsidR="0006241A">
          <w:rPr>
            <w:rFonts w:ascii="宋体" w:eastAsia="宋体" w:hAnsi="宋体" w:cs="宋体" w:hint="eastAsia"/>
            <w:sz w:val="24"/>
            <w:szCs w:val="24"/>
          </w:rPr>
          <w:t>3.2.2.2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当发现钢包有钢水漏出时要及时反馈班长，班长联系调度，说明漏包情况。</w:t>
      </w:r>
    </w:p>
    <w:p w:rsidR="004A48B7" w:rsidRDefault="004A48B7">
      <w:pPr>
        <w:spacing w:line="520" w:lineRule="exact"/>
        <w:ind w:firstLineChars="100" w:firstLine="240"/>
        <w:rPr>
          <w:rFonts w:ascii="宋体" w:eastAsia="宋体" w:hAnsi="宋体" w:cs="宋体"/>
          <w:sz w:val="24"/>
          <w:szCs w:val="24"/>
        </w:rPr>
      </w:pPr>
      <w:hyperlink r:id="rId180" w:history="1">
        <w:r w:rsidR="0006241A">
          <w:rPr>
            <w:rFonts w:ascii="宋体" w:eastAsia="宋体" w:hAnsi="宋体" w:cs="宋体" w:hint="eastAsia"/>
            <w:sz w:val="24"/>
            <w:szCs w:val="24"/>
          </w:rPr>
          <w:t>3.2.2.3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确定行走路线，在路线上不能有煤气管道、大型生产设备和工作人员，指挥天车进行翻包。</w:t>
      </w:r>
    </w:p>
    <w:p w:rsidR="004A48B7" w:rsidRDefault="004A48B7">
      <w:pPr>
        <w:spacing w:line="520" w:lineRule="exact"/>
        <w:ind w:firstLineChars="100" w:firstLine="240"/>
        <w:rPr>
          <w:rFonts w:ascii="宋体" w:eastAsia="宋体" w:hAnsi="宋体" w:cs="宋体"/>
          <w:sz w:val="24"/>
          <w:szCs w:val="24"/>
        </w:rPr>
      </w:pPr>
      <w:hyperlink r:id="rId181" w:history="1">
        <w:r w:rsidR="0006241A">
          <w:rPr>
            <w:rFonts w:ascii="宋体" w:eastAsia="宋体" w:hAnsi="宋体" w:cs="宋体" w:hint="eastAsia"/>
            <w:sz w:val="24"/>
            <w:szCs w:val="24"/>
          </w:rPr>
          <w:t>3.2.2.4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打开消防栓，对包外的钢水进行冷却。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具体位置见下表：</w:t>
      </w:r>
    </w:p>
    <w:p w:rsidR="004A48B7" w:rsidRDefault="004A48B7">
      <w:pPr>
        <w:spacing w:line="19" w:lineRule="exact"/>
      </w:pPr>
    </w:p>
    <w:tbl>
      <w:tblPr>
        <w:tblStyle w:val="TableNormal"/>
        <w:tblW w:w="4998"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1445"/>
        <w:gridCol w:w="1228"/>
        <w:gridCol w:w="2976"/>
        <w:gridCol w:w="3463"/>
      </w:tblGrid>
      <w:tr w:rsidR="004A48B7">
        <w:trPr>
          <w:trHeight w:val="524"/>
        </w:trPr>
        <w:tc>
          <w:tcPr>
            <w:tcW w:w="793" w:type="pct"/>
          </w:tcPr>
          <w:p w:rsidR="004A48B7" w:rsidRDefault="0006241A">
            <w:pPr>
              <w:pStyle w:val="TableText"/>
              <w:spacing w:before="150" w:line="220" w:lineRule="auto"/>
              <w:ind w:left="507"/>
              <w:rPr>
                <w:sz w:val="21"/>
                <w:szCs w:val="21"/>
              </w:rPr>
            </w:pPr>
            <w:r>
              <w:rPr>
                <w:spacing w:val="-14"/>
                <w:sz w:val="21"/>
                <w:szCs w:val="21"/>
              </w:rPr>
              <w:lastRenderedPageBreak/>
              <w:t>区域</w:t>
            </w:r>
          </w:p>
        </w:tc>
        <w:tc>
          <w:tcPr>
            <w:tcW w:w="674" w:type="pct"/>
          </w:tcPr>
          <w:p w:rsidR="004A48B7" w:rsidRDefault="0006241A">
            <w:pPr>
              <w:pStyle w:val="TableText"/>
              <w:spacing w:before="150" w:line="221" w:lineRule="auto"/>
              <w:ind w:left="140"/>
              <w:rPr>
                <w:sz w:val="21"/>
                <w:szCs w:val="21"/>
              </w:rPr>
            </w:pPr>
            <w:r>
              <w:rPr>
                <w:spacing w:val="-3"/>
                <w:sz w:val="21"/>
                <w:szCs w:val="21"/>
              </w:rPr>
              <w:t>漏包位置</w:t>
            </w:r>
          </w:p>
        </w:tc>
        <w:tc>
          <w:tcPr>
            <w:tcW w:w="1632" w:type="pct"/>
          </w:tcPr>
          <w:p w:rsidR="004A48B7" w:rsidRDefault="0006241A">
            <w:pPr>
              <w:pStyle w:val="TableText"/>
              <w:spacing w:before="150" w:line="221" w:lineRule="auto"/>
              <w:ind w:left="1010"/>
              <w:rPr>
                <w:sz w:val="21"/>
                <w:szCs w:val="21"/>
              </w:rPr>
            </w:pPr>
            <w:r>
              <w:rPr>
                <w:spacing w:val="-2"/>
                <w:sz w:val="21"/>
                <w:szCs w:val="21"/>
              </w:rPr>
              <w:t>翻钢位置</w:t>
            </w:r>
          </w:p>
        </w:tc>
        <w:tc>
          <w:tcPr>
            <w:tcW w:w="1899" w:type="pct"/>
          </w:tcPr>
          <w:p w:rsidR="004A48B7" w:rsidRDefault="0006241A">
            <w:pPr>
              <w:pStyle w:val="TableText"/>
              <w:spacing w:before="150" w:line="221" w:lineRule="auto"/>
              <w:ind w:left="1498"/>
              <w:rPr>
                <w:sz w:val="21"/>
                <w:szCs w:val="21"/>
              </w:rPr>
            </w:pPr>
            <w:r>
              <w:rPr>
                <w:spacing w:val="-7"/>
                <w:sz w:val="21"/>
                <w:szCs w:val="21"/>
              </w:rPr>
              <w:t>备注</w:t>
            </w:r>
          </w:p>
        </w:tc>
      </w:tr>
      <w:tr w:rsidR="004A48B7">
        <w:trPr>
          <w:trHeight w:val="519"/>
        </w:trPr>
        <w:tc>
          <w:tcPr>
            <w:tcW w:w="793" w:type="pct"/>
            <w:vMerge w:val="restart"/>
            <w:tcBorders>
              <w:bottom w:val="nil"/>
            </w:tcBorders>
          </w:tcPr>
          <w:p w:rsidR="004A48B7" w:rsidRDefault="004A48B7">
            <w:pPr>
              <w:spacing w:line="329" w:lineRule="auto"/>
              <w:rPr>
                <w:rFonts w:ascii="Arial"/>
                <w:szCs w:val="21"/>
              </w:rPr>
            </w:pPr>
          </w:p>
          <w:p w:rsidR="004A48B7" w:rsidRDefault="0006241A">
            <w:pPr>
              <w:pStyle w:val="TableText"/>
              <w:spacing w:before="78" w:line="220" w:lineRule="auto"/>
              <w:ind w:left="364"/>
              <w:rPr>
                <w:sz w:val="21"/>
                <w:szCs w:val="21"/>
              </w:rPr>
            </w:pPr>
            <w:r>
              <w:rPr>
                <w:rFonts w:ascii="Times New Roman" w:eastAsia="Times New Roman" w:hAnsi="Times New Roman" w:cs="Times New Roman"/>
                <w:spacing w:val="-1"/>
                <w:sz w:val="21"/>
                <w:szCs w:val="21"/>
              </w:rPr>
              <w:t>4#</w:t>
            </w:r>
            <w:r>
              <w:rPr>
                <w:spacing w:val="-1"/>
                <w:sz w:val="21"/>
                <w:szCs w:val="21"/>
              </w:rPr>
              <w:t>转炉</w:t>
            </w:r>
          </w:p>
        </w:tc>
        <w:tc>
          <w:tcPr>
            <w:tcW w:w="674" w:type="pct"/>
          </w:tcPr>
          <w:p w:rsidR="004A48B7" w:rsidRDefault="0006241A">
            <w:pPr>
              <w:pStyle w:val="TableText"/>
              <w:spacing w:before="147" w:line="219" w:lineRule="auto"/>
              <w:ind w:left="22"/>
              <w:rPr>
                <w:sz w:val="21"/>
                <w:szCs w:val="21"/>
              </w:rPr>
            </w:pPr>
            <w:r>
              <w:rPr>
                <w:spacing w:val="-3"/>
                <w:sz w:val="21"/>
                <w:szCs w:val="21"/>
              </w:rPr>
              <w:t>上腰带以上</w:t>
            </w:r>
          </w:p>
        </w:tc>
        <w:tc>
          <w:tcPr>
            <w:tcW w:w="1632" w:type="pct"/>
          </w:tcPr>
          <w:p w:rsidR="004A48B7" w:rsidRDefault="0006241A">
            <w:pPr>
              <w:pStyle w:val="TableText"/>
              <w:spacing w:before="148" w:line="221" w:lineRule="auto"/>
              <w:ind w:left="790"/>
              <w:rPr>
                <w:sz w:val="21"/>
                <w:szCs w:val="21"/>
              </w:rPr>
            </w:pPr>
            <w:r>
              <w:rPr>
                <w:rFonts w:ascii="Times New Roman" w:eastAsia="Times New Roman" w:hAnsi="Times New Roman" w:cs="Times New Roman"/>
                <w:spacing w:val="-5"/>
                <w:sz w:val="21"/>
                <w:szCs w:val="21"/>
              </w:rPr>
              <w:t>1#</w:t>
            </w:r>
            <w:r>
              <w:rPr>
                <w:spacing w:val="-5"/>
                <w:sz w:val="21"/>
                <w:szCs w:val="21"/>
              </w:rPr>
              <w:t>翻渣台空盆</w:t>
            </w:r>
          </w:p>
        </w:tc>
        <w:tc>
          <w:tcPr>
            <w:tcW w:w="1899" w:type="pct"/>
            <w:vMerge w:val="restart"/>
            <w:tcBorders>
              <w:bottom w:val="nil"/>
            </w:tcBorders>
          </w:tcPr>
          <w:p w:rsidR="004A48B7" w:rsidRDefault="0006241A">
            <w:pPr>
              <w:pStyle w:val="TableText"/>
              <w:spacing w:before="81" w:line="235" w:lineRule="auto"/>
              <w:ind w:left="22" w:right="14" w:firstLine="18"/>
              <w:rPr>
                <w:sz w:val="21"/>
                <w:szCs w:val="21"/>
              </w:rPr>
            </w:pPr>
            <w:r>
              <w:rPr>
                <w:rFonts w:ascii="Times New Roman" w:eastAsia="Times New Roman" w:hAnsi="Times New Roman" w:cs="Times New Roman"/>
                <w:spacing w:val="-6"/>
                <w:sz w:val="21"/>
                <w:szCs w:val="21"/>
              </w:rPr>
              <w:t>1</w:t>
            </w:r>
            <w:r>
              <w:rPr>
                <w:spacing w:val="-6"/>
                <w:sz w:val="21"/>
                <w:szCs w:val="21"/>
              </w:rPr>
              <w:t>）翻包或倒运钢包时，提前疏通</w:t>
            </w:r>
            <w:r>
              <w:rPr>
                <w:spacing w:val="-1"/>
                <w:sz w:val="21"/>
                <w:szCs w:val="21"/>
              </w:rPr>
              <w:t>天车行道上的人员、设备、煤气管路、钢车、物料等，负责人热</w:t>
            </w:r>
            <w:r>
              <w:rPr>
                <w:spacing w:val="-3"/>
                <w:sz w:val="21"/>
                <w:szCs w:val="21"/>
              </w:rPr>
              <w:t>修班长。</w:t>
            </w:r>
          </w:p>
          <w:p w:rsidR="004A48B7" w:rsidRDefault="0006241A">
            <w:pPr>
              <w:pStyle w:val="TableText"/>
              <w:spacing w:before="26" w:line="236" w:lineRule="auto"/>
              <w:ind w:left="20" w:right="14" w:hanging="2"/>
              <w:rPr>
                <w:sz w:val="21"/>
                <w:szCs w:val="21"/>
              </w:rPr>
            </w:pPr>
            <w:r>
              <w:rPr>
                <w:rFonts w:ascii="Times New Roman" w:eastAsia="Times New Roman" w:hAnsi="Times New Roman" w:cs="Times New Roman"/>
                <w:spacing w:val="-4"/>
                <w:sz w:val="21"/>
                <w:szCs w:val="21"/>
              </w:rPr>
              <w:t>2</w:t>
            </w:r>
            <w:r>
              <w:rPr>
                <w:spacing w:val="-4"/>
                <w:sz w:val="21"/>
                <w:szCs w:val="21"/>
              </w:rPr>
              <w:t>）上钢跨</w:t>
            </w:r>
            <w:r>
              <w:rPr>
                <w:rFonts w:ascii="Times New Roman" w:eastAsia="Times New Roman" w:hAnsi="Times New Roman" w:cs="Times New Roman"/>
                <w:spacing w:val="-4"/>
                <w:sz w:val="21"/>
                <w:szCs w:val="21"/>
              </w:rPr>
              <w:t xml:space="preserve">2 </w:t>
            </w:r>
            <w:r>
              <w:rPr>
                <w:spacing w:val="-4"/>
                <w:sz w:val="21"/>
                <w:szCs w:val="21"/>
              </w:rPr>
              <w:t>个重包位：</w:t>
            </w:r>
            <w:r>
              <w:rPr>
                <w:rFonts w:ascii="Times New Roman" w:eastAsia="Times New Roman" w:hAnsi="Times New Roman" w:cs="Times New Roman"/>
                <w:spacing w:val="-4"/>
                <w:sz w:val="21"/>
                <w:szCs w:val="21"/>
              </w:rPr>
              <w:t>5#</w:t>
            </w:r>
            <w:r>
              <w:rPr>
                <w:spacing w:val="-4"/>
                <w:sz w:val="21"/>
                <w:szCs w:val="21"/>
              </w:rPr>
              <w:t>连铸北</w:t>
            </w:r>
            <w:r>
              <w:rPr>
                <w:spacing w:val="-1"/>
                <w:sz w:val="21"/>
                <w:szCs w:val="21"/>
              </w:rPr>
              <w:t>侧、扒渣机南侧。重包位可以将满钢水钢包直接放置地面上，其</w:t>
            </w:r>
            <w:r>
              <w:rPr>
                <w:spacing w:val="-1"/>
                <w:sz w:val="21"/>
                <w:szCs w:val="21"/>
              </w:rPr>
              <w:t>他位置满钢水钢包只能放置在钢</w:t>
            </w:r>
            <w:r>
              <w:rPr>
                <w:spacing w:val="-2"/>
                <w:sz w:val="21"/>
                <w:szCs w:val="21"/>
              </w:rPr>
              <w:t>车马鞍座上。</w:t>
            </w:r>
          </w:p>
          <w:p w:rsidR="004A48B7" w:rsidRDefault="0006241A">
            <w:pPr>
              <w:pStyle w:val="TableText"/>
              <w:spacing w:before="27" w:line="233" w:lineRule="auto"/>
              <w:ind w:left="22" w:right="79"/>
              <w:rPr>
                <w:sz w:val="21"/>
                <w:szCs w:val="21"/>
              </w:rPr>
            </w:pPr>
            <w:r>
              <w:rPr>
                <w:rFonts w:ascii="Times New Roman" w:eastAsia="Times New Roman" w:hAnsi="Times New Roman" w:cs="Times New Roman"/>
                <w:spacing w:val="-1"/>
                <w:sz w:val="21"/>
                <w:szCs w:val="21"/>
              </w:rPr>
              <w:t>3</w:t>
            </w:r>
            <w:r>
              <w:rPr>
                <w:rFonts w:ascii="Times New Roman" w:hAnsi="Times New Roman" w:cs="Times New Roman" w:hint="eastAsia"/>
                <w:spacing w:val="-1"/>
                <w:sz w:val="21"/>
                <w:szCs w:val="21"/>
                <w:lang w:eastAsia="zh-CN"/>
              </w:rPr>
              <w:t>）</w:t>
            </w:r>
            <w:r>
              <w:rPr>
                <w:rFonts w:ascii="Times New Roman" w:eastAsia="Times New Roman" w:hAnsi="Times New Roman" w:cs="Times New Roman"/>
                <w:spacing w:val="-1"/>
                <w:sz w:val="21"/>
                <w:szCs w:val="21"/>
              </w:rPr>
              <w:t xml:space="preserve">  4#</w:t>
            </w:r>
            <w:r>
              <w:rPr>
                <w:spacing w:val="-1"/>
                <w:sz w:val="21"/>
                <w:szCs w:val="21"/>
              </w:rPr>
              <w:t>转炉炉底下腰带以下并且漏钢位置在西侧，漏钢严重，钢包不往外开，漏在炉底。</w:t>
            </w:r>
          </w:p>
        </w:tc>
      </w:tr>
      <w:tr w:rsidR="004A48B7">
        <w:trPr>
          <w:trHeight w:val="519"/>
        </w:trPr>
        <w:tc>
          <w:tcPr>
            <w:tcW w:w="793" w:type="pct"/>
            <w:vMerge/>
            <w:tcBorders>
              <w:top w:val="nil"/>
            </w:tcBorders>
          </w:tcPr>
          <w:p w:rsidR="004A48B7" w:rsidRDefault="004A48B7">
            <w:pPr>
              <w:rPr>
                <w:rFonts w:ascii="Arial"/>
                <w:szCs w:val="21"/>
              </w:rPr>
            </w:pPr>
          </w:p>
        </w:tc>
        <w:tc>
          <w:tcPr>
            <w:tcW w:w="674" w:type="pct"/>
          </w:tcPr>
          <w:p w:rsidR="004A48B7" w:rsidRDefault="0006241A">
            <w:pPr>
              <w:pStyle w:val="TableText"/>
              <w:spacing w:before="147" w:line="219" w:lineRule="auto"/>
              <w:ind w:left="22"/>
              <w:rPr>
                <w:sz w:val="21"/>
                <w:szCs w:val="21"/>
              </w:rPr>
            </w:pPr>
            <w:r>
              <w:rPr>
                <w:spacing w:val="-3"/>
                <w:sz w:val="21"/>
                <w:szCs w:val="21"/>
              </w:rPr>
              <w:t>上腰带以下</w:t>
            </w:r>
          </w:p>
        </w:tc>
        <w:tc>
          <w:tcPr>
            <w:tcW w:w="1632" w:type="pct"/>
          </w:tcPr>
          <w:p w:rsidR="004A48B7" w:rsidRDefault="0006241A">
            <w:pPr>
              <w:pStyle w:val="TableText"/>
              <w:spacing w:before="147" w:line="219" w:lineRule="auto"/>
              <w:ind w:left="190"/>
              <w:rPr>
                <w:sz w:val="21"/>
                <w:szCs w:val="21"/>
              </w:rPr>
            </w:pPr>
            <w:r>
              <w:rPr>
                <w:rFonts w:ascii="Times New Roman" w:eastAsia="Times New Roman" w:hAnsi="Times New Roman" w:cs="Times New Roman"/>
                <w:spacing w:val="-3"/>
                <w:sz w:val="21"/>
                <w:szCs w:val="21"/>
              </w:rPr>
              <w:t>1#</w:t>
            </w:r>
            <w:r>
              <w:rPr>
                <w:spacing w:val="-3"/>
                <w:sz w:val="21"/>
                <w:szCs w:val="21"/>
              </w:rPr>
              <w:t>翻渣台空盆或研好钢包</w:t>
            </w:r>
          </w:p>
        </w:tc>
        <w:tc>
          <w:tcPr>
            <w:tcW w:w="1899" w:type="pct"/>
            <w:vMerge/>
            <w:tcBorders>
              <w:top w:val="nil"/>
              <w:bottom w:val="nil"/>
            </w:tcBorders>
          </w:tcPr>
          <w:p w:rsidR="004A48B7" w:rsidRDefault="004A48B7">
            <w:pPr>
              <w:rPr>
                <w:rFonts w:ascii="Arial"/>
                <w:szCs w:val="21"/>
              </w:rPr>
            </w:pPr>
          </w:p>
        </w:tc>
      </w:tr>
      <w:tr w:rsidR="004A48B7">
        <w:trPr>
          <w:trHeight w:val="519"/>
        </w:trPr>
        <w:tc>
          <w:tcPr>
            <w:tcW w:w="793" w:type="pct"/>
            <w:vMerge w:val="restart"/>
            <w:tcBorders>
              <w:bottom w:val="nil"/>
            </w:tcBorders>
          </w:tcPr>
          <w:p w:rsidR="004A48B7" w:rsidRDefault="004A48B7">
            <w:pPr>
              <w:spacing w:line="329" w:lineRule="auto"/>
              <w:rPr>
                <w:rFonts w:ascii="Arial"/>
                <w:szCs w:val="21"/>
              </w:rPr>
            </w:pPr>
          </w:p>
          <w:p w:rsidR="004A48B7" w:rsidRDefault="0006241A">
            <w:pPr>
              <w:pStyle w:val="TableText"/>
              <w:spacing w:before="78" w:line="220" w:lineRule="auto"/>
              <w:ind w:left="79"/>
              <w:rPr>
                <w:sz w:val="21"/>
                <w:szCs w:val="21"/>
              </w:rPr>
            </w:pPr>
            <w:r>
              <w:rPr>
                <w:rFonts w:ascii="Times New Roman" w:eastAsia="Times New Roman" w:hAnsi="Times New Roman" w:cs="Times New Roman"/>
                <w:spacing w:val="-5"/>
                <w:sz w:val="21"/>
                <w:szCs w:val="21"/>
              </w:rPr>
              <w:t>7#</w:t>
            </w:r>
            <w:r>
              <w:rPr>
                <w:spacing w:val="-5"/>
                <w:sz w:val="21"/>
                <w:szCs w:val="21"/>
              </w:rPr>
              <w:t>、</w:t>
            </w:r>
            <w:r>
              <w:rPr>
                <w:rFonts w:ascii="Times New Roman" w:eastAsia="Times New Roman" w:hAnsi="Times New Roman" w:cs="Times New Roman"/>
                <w:spacing w:val="-5"/>
                <w:sz w:val="21"/>
                <w:szCs w:val="21"/>
              </w:rPr>
              <w:t>8#LF</w:t>
            </w:r>
            <w:r>
              <w:rPr>
                <w:spacing w:val="-5"/>
                <w:sz w:val="21"/>
                <w:szCs w:val="21"/>
              </w:rPr>
              <w:t>炉</w:t>
            </w:r>
          </w:p>
        </w:tc>
        <w:tc>
          <w:tcPr>
            <w:tcW w:w="674" w:type="pct"/>
          </w:tcPr>
          <w:p w:rsidR="004A48B7" w:rsidRDefault="0006241A">
            <w:pPr>
              <w:pStyle w:val="TableText"/>
              <w:spacing w:before="148" w:line="219" w:lineRule="auto"/>
              <w:ind w:left="22"/>
              <w:rPr>
                <w:sz w:val="21"/>
                <w:szCs w:val="21"/>
              </w:rPr>
            </w:pPr>
            <w:r>
              <w:rPr>
                <w:spacing w:val="-3"/>
                <w:sz w:val="21"/>
                <w:szCs w:val="21"/>
              </w:rPr>
              <w:t>上腰带以上</w:t>
            </w:r>
          </w:p>
        </w:tc>
        <w:tc>
          <w:tcPr>
            <w:tcW w:w="1632" w:type="pct"/>
          </w:tcPr>
          <w:p w:rsidR="004A48B7" w:rsidRDefault="0006241A">
            <w:pPr>
              <w:pStyle w:val="TableText"/>
              <w:spacing w:before="148" w:line="221" w:lineRule="auto"/>
              <w:ind w:left="790"/>
              <w:rPr>
                <w:sz w:val="21"/>
                <w:szCs w:val="21"/>
              </w:rPr>
            </w:pPr>
            <w:r>
              <w:rPr>
                <w:rFonts w:ascii="Times New Roman" w:eastAsia="Times New Roman" w:hAnsi="Times New Roman" w:cs="Times New Roman"/>
                <w:spacing w:val="-5"/>
                <w:sz w:val="21"/>
                <w:szCs w:val="21"/>
              </w:rPr>
              <w:t>1#</w:t>
            </w:r>
            <w:r>
              <w:rPr>
                <w:spacing w:val="-5"/>
                <w:sz w:val="21"/>
                <w:szCs w:val="21"/>
              </w:rPr>
              <w:t>翻渣台空盆</w:t>
            </w:r>
          </w:p>
        </w:tc>
        <w:tc>
          <w:tcPr>
            <w:tcW w:w="1899" w:type="pct"/>
            <w:vMerge/>
            <w:tcBorders>
              <w:top w:val="nil"/>
              <w:bottom w:val="nil"/>
            </w:tcBorders>
          </w:tcPr>
          <w:p w:rsidR="004A48B7" w:rsidRDefault="004A48B7">
            <w:pPr>
              <w:rPr>
                <w:rFonts w:ascii="Arial"/>
                <w:szCs w:val="21"/>
              </w:rPr>
            </w:pPr>
          </w:p>
        </w:tc>
      </w:tr>
      <w:tr w:rsidR="004A48B7">
        <w:trPr>
          <w:trHeight w:val="519"/>
        </w:trPr>
        <w:tc>
          <w:tcPr>
            <w:tcW w:w="793" w:type="pct"/>
            <w:vMerge/>
            <w:tcBorders>
              <w:top w:val="nil"/>
            </w:tcBorders>
          </w:tcPr>
          <w:p w:rsidR="004A48B7" w:rsidRDefault="004A48B7">
            <w:pPr>
              <w:rPr>
                <w:rFonts w:ascii="Arial"/>
                <w:szCs w:val="21"/>
              </w:rPr>
            </w:pPr>
          </w:p>
        </w:tc>
        <w:tc>
          <w:tcPr>
            <w:tcW w:w="674" w:type="pct"/>
          </w:tcPr>
          <w:p w:rsidR="004A48B7" w:rsidRDefault="0006241A">
            <w:pPr>
              <w:pStyle w:val="TableText"/>
              <w:spacing w:before="150" w:line="219" w:lineRule="auto"/>
              <w:ind w:left="22"/>
              <w:rPr>
                <w:sz w:val="21"/>
                <w:szCs w:val="21"/>
              </w:rPr>
            </w:pPr>
            <w:r>
              <w:rPr>
                <w:spacing w:val="-3"/>
                <w:sz w:val="21"/>
                <w:szCs w:val="21"/>
              </w:rPr>
              <w:t>上腰带以下</w:t>
            </w:r>
          </w:p>
        </w:tc>
        <w:tc>
          <w:tcPr>
            <w:tcW w:w="1632" w:type="pct"/>
          </w:tcPr>
          <w:p w:rsidR="004A48B7" w:rsidRDefault="0006241A">
            <w:pPr>
              <w:pStyle w:val="TableText"/>
              <w:spacing w:before="150" w:line="219" w:lineRule="auto"/>
              <w:ind w:left="190"/>
              <w:rPr>
                <w:sz w:val="21"/>
                <w:szCs w:val="21"/>
              </w:rPr>
            </w:pPr>
            <w:r>
              <w:rPr>
                <w:rFonts w:ascii="Times New Roman" w:eastAsia="Times New Roman" w:hAnsi="Times New Roman" w:cs="Times New Roman"/>
                <w:spacing w:val="-3"/>
                <w:sz w:val="21"/>
                <w:szCs w:val="21"/>
              </w:rPr>
              <w:t>1#</w:t>
            </w:r>
            <w:r>
              <w:rPr>
                <w:spacing w:val="-3"/>
                <w:sz w:val="21"/>
                <w:szCs w:val="21"/>
              </w:rPr>
              <w:t>翻渣台空盆或研好钢包</w:t>
            </w:r>
          </w:p>
        </w:tc>
        <w:tc>
          <w:tcPr>
            <w:tcW w:w="1899" w:type="pct"/>
            <w:vMerge/>
            <w:tcBorders>
              <w:top w:val="nil"/>
              <w:bottom w:val="nil"/>
            </w:tcBorders>
          </w:tcPr>
          <w:p w:rsidR="004A48B7" w:rsidRDefault="004A48B7">
            <w:pPr>
              <w:rPr>
                <w:rFonts w:ascii="Arial"/>
                <w:szCs w:val="21"/>
              </w:rPr>
            </w:pPr>
          </w:p>
        </w:tc>
      </w:tr>
      <w:tr w:rsidR="004A48B7">
        <w:trPr>
          <w:trHeight w:val="520"/>
        </w:trPr>
        <w:tc>
          <w:tcPr>
            <w:tcW w:w="793" w:type="pct"/>
            <w:vMerge w:val="restart"/>
            <w:tcBorders>
              <w:bottom w:val="nil"/>
            </w:tcBorders>
          </w:tcPr>
          <w:p w:rsidR="004A48B7" w:rsidRDefault="0006241A">
            <w:pPr>
              <w:pStyle w:val="TableText"/>
              <w:spacing w:before="163" w:line="230" w:lineRule="auto"/>
              <w:ind w:left="612" w:right="33" w:hanging="588"/>
              <w:rPr>
                <w:sz w:val="21"/>
                <w:szCs w:val="21"/>
              </w:rPr>
            </w:pPr>
            <w:r>
              <w:rPr>
                <w:rFonts w:ascii="Times New Roman" w:eastAsia="Times New Roman" w:hAnsi="Times New Roman" w:cs="Times New Roman"/>
                <w:spacing w:val="-3"/>
                <w:sz w:val="21"/>
                <w:szCs w:val="21"/>
              </w:rPr>
              <w:t>9#LF</w:t>
            </w:r>
            <w:r>
              <w:rPr>
                <w:spacing w:val="-3"/>
                <w:sz w:val="21"/>
                <w:szCs w:val="21"/>
              </w:rPr>
              <w:t>炉、</w:t>
            </w:r>
            <w:r>
              <w:rPr>
                <w:rFonts w:ascii="Times New Roman" w:eastAsia="Times New Roman" w:hAnsi="Times New Roman" w:cs="Times New Roman"/>
                <w:spacing w:val="-3"/>
                <w:sz w:val="21"/>
                <w:szCs w:val="21"/>
              </w:rPr>
              <w:t>RH</w:t>
            </w:r>
            <w:r>
              <w:rPr>
                <w:sz w:val="21"/>
                <w:szCs w:val="21"/>
              </w:rPr>
              <w:t>炉</w:t>
            </w:r>
          </w:p>
        </w:tc>
        <w:tc>
          <w:tcPr>
            <w:tcW w:w="674" w:type="pct"/>
          </w:tcPr>
          <w:p w:rsidR="004A48B7" w:rsidRDefault="0006241A">
            <w:pPr>
              <w:pStyle w:val="TableText"/>
              <w:spacing w:before="151" w:line="219" w:lineRule="auto"/>
              <w:ind w:left="22"/>
              <w:rPr>
                <w:sz w:val="21"/>
                <w:szCs w:val="21"/>
              </w:rPr>
            </w:pPr>
            <w:r>
              <w:rPr>
                <w:spacing w:val="-3"/>
                <w:sz w:val="21"/>
                <w:szCs w:val="21"/>
              </w:rPr>
              <w:t>上腰带以上</w:t>
            </w:r>
          </w:p>
        </w:tc>
        <w:tc>
          <w:tcPr>
            <w:tcW w:w="1632" w:type="pct"/>
          </w:tcPr>
          <w:p w:rsidR="004A48B7" w:rsidRDefault="0006241A">
            <w:pPr>
              <w:pStyle w:val="TableText"/>
              <w:spacing w:before="152" w:line="221" w:lineRule="auto"/>
              <w:ind w:left="767"/>
              <w:rPr>
                <w:sz w:val="21"/>
                <w:szCs w:val="21"/>
              </w:rPr>
            </w:pPr>
            <w:r>
              <w:rPr>
                <w:rFonts w:ascii="Times New Roman" w:eastAsia="Times New Roman" w:hAnsi="Times New Roman" w:cs="Times New Roman"/>
                <w:spacing w:val="-1"/>
                <w:sz w:val="21"/>
                <w:szCs w:val="21"/>
              </w:rPr>
              <w:t>2#</w:t>
            </w:r>
            <w:r>
              <w:rPr>
                <w:spacing w:val="-1"/>
                <w:sz w:val="21"/>
                <w:szCs w:val="21"/>
              </w:rPr>
              <w:t>翻渣台空盆</w:t>
            </w:r>
          </w:p>
        </w:tc>
        <w:tc>
          <w:tcPr>
            <w:tcW w:w="1899" w:type="pct"/>
            <w:vMerge/>
            <w:tcBorders>
              <w:top w:val="nil"/>
              <w:bottom w:val="nil"/>
            </w:tcBorders>
          </w:tcPr>
          <w:p w:rsidR="004A48B7" w:rsidRDefault="004A48B7">
            <w:pPr>
              <w:rPr>
                <w:rFonts w:ascii="Arial"/>
                <w:szCs w:val="21"/>
              </w:rPr>
            </w:pPr>
          </w:p>
        </w:tc>
      </w:tr>
      <w:tr w:rsidR="004A48B7">
        <w:trPr>
          <w:trHeight w:val="332"/>
        </w:trPr>
        <w:tc>
          <w:tcPr>
            <w:tcW w:w="793" w:type="pct"/>
            <w:vMerge/>
            <w:tcBorders>
              <w:top w:val="nil"/>
            </w:tcBorders>
          </w:tcPr>
          <w:p w:rsidR="004A48B7" w:rsidRDefault="004A48B7">
            <w:pPr>
              <w:rPr>
                <w:rFonts w:ascii="Arial"/>
                <w:szCs w:val="21"/>
              </w:rPr>
            </w:pPr>
          </w:p>
        </w:tc>
        <w:tc>
          <w:tcPr>
            <w:tcW w:w="674" w:type="pct"/>
          </w:tcPr>
          <w:p w:rsidR="004A48B7" w:rsidRDefault="0006241A">
            <w:pPr>
              <w:pStyle w:val="TableText"/>
              <w:spacing w:before="55" w:line="205" w:lineRule="auto"/>
              <w:ind w:left="22"/>
              <w:rPr>
                <w:sz w:val="21"/>
                <w:szCs w:val="21"/>
              </w:rPr>
            </w:pPr>
            <w:r>
              <w:rPr>
                <w:spacing w:val="-3"/>
                <w:sz w:val="21"/>
                <w:szCs w:val="21"/>
              </w:rPr>
              <w:t>上腰带以下</w:t>
            </w:r>
          </w:p>
        </w:tc>
        <w:tc>
          <w:tcPr>
            <w:tcW w:w="1632" w:type="pct"/>
          </w:tcPr>
          <w:p w:rsidR="004A48B7" w:rsidRDefault="0006241A">
            <w:pPr>
              <w:pStyle w:val="TableText"/>
              <w:spacing w:before="55" w:line="205" w:lineRule="auto"/>
              <w:ind w:left="167"/>
              <w:rPr>
                <w:sz w:val="21"/>
                <w:szCs w:val="21"/>
              </w:rPr>
            </w:pPr>
            <w:r>
              <w:rPr>
                <w:rFonts w:ascii="Times New Roman" w:eastAsia="Times New Roman" w:hAnsi="Times New Roman" w:cs="Times New Roman"/>
                <w:spacing w:val="-1"/>
                <w:sz w:val="21"/>
                <w:szCs w:val="21"/>
              </w:rPr>
              <w:t>2#</w:t>
            </w:r>
            <w:r>
              <w:rPr>
                <w:spacing w:val="-1"/>
                <w:sz w:val="21"/>
                <w:szCs w:val="21"/>
              </w:rPr>
              <w:t>翻渣台空盆或研好钢包</w:t>
            </w:r>
          </w:p>
        </w:tc>
        <w:tc>
          <w:tcPr>
            <w:tcW w:w="1899" w:type="pct"/>
            <w:vMerge/>
            <w:tcBorders>
              <w:top w:val="nil"/>
              <w:bottom w:val="nil"/>
            </w:tcBorders>
          </w:tcPr>
          <w:p w:rsidR="004A48B7" w:rsidRDefault="004A48B7">
            <w:pPr>
              <w:rPr>
                <w:rFonts w:ascii="Arial"/>
                <w:szCs w:val="21"/>
              </w:rPr>
            </w:pPr>
          </w:p>
        </w:tc>
      </w:tr>
      <w:tr w:rsidR="004A48B7">
        <w:trPr>
          <w:trHeight w:val="864"/>
        </w:trPr>
        <w:tc>
          <w:tcPr>
            <w:tcW w:w="793" w:type="pct"/>
          </w:tcPr>
          <w:p w:rsidR="004A48B7" w:rsidRDefault="004A48B7">
            <w:pPr>
              <w:spacing w:line="241" w:lineRule="auto"/>
              <w:rPr>
                <w:rFonts w:ascii="Arial"/>
                <w:szCs w:val="21"/>
              </w:rPr>
            </w:pPr>
          </w:p>
          <w:p w:rsidR="004A48B7" w:rsidRDefault="0006241A">
            <w:pPr>
              <w:pStyle w:val="TableText"/>
              <w:spacing w:before="78" w:line="219" w:lineRule="auto"/>
              <w:ind w:left="371"/>
              <w:rPr>
                <w:sz w:val="21"/>
                <w:szCs w:val="21"/>
              </w:rPr>
            </w:pPr>
            <w:r>
              <w:rPr>
                <w:spacing w:val="-4"/>
                <w:sz w:val="21"/>
                <w:szCs w:val="21"/>
              </w:rPr>
              <w:t>连铸机</w:t>
            </w:r>
          </w:p>
        </w:tc>
        <w:tc>
          <w:tcPr>
            <w:tcW w:w="674" w:type="pct"/>
          </w:tcPr>
          <w:p w:rsidR="004A48B7" w:rsidRDefault="004A48B7">
            <w:pPr>
              <w:rPr>
                <w:rFonts w:ascii="Arial"/>
                <w:szCs w:val="21"/>
              </w:rPr>
            </w:pPr>
          </w:p>
        </w:tc>
        <w:tc>
          <w:tcPr>
            <w:tcW w:w="1632" w:type="pct"/>
          </w:tcPr>
          <w:p w:rsidR="004A48B7" w:rsidRDefault="0006241A">
            <w:pPr>
              <w:pStyle w:val="TableText"/>
              <w:spacing w:before="166" w:line="229" w:lineRule="auto"/>
              <w:ind w:left="530" w:right="44" w:hanging="478"/>
              <w:rPr>
                <w:sz w:val="21"/>
                <w:szCs w:val="21"/>
              </w:rPr>
            </w:pPr>
            <w:r>
              <w:rPr>
                <w:spacing w:val="-1"/>
                <w:sz w:val="21"/>
                <w:szCs w:val="21"/>
              </w:rPr>
              <w:t>连铸机下方事故钢包或连铸</w:t>
            </w:r>
            <w:r>
              <w:rPr>
                <w:spacing w:val="-2"/>
                <w:sz w:val="21"/>
                <w:szCs w:val="21"/>
              </w:rPr>
              <w:t>机下方翻渣台空盆</w:t>
            </w:r>
          </w:p>
        </w:tc>
        <w:tc>
          <w:tcPr>
            <w:tcW w:w="1899" w:type="pct"/>
            <w:vMerge/>
            <w:tcBorders>
              <w:top w:val="nil"/>
            </w:tcBorders>
          </w:tcPr>
          <w:p w:rsidR="004A48B7" w:rsidRDefault="004A48B7">
            <w:pPr>
              <w:rPr>
                <w:rFonts w:ascii="Arial"/>
                <w:szCs w:val="21"/>
              </w:rPr>
            </w:pPr>
          </w:p>
        </w:tc>
      </w:tr>
    </w:tbl>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3.2.4 RH </w:t>
      </w:r>
      <w:r>
        <w:rPr>
          <w:rFonts w:ascii="宋体" w:eastAsia="宋体" w:hAnsi="宋体" w:cs="宋体" w:hint="eastAsia"/>
          <w:sz w:val="24"/>
          <w:szCs w:val="24"/>
        </w:rPr>
        <w:t>炉漏钢事故现场处置方案</w:t>
      </w:r>
    </w:p>
    <w:p w:rsidR="004A48B7" w:rsidRDefault="004A48B7">
      <w:pPr>
        <w:spacing w:line="520" w:lineRule="exact"/>
        <w:ind w:firstLineChars="100" w:firstLine="240"/>
        <w:rPr>
          <w:rFonts w:ascii="宋体" w:eastAsia="宋体" w:hAnsi="宋体" w:cs="宋体"/>
          <w:sz w:val="24"/>
          <w:szCs w:val="24"/>
        </w:rPr>
      </w:pPr>
      <w:hyperlink r:id="rId182" w:history="1">
        <w:r w:rsidR="0006241A">
          <w:rPr>
            <w:rFonts w:ascii="宋体" w:eastAsia="宋体" w:hAnsi="宋体" w:cs="宋体" w:hint="eastAsia"/>
            <w:sz w:val="24"/>
            <w:szCs w:val="24"/>
          </w:rPr>
          <w:t>3.2.4.1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漏钢位置</w:t>
      </w:r>
    </w:p>
    <w:p w:rsidR="004A48B7" w:rsidRDefault="004A48B7">
      <w:pPr>
        <w:spacing w:line="18" w:lineRule="exact"/>
      </w:pPr>
    </w:p>
    <w:tbl>
      <w:tblPr>
        <w:tblStyle w:val="TableNormal"/>
        <w:tblW w:w="8259" w:type="dxa"/>
        <w:tblInd w:w="4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50"/>
        <w:gridCol w:w="1286"/>
        <w:gridCol w:w="1220"/>
        <w:gridCol w:w="2974"/>
        <w:gridCol w:w="1729"/>
      </w:tblGrid>
      <w:tr w:rsidR="004A48B7">
        <w:trPr>
          <w:trHeight w:val="477"/>
        </w:trPr>
        <w:tc>
          <w:tcPr>
            <w:tcW w:w="1050" w:type="dxa"/>
          </w:tcPr>
          <w:p w:rsidR="004A48B7" w:rsidRDefault="0006241A">
            <w:pPr>
              <w:pStyle w:val="TableText"/>
              <w:spacing w:before="119" w:line="220" w:lineRule="auto"/>
              <w:ind w:left="174"/>
              <w:rPr>
                <w:sz w:val="21"/>
                <w:szCs w:val="21"/>
              </w:rPr>
            </w:pPr>
            <w:r>
              <w:rPr>
                <w:spacing w:val="-5"/>
                <w:sz w:val="21"/>
                <w:szCs w:val="21"/>
              </w:rPr>
              <w:t>危险源</w:t>
            </w:r>
          </w:p>
        </w:tc>
        <w:tc>
          <w:tcPr>
            <w:tcW w:w="1286" w:type="dxa"/>
          </w:tcPr>
          <w:p w:rsidR="004A48B7" w:rsidRDefault="0006241A">
            <w:pPr>
              <w:pStyle w:val="TableText"/>
              <w:spacing w:before="118" w:line="224" w:lineRule="auto"/>
              <w:ind w:left="407"/>
              <w:rPr>
                <w:sz w:val="21"/>
                <w:szCs w:val="21"/>
              </w:rPr>
            </w:pPr>
            <w:r>
              <w:rPr>
                <w:spacing w:val="-5"/>
                <w:sz w:val="21"/>
                <w:szCs w:val="21"/>
              </w:rPr>
              <w:t>地点</w:t>
            </w:r>
          </w:p>
        </w:tc>
        <w:tc>
          <w:tcPr>
            <w:tcW w:w="1220" w:type="dxa"/>
          </w:tcPr>
          <w:p w:rsidR="004A48B7" w:rsidRDefault="0006241A">
            <w:pPr>
              <w:pStyle w:val="TableText"/>
              <w:spacing w:before="119" w:line="219" w:lineRule="auto"/>
              <w:ind w:left="136"/>
              <w:rPr>
                <w:sz w:val="21"/>
                <w:szCs w:val="21"/>
              </w:rPr>
            </w:pPr>
            <w:r>
              <w:rPr>
                <w:spacing w:val="-3"/>
                <w:sz w:val="21"/>
                <w:szCs w:val="21"/>
              </w:rPr>
              <w:t>事故类型</w:t>
            </w:r>
          </w:p>
        </w:tc>
        <w:tc>
          <w:tcPr>
            <w:tcW w:w="2974" w:type="dxa"/>
          </w:tcPr>
          <w:p w:rsidR="004A48B7" w:rsidRDefault="0006241A">
            <w:pPr>
              <w:pStyle w:val="TableText"/>
              <w:spacing w:before="119" w:line="219" w:lineRule="auto"/>
              <w:ind w:left="1014"/>
              <w:rPr>
                <w:sz w:val="21"/>
                <w:szCs w:val="21"/>
              </w:rPr>
            </w:pPr>
            <w:r>
              <w:rPr>
                <w:spacing w:val="-3"/>
                <w:sz w:val="21"/>
                <w:szCs w:val="21"/>
              </w:rPr>
              <w:t>事故征兆</w:t>
            </w:r>
          </w:p>
        </w:tc>
        <w:tc>
          <w:tcPr>
            <w:tcW w:w="1729" w:type="dxa"/>
          </w:tcPr>
          <w:p w:rsidR="004A48B7" w:rsidRDefault="0006241A">
            <w:pPr>
              <w:pStyle w:val="TableText"/>
              <w:spacing w:before="119" w:line="220" w:lineRule="auto"/>
              <w:ind w:left="390"/>
              <w:rPr>
                <w:sz w:val="21"/>
                <w:szCs w:val="21"/>
              </w:rPr>
            </w:pPr>
            <w:r>
              <w:rPr>
                <w:spacing w:val="-3"/>
                <w:sz w:val="21"/>
                <w:szCs w:val="21"/>
              </w:rPr>
              <w:t>影响范围</w:t>
            </w:r>
          </w:p>
        </w:tc>
      </w:tr>
      <w:tr w:rsidR="004A48B7">
        <w:trPr>
          <w:trHeight w:val="1408"/>
        </w:trPr>
        <w:tc>
          <w:tcPr>
            <w:tcW w:w="1050" w:type="dxa"/>
          </w:tcPr>
          <w:p w:rsidR="004A48B7" w:rsidRDefault="004A48B7">
            <w:pPr>
              <w:spacing w:line="250" w:lineRule="auto"/>
              <w:rPr>
                <w:rFonts w:ascii="Arial"/>
                <w:szCs w:val="21"/>
              </w:rPr>
            </w:pPr>
          </w:p>
          <w:p w:rsidR="004A48B7" w:rsidRDefault="004A48B7">
            <w:pPr>
              <w:spacing w:line="251" w:lineRule="auto"/>
              <w:rPr>
                <w:rFonts w:ascii="Arial"/>
                <w:szCs w:val="21"/>
              </w:rPr>
            </w:pPr>
          </w:p>
          <w:p w:rsidR="004A48B7" w:rsidRDefault="0006241A">
            <w:pPr>
              <w:pStyle w:val="TableText"/>
              <w:spacing w:before="78" w:line="221" w:lineRule="auto"/>
              <w:ind w:left="303"/>
              <w:rPr>
                <w:sz w:val="21"/>
                <w:szCs w:val="21"/>
              </w:rPr>
            </w:pPr>
            <w:r>
              <w:rPr>
                <w:spacing w:val="-11"/>
                <w:sz w:val="21"/>
                <w:szCs w:val="21"/>
              </w:rPr>
              <w:t>穿钢</w:t>
            </w:r>
          </w:p>
        </w:tc>
        <w:tc>
          <w:tcPr>
            <w:tcW w:w="1286" w:type="dxa"/>
          </w:tcPr>
          <w:p w:rsidR="004A48B7" w:rsidRDefault="004A48B7">
            <w:pPr>
              <w:spacing w:line="250" w:lineRule="auto"/>
              <w:rPr>
                <w:rFonts w:ascii="Arial"/>
                <w:szCs w:val="21"/>
              </w:rPr>
            </w:pPr>
          </w:p>
          <w:p w:rsidR="004A48B7" w:rsidRDefault="004A48B7">
            <w:pPr>
              <w:spacing w:line="251" w:lineRule="auto"/>
              <w:rPr>
                <w:rFonts w:ascii="Arial"/>
                <w:szCs w:val="21"/>
              </w:rPr>
            </w:pPr>
          </w:p>
          <w:p w:rsidR="004A48B7" w:rsidRDefault="0006241A">
            <w:pPr>
              <w:pStyle w:val="TableText"/>
              <w:spacing w:before="78" w:line="221" w:lineRule="auto"/>
              <w:ind w:left="286"/>
              <w:rPr>
                <w:sz w:val="21"/>
                <w:szCs w:val="21"/>
              </w:rPr>
            </w:pPr>
            <w:r>
              <w:rPr>
                <w:spacing w:val="-3"/>
                <w:sz w:val="21"/>
                <w:szCs w:val="21"/>
              </w:rPr>
              <w:t>透气芯</w:t>
            </w:r>
          </w:p>
        </w:tc>
        <w:tc>
          <w:tcPr>
            <w:tcW w:w="1220" w:type="dxa"/>
          </w:tcPr>
          <w:p w:rsidR="004A48B7" w:rsidRDefault="004A48B7">
            <w:pPr>
              <w:spacing w:line="250" w:lineRule="auto"/>
              <w:rPr>
                <w:rFonts w:ascii="Arial"/>
                <w:szCs w:val="21"/>
              </w:rPr>
            </w:pPr>
          </w:p>
          <w:p w:rsidR="004A48B7" w:rsidRDefault="004A48B7">
            <w:pPr>
              <w:spacing w:line="251" w:lineRule="auto"/>
              <w:rPr>
                <w:rFonts w:ascii="Arial"/>
                <w:szCs w:val="21"/>
              </w:rPr>
            </w:pPr>
          </w:p>
          <w:p w:rsidR="004A48B7" w:rsidRDefault="0006241A">
            <w:pPr>
              <w:pStyle w:val="TableText"/>
              <w:spacing w:before="78" w:line="221" w:lineRule="auto"/>
              <w:ind w:left="135"/>
              <w:rPr>
                <w:sz w:val="21"/>
                <w:szCs w:val="21"/>
              </w:rPr>
            </w:pPr>
            <w:r>
              <w:rPr>
                <w:spacing w:val="-2"/>
                <w:sz w:val="21"/>
                <w:szCs w:val="21"/>
              </w:rPr>
              <w:t>钢包穿钢</w:t>
            </w:r>
          </w:p>
        </w:tc>
        <w:tc>
          <w:tcPr>
            <w:tcW w:w="2974" w:type="dxa"/>
          </w:tcPr>
          <w:p w:rsidR="004A48B7" w:rsidRDefault="004A48B7">
            <w:pPr>
              <w:spacing w:line="270" w:lineRule="auto"/>
              <w:rPr>
                <w:rFonts w:ascii="Arial"/>
                <w:szCs w:val="21"/>
              </w:rPr>
            </w:pPr>
          </w:p>
          <w:p w:rsidR="004A48B7" w:rsidRDefault="0006241A">
            <w:pPr>
              <w:pStyle w:val="TableText"/>
              <w:spacing w:before="78" w:line="468" w:lineRule="exact"/>
              <w:ind w:left="177"/>
              <w:rPr>
                <w:sz w:val="21"/>
                <w:szCs w:val="21"/>
              </w:rPr>
            </w:pPr>
            <w:r>
              <w:rPr>
                <w:spacing w:val="-2"/>
                <w:position w:val="17"/>
                <w:sz w:val="21"/>
                <w:szCs w:val="21"/>
              </w:rPr>
              <w:t>真空过程中发生钢包透气</w:t>
            </w:r>
          </w:p>
          <w:p w:rsidR="004A48B7" w:rsidRDefault="0006241A">
            <w:pPr>
              <w:pStyle w:val="TableText"/>
              <w:spacing w:before="1" w:line="220" w:lineRule="auto"/>
              <w:ind w:left="1139"/>
              <w:rPr>
                <w:sz w:val="21"/>
                <w:szCs w:val="21"/>
              </w:rPr>
            </w:pPr>
            <w:r>
              <w:rPr>
                <w:spacing w:val="-5"/>
                <w:sz w:val="21"/>
                <w:szCs w:val="21"/>
              </w:rPr>
              <w:t>芯穿钢</w:t>
            </w:r>
          </w:p>
        </w:tc>
        <w:tc>
          <w:tcPr>
            <w:tcW w:w="1729" w:type="dxa"/>
          </w:tcPr>
          <w:p w:rsidR="004A48B7" w:rsidRDefault="0006241A">
            <w:pPr>
              <w:pStyle w:val="TableText"/>
              <w:spacing w:before="115" w:line="219" w:lineRule="auto"/>
              <w:ind w:left="153"/>
              <w:rPr>
                <w:sz w:val="21"/>
                <w:szCs w:val="21"/>
              </w:rPr>
            </w:pPr>
            <w:r>
              <w:rPr>
                <w:spacing w:val="-3"/>
                <w:sz w:val="21"/>
                <w:szCs w:val="21"/>
              </w:rPr>
              <w:t>炉下液压顶升</w:t>
            </w:r>
          </w:p>
          <w:p w:rsidR="004A48B7" w:rsidRDefault="0006241A">
            <w:pPr>
              <w:pStyle w:val="TableText"/>
              <w:spacing w:before="182" w:line="220" w:lineRule="auto"/>
              <w:jc w:val="right"/>
              <w:rPr>
                <w:sz w:val="21"/>
                <w:szCs w:val="21"/>
              </w:rPr>
            </w:pPr>
            <w:r>
              <w:rPr>
                <w:spacing w:val="-15"/>
                <w:sz w:val="21"/>
                <w:szCs w:val="21"/>
              </w:rPr>
              <w:t>坑、炉下渣道、</w:t>
            </w:r>
          </w:p>
          <w:p w:rsidR="004A48B7" w:rsidRDefault="0006241A">
            <w:pPr>
              <w:pStyle w:val="TableText"/>
              <w:spacing w:before="182" w:line="219" w:lineRule="auto"/>
              <w:ind w:left="628"/>
              <w:rPr>
                <w:sz w:val="21"/>
                <w:szCs w:val="21"/>
              </w:rPr>
            </w:pPr>
            <w:r>
              <w:rPr>
                <w:spacing w:val="-4"/>
                <w:sz w:val="21"/>
                <w:szCs w:val="21"/>
              </w:rPr>
              <w:t>钢车</w:t>
            </w:r>
          </w:p>
        </w:tc>
      </w:tr>
      <w:tr w:rsidR="004A48B7">
        <w:trPr>
          <w:trHeight w:val="1408"/>
        </w:trPr>
        <w:tc>
          <w:tcPr>
            <w:tcW w:w="1050" w:type="dxa"/>
          </w:tcPr>
          <w:p w:rsidR="004A48B7" w:rsidRDefault="004A48B7">
            <w:pPr>
              <w:spacing w:line="252" w:lineRule="auto"/>
              <w:rPr>
                <w:rFonts w:ascii="Arial"/>
                <w:szCs w:val="21"/>
              </w:rPr>
            </w:pPr>
          </w:p>
          <w:p w:rsidR="004A48B7" w:rsidRDefault="004A48B7">
            <w:pPr>
              <w:spacing w:line="252" w:lineRule="auto"/>
              <w:rPr>
                <w:rFonts w:ascii="Arial"/>
                <w:szCs w:val="21"/>
              </w:rPr>
            </w:pPr>
          </w:p>
          <w:p w:rsidR="004A48B7" w:rsidRDefault="0006241A">
            <w:pPr>
              <w:pStyle w:val="TableText"/>
              <w:spacing w:before="78" w:line="221" w:lineRule="auto"/>
              <w:ind w:left="303"/>
              <w:rPr>
                <w:sz w:val="21"/>
                <w:szCs w:val="21"/>
              </w:rPr>
            </w:pPr>
            <w:r>
              <w:rPr>
                <w:spacing w:val="-11"/>
                <w:sz w:val="21"/>
                <w:szCs w:val="21"/>
              </w:rPr>
              <w:t>穿钢</w:t>
            </w:r>
          </w:p>
        </w:tc>
        <w:tc>
          <w:tcPr>
            <w:tcW w:w="1286" w:type="dxa"/>
          </w:tcPr>
          <w:p w:rsidR="004A48B7" w:rsidRDefault="004A48B7">
            <w:pPr>
              <w:spacing w:line="252" w:lineRule="auto"/>
              <w:rPr>
                <w:rFonts w:ascii="Arial"/>
                <w:szCs w:val="21"/>
              </w:rPr>
            </w:pPr>
          </w:p>
          <w:p w:rsidR="004A48B7" w:rsidRDefault="004A48B7">
            <w:pPr>
              <w:spacing w:line="253" w:lineRule="auto"/>
              <w:rPr>
                <w:rFonts w:ascii="Arial"/>
                <w:szCs w:val="21"/>
              </w:rPr>
            </w:pPr>
          </w:p>
          <w:p w:rsidR="004A48B7" w:rsidRDefault="0006241A">
            <w:pPr>
              <w:pStyle w:val="TableText"/>
              <w:spacing w:before="78" w:line="219" w:lineRule="auto"/>
              <w:ind w:left="290"/>
              <w:rPr>
                <w:sz w:val="21"/>
                <w:szCs w:val="21"/>
              </w:rPr>
            </w:pPr>
            <w:r>
              <w:rPr>
                <w:spacing w:val="-5"/>
                <w:sz w:val="21"/>
                <w:szCs w:val="21"/>
              </w:rPr>
              <w:t>真空室</w:t>
            </w:r>
          </w:p>
        </w:tc>
        <w:tc>
          <w:tcPr>
            <w:tcW w:w="1220" w:type="dxa"/>
          </w:tcPr>
          <w:p w:rsidR="004A48B7" w:rsidRDefault="004A48B7">
            <w:pPr>
              <w:spacing w:line="252" w:lineRule="auto"/>
              <w:rPr>
                <w:rFonts w:ascii="Arial"/>
                <w:szCs w:val="21"/>
              </w:rPr>
            </w:pPr>
          </w:p>
          <w:p w:rsidR="004A48B7" w:rsidRDefault="004A48B7">
            <w:pPr>
              <w:spacing w:line="253" w:lineRule="auto"/>
              <w:rPr>
                <w:rFonts w:ascii="Arial"/>
                <w:szCs w:val="21"/>
              </w:rPr>
            </w:pPr>
          </w:p>
          <w:p w:rsidR="004A48B7" w:rsidRDefault="0006241A">
            <w:pPr>
              <w:pStyle w:val="TableText"/>
              <w:spacing w:before="78" w:line="219" w:lineRule="auto"/>
              <w:ind w:left="378"/>
              <w:rPr>
                <w:sz w:val="21"/>
                <w:szCs w:val="21"/>
              </w:rPr>
            </w:pPr>
            <w:r>
              <w:rPr>
                <w:spacing w:val="-6"/>
                <w:sz w:val="21"/>
                <w:szCs w:val="21"/>
              </w:rPr>
              <w:t>火灾</w:t>
            </w:r>
          </w:p>
        </w:tc>
        <w:tc>
          <w:tcPr>
            <w:tcW w:w="2974" w:type="dxa"/>
          </w:tcPr>
          <w:p w:rsidR="004A48B7" w:rsidRDefault="004A48B7">
            <w:pPr>
              <w:spacing w:line="270" w:lineRule="auto"/>
              <w:rPr>
                <w:rFonts w:ascii="Arial"/>
                <w:szCs w:val="21"/>
              </w:rPr>
            </w:pPr>
          </w:p>
          <w:p w:rsidR="004A48B7" w:rsidRDefault="0006241A">
            <w:pPr>
              <w:pStyle w:val="TableText"/>
              <w:spacing w:before="78" w:line="468" w:lineRule="exact"/>
              <w:ind w:left="177"/>
              <w:rPr>
                <w:sz w:val="21"/>
                <w:szCs w:val="21"/>
              </w:rPr>
            </w:pPr>
            <w:r>
              <w:rPr>
                <w:spacing w:val="-2"/>
                <w:position w:val="17"/>
                <w:sz w:val="21"/>
                <w:szCs w:val="21"/>
              </w:rPr>
              <w:t>真空过程中发生真空室穿</w:t>
            </w:r>
          </w:p>
          <w:p w:rsidR="004A48B7" w:rsidRDefault="0006241A">
            <w:pPr>
              <w:pStyle w:val="TableText"/>
              <w:spacing w:line="222" w:lineRule="auto"/>
              <w:ind w:left="1372"/>
              <w:rPr>
                <w:sz w:val="21"/>
                <w:szCs w:val="21"/>
              </w:rPr>
            </w:pPr>
            <w:r>
              <w:rPr>
                <w:sz w:val="21"/>
                <w:szCs w:val="21"/>
              </w:rPr>
              <w:t>钢</w:t>
            </w:r>
          </w:p>
        </w:tc>
        <w:tc>
          <w:tcPr>
            <w:tcW w:w="1729" w:type="dxa"/>
          </w:tcPr>
          <w:p w:rsidR="004A48B7" w:rsidRDefault="0006241A">
            <w:pPr>
              <w:pStyle w:val="TableText"/>
              <w:spacing w:before="118" w:line="219" w:lineRule="auto"/>
              <w:ind w:left="153"/>
              <w:rPr>
                <w:sz w:val="21"/>
                <w:szCs w:val="21"/>
              </w:rPr>
            </w:pPr>
            <w:r>
              <w:rPr>
                <w:spacing w:val="-3"/>
                <w:sz w:val="21"/>
                <w:szCs w:val="21"/>
              </w:rPr>
              <w:t>炉下液压顶升</w:t>
            </w:r>
          </w:p>
          <w:p w:rsidR="004A48B7" w:rsidRDefault="0006241A">
            <w:pPr>
              <w:pStyle w:val="TableText"/>
              <w:spacing w:before="182" w:line="220" w:lineRule="auto"/>
              <w:jc w:val="right"/>
              <w:rPr>
                <w:sz w:val="21"/>
                <w:szCs w:val="21"/>
              </w:rPr>
            </w:pPr>
            <w:r>
              <w:rPr>
                <w:spacing w:val="-15"/>
                <w:sz w:val="21"/>
                <w:szCs w:val="21"/>
              </w:rPr>
              <w:t>坑、炉下渣道、</w:t>
            </w:r>
          </w:p>
          <w:p w:rsidR="004A48B7" w:rsidRDefault="0006241A">
            <w:pPr>
              <w:pStyle w:val="TableText"/>
              <w:spacing w:before="182" w:line="219" w:lineRule="auto"/>
              <w:ind w:left="628"/>
              <w:rPr>
                <w:sz w:val="21"/>
                <w:szCs w:val="21"/>
              </w:rPr>
            </w:pPr>
            <w:r>
              <w:rPr>
                <w:spacing w:val="-4"/>
                <w:sz w:val="21"/>
                <w:szCs w:val="21"/>
              </w:rPr>
              <w:t>钢车</w:t>
            </w:r>
          </w:p>
        </w:tc>
      </w:tr>
      <w:tr w:rsidR="004A48B7">
        <w:trPr>
          <w:trHeight w:val="1408"/>
        </w:trPr>
        <w:tc>
          <w:tcPr>
            <w:tcW w:w="1050" w:type="dxa"/>
          </w:tcPr>
          <w:p w:rsidR="004A48B7" w:rsidRDefault="004A48B7">
            <w:pPr>
              <w:spacing w:line="252" w:lineRule="auto"/>
              <w:rPr>
                <w:rFonts w:ascii="Arial"/>
                <w:szCs w:val="21"/>
              </w:rPr>
            </w:pPr>
          </w:p>
          <w:p w:rsidR="004A48B7" w:rsidRDefault="004A48B7">
            <w:pPr>
              <w:spacing w:line="253" w:lineRule="auto"/>
              <w:rPr>
                <w:rFonts w:ascii="Arial"/>
                <w:szCs w:val="21"/>
              </w:rPr>
            </w:pPr>
          </w:p>
          <w:p w:rsidR="004A48B7" w:rsidRDefault="0006241A">
            <w:pPr>
              <w:pStyle w:val="TableText"/>
              <w:spacing w:before="78" w:line="221" w:lineRule="auto"/>
              <w:ind w:left="303"/>
              <w:rPr>
                <w:sz w:val="21"/>
                <w:szCs w:val="21"/>
              </w:rPr>
            </w:pPr>
            <w:r>
              <w:rPr>
                <w:spacing w:val="-11"/>
                <w:sz w:val="21"/>
                <w:szCs w:val="21"/>
              </w:rPr>
              <w:t>穿钢</w:t>
            </w:r>
          </w:p>
        </w:tc>
        <w:tc>
          <w:tcPr>
            <w:tcW w:w="1286" w:type="dxa"/>
          </w:tcPr>
          <w:p w:rsidR="004A48B7" w:rsidRDefault="004A48B7">
            <w:pPr>
              <w:spacing w:line="271" w:lineRule="auto"/>
              <w:rPr>
                <w:rFonts w:ascii="Arial"/>
                <w:szCs w:val="21"/>
              </w:rPr>
            </w:pPr>
          </w:p>
          <w:p w:rsidR="004A48B7" w:rsidRDefault="0006241A">
            <w:pPr>
              <w:pStyle w:val="TableText"/>
              <w:spacing w:before="78" w:line="468" w:lineRule="exact"/>
              <w:ind w:left="285"/>
              <w:rPr>
                <w:sz w:val="21"/>
                <w:szCs w:val="21"/>
              </w:rPr>
            </w:pPr>
            <w:r>
              <w:rPr>
                <w:spacing w:val="-3"/>
                <w:position w:val="17"/>
                <w:sz w:val="21"/>
                <w:szCs w:val="21"/>
              </w:rPr>
              <w:t>钢包滑</w:t>
            </w:r>
          </w:p>
          <w:p w:rsidR="004A48B7" w:rsidRDefault="0006241A">
            <w:pPr>
              <w:pStyle w:val="TableText"/>
              <w:spacing w:line="218" w:lineRule="auto"/>
              <w:ind w:left="168"/>
              <w:rPr>
                <w:sz w:val="21"/>
                <w:szCs w:val="21"/>
              </w:rPr>
            </w:pPr>
            <w:r>
              <w:rPr>
                <w:spacing w:val="-3"/>
                <w:sz w:val="21"/>
                <w:szCs w:val="21"/>
              </w:rPr>
              <w:t>板、机构</w:t>
            </w:r>
          </w:p>
        </w:tc>
        <w:tc>
          <w:tcPr>
            <w:tcW w:w="1220" w:type="dxa"/>
          </w:tcPr>
          <w:p w:rsidR="004A48B7" w:rsidRDefault="004A48B7">
            <w:pPr>
              <w:spacing w:line="252" w:lineRule="auto"/>
              <w:rPr>
                <w:rFonts w:ascii="Arial"/>
                <w:szCs w:val="21"/>
              </w:rPr>
            </w:pPr>
          </w:p>
          <w:p w:rsidR="004A48B7" w:rsidRDefault="004A48B7">
            <w:pPr>
              <w:spacing w:line="253" w:lineRule="auto"/>
              <w:rPr>
                <w:rFonts w:ascii="Arial"/>
                <w:szCs w:val="21"/>
              </w:rPr>
            </w:pPr>
          </w:p>
          <w:p w:rsidR="004A48B7" w:rsidRDefault="0006241A">
            <w:pPr>
              <w:pStyle w:val="TableText"/>
              <w:spacing w:before="78" w:line="221" w:lineRule="auto"/>
              <w:ind w:left="135"/>
              <w:rPr>
                <w:sz w:val="21"/>
                <w:szCs w:val="21"/>
              </w:rPr>
            </w:pPr>
            <w:r>
              <w:rPr>
                <w:spacing w:val="-2"/>
                <w:sz w:val="21"/>
                <w:szCs w:val="21"/>
              </w:rPr>
              <w:t>钢包穿钢</w:t>
            </w:r>
          </w:p>
        </w:tc>
        <w:tc>
          <w:tcPr>
            <w:tcW w:w="2974" w:type="dxa"/>
          </w:tcPr>
          <w:p w:rsidR="004A48B7" w:rsidRDefault="004A48B7">
            <w:pPr>
              <w:spacing w:line="271" w:lineRule="auto"/>
              <w:rPr>
                <w:rFonts w:ascii="Arial"/>
                <w:szCs w:val="21"/>
              </w:rPr>
            </w:pPr>
          </w:p>
          <w:p w:rsidR="004A48B7" w:rsidRDefault="0006241A">
            <w:pPr>
              <w:pStyle w:val="TableText"/>
              <w:spacing w:before="78" w:line="468" w:lineRule="exact"/>
              <w:jc w:val="right"/>
              <w:rPr>
                <w:sz w:val="21"/>
                <w:szCs w:val="21"/>
              </w:rPr>
            </w:pPr>
            <w:r>
              <w:rPr>
                <w:spacing w:val="-5"/>
                <w:position w:val="17"/>
                <w:sz w:val="21"/>
                <w:szCs w:val="21"/>
              </w:rPr>
              <w:t>真空过程中发生钢包滑板、</w:t>
            </w:r>
          </w:p>
          <w:p w:rsidR="004A48B7" w:rsidRDefault="0006241A">
            <w:pPr>
              <w:pStyle w:val="TableText"/>
              <w:spacing w:line="218" w:lineRule="auto"/>
              <w:ind w:left="1013"/>
              <w:rPr>
                <w:sz w:val="21"/>
                <w:szCs w:val="21"/>
              </w:rPr>
            </w:pPr>
            <w:r>
              <w:rPr>
                <w:spacing w:val="-3"/>
                <w:sz w:val="21"/>
                <w:szCs w:val="21"/>
              </w:rPr>
              <w:t>机构穿钢</w:t>
            </w:r>
          </w:p>
        </w:tc>
        <w:tc>
          <w:tcPr>
            <w:tcW w:w="1729" w:type="dxa"/>
          </w:tcPr>
          <w:p w:rsidR="004A48B7" w:rsidRDefault="0006241A">
            <w:pPr>
              <w:pStyle w:val="TableText"/>
              <w:spacing w:before="118" w:line="219" w:lineRule="auto"/>
              <w:ind w:left="153"/>
              <w:rPr>
                <w:sz w:val="21"/>
                <w:szCs w:val="21"/>
              </w:rPr>
            </w:pPr>
            <w:r>
              <w:rPr>
                <w:spacing w:val="-3"/>
                <w:sz w:val="21"/>
                <w:szCs w:val="21"/>
              </w:rPr>
              <w:t>炉下液压顶升</w:t>
            </w:r>
          </w:p>
          <w:p w:rsidR="004A48B7" w:rsidRDefault="0006241A">
            <w:pPr>
              <w:pStyle w:val="TableText"/>
              <w:spacing w:before="182" w:line="220" w:lineRule="auto"/>
              <w:jc w:val="right"/>
              <w:rPr>
                <w:sz w:val="21"/>
                <w:szCs w:val="21"/>
              </w:rPr>
            </w:pPr>
            <w:r>
              <w:rPr>
                <w:spacing w:val="-15"/>
                <w:sz w:val="21"/>
                <w:szCs w:val="21"/>
              </w:rPr>
              <w:t>坑、炉下渣道、</w:t>
            </w:r>
          </w:p>
          <w:p w:rsidR="004A48B7" w:rsidRDefault="0006241A">
            <w:pPr>
              <w:pStyle w:val="TableText"/>
              <w:spacing w:before="182" w:line="219" w:lineRule="auto"/>
              <w:ind w:left="628"/>
              <w:rPr>
                <w:sz w:val="21"/>
                <w:szCs w:val="21"/>
              </w:rPr>
            </w:pPr>
            <w:r>
              <w:rPr>
                <w:spacing w:val="-4"/>
                <w:sz w:val="21"/>
                <w:szCs w:val="21"/>
              </w:rPr>
              <w:t>钢车</w:t>
            </w:r>
          </w:p>
        </w:tc>
      </w:tr>
      <w:tr w:rsidR="004A48B7">
        <w:trPr>
          <w:trHeight w:val="1412"/>
        </w:trPr>
        <w:tc>
          <w:tcPr>
            <w:tcW w:w="1050" w:type="dxa"/>
          </w:tcPr>
          <w:p w:rsidR="004A48B7" w:rsidRDefault="004A48B7">
            <w:pPr>
              <w:spacing w:line="252" w:lineRule="auto"/>
              <w:rPr>
                <w:rFonts w:ascii="Arial"/>
                <w:szCs w:val="21"/>
              </w:rPr>
            </w:pPr>
          </w:p>
          <w:p w:rsidR="004A48B7" w:rsidRDefault="004A48B7">
            <w:pPr>
              <w:spacing w:line="253" w:lineRule="auto"/>
              <w:rPr>
                <w:rFonts w:ascii="Arial"/>
                <w:szCs w:val="21"/>
              </w:rPr>
            </w:pPr>
          </w:p>
          <w:p w:rsidR="004A48B7" w:rsidRDefault="0006241A">
            <w:pPr>
              <w:pStyle w:val="TableText"/>
              <w:spacing w:before="78" w:line="221" w:lineRule="auto"/>
              <w:ind w:left="303"/>
              <w:rPr>
                <w:sz w:val="21"/>
                <w:szCs w:val="21"/>
              </w:rPr>
            </w:pPr>
            <w:r>
              <w:rPr>
                <w:spacing w:val="-11"/>
                <w:sz w:val="21"/>
                <w:szCs w:val="21"/>
              </w:rPr>
              <w:t>穿钢</w:t>
            </w:r>
          </w:p>
        </w:tc>
        <w:tc>
          <w:tcPr>
            <w:tcW w:w="1286" w:type="dxa"/>
          </w:tcPr>
          <w:p w:rsidR="004A48B7" w:rsidRDefault="004A48B7">
            <w:pPr>
              <w:spacing w:line="252" w:lineRule="auto"/>
              <w:rPr>
                <w:rFonts w:ascii="Arial"/>
                <w:szCs w:val="21"/>
              </w:rPr>
            </w:pPr>
          </w:p>
          <w:p w:rsidR="004A48B7" w:rsidRDefault="004A48B7">
            <w:pPr>
              <w:spacing w:line="253" w:lineRule="auto"/>
              <w:rPr>
                <w:rFonts w:ascii="Arial"/>
                <w:szCs w:val="21"/>
              </w:rPr>
            </w:pPr>
          </w:p>
          <w:p w:rsidR="004A48B7" w:rsidRDefault="0006241A">
            <w:pPr>
              <w:pStyle w:val="TableText"/>
              <w:spacing w:before="78" w:line="220" w:lineRule="auto"/>
              <w:ind w:left="165"/>
              <w:rPr>
                <w:sz w:val="21"/>
                <w:szCs w:val="21"/>
              </w:rPr>
            </w:pPr>
            <w:r>
              <w:rPr>
                <w:spacing w:val="-2"/>
                <w:sz w:val="21"/>
                <w:szCs w:val="21"/>
              </w:rPr>
              <w:t>钢包渣线</w:t>
            </w:r>
          </w:p>
        </w:tc>
        <w:tc>
          <w:tcPr>
            <w:tcW w:w="1220" w:type="dxa"/>
          </w:tcPr>
          <w:p w:rsidR="004A48B7" w:rsidRDefault="004A48B7">
            <w:pPr>
              <w:spacing w:line="252" w:lineRule="auto"/>
              <w:rPr>
                <w:rFonts w:ascii="Arial"/>
                <w:szCs w:val="21"/>
              </w:rPr>
            </w:pPr>
          </w:p>
          <w:p w:rsidR="004A48B7" w:rsidRDefault="004A48B7">
            <w:pPr>
              <w:spacing w:line="253" w:lineRule="auto"/>
              <w:rPr>
                <w:rFonts w:ascii="Arial"/>
                <w:szCs w:val="21"/>
              </w:rPr>
            </w:pPr>
          </w:p>
          <w:p w:rsidR="004A48B7" w:rsidRDefault="0006241A">
            <w:pPr>
              <w:pStyle w:val="TableText"/>
              <w:spacing w:before="78" w:line="221" w:lineRule="auto"/>
              <w:ind w:left="135"/>
              <w:rPr>
                <w:sz w:val="21"/>
                <w:szCs w:val="21"/>
              </w:rPr>
            </w:pPr>
            <w:r>
              <w:rPr>
                <w:spacing w:val="-2"/>
                <w:sz w:val="21"/>
                <w:szCs w:val="21"/>
              </w:rPr>
              <w:t>钢包穿钢</w:t>
            </w:r>
          </w:p>
        </w:tc>
        <w:tc>
          <w:tcPr>
            <w:tcW w:w="2974" w:type="dxa"/>
          </w:tcPr>
          <w:p w:rsidR="004A48B7" w:rsidRDefault="004A48B7">
            <w:pPr>
              <w:spacing w:line="272" w:lineRule="auto"/>
              <w:rPr>
                <w:rFonts w:ascii="Arial"/>
                <w:szCs w:val="21"/>
              </w:rPr>
            </w:pPr>
          </w:p>
          <w:p w:rsidR="004A48B7" w:rsidRDefault="0006241A">
            <w:pPr>
              <w:pStyle w:val="TableText"/>
              <w:spacing w:before="78" w:line="468" w:lineRule="exact"/>
              <w:ind w:left="177"/>
              <w:rPr>
                <w:sz w:val="21"/>
                <w:szCs w:val="21"/>
              </w:rPr>
            </w:pPr>
            <w:r>
              <w:rPr>
                <w:spacing w:val="-2"/>
                <w:position w:val="17"/>
                <w:sz w:val="21"/>
                <w:szCs w:val="21"/>
              </w:rPr>
              <w:t>真空过程中发生钢包渣线</w:t>
            </w:r>
          </w:p>
          <w:p w:rsidR="004A48B7" w:rsidRDefault="0006241A">
            <w:pPr>
              <w:pStyle w:val="TableText"/>
              <w:spacing w:before="1" w:line="220" w:lineRule="auto"/>
              <w:ind w:left="1266"/>
              <w:rPr>
                <w:sz w:val="21"/>
                <w:szCs w:val="21"/>
              </w:rPr>
            </w:pPr>
            <w:r>
              <w:rPr>
                <w:spacing w:val="-11"/>
                <w:sz w:val="21"/>
                <w:szCs w:val="21"/>
              </w:rPr>
              <w:t>穿钢</w:t>
            </w:r>
          </w:p>
        </w:tc>
        <w:tc>
          <w:tcPr>
            <w:tcW w:w="1729" w:type="dxa"/>
          </w:tcPr>
          <w:p w:rsidR="004A48B7" w:rsidRDefault="0006241A">
            <w:pPr>
              <w:pStyle w:val="TableText"/>
              <w:spacing w:before="119" w:line="219" w:lineRule="auto"/>
              <w:ind w:left="153"/>
              <w:rPr>
                <w:sz w:val="21"/>
                <w:szCs w:val="21"/>
              </w:rPr>
            </w:pPr>
            <w:r>
              <w:rPr>
                <w:spacing w:val="-3"/>
                <w:sz w:val="21"/>
                <w:szCs w:val="21"/>
              </w:rPr>
              <w:t>炉下液压顶升</w:t>
            </w:r>
          </w:p>
          <w:p w:rsidR="004A48B7" w:rsidRDefault="0006241A">
            <w:pPr>
              <w:pStyle w:val="TableText"/>
              <w:spacing w:before="182" w:line="220" w:lineRule="auto"/>
              <w:jc w:val="right"/>
              <w:rPr>
                <w:sz w:val="21"/>
                <w:szCs w:val="21"/>
              </w:rPr>
            </w:pPr>
            <w:r>
              <w:rPr>
                <w:spacing w:val="-15"/>
                <w:sz w:val="21"/>
                <w:szCs w:val="21"/>
              </w:rPr>
              <w:t>坑、炉下渣道、</w:t>
            </w:r>
          </w:p>
          <w:p w:rsidR="004A48B7" w:rsidRDefault="0006241A">
            <w:pPr>
              <w:pStyle w:val="TableText"/>
              <w:spacing w:before="182" w:line="219" w:lineRule="auto"/>
              <w:ind w:left="628"/>
              <w:rPr>
                <w:sz w:val="21"/>
                <w:szCs w:val="21"/>
              </w:rPr>
            </w:pPr>
            <w:r>
              <w:rPr>
                <w:spacing w:val="-4"/>
                <w:sz w:val="21"/>
                <w:szCs w:val="21"/>
              </w:rPr>
              <w:t>钢车</w:t>
            </w:r>
          </w:p>
        </w:tc>
      </w:tr>
    </w:tbl>
    <w:p w:rsidR="004A48B7" w:rsidRDefault="004A48B7">
      <w:pPr>
        <w:spacing w:line="520" w:lineRule="exact"/>
        <w:ind w:firstLineChars="100" w:firstLine="240"/>
        <w:rPr>
          <w:rFonts w:ascii="宋体" w:eastAsia="宋体" w:hAnsi="宋体" w:cs="宋体"/>
          <w:sz w:val="24"/>
          <w:szCs w:val="24"/>
        </w:rPr>
      </w:pPr>
      <w:hyperlink r:id="rId183" w:history="1">
        <w:r w:rsidR="0006241A">
          <w:rPr>
            <w:rFonts w:ascii="宋体" w:eastAsia="宋体" w:hAnsi="宋体" w:cs="宋体" w:hint="eastAsia"/>
            <w:sz w:val="24"/>
            <w:szCs w:val="24"/>
          </w:rPr>
          <w:t>3.2.5.2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通用应急处置方法</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）穿钢时，炉长第一时间立即破空，停止钢水冶炼；主操顶升缸配合操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作。</w:t>
      </w:r>
    </w:p>
    <w:p w:rsidR="004A48B7" w:rsidRDefault="004A48B7">
      <w:pPr>
        <w:spacing w:line="520" w:lineRule="exact"/>
        <w:ind w:firstLineChars="100" w:firstLine="240"/>
        <w:rPr>
          <w:rFonts w:ascii="宋体" w:eastAsia="宋体" w:hAnsi="宋体" w:cs="宋体"/>
          <w:sz w:val="24"/>
          <w:szCs w:val="24"/>
        </w:rPr>
        <w:sectPr w:rsidR="004A48B7">
          <w:headerReference w:type="default" r:id="rId184"/>
          <w:footerReference w:type="default" r:id="rId185"/>
          <w:pgSz w:w="11906" w:h="16839"/>
          <w:pgMar w:top="400" w:right="1398" w:bottom="1376" w:left="1398" w:header="567" w:footer="1212" w:gutter="0"/>
          <w:cols w:space="720"/>
        </w:sectPr>
      </w:pP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2</w:t>
      </w:r>
      <w:r>
        <w:rPr>
          <w:rFonts w:ascii="宋体" w:eastAsia="宋体" w:hAnsi="宋体" w:cs="宋体" w:hint="eastAsia"/>
          <w:sz w:val="24"/>
          <w:szCs w:val="24"/>
        </w:rPr>
        <w:t>）紧急复压至大气压。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）下降钢包至下限位。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）炉前工把降低地面的钢包车开至事故坑。</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）确认钢包车是否能安全开出</w:t>
      </w:r>
      <w:r>
        <w:rPr>
          <w:rFonts w:ascii="宋体" w:eastAsia="宋体" w:hAnsi="宋体" w:cs="宋体" w:hint="eastAsia"/>
          <w:sz w:val="24"/>
          <w:szCs w:val="24"/>
        </w:rPr>
        <w:t>,</w:t>
      </w:r>
      <w:r>
        <w:rPr>
          <w:rFonts w:ascii="宋体" w:eastAsia="宋体" w:hAnsi="宋体" w:cs="宋体" w:hint="eastAsia"/>
          <w:sz w:val="24"/>
          <w:szCs w:val="24"/>
        </w:rPr>
        <w:t>如能安全开出钢包至吊包位</w:t>
      </w:r>
      <w:r>
        <w:rPr>
          <w:rFonts w:ascii="宋体" w:eastAsia="宋体" w:hAnsi="宋体" w:cs="宋体" w:hint="eastAsia"/>
          <w:sz w:val="24"/>
          <w:szCs w:val="24"/>
        </w:rPr>
        <w:t>,</w:t>
      </w:r>
      <w:r>
        <w:rPr>
          <w:rFonts w:ascii="宋体" w:eastAsia="宋体" w:hAnsi="宋体" w:cs="宋体" w:hint="eastAsia"/>
          <w:sz w:val="24"/>
          <w:szCs w:val="24"/>
        </w:rPr>
        <w:t>确认起吊安全后采取措施将钢包吊出处理。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）可借助炉底喷补车，尝试将钢车撞出炉底。</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）使用天车把钢包运至</w:t>
      </w:r>
      <w:r>
        <w:rPr>
          <w:rFonts w:ascii="宋体" w:eastAsia="宋体" w:hAnsi="宋体" w:cs="宋体" w:hint="eastAsia"/>
          <w:sz w:val="24"/>
          <w:szCs w:val="24"/>
        </w:rPr>
        <w:t xml:space="preserve"> 1#</w:t>
      </w:r>
      <w:r>
        <w:rPr>
          <w:rFonts w:ascii="宋体" w:eastAsia="宋体" w:hAnsi="宋体" w:cs="宋体" w:hint="eastAsia"/>
          <w:sz w:val="24"/>
          <w:szCs w:val="24"/>
        </w:rPr>
        <w:t>连铸机下事故钢水盆。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）通知值领班和设备人员</w:t>
      </w:r>
      <w:r>
        <w:rPr>
          <w:rFonts w:ascii="宋体" w:eastAsia="宋体" w:hAnsi="宋体" w:cs="宋体" w:hint="eastAsia"/>
          <w:sz w:val="24"/>
          <w:szCs w:val="24"/>
        </w:rPr>
        <w:t>,</w:t>
      </w:r>
      <w:r>
        <w:rPr>
          <w:rFonts w:ascii="宋体" w:eastAsia="宋体" w:hAnsi="宋体" w:cs="宋体" w:hint="eastAsia"/>
          <w:sz w:val="24"/>
          <w:szCs w:val="24"/>
        </w:rPr>
        <w:t>组织抢修。</w:t>
      </w:r>
    </w:p>
    <w:p w:rsidR="004A48B7" w:rsidRDefault="004A48B7">
      <w:pPr>
        <w:spacing w:line="520" w:lineRule="exact"/>
        <w:ind w:firstLineChars="100" w:firstLine="240"/>
        <w:rPr>
          <w:rFonts w:ascii="宋体" w:eastAsia="宋体" w:hAnsi="宋体" w:cs="宋体"/>
          <w:sz w:val="24"/>
          <w:szCs w:val="24"/>
        </w:rPr>
      </w:pPr>
      <w:hyperlink r:id="rId186" w:history="1">
        <w:r w:rsidR="0006241A">
          <w:rPr>
            <w:rFonts w:ascii="宋体" w:eastAsia="宋体" w:hAnsi="宋体" w:cs="宋体" w:hint="eastAsia"/>
            <w:sz w:val="24"/>
            <w:szCs w:val="24"/>
          </w:rPr>
          <w:t>3.2.5.3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针对不同位置漏钢处理方法</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）钢水未精炼真空处理，发现钢包包壳发红、真空室发红，不得抽真空作业，第一时间向调度反馈。</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）钢包透气芯、滑板机构穿钢，立即破空、降钢包车至下限位，将钢包车开离处理位，利用钢车上的刚玉浇注料导流槽将钢水导向事故坑中；并联系调</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度组织翻包。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）钢包渣线穿钢，按破空步骤处理，控制钢水回流速度，待钢包车降到钢包车轨道，立即将钢</w:t>
      </w:r>
      <w:r>
        <w:rPr>
          <w:rFonts w:ascii="宋体" w:eastAsia="宋体" w:hAnsi="宋体" w:cs="宋体" w:hint="eastAsia"/>
          <w:sz w:val="24"/>
          <w:szCs w:val="24"/>
        </w:rPr>
        <w:t>包车开离处理位；如漏钢部位钢包耳轴正上方，则不进行任何操作，只有等到钢水流完再进行处理；在其他部位、钢水流速缓慢可控，快速指挥天车进行翻包处理。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）真空室穿钢，立即破空，降钢包车，开至吊包位，指挥天车将钢包调至指定工位，继续处理。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）钢包底部穿钢，立即破空、降钢包车至下限位，将钢包车开离处理位，利用钢车上的刚玉浇注料导流槽将钢水导向事故坑中；并联系调度组织翻包。</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员工在发现煤气泄漏的情况后立即通知值班长，值班长接到警报后，立即向作业长汇报煤气泄漏情况以及现场采取的急救措施情况。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spacing w:line="520" w:lineRule="exact"/>
        <w:ind w:firstLineChars="100" w:firstLine="240"/>
        <w:rPr>
          <w:rFonts w:ascii="宋体" w:eastAsia="宋体" w:hAnsi="宋体" w:cs="宋体"/>
          <w:sz w:val="24"/>
          <w:szCs w:val="24"/>
        </w:rPr>
      </w:pPr>
      <w:bookmarkStart w:id="3359" w:name="_Toc15142"/>
      <w:bookmarkStart w:id="3360" w:name="_Toc24450"/>
      <w:r>
        <w:rPr>
          <w:rFonts w:ascii="宋体" w:eastAsia="宋体" w:hAnsi="宋体" w:cs="宋体" w:hint="eastAsia"/>
          <w:sz w:val="24"/>
          <w:szCs w:val="24"/>
        </w:rPr>
        <w:lastRenderedPageBreak/>
        <w:t>精炼办公室：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58815682</w:t>
      </w:r>
      <w:bookmarkEnd w:id="3359"/>
      <w:bookmarkEnd w:id="3360"/>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炉前调度室：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58815621</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消防火警：</w:t>
      </w:r>
      <w:r>
        <w:rPr>
          <w:rFonts w:ascii="宋体" w:eastAsia="宋体" w:hAnsi="宋体" w:cs="宋体" w:hint="eastAsia"/>
          <w:sz w:val="24"/>
          <w:szCs w:val="24"/>
        </w:rPr>
        <w:t>119</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医务急救：</w:t>
      </w:r>
      <w:r>
        <w:rPr>
          <w:rFonts w:ascii="宋体" w:eastAsia="宋体" w:hAnsi="宋体" w:cs="宋体" w:hint="eastAsia"/>
          <w:sz w:val="24"/>
          <w:szCs w:val="24"/>
        </w:rPr>
        <w:t xml:space="preserve">1 </w:t>
      </w:r>
      <w:r>
        <w:rPr>
          <w:rFonts w:ascii="宋体" w:eastAsia="宋体" w:hAnsi="宋体" w:cs="宋体" w:hint="eastAsia"/>
          <w:sz w:val="24"/>
          <w:szCs w:val="24"/>
        </w:rPr>
        <w:t>员工在发现钢包漏包情况后立即通知值班长，值班长接到警报后，立即向作业长汇报情况以及现场采取的急救措施情况。</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报警电话</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精炼办公室：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58816525</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炉前调度室：</w:t>
      </w:r>
      <w:r>
        <w:rPr>
          <w:rFonts w:ascii="宋体" w:eastAsia="宋体" w:hAnsi="宋体" w:cs="宋体" w:hint="eastAsia"/>
          <w:sz w:val="24"/>
          <w:szCs w:val="24"/>
        </w:rPr>
        <w:t>0532</w:t>
      </w:r>
      <w:r>
        <w:rPr>
          <w:rFonts w:ascii="宋体" w:eastAsia="宋体" w:hAnsi="宋体" w:cs="宋体" w:hint="eastAsia"/>
          <w:sz w:val="24"/>
          <w:szCs w:val="24"/>
        </w:rPr>
        <w:t>—</w:t>
      </w:r>
      <w:r>
        <w:rPr>
          <w:rFonts w:ascii="宋体" w:eastAsia="宋体" w:hAnsi="宋体" w:cs="宋体" w:hint="eastAsia"/>
          <w:sz w:val="24"/>
          <w:szCs w:val="24"/>
        </w:rPr>
        <w:t>58816518</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消防火警：</w:t>
      </w:r>
      <w:r>
        <w:rPr>
          <w:rFonts w:ascii="宋体" w:eastAsia="宋体" w:hAnsi="宋体" w:cs="宋体" w:hint="eastAsia"/>
          <w:sz w:val="24"/>
          <w:szCs w:val="24"/>
        </w:rPr>
        <w:t>119</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医务急救：</w:t>
      </w:r>
      <w:r>
        <w:rPr>
          <w:rFonts w:ascii="宋体" w:eastAsia="宋体" w:hAnsi="宋体" w:cs="宋体" w:hint="eastAsia"/>
          <w:sz w:val="24"/>
          <w:szCs w:val="24"/>
        </w:rPr>
        <w:t>120</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61" w:name="_Toc6469"/>
      <w:bookmarkStart w:id="3362" w:name="_Toc19184"/>
      <w:bookmarkStart w:id="3363" w:name="_Toc13873"/>
      <w:bookmarkStart w:id="3364" w:name="_Toc32134"/>
      <w:r>
        <w:rPr>
          <w:rFonts w:ascii="Times New Roman" w:eastAsia="Times New Roman" w:hAnsi="Times New Roman" w:cs="Times New Roman" w:hint="eastAsia"/>
          <w:b/>
          <w:bCs/>
          <w:spacing w:val="3"/>
          <w:sz w:val="31"/>
          <w:szCs w:val="31"/>
        </w:rPr>
        <w:t>4 注意事项</w:t>
      </w:r>
      <w:bookmarkEnd w:id="3361"/>
      <w:bookmarkEnd w:id="3362"/>
      <w:bookmarkEnd w:id="3363"/>
      <w:bookmarkEnd w:id="3364"/>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）个人防护方面的注意事项：劳保用品穿戴整齐，对现有危险源的有限因素类型进行辨识并采取相对应防护措施。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自救和互救方面的注意事项：处于危险源之中人员，首先确定安全通道，要时刻保持警惕，脚下要敏感些，千万不能被绊倒，一旦发生危险后，可以有目标地脱险；个人应听从组织者的安排，遇到突发情况时，在组织者的疏导下有序撤离；上下楼梯靠右行；不求快，要求稳；不在楼梯打闹，搞恶作剧；在救治中，要遵循先救重伤者、老人、儿童及妇女的原则。判断伤势的依据有：神志不清、呼之不应者伤势较重；脉搏急促而乏力者伤势较重；血压</w:t>
      </w:r>
      <w:r>
        <w:rPr>
          <w:rFonts w:ascii="宋体" w:eastAsia="宋体" w:hAnsi="宋体" w:cs="宋体" w:hint="eastAsia"/>
          <w:sz w:val="24"/>
          <w:szCs w:val="24"/>
        </w:rPr>
        <w:t>下降、瞳孔放大者伤势较重；有明显外伤，血流不止者伤势较重。</w:t>
      </w:r>
      <w:r>
        <w:rPr>
          <w:rFonts w:ascii="宋体" w:eastAsia="宋体" w:hAnsi="宋体" w:cs="宋体" w:hint="eastAsia"/>
          <w:sz w:val="24"/>
          <w:szCs w:val="24"/>
        </w:rPr>
        <w:t xml:space="preserve"> </w:t>
      </w:r>
      <w:r>
        <w:rPr>
          <w:rFonts w:ascii="宋体" w:eastAsia="宋体" w:hAnsi="宋体" w:cs="宋体" w:hint="eastAsia"/>
          <w:sz w:val="24"/>
          <w:szCs w:val="24"/>
        </w:rPr>
        <w:t>当发现伤者呼吸、心跳停止时，要赶快做胸外按压，辅以人工呼吸。</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）其他需要特别警示的事项：无</w:t>
      </w:r>
    </w:p>
    <w:p w:rsidR="004A48B7" w:rsidRDefault="004A48B7">
      <w:pPr>
        <w:spacing w:line="520" w:lineRule="exact"/>
        <w:ind w:firstLineChars="100" w:firstLine="240"/>
        <w:rPr>
          <w:rFonts w:ascii="宋体" w:eastAsia="宋体" w:hAnsi="宋体" w:cs="宋体"/>
          <w:sz w:val="24"/>
          <w:szCs w:val="24"/>
        </w:rPr>
        <w:sectPr w:rsidR="004A48B7">
          <w:headerReference w:type="default" r:id="rId187"/>
          <w:footerReference w:type="default" r:id="rId188"/>
          <w:pgSz w:w="11906" w:h="16839"/>
          <w:pgMar w:top="1550" w:right="1785" w:bottom="1378" w:left="1785" w:header="851" w:footer="1212" w:gutter="0"/>
          <w:cols w:space="720"/>
        </w:sectPr>
      </w:pPr>
    </w:p>
    <w:p w:rsidR="004A48B7" w:rsidRDefault="004A48B7">
      <w:pPr>
        <w:spacing w:line="355" w:lineRule="auto"/>
        <w:rPr>
          <w:rFonts w:ascii="Arial"/>
        </w:rPr>
      </w:pPr>
    </w:p>
    <w:p w:rsidR="004A48B7" w:rsidRDefault="0006241A">
      <w:pPr>
        <w:pStyle w:val="af"/>
        <w:ind w:firstLineChars="0" w:firstLine="0"/>
        <w:jc w:val="center"/>
        <w:outlineLvl w:val="0"/>
        <w:rPr>
          <w:b/>
          <w:bCs/>
          <w:kern w:val="44"/>
          <w:sz w:val="36"/>
          <w:szCs w:val="44"/>
        </w:rPr>
      </w:pPr>
      <w:bookmarkStart w:id="3365" w:name="bookmark16"/>
      <w:bookmarkStart w:id="3366" w:name="_Toc9171"/>
      <w:bookmarkStart w:id="3367" w:name="_Toc11970"/>
      <w:bookmarkStart w:id="3368" w:name="_Toc14088"/>
      <w:bookmarkStart w:id="3369" w:name="_Toc25268"/>
      <w:bookmarkEnd w:id="3365"/>
      <w:r>
        <w:rPr>
          <w:rFonts w:hint="eastAsia"/>
          <w:b/>
          <w:bCs/>
          <w:kern w:val="44"/>
          <w:sz w:val="36"/>
          <w:szCs w:val="44"/>
        </w:rPr>
        <w:t>炼钢事业部二炼钢分厂连铸作业区放射源事故现场处置方案</w:t>
      </w:r>
      <w:bookmarkEnd w:id="3366"/>
      <w:bookmarkEnd w:id="3367"/>
      <w:bookmarkEnd w:id="3368"/>
      <w:bookmarkEnd w:id="3369"/>
    </w:p>
    <w:p w:rsidR="004A48B7" w:rsidRDefault="004A48B7">
      <w:pPr>
        <w:spacing w:line="470"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70" w:name="_Toc15234"/>
      <w:bookmarkStart w:id="3371" w:name="_Toc3916"/>
      <w:bookmarkStart w:id="3372" w:name="_Toc21515"/>
      <w:bookmarkStart w:id="3373" w:name="_Toc23857"/>
      <w:r>
        <w:rPr>
          <w:rFonts w:ascii="Times New Roman" w:eastAsia="Times New Roman" w:hAnsi="Times New Roman" w:cs="Times New Roman" w:hint="eastAsia"/>
          <w:b/>
          <w:bCs/>
          <w:spacing w:val="3"/>
          <w:sz w:val="31"/>
          <w:szCs w:val="31"/>
        </w:rPr>
        <w:t>1事故风险描述</w:t>
      </w:r>
      <w:bookmarkEnd w:id="3370"/>
      <w:bookmarkEnd w:id="3371"/>
      <w:bookmarkEnd w:id="3372"/>
      <w:bookmarkEnd w:id="3373"/>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事故发生的区域</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连铸机、放射源存放库</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结晶器发生溢钢，中包穿罐，放射源丢失、盗（抢）。</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事故发生的可能时间、危害程度及其影响范围</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所有季节均有可能发生，人体辐射。</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事故前可能出现的征兆</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溢钢，中包穿罐。放射源丢失、盗（抢）等。</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可能引发的次生、衍生事故</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溢钢，中包穿罐等。</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74" w:name="_Toc3888"/>
      <w:bookmarkStart w:id="3375" w:name="_Toc18913"/>
      <w:bookmarkStart w:id="3376" w:name="_Toc25841"/>
      <w:bookmarkStart w:id="3377" w:name="_Toc11640"/>
      <w:r>
        <w:rPr>
          <w:rFonts w:ascii="Times New Roman" w:eastAsia="Times New Roman" w:hAnsi="Times New Roman" w:cs="Times New Roman" w:hint="eastAsia"/>
          <w:b/>
          <w:bCs/>
          <w:spacing w:val="3"/>
          <w:sz w:val="31"/>
          <w:szCs w:val="31"/>
        </w:rPr>
        <w:t>2 应急工作职责</w:t>
      </w:r>
      <w:bookmarkEnd w:id="3374"/>
      <w:bookmarkEnd w:id="3375"/>
      <w:bookmarkEnd w:id="3376"/>
      <w:bookmarkEnd w:id="3377"/>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应急预案实施负责人</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总指挥：作业长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副指挥：四班班长</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员：四班当班人员及所有长白班人员</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领导小组人员职责</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总指挥和副指挥负责事故发生时的救援指挥工作，采取紧急措施限制事</w:t>
      </w:r>
      <w:r>
        <w:rPr>
          <w:rFonts w:ascii="宋体" w:eastAsia="宋体" w:hAnsi="宋体" w:cs="宋体" w:hint="eastAsia"/>
          <w:sz w:val="24"/>
          <w:szCs w:val="24"/>
        </w:rPr>
        <w:t xml:space="preserve"> </w:t>
      </w:r>
      <w:r>
        <w:rPr>
          <w:rFonts w:ascii="宋体" w:eastAsia="宋体" w:hAnsi="宋体" w:cs="宋体" w:hint="eastAsia"/>
          <w:sz w:val="24"/>
          <w:szCs w:val="24"/>
        </w:rPr>
        <w:t>故的扩大，及时隔离故障设备和区域；负责运行设备的监视、隔离工作，保证正</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常设备的安全稳定运行。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四班成员负责及时、准确</w:t>
      </w:r>
      <w:r>
        <w:rPr>
          <w:rFonts w:ascii="宋体" w:eastAsia="宋体" w:hAnsi="宋体" w:cs="宋体" w:hint="eastAsia"/>
          <w:sz w:val="24"/>
          <w:szCs w:val="24"/>
        </w:rPr>
        <w:t>地将紧急事故发生的性质、时间、地点汇报上</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级单位，并根据指挥小组命令果断采取有效措施展开事故处理工作。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各指挥和成员加强与调度联系，及时、准确汇报现场事故情况，并根据</w:t>
      </w:r>
    </w:p>
    <w:p w:rsidR="004A48B7" w:rsidRDefault="004A48B7">
      <w:pPr>
        <w:spacing w:line="520" w:lineRule="exact"/>
        <w:ind w:firstLineChars="100" w:firstLine="240"/>
        <w:rPr>
          <w:rFonts w:ascii="宋体" w:eastAsia="宋体" w:hAnsi="宋体" w:cs="宋体"/>
          <w:sz w:val="24"/>
          <w:szCs w:val="24"/>
        </w:rPr>
        <w:sectPr w:rsidR="004A48B7">
          <w:footerReference w:type="default" r:id="rId189"/>
          <w:pgSz w:w="11906" w:h="16839"/>
          <w:pgMar w:top="1550" w:right="1785" w:bottom="1378" w:left="1785" w:header="851" w:footer="1212" w:gutter="0"/>
          <w:cols w:space="720"/>
        </w:sectPr>
      </w:pP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其调度指令严格执行有关操作。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2.2.4 </w:t>
      </w:r>
      <w:r>
        <w:rPr>
          <w:rFonts w:ascii="宋体" w:eastAsia="宋体" w:hAnsi="宋体" w:cs="宋体" w:hint="eastAsia"/>
          <w:sz w:val="24"/>
          <w:szCs w:val="24"/>
        </w:rPr>
        <w:t>各指挥积极配合故障设备的抢修工作。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2.2.5 </w:t>
      </w:r>
      <w:r>
        <w:rPr>
          <w:rFonts w:ascii="宋体" w:eastAsia="宋体" w:hAnsi="宋体" w:cs="宋体" w:hint="eastAsia"/>
          <w:sz w:val="24"/>
          <w:szCs w:val="24"/>
        </w:rPr>
        <w:t>成员全面记录事故发生的现象、设备运行状态和事故应急处置处理经过。</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2.2.6 </w:t>
      </w:r>
      <w:r>
        <w:rPr>
          <w:rFonts w:ascii="宋体" w:eastAsia="宋体" w:hAnsi="宋体" w:cs="宋体" w:hint="eastAsia"/>
          <w:sz w:val="24"/>
          <w:szCs w:val="24"/>
        </w:rPr>
        <w:t>组织现场恢复工作，尽快恢复非故障设备正常运行。</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2.2.7 </w:t>
      </w:r>
      <w:r>
        <w:rPr>
          <w:rFonts w:ascii="宋体" w:eastAsia="宋体" w:hAnsi="宋体" w:cs="宋体" w:hint="eastAsia"/>
          <w:sz w:val="24"/>
          <w:szCs w:val="24"/>
        </w:rPr>
        <w:t>参与事故预案演练和预案的修订工作。</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78" w:name="_Toc10401"/>
      <w:bookmarkStart w:id="3379" w:name="_Toc3227"/>
      <w:bookmarkStart w:id="3380" w:name="_Toc29114"/>
      <w:bookmarkStart w:id="3381" w:name="_Toc19140"/>
      <w:r>
        <w:rPr>
          <w:rFonts w:ascii="Times New Roman" w:eastAsia="Times New Roman" w:hAnsi="Times New Roman" w:cs="Times New Roman" w:hint="eastAsia"/>
          <w:b/>
          <w:bCs/>
          <w:spacing w:val="3"/>
          <w:sz w:val="31"/>
          <w:szCs w:val="31"/>
        </w:rPr>
        <w:t>3 应急处置</w:t>
      </w:r>
      <w:bookmarkEnd w:id="3378"/>
      <w:bookmarkEnd w:id="3379"/>
      <w:bookmarkEnd w:id="3380"/>
      <w:bookmarkEnd w:id="3381"/>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应急处置程序</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如放射源丢失，逐级汇报当班调度、生产管理室、安全管理室，并由相关科室</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通知能环部、公安处。</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应急处置措施</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结晶器发生溢钢时：必须立即清净结晶器法兰或防护法兰上的溢钢（尤</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其溢钢严重不能恢复生产时，也必须清理干净）。</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发生中包穿罐事故时（或滑道窜钢堵不死眼时）：必须立即用水冷却结</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晶器安装放射源的部位，待人能靠前时，清净钢片，取出放射源。</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轻拿、轻放放射源，严禁敲击、震动放射源，严禁使用气割清理放射源</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上部的残钢。</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放射源取出后，立即放入暂存箱，使用双人双锁，超过</w:t>
      </w:r>
      <w:r>
        <w:rPr>
          <w:rFonts w:ascii="宋体" w:eastAsia="宋体" w:hAnsi="宋体" w:cs="宋体" w:hint="eastAsia"/>
          <w:sz w:val="24"/>
          <w:szCs w:val="24"/>
        </w:rPr>
        <w:t xml:space="preserve"> 4 </w:t>
      </w:r>
      <w:r>
        <w:rPr>
          <w:rFonts w:ascii="宋体" w:eastAsia="宋体" w:hAnsi="宋体" w:cs="宋体" w:hint="eastAsia"/>
          <w:sz w:val="24"/>
          <w:szCs w:val="24"/>
        </w:rPr>
        <w:t>小时未使用，</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放入放射源暂存库，并做好记录。</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3.2.5 </w:t>
      </w:r>
      <w:r>
        <w:rPr>
          <w:rFonts w:ascii="宋体" w:eastAsia="宋体" w:hAnsi="宋体" w:cs="宋体" w:hint="eastAsia"/>
          <w:sz w:val="24"/>
          <w:szCs w:val="24"/>
        </w:rPr>
        <w:t>如发现放射源丢失，第一时间现场做好警戒防护，禁止任何人员进入，</w:t>
      </w:r>
      <w:r>
        <w:rPr>
          <w:rFonts w:ascii="宋体" w:eastAsia="宋体" w:hAnsi="宋体" w:cs="宋体" w:hint="eastAsia"/>
          <w:sz w:val="24"/>
          <w:szCs w:val="24"/>
        </w:rPr>
        <w:t xml:space="preserve"> </w:t>
      </w:r>
      <w:r>
        <w:rPr>
          <w:rFonts w:ascii="宋体" w:eastAsia="宋体" w:hAnsi="宋体" w:cs="宋体" w:hint="eastAsia"/>
          <w:sz w:val="24"/>
          <w:szCs w:val="24"/>
        </w:rPr>
        <w:t>通知作业区领导及四班作业长。放射源使用人员穿着防护服，携带便携式放射源探测仪进行寻找。</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对内求助电话：炉前调度室电话：</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对外求助电话：人员受伤拨打</w:t>
      </w:r>
      <w:r>
        <w:rPr>
          <w:rFonts w:ascii="宋体" w:eastAsia="宋体" w:hAnsi="宋体" w:cs="宋体" w:hint="eastAsia"/>
          <w:sz w:val="24"/>
          <w:szCs w:val="24"/>
        </w:rPr>
        <w:t xml:space="preserve"> 120</w:t>
      </w:r>
      <w:r>
        <w:rPr>
          <w:rFonts w:ascii="宋体" w:eastAsia="宋体" w:hAnsi="宋体" w:cs="宋体" w:hint="eastAsia"/>
          <w:sz w:val="24"/>
          <w:szCs w:val="24"/>
        </w:rPr>
        <w:t>；发生火灾拨</w:t>
      </w:r>
      <w:r>
        <w:rPr>
          <w:rFonts w:ascii="宋体" w:eastAsia="宋体" w:hAnsi="宋体" w:cs="宋体" w:hint="eastAsia"/>
          <w:sz w:val="24"/>
          <w:szCs w:val="24"/>
        </w:rPr>
        <w:t xml:space="preserve"> 119</w:t>
      </w:r>
      <w:r>
        <w:rPr>
          <w:rFonts w:ascii="宋体" w:eastAsia="宋体" w:hAnsi="宋体" w:cs="宋体" w:hint="eastAsia"/>
          <w:sz w:val="24"/>
          <w:szCs w:val="24"/>
        </w:rPr>
        <w:t>。能源环保部：裴学彬：</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15275294571  </w:t>
      </w:r>
      <w:r>
        <w:rPr>
          <w:rFonts w:ascii="宋体" w:eastAsia="宋体" w:hAnsi="宋体" w:cs="宋体" w:hint="eastAsia"/>
          <w:sz w:val="24"/>
          <w:szCs w:val="24"/>
        </w:rPr>
        <w:t>保卫部：</w:t>
      </w:r>
      <w:r>
        <w:rPr>
          <w:rFonts w:ascii="宋体" w:eastAsia="宋体" w:hAnsi="宋体" w:cs="宋体" w:hint="eastAsia"/>
          <w:color w:val="000000" w:themeColor="text1"/>
          <w:sz w:val="24"/>
          <w:szCs w:val="24"/>
        </w:rPr>
        <w:t>58815119</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3.3.2 </w:t>
      </w:r>
      <w:r>
        <w:rPr>
          <w:rFonts w:ascii="宋体" w:eastAsia="宋体" w:hAnsi="宋体" w:cs="宋体" w:hint="eastAsia"/>
          <w:sz w:val="24"/>
          <w:szCs w:val="24"/>
        </w:rPr>
        <w:t>现场恢复</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lastRenderedPageBreak/>
        <w:t>做好现场保护工作，待有关部门对事故情况调查后，经同意，做好事故现场的清理工作。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事件报告流程</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）报告内容详细，包括发生事件的部门、时间、地点、人员伤亡设备损伤情况、初步分析的事故原因、报告人姓名、电话等。</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）报告迅速。人员伤亡设备损伤发生后，应立即报告炼钢事业部以及公司应急领导小组。</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82" w:name="_Toc2287"/>
      <w:bookmarkStart w:id="3383" w:name="_Toc21568"/>
      <w:bookmarkStart w:id="3384" w:name="_Toc4041"/>
      <w:bookmarkStart w:id="3385" w:name="_Toc9843"/>
      <w:r>
        <w:rPr>
          <w:rFonts w:ascii="Times New Roman" w:eastAsia="Times New Roman" w:hAnsi="Times New Roman" w:cs="Times New Roman" w:hint="eastAsia"/>
          <w:b/>
          <w:bCs/>
          <w:spacing w:val="3"/>
          <w:sz w:val="31"/>
          <w:szCs w:val="31"/>
        </w:rPr>
        <w:t>4 注意事项</w:t>
      </w:r>
      <w:bookmarkEnd w:id="3382"/>
      <w:bookmarkEnd w:id="3383"/>
      <w:bookmarkEnd w:id="3384"/>
      <w:bookmarkEnd w:id="3385"/>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）佩戴个人防护器具的注意事项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）防护服和手套注意事项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不可随意拆卸任何组成部分，避免失去或降低防护效果。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避免重复使用已破损的。</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c</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使用时注意系紧，避免因使用者不同作业姿势使防护服脱落而失去防护效</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果。</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）使用灭火器的注意事项</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设备着火应使用干式灭火器。</w:t>
      </w:r>
    </w:p>
    <w:p w:rsidR="004A48B7" w:rsidRDefault="0006241A">
      <w:pPr>
        <w:spacing w:line="520" w:lineRule="exact"/>
        <w:ind w:firstLineChars="100" w:firstLine="240"/>
        <w:rPr>
          <w:rFonts w:ascii="宋体" w:eastAsia="宋体" w:hAnsi="宋体" w:cs="宋体"/>
          <w:sz w:val="24"/>
          <w:szCs w:val="24"/>
        </w:rPr>
      </w:pPr>
      <w:bookmarkStart w:id="3386" w:name="_Toc7889"/>
      <w:bookmarkStart w:id="3387" w:name="_Toc17303"/>
      <w:r>
        <w:rPr>
          <w:rFonts w:ascii="宋体" w:eastAsia="宋体" w:hAnsi="宋体" w:cs="宋体" w:hint="eastAsia"/>
          <w:sz w:val="24"/>
          <w:szCs w:val="24"/>
        </w:rPr>
        <w:t>b</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对油开关、隔绝电源可使用干式灭火器等灭火</w:t>
      </w:r>
      <w:bookmarkEnd w:id="3386"/>
      <w:bookmarkEnd w:id="3387"/>
      <w:r>
        <w:rPr>
          <w:rFonts w:ascii="宋体" w:eastAsia="宋体" w:hAnsi="宋体" w:cs="宋体" w:hint="eastAsia"/>
          <w:sz w:val="24"/>
          <w:szCs w:val="24"/>
        </w:rPr>
        <w:t>，不得已时可用干砂灭火。</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c</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地面上的绝缘油着火，应用干砂灭火。</w:t>
      </w:r>
    </w:p>
    <w:p w:rsidR="004A48B7" w:rsidRDefault="0006241A">
      <w:pPr>
        <w:spacing w:line="520" w:lineRule="exact"/>
        <w:ind w:firstLineChars="100" w:firstLine="240"/>
        <w:rPr>
          <w:rFonts w:ascii="宋体" w:eastAsia="宋体" w:hAnsi="宋体" w:cs="宋体"/>
          <w:sz w:val="24"/>
          <w:szCs w:val="24"/>
        </w:rPr>
      </w:pPr>
      <w:bookmarkStart w:id="3388" w:name="_Toc21194"/>
      <w:bookmarkStart w:id="3389" w:name="_Toc24613"/>
      <w:r>
        <w:rPr>
          <w:rFonts w:ascii="宋体" w:eastAsia="宋体" w:hAnsi="宋体" w:cs="宋体" w:hint="eastAsia"/>
          <w:sz w:val="24"/>
          <w:szCs w:val="24"/>
        </w:rPr>
        <w:t xml:space="preserve">30 </w:t>
      </w:r>
      <w:r>
        <w:rPr>
          <w:rFonts w:ascii="宋体" w:eastAsia="宋体" w:hAnsi="宋体" w:cs="宋体" w:hint="eastAsia"/>
          <w:sz w:val="24"/>
          <w:szCs w:val="24"/>
        </w:rPr>
        <w:t>使用堵头的注意事项</w:t>
      </w:r>
      <w:bookmarkEnd w:id="3388"/>
      <w:bookmarkEnd w:id="3389"/>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）检查堵头是否好用以及堵头的长短是否满足要求。</w:t>
      </w:r>
    </w:p>
    <w:p w:rsidR="004A48B7" w:rsidRDefault="0006241A">
      <w:pPr>
        <w:spacing w:line="520" w:lineRule="exact"/>
        <w:ind w:firstLineChars="100" w:firstLine="240"/>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）保证堵头有足够的数量（长短堵头各</w:t>
      </w:r>
      <w:r>
        <w:rPr>
          <w:rFonts w:ascii="宋体" w:eastAsia="宋体" w:hAnsi="宋体" w:cs="宋体" w:hint="eastAsia"/>
          <w:sz w:val="24"/>
          <w:szCs w:val="24"/>
        </w:rPr>
        <w:t>15</w:t>
      </w:r>
      <w:r>
        <w:rPr>
          <w:rFonts w:ascii="宋体" w:eastAsia="宋体" w:hAnsi="宋体" w:cs="宋体" w:hint="eastAsia"/>
          <w:sz w:val="24"/>
          <w:szCs w:val="24"/>
        </w:rPr>
        <w:t>个）</w:t>
      </w:r>
    </w:p>
    <w:p w:rsidR="004A48B7" w:rsidRDefault="004A48B7">
      <w:pPr>
        <w:spacing w:line="520" w:lineRule="exact"/>
        <w:ind w:firstLineChars="100" w:firstLine="240"/>
        <w:rPr>
          <w:rFonts w:ascii="宋体" w:eastAsia="宋体" w:hAnsi="宋体" w:cs="宋体"/>
          <w:sz w:val="24"/>
          <w:szCs w:val="24"/>
        </w:rPr>
        <w:sectPr w:rsidR="004A48B7">
          <w:headerReference w:type="default" r:id="rId190"/>
          <w:footerReference w:type="default" r:id="rId191"/>
          <w:pgSz w:w="11906" w:h="16839"/>
          <w:pgMar w:top="1550" w:right="1785" w:bottom="1378" w:left="1785" w:header="851" w:footer="1212" w:gutter="0"/>
          <w:cols w:space="720"/>
        </w:sectPr>
      </w:pPr>
    </w:p>
    <w:p w:rsidR="004A48B7" w:rsidRDefault="004A48B7">
      <w:pPr>
        <w:spacing w:line="355" w:lineRule="auto"/>
        <w:rPr>
          <w:rFonts w:ascii="Arial"/>
        </w:rPr>
      </w:pPr>
    </w:p>
    <w:p w:rsidR="004A48B7" w:rsidRDefault="0006241A">
      <w:pPr>
        <w:pStyle w:val="af"/>
        <w:ind w:firstLineChars="0" w:firstLine="0"/>
        <w:jc w:val="center"/>
        <w:outlineLvl w:val="0"/>
        <w:rPr>
          <w:b/>
          <w:bCs/>
          <w:kern w:val="44"/>
          <w:sz w:val="36"/>
          <w:szCs w:val="44"/>
        </w:rPr>
      </w:pPr>
      <w:bookmarkStart w:id="3390" w:name="bookmark17"/>
      <w:bookmarkStart w:id="3391" w:name="_Toc30416"/>
      <w:bookmarkStart w:id="3392" w:name="_Toc7210"/>
      <w:bookmarkStart w:id="3393" w:name="_Toc14591"/>
      <w:bookmarkStart w:id="3394" w:name="_Toc12813"/>
      <w:bookmarkEnd w:id="3390"/>
      <w:r>
        <w:rPr>
          <w:rFonts w:hint="eastAsia"/>
          <w:b/>
          <w:bCs/>
          <w:kern w:val="44"/>
          <w:sz w:val="36"/>
          <w:szCs w:val="44"/>
        </w:rPr>
        <w:t>炼钢事业部二炼钢分厂连铸作业区天然气事故现场处置方案</w:t>
      </w:r>
      <w:bookmarkEnd w:id="3391"/>
      <w:bookmarkEnd w:id="3392"/>
      <w:bookmarkEnd w:id="3393"/>
      <w:bookmarkEnd w:id="3394"/>
    </w:p>
    <w:p w:rsidR="004A48B7" w:rsidRDefault="004A48B7">
      <w:pPr>
        <w:spacing w:line="470"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395" w:name="_Toc25409"/>
      <w:bookmarkStart w:id="3396" w:name="_Toc7360"/>
      <w:bookmarkStart w:id="3397" w:name="_Toc21771"/>
      <w:bookmarkStart w:id="3398" w:name="_Toc1948"/>
      <w:r>
        <w:rPr>
          <w:rFonts w:ascii="Times New Roman" w:eastAsia="Times New Roman" w:hAnsi="Times New Roman" w:cs="Times New Roman" w:hint="eastAsia"/>
          <w:b/>
          <w:bCs/>
          <w:spacing w:val="3"/>
          <w:sz w:val="31"/>
          <w:szCs w:val="31"/>
        </w:rPr>
        <w:t>1事故风险描述</w:t>
      </w:r>
      <w:bookmarkEnd w:id="3395"/>
      <w:bookmarkEnd w:id="3396"/>
      <w:bookmarkEnd w:id="3397"/>
      <w:bookmarkEnd w:id="3398"/>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事故发生的区域</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5/6# </w:t>
      </w:r>
      <w:r>
        <w:rPr>
          <w:rFonts w:ascii="宋体" w:eastAsia="宋体" w:hAnsi="宋体" w:cs="宋体" w:hint="eastAsia"/>
          <w:sz w:val="24"/>
          <w:szCs w:val="24"/>
        </w:rPr>
        <w:t>连铸机</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天然气输送系统管线、阀门、焊口开裂，天然气泄漏。</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事故发生的可能时间、危害程度及其影响范围</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四季均有可能发生，人员窒息，爆炸，火灾。</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事故前可能出现的征兆</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天然气输送系统管线、阀门、焊口开裂，天然气泄漏、报警仪出现报警现象等。</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可能引发的次生、衍生事故</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起火爆炸和窒息事故。</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399" w:name="_Toc7961"/>
      <w:bookmarkStart w:id="3400" w:name="_Toc5650"/>
      <w:bookmarkStart w:id="3401" w:name="_Toc32593"/>
      <w:bookmarkStart w:id="3402" w:name="_Toc32022"/>
      <w:r>
        <w:rPr>
          <w:rFonts w:ascii="Times New Roman" w:eastAsia="Times New Roman" w:hAnsi="Times New Roman" w:cs="Times New Roman" w:hint="eastAsia"/>
          <w:b/>
          <w:bCs/>
          <w:spacing w:val="3"/>
          <w:sz w:val="31"/>
          <w:szCs w:val="31"/>
        </w:rPr>
        <w:t>2 应急工作职责</w:t>
      </w:r>
      <w:bookmarkEnd w:id="3399"/>
      <w:bookmarkEnd w:id="3400"/>
      <w:bookmarkEnd w:id="3401"/>
      <w:bookmarkEnd w:id="3402"/>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应急指挥机构</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总指挥：作业长</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副指挥：四班班长</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 xml:space="preserve"> </w:t>
      </w:r>
      <w:r>
        <w:rPr>
          <w:rFonts w:ascii="宋体" w:eastAsia="宋体" w:hAnsi="宋体" w:cs="宋体" w:hint="eastAsia"/>
          <w:sz w:val="24"/>
          <w:szCs w:val="24"/>
        </w:rPr>
        <w:t>员：四班当班人员及所有长白班人员。</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应急领导小组职责</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总指挥和副指挥负责事故发生时的救援指挥工作，采取紧急措施限制事故的扩大，及时隔离故障设备和区域；负责运行设备的监视、隔离工作，保证正常设备的安全稳定运行。</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四班成员负责及时、准确地将紧急事故发生的性质、时间、地点汇报上级单位，并根据指挥小组命令果断采取有效措施展开事故处理工作。</w:t>
      </w:r>
    </w:p>
    <w:p w:rsidR="004A48B7" w:rsidRDefault="004A48B7">
      <w:pPr>
        <w:spacing w:line="520" w:lineRule="exact"/>
        <w:rPr>
          <w:rFonts w:ascii="宋体" w:eastAsia="宋体" w:hAnsi="宋体" w:cs="宋体"/>
          <w:sz w:val="24"/>
          <w:szCs w:val="24"/>
        </w:rPr>
        <w:sectPr w:rsidR="004A48B7">
          <w:footerReference w:type="default" r:id="rId192"/>
          <w:pgSz w:w="11906" w:h="16839"/>
          <w:pgMar w:top="1550" w:right="1785" w:bottom="1378" w:left="1785" w:header="851" w:footer="1212" w:gutter="0"/>
          <w:cols w:space="720"/>
        </w:sectPr>
      </w:pP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lastRenderedPageBreak/>
        <w:t xml:space="preserve">2.2.3 </w:t>
      </w:r>
      <w:r>
        <w:rPr>
          <w:rFonts w:ascii="宋体" w:eastAsia="宋体" w:hAnsi="宋体" w:cs="宋体" w:hint="eastAsia"/>
          <w:sz w:val="24"/>
          <w:szCs w:val="24"/>
        </w:rPr>
        <w:t>各指挥和成员加强与调度联系，及时、准确汇报现场事故情况，并根据其调度指令严格执行有关操作。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2.2.4 </w:t>
      </w:r>
      <w:r>
        <w:rPr>
          <w:rFonts w:ascii="宋体" w:eastAsia="宋体" w:hAnsi="宋体" w:cs="宋体" w:hint="eastAsia"/>
          <w:sz w:val="24"/>
          <w:szCs w:val="24"/>
        </w:rPr>
        <w:t>各指挥积极配合故障设备的抢修工作。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2.2.5 </w:t>
      </w:r>
      <w:r>
        <w:rPr>
          <w:rFonts w:ascii="宋体" w:eastAsia="宋体" w:hAnsi="宋体" w:cs="宋体" w:hint="eastAsia"/>
          <w:sz w:val="24"/>
          <w:szCs w:val="24"/>
        </w:rPr>
        <w:t>成员全面记录事故发生的现象、设备运行状态和事故应急处置处理经过。</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2.2.6 </w:t>
      </w:r>
      <w:r>
        <w:rPr>
          <w:rFonts w:ascii="宋体" w:eastAsia="宋体" w:hAnsi="宋体" w:cs="宋体" w:hint="eastAsia"/>
          <w:sz w:val="24"/>
          <w:szCs w:val="24"/>
        </w:rPr>
        <w:t>组织现场恢复工作，尽快恢复非故障设备正常运行。</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2.2.7 </w:t>
      </w:r>
      <w:r>
        <w:rPr>
          <w:rFonts w:ascii="宋体" w:eastAsia="宋体" w:hAnsi="宋体" w:cs="宋体" w:hint="eastAsia"/>
          <w:sz w:val="24"/>
          <w:szCs w:val="24"/>
        </w:rPr>
        <w:t>参与事故预案演练和预案的修订工作。</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403" w:name="_Toc31119"/>
      <w:bookmarkStart w:id="3404" w:name="_Toc25634"/>
      <w:bookmarkStart w:id="3405" w:name="_Toc109"/>
      <w:bookmarkStart w:id="3406" w:name="_Toc17121"/>
      <w:r>
        <w:rPr>
          <w:rFonts w:ascii="Times New Roman" w:eastAsia="Times New Roman" w:hAnsi="Times New Roman" w:cs="Times New Roman" w:hint="eastAsia"/>
          <w:b/>
          <w:bCs/>
          <w:spacing w:val="3"/>
          <w:sz w:val="31"/>
          <w:szCs w:val="31"/>
        </w:rPr>
        <w:t>3 应急处置</w:t>
      </w:r>
      <w:bookmarkEnd w:id="3403"/>
      <w:bookmarkEnd w:id="3404"/>
      <w:bookmarkEnd w:id="3405"/>
      <w:bookmarkEnd w:id="3406"/>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应急处置程序</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天然气输送系统管线、阀门、焊口开裂，天然气泄漏时，现场第一发现者应立即向当班班长报告。当班班长接事故报告后，立即报告当班作业长，并设法立即</w:t>
      </w:r>
      <w:r>
        <w:rPr>
          <w:rFonts w:ascii="宋体" w:eastAsia="宋体" w:hAnsi="宋体" w:cs="宋体" w:hint="eastAsia"/>
          <w:sz w:val="24"/>
          <w:szCs w:val="24"/>
        </w:rPr>
        <w:t>切断泄漏管线上、下游阀门。</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对现场实施管制，切断火源，严禁烟火和车辆进出。现场合理通风，防止泄漏物进入有限空间（如下水道等），以避免发生爆炸。</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当班班长接通知后立即赶赴现场指挥应急行动，查明泄漏情况，切断气源，立即组织抢险，对现场实施监测，撤离无关人员，原则上，若能通过切断本地天然气源头措施而消除事故，对生产不造成影响的，以自救为主。若泄漏严重可能影响生产的，应同时向公司调度及相关职能部门报告。</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3.1.4 </w:t>
      </w:r>
      <w:r>
        <w:rPr>
          <w:rFonts w:ascii="宋体" w:eastAsia="宋体" w:hAnsi="宋体" w:cs="宋体" w:hint="eastAsia"/>
          <w:sz w:val="24"/>
          <w:szCs w:val="24"/>
        </w:rPr>
        <w:t>如是少量泄漏，应采取积极措施，通过抢修和工艺应急手段，使之恢复正常生产。如是</w:t>
      </w:r>
      <w:r>
        <w:rPr>
          <w:rFonts w:ascii="宋体" w:eastAsia="宋体" w:hAnsi="宋体" w:cs="宋体" w:hint="eastAsia"/>
          <w:sz w:val="24"/>
          <w:szCs w:val="24"/>
        </w:rPr>
        <w:t>天然气管道或阀门泄漏，泄漏处没有着火则立刻关闭该支管的所有火嘴，再关闭该支管的上游阀门，放散吹扫后，抢修，抢排险人员必须穿戴符合要求的工作服和空气呼吸器，抢修人员必须使用铜质或涂黄油脂的维修工具。抢修中，现场人员可利用现场机械通风设施（防爆型）降低天然气的空间浓度。</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也可洒雾状消防水溶解空气中的天然气。防止形成爆炸性气团或窒息事故发生。</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3.1.5</w:t>
      </w:r>
      <w:r>
        <w:rPr>
          <w:rFonts w:ascii="宋体" w:eastAsia="宋体" w:hAnsi="宋体" w:cs="宋体" w:hint="eastAsia"/>
          <w:sz w:val="24"/>
          <w:szCs w:val="24"/>
        </w:rPr>
        <w:t>当天然气发生火灾或爆炸时，现场第一发现者应立即向当班班长报告。班长接报告后，应立即报告当班作业长，同时拨打</w:t>
      </w:r>
      <w:r>
        <w:rPr>
          <w:rFonts w:ascii="宋体" w:eastAsia="宋体" w:hAnsi="宋体" w:cs="宋体" w:hint="eastAsia"/>
          <w:sz w:val="24"/>
          <w:szCs w:val="24"/>
        </w:rPr>
        <w:t>119</w:t>
      </w:r>
      <w:r>
        <w:rPr>
          <w:rFonts w:ascii="宋体" w:eastAsia="宋体" w:hAnsi="宋体" w:cs="宋体" w:hint="eastAsia"/>
          <w:sz w:val="24"/>
          <w:szCs w:val="24"/>
        </w:rPr>
        <w:t>电话报警，如果有伤员，要立即联系保健站</w:t>
      </w:r>
      <w:r>
        <w:rPr>
          <w:rFonts w:ascii="宋体" w:eastAsia="宋体" w:hAnsi="宋体" w:cs="宋体" w:hint="eastAsia"/>
          <w:sz w:val="24"/>
          <w:szCs w:val="24"/>
        </w:rPr>
        <w:t>58815150</w:t>
      </w:r>
      <w:r>
        <w:rPr>
          <w:rFonts w:ascii="宋体" w:eastAsia="宋体" w:hAnsi="宋体" w:cs="宋体" w:hint="eastAsia"/>
          <w:sz w:val="24"/>
          <w:szCs w:val="24"/>
        </w:rPr>
        <w:t>，或者拨打</w:t>
      </w:r>
      <w:r>
        <w:rPr>
          <w:rFonts w:ascii="宋体" w:eastAsia="宋体" w:hAnsi="宋体" w:cs="宋体" w:hint="eastAsia"/>
          <w:sz w:val="24"/>
          <w:szCs w:val="24"/>
        </w:rPr>
        <w:t>120</w:t>
      </w:r>
      <w:r>
        <w:rPr>
          <w:rFonts w:ascii="宋体" w:eastAsia="宋体" w:hAnsi="宋体" w:cs="宋体" w:hint="eastAsia"/>
          <w:sz w:val="24"/>
          <w:szCs w:val="24"/>
        </w:rPr>
        <w:t>急救电话。</w:t>
      </w:r>
    </w:p>
    <w:p w:rsidR="004A48B7" w:rsidRDefault="004A48B7">
      <w:pPr>
        <w:spacing w:line="520" w:lineRule="exact"/>
        <w:rPr>
          <w:rFonts w:ascii="宋体" w:eastAsia="宋体" w:hAnsi="宋体" w:cs="宋体"/>
          <w:sz w:val="24"/>
          <w:szCs w:val="24"/>
        </w:rPr>
        <w:sectPr w:rsidR="004A48B7">
          <w:headerReference w:type="default" r:id="rId193"/>
          <w:footerReference w:type="default" r:id="rId194"/>
          <w:pgSz w:w="11906" w:h="16839"/>
          <w:pgMar w:top="1550" w:right="1599" w:bottom="1376" w:left="1785" w:header="851" w:footer="1212" w:gutter="0"/>
          <w:cols w:space="720"/>
        </w:sectPr>
      </w:pP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lastRenderedPageBreak/>
        <w:t xml:space="preserve">3.1.6 </w:t>
      </w:r>
      <w:r>
        <w:rPr>
          <w:rFonts w:ascii="宋体" w:eastAsia="宋体" w:hAnsi="宋体" w:cs="宋体" w:hint="eastAsia"/>
          <w:sz w:val="24"/>
          <w:szCs w:val="24"/>
        </w:rPr>
        <w:t>当班作业长接到事故报告后，需立即赶赴现场指挥应急行动，查明天然气泄漏及火灾情况，对现场实施监测，组织抢险，撤离无关人员。</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3.1.7 </w:t>
      </w:r>
      <w:r>
        <w:rPr>
          <w:rFonts w:ascii="宋体" w:eastAsia="宋体" w:hAnsi="宋体" w:cs="宋体" w:hint="eastAsia"/>
          <w:sz w:val="24"/>
          <w:szCs w:val="24"/>
        </w:rPr>
        <w:t>若发生天然气管道起火，根据火灾情况，若是小管径（≤</w:t>
      </w:r>
      <w:r>
        <w:rPr>
          <w:rFonts w:ascii="宋体" w:eastAsia="宋体" w:hAnsi="宋体" w:cs="宋体" w:hint="eastAsia"/>
          <w:sz w:val="24"/>
          <w:szCs w:val="24"/>
        </w:rPr>
        <w:t>100mm</w:t>
      </w:r>
      <w:r>
        <w:rPr>
          <w:rFonts w:ascii="宋体" w:eastAsia="宋体" w:hAnsi="宋体" w:cs="宋体" w:hint="eastAsia"/>
          <w:sz w:val="24"/>
          <w:szCs w:val="24"/>
        </w:rPr>
        <w:t>）管线着火，可立即切断管线上下游阀门，视着火点附近有无可燃物，燃烧对周边财物不造成影响的，可在着火点附近洒消防水冷却着火管线，待支管内气体烧完熄火，放散吹扫后，抢修；若燃烧对周围环境造成影响，则就地取灭火器材进行灭火，然后用防爆风机置换灭火</w:t>
      </w:r>
      <w:r>
        <w:rPr>
          <w:rFonts w:ascii="宋体" w:eastAsia="宋体" w:hAnsi="宋体" w:cs="宋体" w:hint="eastAsia"/>
          <w:sz w:val="24"/>
          <w:szCs w:val="24"/>
        </w:rPr>
        <w:t xml:space="preserve"> </w:t>
      </w:r>
      <w:r>
        <w:rPr>
          <w:rFonts w:ascii="宋体" w:eastAsia="宋体" w:hAnsi="宋体" w:cs="宋体" w:hint="eastAsia"/>
          <w:sz w:val="24"/>
          <w:szCs w:val="24"/>
        </w:rPr>
        <w:t>后泄漏出来的残余气体；然后排风、放散、吹扫。</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3.1.8 </w:t>
      </w:r>
      <w:r>
        <w:rPr>
          <w:rFonts w:ascii="宋体" w:eastAsia="宋体" w:hAnsi="宋体" w:cs="宋体" w:hint="eastAsia"/>
          <w:sz w:val="24"/>
          <w:szCs w:val="24"/>
        </w:rPr>
        <w:t>抢救伤员。若有人员受伤，医疗救护组人员或公司卫生站人员到达现场后应立即接替当班人员对伤员进行救治，检查伤员受伤情况，决定采取何种救援措施。并组织人员搜救</w:t>
      </w:r>
      <w:r>
        <w:rPr>
          <w:rFonts w:ascii="宋体" w:eastAsia="宋体" w:hAnsi="宋体" w:cs="宋体" w:hint="eastAsia"/>
          <w:sz w:val="24"/>
          <w:szCs w:val="24"/>
        </w:rPr>
        <w:t>现场受伤者，迅速展开救治。根据伤员情况迅速与医院联系，通报伤员人数、伤情、事故地点、时间，让医院做好急救准备。若医院医务人员到达现场，配合医务人员救护伤员。医疗救护组人员护送伤员去医院过程中，时刻与应急救援指挥部或厂领导保持联络，随时汇报伤情，确保伤员受到及时治疗。</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3.1.9 </w:t>
      </w:r>
      <w:r>
        <w:rPr>
          <w:rFonts w:ascii="宋体" w:eastAsia="宋体" w:hAnsi="宋体" w:cs="宋体" w:hint="eastAsia"/>
          <w:sz w:val="24"/>
          <w:szCs w:val="24"/>
        </w:rPr>
        <w:t>现场管制。现场保卫组组织人员到达现场后，立即接管现场，实施管制，设置断路标志、危险区域标志，派人断绝一切车辆进入事故区，除必要的操作人员、抢险救灾人员外，其他无关人员必须立即撤离警戒区。</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3.1.10 </w:t>
      </w:r>
      <w:r>
        <w:rPr>
          <w:rFonts w:ascii="宋体" w:eastAsia="宋体" w:hAnsi="宋体" w:cs="宋体" w:hint="eastAsia"/>
          <w:sz w:val="24"/>
          <w:szCs w:val="24"/>
        </w:rPr>
        <w:t>控制火源。现场保卫组实施现场管</w:t>
      </w:r>
      <w:r>
        <w:rPr>
          <w:rFonts w:ascii="宋体" w:eastAsia="宋体" w:hAnsi="宋体" w:cs="宋体" w:hint="eastAsia"/>
          <w:sz w:val="24"/>
          <w:szCs w:val="24"/>
        </w:rPr>
        <w:t>制要严禁相关人员将手机等非防爆通讯工具带进事故现场，严禁事故区内一切火种，现场电气应保持原来状态，不要开或关。生产指挥组安排人员在接近天然气扩散区的地段，切断电源，熄灭明火，防止爆炸事故发生。如果事故中爆炸造成管线爆裂，立即联系公司有关部门，停止天然气输送，防止二次爆炸发生。</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3.1.11 </w:t>
      </w:r>
      <w:r>
        <w:rPr>
          <w:rFonts w:ascii="宋体" w:eastAsia="宋体" w:hAnsi="宋体" w:cs="宋体" w:hint="eastAsia"/>
          <w:sz w:val="24"/>
          <w:szCs w:val="24"/>
        </w:rPr>
        <w:t>扑灭火灾。若同时发生火灾，按第</w:t>
      </w:r>
      <w:r>
        <w:rPr>
          <w:rFonts w:ascii="宋体" w:eastAsia="宋体" w:hAnsi="宋体" w:cs="宋体" w:hint="eastAsia"/>
          <w:sz w:val="24"/>
          <w:szCs w:val="24"/>
        </w:rPr>
        <w:t>3</w:t>
      </w:r>
      <w:r>
        <w:rPr>
          <w:rFonts w:ascii="宋体" w:eastAsia="宋体" w:hAnsi="宋体" w:cs="宋体" w:hint="eastAsia"/>
          <w:sz w:val="24"/>
          <w:szCs w:val="24"/>
        </w:rPr>
        <w:t>条进行灭火。消防队到达后，听从消防队指挥，配合其灭火。</w:t>
      </w:r>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应急处置措施</w:t>
      </w:r>
    </w:p>
    <w:p w:rsidR="004A48B7" w:rsidRDefault="0006241A" w:rsidP="00855C86">
      <w:pPr>
        <w:spacing w:line="520" w:lineRule="exact"/>
        <w:outlineLvl w:val="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天然气火灾爆炸的应急处置</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）当天然气发生火灾或爆炸时，现场第一发现者应立即向当班班长报告。</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lastRenderedPageBreak/>
        <w:t>班</w:t>
      </w:r>
      <w:r>
        <w:rPr>
          <w:rFonts w:ascii="宋体" w:eastAsia="宋体" w:hAnsi="宋体" w:cs="宋体" w:hint="eastAsia"/>
          <w:sz w:val="24"/>
          <w:szCs w:val="24"/>
        </w:rPr>
        <w:t>长接报告后，应立即报告当班作业长，同时拨打</w:t>
      </w:r>
      <w:r>
        <w:rPr>
          <w:rFonts w:ascii="宋体" w:eastAsia="宋体" w:hAnsi="宋体" w:cs="宋体" w:hint="eastAsia"/>
          <w:sz w:val="24"/>
          <w:szCs w:val="24"/>
        </w:rPr>
        <w:t xml:space="preserve"> 119 </w:t>
      </w:r>
      <w:r>
        <w:rPr>
          <w:rFonts w:ascii="宋体" w:eastAsia="宋体" w:hAnsi="宋体" w:cs="宋体" w:hint="eastAsia"/>
          <w:sz w:val="24"/>
          <w:szCs w:val="24"/>
        </w:rPr>
        <w:t>电话报警，如果有伤员，</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要立即联系保健站</w:t>
      </w:r>
      <w:r>
        <w:rPr>
          <w:rFonts w:ascii="宋体" w:eastAsia="宋体" w:hAnsi="宋体" w:cs="宋体" w:hint="eastAsia"/>
          <w:sz w:val="24"/>
          <w:szCs w:val="24"/>
        </w:rPr>
        <w:t>58815150</w:t>
      </w:r>
      <w:r>
        <w:rPr>
          <w:rFonts w:ascii="宋体" w:eastAsia="宋体" w:hAnsi="宋体" w:cs="宋体" w:hint="eastAsia"/>
          <w:sz w:val="24"/>
          <w:szCs w:val="24"/>
        </w:rPr>
        <w:t>，或者拨打</w:t>
      </w:r>
      <w:r>
        <w:rPr>
          <w:rFonts w:ascii="宋体" w:eastAsia="宋体" w:hAnsi="宋体" w:cs="宋体" w:hint="eastAsia"/>
          <w:sz w:val="24"/>
          <w:szCs w:val="24"/>
        </w:rPr>
        <w:t xml:space="preserve"> 120 </w:t>
      </w:r>
      <w:r>
        <w:rPr>
          <w:rFonts w:ascii="宋体" w:eastAsia="宋体" w:hAnsi="宋体" w:cs="宋体" w:hint="eastAsia"/>
          <w:sz w:val="24"/>
          <w:szCs w:val="24"/>
        </w:rPr>
        <w:t>急救电话。</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）当班作业长接到事故报告后，需立即赶赴现场指挥应急行动，查明天然气泄漏及火灾情况，对现场实施监测，组织抢险，撤离无关人员。</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）若发生天然气管道起火，根据火灾情况，若是小管径（≤</w:t>
      </w:r>
      <w:r>
        <w:rPr>
          <w:rFonts w:ascii="宋体" w:eastAsia="宋体" w:hAnsi="宋体" w:cs="宋体" w:hint="eastAsia"/>
          <w:sz w:val="24"/>
          <w:szCs w:val="24"/>
        </w:rPr>
        <w:t>100mm</w:t>
      </w:r>
      <w:r>
        <w:rPr>
          <w:rFonts w:ascii="宋体" w:eastAsia="宋体" w:hAnsi="宋体" w:cs="宋体" w:hint="eastAsia"/>
          <w:sz w:val="24"/>
          <w:szCs w:val="24"/>
        </w:rPr>
        <w:t>）管线着火，可立即切断管线上下游阀门，视着火点附近有无可燃物，燃烧对周边财物不造成影响的，可在着火点附近洒消防水冷却着火管线，待支管内气体烧完熄火，放散吹扫后，抢修；若燃烧对周围环境造成影响，则就地取灭火器材进行灭火，然后用防爆风机置换灭火</w:t>
      </w:r>
      <w:r>
        <w:rPr>
          <w:rFonts w:ascii="宋体" w:eastAsia="宋体" w:hAnsi="宋体" w:cs="宋体" w:hint="eastAsia"/>
          <w:sz w:val="24"/>
          <w:szCs w:val="24"/>
        </w:rPr>
        <w:t xml:space="preserve"> </w:t>
      </w:r>
      <w:r>
        <w:rPr>
          <w:rFonts w:ascii="宋体" w:eastAsia="宋体" w:hAnsi="宋体" w:cs="宋体" w:hint="eastAsia"/>
          <w:sz w:val="24"/>
          <w:szCs w:val="24"/>
        </w:rPr>
        <w:t>后泄漏出来的残余气体；然后排风、放散、吹扫。</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）抢救伤员。若有人员受伤，医疗救护组人员或公司卫生站人员到达现场后应立即接替当班人员对伤员进行救治，检查伤员受伤情况，决定采取何种救援措施。并组织人员搜救</w:t>
      </w:r>
      <w:r>
        <w:rPr>
          <w:rFonts w:ascii="宋体" w:eastAsia="宋体" w:hAnsi="宋体" w:cs="宋体" w:hint="eastAsia"/>
          <w:sz w:val="24"/>
          <w:szCs w:val="24"/>
        </w:rPr>
        <w:t>现场受伤者，迅速展开救治。根据伤员情况迅速与医院联系，通报伤员人数、伤情、事故地点、时间，让医院做好急救准备。若医院医务人员到达现场，配合医务人员救护伤员。医疗救护组人员护送伤员去医院过程中，时刻与应急救援指挥部或厂领导保持联络，随时汇报伤情，确保伤员受到及时治疗。</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现场管制。现场保卫组组织人员到达现场后，立即接管现场，实施管制，设置断路标志、危险区域标志，派人断绝一切车辆进入事故区，除必要的操作人员、抢险救灾人员外，其它无关人员必须立即撤离警戒区。</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）控制火源。现场保卫组实施现场管制要严禁相关人</w:t>
      </w:r>
      <w:r>
        <w:rPr>
          <w:rFonts w:ascii="宋体" w:eastAsia="宋体" w:hAnsi="宋体" w:cs="宋体" w:hint="eastAsia"/>
          <w:sz w:val="24"/>
          <w:szCs w:val="24"/>
        </w:rPr>
        <w:t>员将手机等非防爆通讯工具带进事故现场，严禁事故区内一切火种，现场电气应保持原来状态，不要开或关。生产指挥组安排人员在接近天然气扩散区的地段，切断电源，熄灭明火，防止爆炸事故发生。如果事故中爆炸造成管线爆裂，立即联系公司有关部门，停止天然气输送，防止二次爆炸发生。</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）扑灭火灾。若同时发生火灾，按第</w:t>
      </w:r>
      <w:r>
        <w:rPr>
          <w:rFonts w:ascii="宋体" w:eastAsia="宋体" w:hAnsi="宋体" w:cs="宋体" w:hint="eastAsia"/>
          <w:sz w:val="24"/>
          <w:szCs w:val="24"/>
        </w:rPr>
        <w:t>3</w:t>
      </w:r>
      <w:r>
        <w:rPr>
          <w:rFonts w:ascii="宋体" w:eastAsia="宋体" w:hAnsi="宋体" w:cs="宋体" w:hint="eastAsia"/>
          <w:sz w:val="24"/>
          <w:szCs w:val="24"/>
        </w:rPr>
        <w:t>条进行灭火。消防队到达后，听从消防队指挥，配合其灭火。</w:t>
      </w:r>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1</w:t>
      </w:r>
      <w:r>
        <w:rPr>
          <w:rFonts w:ascii="宋体" w:eastAsia="宋体" w:hAnsi="宋体" w:cs="宋体" w:hint="eastAsia"/>
          <w:sz w:val="24"/>
          <w:szCs w:val="24"/>
        </w:rPr>
        <w:t>）扑灭火灾。若同时发生火灾，按第</w:t>
      </w:r>
      <w:r>
        <w:rPr>
          <w:rFonts w:ascii="宋体" w:eastAsia="宋体" w:hAnsi="宋体" w:cs="宋体" w:hint="eastAsia"/>
          <w:sz w:val="24"/>
          <w:szCs w:val="24"/>
        </w:rPr>
        <w:t xml:space="preserve"> 3 </w:t>
      </w:r>
      <w:r>
        <w:rPr>
          <w:rFonts w:ascii="宋体" w:eastAsia="宋体" w:hAnsi="宋体" w:cs="宋体" w:hint="eastAsia"/>
          <w:sz w:val="24"/>
          <w:szCs w:val="24"/>
        </w:rPr>
        <w:t>条进行灭火。消防队到达后，听从消防队指挥，配合其灭火。</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对内求助电话：炉前调度室电话：</w:t>
      </w:r>
      <w:r>
        <w:rPr>
          <w:rFonts w:ascii="宋体" w:eastAsia="宋体" w:hAnsi="宋体" w:cs="宋体" w:hint="eastAsia"/>
          <w:sz w:val="24"/>
          <w:szCs w:val="24"/>
        </w:rPr>
        <w:t>5881</w:t>
      </w:r>
      <w:r>
        <w:rPr>
          <w:rFonts w:ascii="宋体" w:eastAsia="宋体" w:hAnsi="宋体" w:cs="宋体" w:hint="eastAsia"/>
          <w:sz w:val="24"/>
          <w:szCs w:val="24"/>
        </w:rPr>
        <w:t>6516/6518</w:t>
      </w:r>
      <w:r>
        <w:rPr>
          <w:rFonts w:ascii="宋体" w:eastAsia="宋体" w:hAnsi="宋体" w:cs="宋体" w:hint="eastAsia"/>
          <w:sz w:val="24"/>
          <w:szCs w:val="24"/>
        </w:rPr>
        <w:t>；</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对外求助电话：人员受伤拨打</w:t>
      </w:r>
      <w:r>
        <w:rPr>
          <w:rFonts w:ascii="宋体" w:eastAsia="宋体" w:hAnsi="宋体" w:cs="宋体" w:hint="eastAsia"/>
          <w:sz w:val="24"/>
          <w:szCs w:val="24"/>
        </w:rPr>
        <w:t xml:space="preserve"> 120</w:t>
      </w:r>
      <w:r>
        <w:rPr>
          <w:rFonts w:ascii="宋体" w:eastAsia="宋体" w:hAnsi="宋体" w:cs="宋体" w:hint="eastAsia"/>
          <w:sz w:val="24"/>
          <w:szCs w:val="24"/>
        </w:rPr>
        <w:t>；发生火灾拨打</w:t>
      </w:r>
      <w:r>
        <w:rPr>
          <w:rFonts w:ascii="宋体" w:eastAsia="宋体" w:hAnsi="宋体" w:cs="宋体" w:hint="eastAsia"/>
          <w:sz w:val="24"/>
          <w:szCs w:val="24"/>
        </w:rPr>
        <w:t xml:space="preserve"> 119</w:t>
      </w:r>
      <w:r>
        <w:rPr>
          <w:rFonts w:ascii="宋体" w:eastAsia="宋体" w:hAnsi="宋体" w:cs="宋体" w:hint="eastAsia"/>
          <w:sz w:val="24"/>
          <w:szCs w:val="24"/>
        </w:rPr>
        <w:t>。</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若发现火势较大或有迅速蔓延趋势且可能危及周围的人身财产，值班人或发现人应迅速拨打保卫部消防报警电话：</w:t>
      </w:r>
      <w:r>
        <w:rPr>
          <w:rFonts w:ascii="宋体" w:eastAsia="宋体" w:hAnsi="宋体" w:cs="宋体" w:hint="eastAsia"/>
          <w:sz w:val="24"/>
          <w:szCs w:val="24"/>
        </w:rPr>
        <w:t>58815110</w:t>
      </w:r>
      <w:r>
        <w:rPr>
          <w:rFonts w:ascii="宋体" w:eastAsia="宋体" w:hAnsi="宋体" w:cs="宋体" w:hint="eastAsia"/>
          <w:sz w:val="24"/>
          <w:szCs w:val="24"/>
        </w:rPr>
        <w:t>；</w:t>
      </w:r>
      <w:r>
        <w:rPr>
          <w:rFonts w:ascii="宋体" w:eastAsia="宋体" w:hAnsi="宋体" w:cs="宋体" w:hint="eastAsia"/>
          <w:sz w:val="24"/>
          <w:szCs w:val="24"/>
        </w:rPr>
        <w:t>58815119</w:t>
      </w:r>
    </w:p>
    <w:p w:rsidR="004A48B7" w:rsidRDefault="0006241A" w:rsidP="00855C86">
      <w:pPr>
        <w:spacing w:line="520" w:lineRule="exac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）现场恢复</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做好现场保护工作，待有关部门对事故情况调查后，经同意，做好事故现的清理工作。</w:t>
      </w:r>
    </w:p>
    <w:p w:rsidR="004A48B7" w:rsidRDefault="0006241A" w:rsidP="00855C86">
      <w:pPr>
        <w:spacing w:line="520" w:lineRule="exac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）事件报告流程</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）报告内容详细，包括发生事件的部门、时间、地点、人员伤亡设备损伤情况、初步分析的事故原因、报告人姓名、电话等。</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）报告迅速。人员伤亡设备损伤发生后，应立即报告炼钢事业部以及公司应急领导小组。</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407" w:name="_Toc2838"/>
      <w:bookmarkStart w:id="3408" w:name="_Toc23905"/>
      <w:bookmarkStart w:id="3409" w:name="_Toc30959"/>
      <w:bookmarkStart w:id="3410" w:name="_Toc9218"/>
      <w:r>
        <w:rPr>
          <w:rFonts w:ascii="Times New Roman" w:eastAsia="Times New Roman" w:hAnsi="Times New Roman" w:cs="Times New Roman" w:hint="eastAsia"/>
          <w:b/>
          <w:bCs/>
          <w:spacing w:val="3"/>
          <w:sz w:val="31"/>
          <w:szCs w:val="31"/>
        </w:rPr>
        <w:t>4 注意事项</w:t>
      </w:r>
      <w:bookmarkEnd w:id="3407"/>
      <w:bookmarkEnd w:id="3408"/>
      <w:bookmarkEnd w:id="3409"/>
      <w:bookmarkEnd w:id="3410"/>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）佩戴个人防护器具的注意事项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）防护服和手套注意事项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）不可随意拆卸任何组成部分，避免失去或降低防护效果。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）避免重复使用已破损的。</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c</w:t>
      </w:r>
      <w:r>
        <w:rPr>
          <w:rFonts w:ascii="宋体" w:eastAsia="宋体" w:hAnsi="宋体" w:cs="宋体" w:hint="eastAsia"/>
          <w:sz w:val="24"/>
          <w:szCs w:val="24"/>
        </w:rPr>
        <w:t>）使用时注意系紧，避免因使用者不同作业姿势使防护服脱落而失去防护效果。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）使用灭火器的注意事项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）电气设备着火应使用干式灭火器。</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对油开关、隔绝电源可使用干式灭火器等灭火，不得已时可用干砂灭火。</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c</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地面上的绝缘油着火，应用干砂灭火。</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）使用堵头的注意事项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）检查堵头是否好用以及堵头的长短是否满足要求</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lastRenderedPageBreak/>
        <w:t>b</w:t>
      </w:r>
      <w:r>
        <w:rPr>
          <w:rFonts w:ascii="宋体" w:eastAsia="宋体" w:hAnsi="宋体" w:cs="宋体" w:hint="eastAsia"/>
          <w:sz w:val="24"/>
          <w:szCs w:val="24"/>
        </w:rPr>
        <w:t>）保证堵头有足够的数量</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）佩戴呼吸器注意事项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）使用人员必须接受过呼吸防护设备的操作培训。</w:t>
      </w:r>
    </w:p>
    <w:p w:rsidR="004A48B7" w:rsidRDefault="0006241A">
      <w:pPr>
        <w:spacing w:line="520" w:lineRule="exact"/>
        <w:rPr>
          <w:rFonts w:ascii="宋体" w:eastAsia="宋体" w:hAnsi="宋体" w:cs="宋体"/>
          <w:sz w:val="24"/>
          <w:szCs w:val="24"/>
        </w:rPr>
      </w:pPr>
      <w:bookmarkStart w:id="3411" w:name="_Toc10424"/>
      <w:bookmarkStart w:id="3412" w:name="_Toc26886"/>
      <w:r>
        <w:rPr>
          <w:rFonts w:ascii="宋体" w:eastAsia="宋体" w:hAnsi="宋体" w:cs="宋体" w:hint="eastAsia"/>
          <w:sz w:val="24"/>
          <w:szCs w:val="24"/>
        </w:rPr>
        <w:t>b</w:t>
      </w:r>
      <w:r>
        <w:rPr>
          <w:rFonts w:ascii="宋体" w:eastAsia="宋体" w:hAnsi="宋体" w:cs="宋体" w:hint="eastAsia"/>
          <w:sz w:val="24"/>
          <w:szCs w:val="24"/>
        </w:rPr>
        <w:t>）不要单独作业（至少</w:t>
      </w:r>
      <w:r>
        <w:rPr>
          <w:rFonts w:ascii="宋体" w:eastAsia="宋体" w:hAnsi="宋体" w:cs="宋体" w:hint="eastAsia"/>
          <w:sz w:val="24"/>
          <w:szCs w:val="24"/>
        </w:rPr>
        <w:t xml:space="preserve"> 2 </w:t>
      </w:r>
      <w:r>
        <w:rPr>
          <w:rFonts w:ascii="宋体" w:eastAsia="宋体" w:hAnsi="宋体" w:cs="宋体" w:hint="eastAsia"/>
          <w:sz w:val="24"/>
          <w:szCs w:val="24"/>
        </w:rPr>
        <w:t>人一组）</w:t>
      </w:r>
      <w:bookmarkEnd w:id="3411"/>
      <w:bookmarkEnd w:id="3412"/>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c</w:t>
      </w:r>
      <w:r>
        <w:rPr>
          <w:rFonts w:ascii="宋体" w:eastAsia="宋体" w:hAnsi="宋体" w:cs="宋体" w:hint="eastAsia"/>
          <w:sz w:val="24"/>
          <w:szCs w:val="24"/>
        </w:rPr>
        <w:t>）使用前必须检查设备的气密性。</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d</w:t>
      </w:r>
      <w:r>
        <w:rPr>
          <w:rFonts w:ascii="宋体" w:eastAsia="宋体" w:hAnsi="宋体" w:cs="宋体" w:hint="eastAsia"/>
          <w:sz w:val="24"/>
          <w:szCs w:val="24"/>
        </w:rPr>
        <w:t>）成员全面记录事故发生的现象、设备运行状态和事故应急处置处理经过。</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e</w:t>
      </w:r>
      <w:r>
        <w:rPr>
          <w:rFonts w:ascii="宋体" w:eastAsia="宋体" w:hAnsi="宋体" w:cs="宋体" w:hint="eastAsia"/>
          <w:sz w:val="24"/>
          <w:szCs w:val="24"/>
        </w:rPr>
        <w:t>）组织现场恢复工作，尽快恢复非故障设备正常运行。</w:t>
      </w:r>
    </w:p>
    <w:p w:rsidR="004A48B7" w:rsidRDefault="004A48B7">
      <w:pPr>
        <w:spacing w:line="219" w:lineRule="auto"/>
        <w:rPr>
          <w:sz w:val="24"/>
          <w:szCs w:val="24"/>
        </w:rPr>
        <w:sectPr w:rsidR="004A48B7">
          <w:headerReference w:type="default" r:id="rId195"/>
          <w:footerReference w:type="default" r:id="rId196"/>
          <w:pgSz w:w="11906" w:h="16839"/>
          <w:pgMar w:top="1550" w:right="1719" w:bottom="1378" w:left="1785" w:header="851" w:footer="1212" w:gutter="0"/>
          <w:cols w:space="720"/>
        </w:sectPr>
      </w:pPr>
    </w:p>
    <w:p w:rsidR="004A48B7" w:rsidRDefault="004A48B7">
      <w:pPr>
        <w:spacing w:line="355" w:lineRule="auto"/>
        <w:rPr>
          <w:rFonts w:ascii="Arial"/>
        </w:rPr>
      </w:pPr>
    </w:p>
    <w:p w:rsidR="004A48B7" w:rsidRDefault="0006241A">
      <w:pPr>
        <w:pStyle w:val="a5"/>
        <w:spacing w:before="140" w:line="223" w:lineRule="auto"/>
        <w:ind w:left="212"/>
        <w:jc w:val="center"/>
        <w:outlineLvl w:val="0"/>
        <w:rPr>
          <w:b/>
          <w:bCs/>
          <w:kern w:val="44"/>
          <w:sz w:val="36"/>
          <w:szCs w:val="44"/>
        </w:rPr>
      </w:pPr>
      <w:bookmarkStart w:id="3413" w:name="bookmark18"/>
      <w:bookmarkStart w:id="3414" w:name="_Toc31329"/>
      <w:bookmarkStart w:id="3415" w:name="_Toc14368"/>
      <w:bookmarkStart w:id="3416" w:name="_Toc10331"/>
      <w:bookmarkStart w:id="3417" w:name="_Toc16548"/>
      <w:bookmarkEnd w:id="3413"/>
      <w:r>
        <w:rPr>
          <w:rFonts w:hint="eastAsia"/>
          <w:b/>
          <w:bCs/>
          <w:kern w:val="44"/>
          <w:sz w:val="36"/>
          <w:szCs w:val="44"/>
        </w:rPr>
        <w:t>炼钢事业部二炼钢分厂连铸作业区一冷水事故现场处置方案</w:t>
      </w:r>
      <w:bookmarkEnd w:id="3414"/>
      <w:bookmarkEnd w:id="3415"/>
      <w:bookmarkEnd w:id="3416"/>
      <w:bookmarkEnd w:id="3417"/>
    </w:p>
    <w:p w:rsidR="004A48B7" w:rsidRDefault="004A48B7">
      <w:pPr>
        <w:spacing w:line="470"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418" w:name="_Toc25136"/>
      <w:bookmarkStart w:id="3419" w:name="_Toc9788"/>
      <w:bookmarkStart w:id="3420" w:name="_Toc1692"/>
      <w:bookmarkStart w:id="3421" w:name="_Toc17504"/>
      <w:r>
        <w:rPr>
          <w:rFonts w:ascii="Times New Roman" w:eastAsia="Times New Roman" w:hAnsi="Times New Roman" w:cs="Times New Roman" w:hint="eastAsia"/>
          <w:b/>
          <w:bCs/>
          <w:spacing w:val="3"/>
          <w:sz w:val="31"/>
          <w:szCs w:val="31"/>
        </w:rPr>
        <w:t>1事故风险描述</w:t>
      </w:r>
      <w:bookmarkEnd w:id="3418"/>
      <w:bookmarkEnd w:id="3419"/>
      <w:bookmarkEnd w:id="3420"/>
      <w:bookmarkEnd w:id="3421"/>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事故发生的区域</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连铸机</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停产、钢水遇水爆炸等。</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事故发生的可能时间、危害程度及其影响范围</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事故四季都有可能发生，出现供水不足；可能造成停产、钢水遇水爆炸等。</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事故前可能出现的征兆</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浇注过程中，出现一冷水报警以免长时间水量低造成铜管变形或漏水爆炸等安全事故。</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可能引发的次生、衍生事故</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可能会导致停产、钢水遇水爆炸等。</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422" w:name="_Toc3405"/>
      <w:bookmarkStart w:id="3423" w:name="_Toc11124"/>
      <w:bookmarkStart w:id="3424" w:name="_Toc14934"/>
      <w:bookmarkStart w:id="3425" w:name="_Toc30954"/>
      <w:r>
        <w:rPr>
          <w:rFonts w:ascii="Times New Roman" w:eastAsia="Times New Roman" w:hAnsi="Times New Roman" w:cs="Times New Roman" w:hint="eastAsia"/>
          <w:b/>
          <w:bCs/>
          <w:spacing w:val="3"/>
          <w:sz w:val="31"/>
          <w:szCs w:val="31"/>
        </w:rPr>
        <w:t>2 应急工作职责</w:t>
      </w:r>
      <w:bookmarkEnd w:id="3422"/>
      <w:bookmarkEnd w:id="3423"/>
      <w:bookmarkEnd w:id="3424"/>
      <w:bookmarkEnd w:id="3425"/>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应急工作实施负责人</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总指挥：作业长</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副指挥：四班班长</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员：四班当班人员及所有长白班人员。</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应急领导小组职责</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总指挥和副指挥负责事故发生时的救援指挥工作，采取紧急措施限制事故的扩大，及时隔离故障设备和区域；负责运行设备的监视、隔离工作，保证正常设备的安全稳定运行。</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四班成员负责及时、准确地将紧急事故发生的性质、时间、地点汇报上级单位，并根据指挥小组命令果断采取有效措施展开事故处理工作。</w:t>
      </w:r>
    </w:p>
    <w:p w:rsidR="004A48B7" w:rsidRDefault="004A48B7">
      <w:pPr>
        <w:spacing w:line="520" w:lineRule="exact"/>
        <w:rPr>
          <w:rFonts w:ascii="宋体" w:eastAsia="宋体" w:hAnsi="宋体" w:cs="宋体"/>
          <w:sz w:val="24"/>
          <w:szCs w:val="24"/>
        </w:rPr>
        <w:sectPr w:rsidR="004A48B7">
          <w:headerReference w:type="default" r:id="rId197"/>
          <w:footerReference w:type="default" r:id="rId198"/>
          <w:pgSz w:w="11906" w:h="16839"/>
          <w:pgMar w:top="1550" w:right="1745" w:bottom="1378" w:left="1785" w:header="851" w:footer="1212" w:gutter="0"/>
          <w:cols w:space="720"/>
        </w:sectPr>
      </w:pP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lastRenderedPageBreak/>
        <w:t xml:space="preserve">2.2.3 </w:t>
      </w:r>
      <w:r>
        <w:rPr>
          <w:rFonts w:ascii="宋体" w:eastAsia="宋体" w:hAnsi="宋体" w:cs="宋体" w:hint="eastAsia"/>
          <w:sz w:val="24"/>
          <w:szCs w:val="24"/>
        </w:rPr>
        <w:t>各指挥和成员加强与调度联系，及时、准确汇报现场事故情况，并根据其调度指令严格执行有关操作。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3.3.4 </w:t>
      </w:r>
      <w:r>
        <w:rPr>
          <w:rFonts w:ascii="宋体" w:eastAsia="宋体" w:hAnsi="宋体" w:cs="宋体" w:hint="eastAsia"/>
          <w:sz w:val="24"/>
          <w:szCs w:val="24"/>
        </w:rPr>
        <w:t>各指挥积极配合故障设备的抢修工作。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2.2.5 </w:t>
      </w:r>
      <w:r>
        <w:rPr>
          <w:rFonts w:ascii="宋体" w:eastAsia="宋体" w:hAnsi="宋体" w:cs="宋体" w:hint="eastAsia"/>
          <w:sz w:val="24"/>
          <w:szCs w:val="24"/>
        </w:rPr>
        <w:t>成员全面记录事故发生的现象、设备运行状态和事故应急处置处理过。</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2.2.6 </w:t>
      </w:r>
      <w:r>
        <w:rPr>
          <w:rFonts w:ascii="宋体" w:eastAsia="宋体" w:hAnsi="宋体" w:cs="宋体" w:hint="eastAsia"/>
          <w:sz w:val="24"/>
          <w:szCs w:val="24"/>
        </w:rPr>
        <w:t>组织现场恢复工作，尽快恢复非故障设备正常运行。</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2.2.7 </w:t>
      </w:r>
      <w:r>
        <w:rPr>
          <w:rFonts w:ascii="宋体" w:eastAsia="宋体" w:hAnsi="宋体" w:cs="宋体" w:hint="eastAsia"/>
          <w:sz w:val="24"/>
          <w:szCs w:val="24"/>
        </w:rPr>
        <w:t>参与事故预案演练和预案的修订工作。</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426" w:name="_Toc8559"/>
      <w:bookmarkStart w:id="3427" w:name="_Toc10977"/>
      <w:bookmarkStart w:id="3428" w:name="_Toc23578"/>
      <w:bookmarkStart w:id="3429" w:name="_Toc30660"/>
      <w:r>
        <w:rPr>
          <w:rFonts w:ascii="Times New Roman" w:eastAsia="Times New Roman" w:hAnsi="Times New Roman" w:cs="Times New Roman" w:hint="eastAsia"/>
          <w:b/>
          <w:bCs/>
          <w:spacing w:val="3"/>
          <w:sz w:val="31"/>
          <w:szCs w:val="31"/>
        </w:rPr>
        <w:t>3 应急处置</w:t>
      </w:r>
      <w:bookmarkEnd w:id="3426"/>
      <w:bookmarkEnd w:id="3427"/>
      <w:bookmarkEnd w:id="3428"/>
      <w:bookmarkEnd w:id="3429"/>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应急处置程序和措施</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连铸开浇必须确认一冷水压力和流量。开浇一冷水应具备如下条件：</w:t>
      </w:r>
      <w:r>
        <w:rPr>
          <w:rFonts w:ascii="宋体" w:eastAsia="宋体" w:hAnsi="宋体" w:cs="宋体" w:hint="eastAsia"/>
          <w:sz w:val="24"/>
          <w:szCs w:val="24"/>
        </w:rPr>
        <w:t xml:space="preserve"> </w:t>
      </w:r>
      <w:r>
        <w:rPr>
          <w:rFonts w:ascii="宋体" w:eastAsia="宋体" w:hAnsi="宋体" w:cs="宋体" w:hint="eastAsia"/>
          <w:sz w:val="24"/>
          <w:szCs w:val="24"/>
        </w:rPr>
        <w:t>压力≥</w:t>
      </w:r>
      <w:r>
        <w:rPr>
          <w:rFonts w:ascii="宋体" w:eastAsia="宋体" w:hAnsi="宋体" w:cs="宋体" w:hint="eastAsia"/>
          <w:sz w:val="24"/>
          <w:szCs w:val="24"/>
        </w:rPr>
        <w:t>0.95MPa</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机各流结晶器一冷水流量</w:t>
      </w:r>
      <w:r>
        <w:rPr>
          <w:rFonts w:ascii="宋体" w:eastAsia="宋体" w:hAnsi="宋体" w:cs="宋体" w:hint="eastAsia"/>
          <w:sz w:val="24"/>
          <w:szCs w:val="24"/>
        </w:rPr>
        <w:t xml:space="preserve"> 140</w:t>
      </w:r>
      <w:r>
        <w:rPr>
          <w:rFonts w:ascii="宋体" w:eastAsia="宋体" w:hAnsi="宋体" w:cs="宋体" w:hint="eastAsia"/>
          <w:sz w:val="24"/>
          <w:szCs w:val="24"/>
        </w:rPr>
        <w:t>±</w:t>
      </w:r>
      <w:r>
        <w:rPr>
          <w:rFonts w:ascii="宋体" w:eastAsia="宋体" w:hAnsi="宋体" w:cs="宋体" w:hint="eastAsia"/>
          <w:sz w:val="24"/>
          <w:szCs w:val="24"/>
        </w:rPr>
        <w:t>5m</w:t>
      </w:r>
      <w:r>
        <w:rPr>
          <w:rFonts w:ascii="宋体" w:eastAsia="宋体" w:hAnsi="宋体" w:cs="宋体" w:hint="eastAsia"/>
          <w:sz w:val="24"/>
          <w:szCs w:val="24"/>
          <w:vertAlign w:val="superscript"/>
        </w:rPr>
        <w:t>3</w:t>
      </w:r>
      <w:r>
        <w:rPr>
          <w:rFonts w:ascii="宋体" w:eastAsia="宋体" w:hAnsi="宋体" w:cs="宋体" w:hint="eastAsia"/>
          <w:sz w:val="24"/>
          <w:szCs w:val="24"/>
        </w:rPr>
        <w:t>/h,1#</w:t>
      </w:r>
      <w:r>
        <w:rPr>
          <w:rFonts w:ascii="宋体" w:eastAsia="宋体" w:hAnsi="宋体" w:cs="宋体" w:hint="eastAsia"/>
          <w:sz w:val="24"/>
          <w:szCs w:val="24"/>
        </w:rPr>
        <w:t>机各流结晶器一冷水流量</w:t>
      </w:r>
      <w:r>
        <w:rPr>
          <w:rFonts w:ascii="宋体" w:eastAsia="宋体" w:hAnsi="宋体" w:cs="宋体" w:hint="eastAsia"/>
          <w:sz w:val="24"/>
          <w:szCs w:val="24"/>
        </w:rPr>
        <w:t>190</w:t>
      </w:r>
      <w:r>
        <w:rPr>
          <w:rFonts w:ascii="宋体" w:eastAsia="宋体" w:hAnsi="宋体" w:cs="宋体" w:hint="eastAsia"/>
          <w:sz w:val="24"/>
          <w:szCs w:val="24"/>
        </w:rPr>
        <w:t>±</w:t>
      </w:r>
      <w:r>
        <w:rPr>
          <w:rFonts w:ascii="宋体" w:eastAsia="宋体" w:hAnsi="宋体" w:cs="宋体" w:hint="eastAsia"/>
          <w:sz w:val="24"/>
          <w:szCs w:val="24"/>
        </w:rPr>
        <w:t>5m</w:t>
      </w:r>
      <w:r>
        <w:rPr>
          <w:rFonts w:ascii="宋体" w:eastAsia="宋体" w:hAnsi="宋体" w:cs="宋体" w:hint="eastAsia"/>
          <w:sz w:val="24"/>
          <w:szCs w:val="24"/>
          <w:vertAlign w:val="superscript"/>
        </w:rPr>
        <w:t>3</w:t>
      </w:r>
      <w:r>
        <w:rPr>
          <w:rFonts w:ascii="宋体" w:eastAsia="宋体" w:hAnsi="宋体" w:cs="宋体" w:hint="eastAsia"/>
          <w:sz w:val="24"/>
          <w:szCs w:val="24"/>
        </w:rPr>
        <w:t>/h</w:t>
      </w:r>
      <w:r>
        <w:rPr>
          <w:rFonts w:ascii="宋体" w:eastAsia="宋体" w:hAnsi="宋体" w:cs="宋体" w:hint="eastAsia"/>
          <w:sz w:val="24"/>
          <w:szCs w:val="24"/>
        </w:rPr>
        <w:t>。</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连铸开浇必须确认事故水塔必须处于安全水位。</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在一冷水报警的过程中，连铸班机长应迅速观察现场一冷水的压力和流量，联系泵房工作人员并将情况通知调度。</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3.1.4 </w:t>
      </w:r>
      <w:r>
        <w:rPr>
          <w:rFonts w:ascii="宋体" w:eastAsia="宋体" w:hAnsi="宋体" w:cs="宋体" w:hint="eastAsia"/>
          <w:sz w:val="24"/>
          <w:szCs w:val="24"/>
        </w:rPr>
        <w:t>一冷水报警后，大包工应最大限度拉小注流，并保持大包注流不断流。中包开始堵流后，大包工应迅速关闭大包注流。</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3.1.5 </w:t>
      </w:r>
      <w:r>
        <w:rPr>
          <w:rFonts w:ascii="宋体" w:eastAsia="宋体" w:hAnsi="宋体" w:cs="宋体" w:hint="eastAsia"/>
          <w:sz w:val="24"/>
          <w:szCs w:val="24"/>
        </w:rPr>
        <w:t>一旦一冷水报警，泵房值班人员应及时处理事故并与连铸班长联系，</w:t>
      </w:r>
      <w:r>
        <w:rPr>
          <w:rFonts w:ascii="宋体" w:eastAsia="宋体" w:hAnsi="宋体" w:cs="宋体" w:hint="eastAsia"/>
          <w:sz w:val="24"/>
          <w:szCs w:val="24"/>
        </w:rPr>
        <w:t xml:space="preserve"> </w:t>
      </w:r>
      <w:r>
        <w:rPr>
          <w:rFonts w:ascii="宋体" w:eastAsia="宋体" w:hAnsi="宋体" w:cs="宋体" w:hint="eastAsia"/>
          <w:sz w:val="24"/>
          <w:szCs w:val="24"/>
        </w:rPr>
        <w:t>通报事故报警原因。报警属设备、电器故障原因跳闸的应迅速启用备用设备，备用设备的启动到正常运行应在</w:t>
      </w:r>
      <w:r>
        <w:rPr>
          <w:rFonts w:ascii="宋体" w:eastAsia="宋体" w:hAnsi="宋体" w:cs="宋体" w:hint="eastAsia"/>
          <w:sz w:val="24"/>
          <w:szCs w:val="24"/>
        </w:rPr>
        <w:t>1</w:t>
      </w:r>
      <w:r>
        <w:rPr>
          <w:rFonts w:ascii="宋体" w:eastAsia="宋体" w:hAnsi="宋体" w:cs="宋体" w:hint="eastAsia"/>
          <w:sz w:val="24"/>
          <w:szCs w:val="24"/>
        </w:rPr>
        <w:t>分钟内完成。</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3.1.6 </w:t>
      </w:r>
      <w:r>
        <w:rPr>
          <w:rFonts w:ascii="宋体" w:eastAsia="宋体" w:hAnsi="宋体" w:cs="宋体" w:hint="eastAsia"/>
          <w:sz w:val="24"/>
          <w:szCs w:val="24"/>
        </w:rPr>
        <w:t>浇注过程中，出现一冷水报警，</w:t>
      </w:r>
      <w:r>
        <w:rPr>
          <w:rFonts w:ascii="宋体" w:eastAsia="宋体" w:hAnsi="宋体" w:cs="宋体" w:hint="eastAsia"/>
          <w:sz w:val="24"/>
          <w:szCs w:val="24"/>
        </w:rPr>
        <w:t>1</w:t>
      </w:r>
      <w:r>
        <w:rPr>
          <w:rFonts w:ascii="宋体" w:eastAsia="宋体" w:hAnsi="宋体" w:cs="宋体" w:hint="eastAsia"/>
          <w:sz w:val="24"/>
          <w:szCs w:val="24"/>
        </w:rPr>
        <w:t>分钟内报警不能解除的，应立即堵流处理，以免长时间水量低造成铜管变形或漏水爆炸等安全事故。</w:t>
      </w:r>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事故报警</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）对内求助电话：炉前调度室电话：</w:t>
      </w:r>
      <w:r>
        <w:rPr>
          <w:rFonts w:ascii="宋体" w:eastAsia="宋体" w:hAnsi="宋体" w:cs="宋体" w:hint="eastAsia"/>
          <w:sz w:val="24"/>
          <w:szCs w:val="24"/>
        </w:rPr>
        <w:t>58816516/6518</w:t>
      </w:r>
      <w:r>
        <w:rPr>
          <w:rFonts w:ascii="宋体" w:eastAsia="宋体" w:hAnsi="宋体" w:cs="宋体" w:hint="eastAsia"/>
          <w:sz w:val="24"/>
          <w:szCs w:val="24"/>
        </w:rPr>
        <w:t>。</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对外求助电话：人员受伤拨打</w:t>
      </w:r>
      <w:r>
        <w:rPr>
          <w:rFonts w:ascii="宋体" w:eastAsia="宋体" w:hAnsi="宋体" w:cs="宋体" w:hint="eastAsia"/>
          <w:sz w:val="24"/>
          <w:szCs w:val="24"/>
        </w:rPr>
        <w:t xml:space="preserve"> 120</w:t>
      </w:r>
      <w:r>
        <w:rPr>
          <w:rFonts w:ascii="宋体" w:eastAsia="宋体" w:hAnsi="宋体" w:cs="宋体" w:hint="eastAsia"/>
          <w:sz w:val="24"/>
          <w:szCs w:val="24"/>
        </w:rPr>
        <w:t>；发生火灾拨</w:t>
      </w:r>
      <w:r>
        <w:rPr>
          <w:rFonts w:ascii="宋体" w:eastAsia="宋体" w:hAnsi="宋体" w:cs="宋体" w:hint="eastAsia"/>
          <w:sz w:val="24"/>
          <w:szCs w:val="24"/>
        </w:rPr>
        <w:t xml:space="preserve"> 119</w:t>
      </w:r>
      <w:r>
        <w:rPr>
          <w:rFonts w:ascii="宋体" w:eastAsia="宋体" w:hAnsi="宋体" w:cs="宋体" w:hint="eastAsia"/>
          <w:sz w:val="24"/>
          <w:szCs w:val="24"/>
        </w:rPr>
        <w:t>。</w:t>
      </w:r>
    </w:p>
    <w:p w:rsidR="004A48B7" w:rsidRDefault="0006241A" w:rsidP="00855C86">
      <w:pPr>
        <w:spacing w:line="520" w:lineRule="exac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）现场恢复</w:t>
      </w:r>
    </w:p>
    <w:p w:rsidR="004A48B7" w:rsidRDefault="0006241A">
      <w:pPr>
        <w:spacing w:line="520" w:lineRule="exact"/>
        <w:rPr>
          <w:rFonts w:ascii="宋体" w:eastAsia="宋体" w:hAnsi="宋体" w:cs="宋体"/>
          <w:sz w:val="24"/>
          <w:szCs w:val="24"/>
        </w:rPr>
        <w:sectPr w:rsidR="004A48B7">
          <w:headerReference w:type="default" r:id="rId199"/>
          <w:footerReference w:type="default" r:id="rId200"/>
          <w:pgSz w:w="11906" w:h="16839"/>
          <w:pgMar w:top="1550" w:right="1719" w:bottom="1378" w:left="1785" w:header="851" w:footer="1212" w:gutter="0"/>
          <w:cols w:space="720"/>
        </w:sectPr>
      </w:pPr>
      <w:r>
        <w:rPr>
          <w:rFonts w:ascii="宋体" w:eastAsia="宋体" w:hAnsi="宋体" w:cs="宋体" w:hint="eastAsia"/>
          <w:sz w:val="24"/>
          <w:szCs w:val="24"/>
        </w:rPr>
        <w:t>做好现场保护工作，待有关部门对事故情况调查后，经同意，做好事故现场</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lastRenderedPageBreak/>
        <w:t>的清理工作。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）事件报告流程</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）报告内容详细，包括发生事件的部门、时间、地点、人员伤亡设备损伤情况、初步分析的事故原因、报告人姓名、电话等。</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）报告迅速。人员伤亡设备损伤发生后，应立即报告炼钢事业部以及公司应急领导小组。</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430" w:name="_Toc28815"/>
      <w:bookmarkStart w:id="3431" w:name="_Toc18758"/>
      <w:bookmarkStart w:id="3432" w:name="_Toc19165"/>
      <w:bookmarkStart w:id="3433" w:name="_Toc8272"/>
      <w:r>
        <w:rPr>
          <w:rFonts w:ascii="Times New Roman" w:eastAsia="Times New Roman" w:hAnsi="Times New Roman" w:cs="Times New Roman" w:hint="eastAsia"/>
          <w:b/>
          <w:bCs/>
          <w:spacing w:val="3"/>
          <w:sz w:val="31"/>
          <w:szCs w:val="31"/>
        </w:rPr>
        <w:t>4 注意事项</w:t>
      </w:r>
      <w:bookmarkEnd w:id="3430"/>
      <w:bookmarkEnd w:id="3431"/>
      <w:bookmarkEnd w:id="3432"/>
      <w:bookmarkEnd w:id="3433"/>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）佩戴个人防护器具的注意事项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）防护服和手套注意事项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不可随意拆卸任何组成部分，避免失去或降低防护效果。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避免重复使用已破损的。</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c</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使用时注意系紧，避免因使用者不同作业姿势使防护服脱落而失去防护效果。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）使用灭火器的注意事项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设备着火应使用干式灭火器。</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对油开关、隔绝电源可使用干式灭火器等灭火，不得已时可用干砂灭火。</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c</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地面上的绝缘油着火，应用干砂灭火。</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）使用堵头的注意事项</w:t>
      </w:r>
    </w:p>
    <w:p w:rsidR="004A48B7" w:rsidRDefault="0006241A">
      <w:pPr>
        <w:spacing w:line="520" w:lineRule="exact"/>
        <w:rPr>
          <w:rFonts w:ascii="宋体" w:eastAsia="宋体" w:hAnsi="宋体" w:cs="宋体"/>
          <w:sz w:val="24"/>
          <w:szCs w:val="24"/>
        </w:rPr>
      </w:pPr>
      <w:bookmarkStart w:id="3434" w:name="_Toc12604"/>
      <w:bookmarkStart w:id="3435" w:name="_Toc19471"/>
      <w:r>
        <w:rPr>
          <w:rFonts w:ascii="宋体" w:eastAsia="宋体" w:hAnsi="宋体" w:cs="宋体" w:hint="eastAsia"/>
          <w:sz w:val="24"/>
          <w:szCs w:val="24"/>
        </w:rPr>
        <w:t>a</w:t>
      </w:r>
      <w:r>
        <w:rPr>
          <w:rFonts w:ascii="宋体" w:eastAsia="宋体" w:hAnsi="宋体" w:cs="宋体" w:hint="eastAsia"/>
          <w:sz w:val="24"/>
          <w:szCs w:val="24"/>
        </w:rPr>
        <w:t>）检查堵头是否好用以及堵头的长短是否满足要求</w:t>
      </w:r>
      <w:bookmarkEnd w:id="3434"/>
      <w:bookmarkEnd w:id="3435"/>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）保证堵头有足够的数量（长短堵头各</w:t>
      </w:r>
      <w:r>
        <w:rPr>
          <w:rFonts w:ascii="宋体" w:eastAsia="宋体" w:hAnsi="宋体" w:cs="宋体" w:hint="eastAsia"/>
          <w:sz w:val="24"/>
          <w:szCs w:val="24"/>
        </w:rPr>
        <w:t>15</w:t>
      </w:r>
      <w:r>
        <w:rPr>
          <w:rFonts w:ascii="宋体" w:eastAsia="宋体" w:hAnsi="宋体" w:cs="宋体" w:hint="eastAsia"/>
          <w:sz w:val="24"/>
          <w:szCs w:val="24"/>
        </w:rPr>
        <w:t>个）</w:t>
      </w:r>
    </w:p>
    <w:p w:rsidR="004A48B7" w:rsidRDefault="004A48B7">
      <w:pPr>
        <w:spacing w:line="520" w:lineRule="exact"/>
        <w:rPr>
          <w:rFonts w:ascii="宋体" w:eastAsia="宋体" w:hAnsi="宋体" w:cs="宋体"/>
          <w:sz w:val="24"/>
          <w:szCs w:val="24"/>
        </w:rPr>
        <w:sectPr w:rsidR="004A48B7">
          <w:headerReference w:type="default" r:id="rId201"/>
          <w:footerReference w:type="default" r:id="rId202"/>
          <w:pgSz w:w="11906" w:h="16839"/>
          <w:pgMar w:top="1550" w:right="1785" w:bottom="1378" w:left="1785" w:header="851" w:footer="1212" w:gutter="0"/>
          <w:cols w:space="720"/>
        </w:sectPr>
      </w:pPr>
    </w:p>
    <w:p w:rsidR="004A48B7" w:rsidRDefault="004A48B7">
      <w:pPr>
        <w:spacing w:line="355" w:lineRule="auto"/>
        <w:rPr>
          <w:rFonts w:ascii="Arial"/>
        </w:rPr>
      </w:pPr>
    </w:p>
    <w:p w:rsidR="004A48B7" w:rsidRDefault="0006241A">
      <w:pPr>
        <w:pStyle w:val="a5"/>
        <w:spacing w:before="140" w:line="223" w:lineRule="auto"/>
        <w:ind w:left="212"/>
        <w:jc w:val="center"/>
        <w:outlineLvl w:val="0"/>
        <w:rPr>
          <w:b/>
          <w:bCs/>
          <w:kern w:val="44"/>
          <w:sz w:val="36"/>
          <w:szCs w:val="44"/>
        </w:rPr>
      </w:pPr>
      <w:bookmarkStart w:id="3436" w:name="bookmark19"/>
      <w:bookmarkStart w:id="3437" w:name="_Toc6063"/>
      <w:bookmarkStart w:id="3438" w:name="_Toc27163"/>
      <w:bookmarkStart w:id="3439" w:name="_Toc2204"/>
      <w:bookmarkStart w:id="3440" w:name="_Toc23196"/>
      <w:bookmarkEnd w:id="3436"/>
      <w:r>
        <w:rPr>
          <w:rFonts w:hint="eastAsia"/>
          <w:b/>
          <w:bCs/>
          <w:kern w:val="44"/>
          <w:sz w:val="36"/>
          <w:szCs w:val="44"/>
        </w:rPr>
        <w:t>炼钢事业部二炼钢分厂连铸作业区中包事故</w:t>
      </w:r>
      <w:r>
        <w:rPr>
          <w:rFonts w:hint="eastAsia"/>
          <w:b/>
          <w:bCs/>
          <w:kern w:val="44"/>
          <w:sz w:val="36"/>
          <w:szCs w:val="44"/>
        </w:rPr>
        <w:t>现场</w:t>
      </w:r>
      <w:r>
        <w:rPr>
          <w:rFonts w:hint="eastAsia"/>
          <w:b/>
          <w:bCs/>
          <w:kern w:val="44"/>
          <w:sz w:val="36"/>
          <w:szCs w:val="44"/>
        </w:rPr>
        <w:t>处置方案</w:t>
      </w:r>
      <w:bookmarkEnd w:id="3437"/>
      <w:bookmarkEnd w:id="3438"/>
      <w:bookmarkEnd w:id="3439"/>
      <w:bookmarkEnd w:id="3440"/>
    </w:p>
    <w:p w:rsidR="004A48B7" w:rsidRDefault="004A48B7">
      <w:pPr>
        <w:spacing w:line="470"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441" w:name="_Toc18631"/>
      <w:bookmarkStart w:id="3442" w:name="_Toc12987"/>
      <w:bookmarkStart w:id="3443" w:name="_Toc32680"/>
      <w:bookmarkStart w:id="3444" w:name="_Toc9752"/>
      <w:r>
        <w:rPr>
          <w:rFonts w:ascii="Times New Roman" w:eastAsia="Times New Roman" w:hAnsi="Times New Roman" w:cs="Times New Roman" w:hint="eastAsia"/>
          <w:b/>
          <w:bCs/>
          <w:spacing w:val="3"/>
          <w:sz w:val="31"/>
          <w:szCs w:val="31"/>
        </w:rPr>
        <w:t>1事故风险描述</w:t>
      </w:r>
      <w:bookmarkEnd w:id="3441"/>
      <w:bookmarkEnd w:id="3442"/>
      <w:bookmarkEnd w:id="3443"/>
      <w:bookmarkEnd w:id="3444"/>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事故发生的区域</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连铸机</w:t>
      </w:r>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中间包包皮发红或漏钢或堵不住流等。</w:t>
      </w:r>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事故发生的可能时间、危害程度及其影响范围</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事故四季都有可能发生，中间包包皮发红或漏钢；可能造成停产、漏包、烫伤等。</w:t>
      </w:r>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事故前可能出现的征兆</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中间包包皮发红、发白</w:t>
      </w:r>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可能引发的次生、衍生事故</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可能会导致液态金属涉水爆炸等。</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445" w:name="_Toc27307"/>
      <w:bookmarkStart w:id="3446" w:name="_Toc1843"/>
      <w:bookmarkStart w:id="3447" w:name="_Toc22075"/>
      <w:bookmarkStart w:id="3448" w:name="_Toc834"/>
      <w:r>
        <w:rPr>
          <w:rFonts w:ascii="Times New Roman" w:eastAsia="Times New Roman" w:hAnsi="Times New Roman" w:cs="Times New Roman" w:hint="eastAsia"/>
          <w:b/>
          <w:bCs/>
          <w:spacing w:val="3"/>
          <w:sz w:val="31"/>
          <w:szCs w:val="31"/>
        </w:rPr>
        <w:t>2 应急工作职责</w:t>
      </w:r>
      <w:bookmarkEnd w:id="3445"/>
      <w:bookmarkEnd w:id="3446"/>
      <w:bookmarkEnd w:id="3447"/>
      <w:bookmarkEnd w:id="3448"/>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应急工作实施负责人</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总指挥：作业长</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副指挥：四班班长</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员：四班当班人员及所有长白班人员。</w:t>
      </w:r>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应急领导小组职责</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总指挥和副指挥负责事故发生时的救援指挥工作，采取紧急措施限制事故的扩大，及时隔离故障设备和区域；负责运行设备的监视、隔</w:t>
      </w:r>
      <w:r>
        <w:rPr>
          <w:rFonts w:ascii="宋体" w:eastAsia="宋体" w:hAnsi="宋体" w:cs="宋体" w:hint="eastAsia"/>
          <w:sz w:val="24"/>
          <w:szCs w:val="24"/>
        </w:rPr>
        <w:t>离工作，保证正常设备的安全稳定运行。</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四班成员负责及时、准确地将紧急事故发生的性质、时间、地点汇报上级单位，并根据指挥小组命令果断采取有效措施展开事故处理工作。</w:t>
      </w:r>
    </w:p>
    <w:p w:rsidR="004A48B7" w:rsidRDefault="004A48B7">
      <w:pPr>
        <w:spacing w:line="520" w:lineRule="exact"/>
        <w:rPr>
          <w:rFonts w:ascii="宋体" w:eastAsia="宋体" w:hAnsi="宋体" w:cs="宋体"/>
          <w:sz w:val="24"/>
          <w:szCs w:val="24"/>
        </w:rPr>
        <w:sectPr w:rsidR="004A48B7">
          <w:footerReference w:type="default" r:id="rId203"/>
          <w:pgSz w:w="11906" w:h="16839"/>
          <w:pgMar w:top="1550" w:right="1785" w:bottom="1378" w:left="1785" w:header="851" w:footer="1212" w:gutter="0"/>
          <w:cols w:space="720"/>
        </w:sectPr>
      </w:pP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lastRenderedPageBreak/>
        <w:t xml:space="preserve">2.2.3 </w:t>
      </w:r>
      <w:r>
        <w:rPr>
          <w:rFonts w:ascii="宋体" w:eastAsia="宋体" w:hAnsi="宋体" w:cs="宋体" w:hint="eastAsia"/>
          <w:sz w:val="24"/>
          <w:szCs w:val="24"/>
        </w:rPr>
        <w:t>各指挥和成员加强与调度联系，及时、准确汇报现场事故情况，并根据其调度指令严格执行有关操作。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2.2.4 </w:t>
      </w:r>
      <w:r>
        <w:rPr>
          <w:rFonts w:ascii="宋体" w:eastAsia="宋体" w:hAnsi="宋体" w:cs="宋体" w:hint="eastAsia"/>
          <w:sz w:val="24"/>
          <w:szCs w:val="24"/>
        </w:rPr>
        <w:t>各指挥积极配合故障设备的抢修工作。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2.2.5 </w:t>
      </w:r>
      <w:r>
        <w:rPr>
          <w:rFonts w:ascii="宋体" w:eastAsia="宋体" w:hAnsi="宋体" w:cs="宋体" w:hint="eastAsia"/>
          <w:sz w:val="24"/>
          <w:szCs w:val="24"/>
        </w:rPr>
        <w:t>成员全面记录事故发生的现象、设备运行状态和事故应急处置处理经过。</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2.2.6 </w:t>
      </w:r>
      <w:r>
        <w:rPr>
          <w:rFonts w:ascii="宋体" w:eastAsia="宋体" w:hAnsi="宋体" w:cs="宋体" w:hint="eastAsia"/>
          <w:sz w:val="24"/>
          <w:szCs w:val="24"/>
        </w:rPr>
        <w:t>组织现场恢复工作，尽快恢复非故障设备正常运行。</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2.2.7 </w:t>
      </w:r>
      <w:r>
        <w:rPr>
          <w:rFonts w:ascii="宋体" w:eastAsia="宋体" w:hAnsi="宋体" w:cs="宋体" w:hint="eastAsia"/>
          <w:sz w:val="24"/>
          <w:szCs w:val="24"/>
        </w:rPr>
        <w:t>参与事故预案演练和预案的修订工作。</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449" w:name="_Toc23573"/>
      <w:bookmarkStart w:id="3450" w:name="_Toc3472"/>
      <w:bookmarkStart w:id="3451" w:name="_Toc8762"/>
      <w:bookmarkStart w:id="3452" w:name="_Toc15855"/>
      <w:r>
        <w:rPr>
          <w:rFonts w:ascii="Times New Roman" w:eastAsia="Times New Roman" w:hAnsi="Times New Roman" w:cs="Times New Roman" w:hint="eastAsia"/>
          <w:b/>
          <w:bCs/>
          <w:spacing w:val="3"/>
          <w:sz w:val="31"/>
          <w:szCs w:val="31"/>
        </w:rPr>
        <w:t>3 应急处置</w:t>
      </w:r>
      <w:bookmarkEnd w:id="3449"/>
      <w:bookmarkEnd w:id="3450"/>
      <w:bookmarkEnd w:id="3451"/>
      <w:bookmarkEnd w:id="3452"/>
    </w:p>
    <w:p w:rsidR="004A48B7" w:rsidRDefault="0006241A">
      <w:pPr>
        <w:pStyle w:val="a5"/>
        <w:spacing w:before="161" w:line="221" w:lineRule="auto"/>
        <w:ind w:left="30"/>
        <w:outlineLvl w:val="1"/>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应急处置程序和措施</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发现中间包包皮发红或漏钢应迅速关闭大包水口，停止大包浇注。</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如果仅是中包包皮发暗红，立即关闭大包，将中间罐内钢水浇铸完毕后停浇；如果中包包皮“发白</w:t>
      </w:r>
      <w:r>
        <w:rPr>
          <w:rFonts w:ascii="宋体" w:eastAsia="宋体" w:hAnsi="宋体" w:cs="宋体" w:hint="eastAsia"/>
          <w:sz w:val="24"/>
          <w:szCs w:val="24"/>
        </w:rPr>
        <w:t xml:space="preserve"> </w:t>
      </w:r>
      <w:r>
        <w:rPr>
          <w:rFonts w:ascii="宋体" w:eastAsia="宋体" w:hAnsi="宋体" w:cs="宋体" w:hint="eastAsia"/>
          <w:sz w:val="24"/>
          <w:szCs w:val="24"/>
        </w:rPr>
        <w:t>”，立即关闭大包，将中间包车开到事故位，可以用压缩风冷却包皮或用干燥的冷钢冷却。</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发生中间包漏包事故，关闭大包后应根据中间包漏包情况确定处理事故是否将中间罐车开出。</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3.1.4 </w:t>
      </w:r>
      <w:r>
        <w:rPr>
          <w:rFonts w:ascii="宋体" w:eastAsia="宋体" w:hAnsi="宋体" w:cs="宋体" w:hint="eastAsia"/>
          <w:sz w:val="24"/>
          <w:szCs w:val="24"/>
        </w:rPr>
        <w:t>使用滑动水口罐，当某个流出现窜钢事故，操作人员应迅速通知大包工关闭大包并将回转台转到南北方向上。</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3.1.5 </w:t>
      </w:r>
      <w:r>
        <w:rPr>
          <w:rFonts w:ascii="宋体" w:eastAsia="宋体" w:hAnsi="宋体" w:cs="宋体" w:hint="eastAsia"/>
          <w:sz w:val="24"/>
          <w:szCs w:val="24"/>
        </w:rPr>
        <w:t>窜钢较轻微的，可采用水冷和中间包堵流相结合的处理方法进行堵流。</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3.1.6 </w:t>
      </w:r>
      <w:r>
        <w:rPr>
          <w:rFonts w:ascii="宋体" w:eastAsia="宋体" w:hAnsi="宋体" w:cs="宋体" w:hint="eastAsia"/>
          <w:sz w:val="24"/>
          <w:szCs w:val="24"/>
        </w:rPr>
        <w:t>在中包钢水温度较高的情况下，应在窜钢注流的周围加入废钢降温以利于堵流。</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3.1.7 </w:t>
      </w:r>
      <w:r>
        <w:rPr>
          <w:rFonts w:ascii="宋体" w:eastAsia="宋体" w:hAnsi="宋体" w:cs="宋体" w:hint="eastAsia"/>
          <w:sz w:val="24"/>
          <w:szCs w:val="24"/>
        </w:rPr>
        <w:t>在堵流不奏效的情况下，确认能开出中包车的情况下，应迅速堵上其它各流，将中间罐车开到放渣位。</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3.1.8 </w:t>
      </w:r>
      <w:r>
        <w:rPr>
          <w:rFonts w:ascii="宋体" w:eastAsia="宋体" w:hAnsi="宋体" w:cs="宋体" w:hint="eastAsia"/>
          <w:sz w:val="24"/>
          <w:szCs w:val="24"/>
        </w:rPr>
        <w:t>在确认开不出钢车的情况，不应堵流，应尽量使中间包内的钢水尽快浇铸，减少事故流漏钢水的时间。</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3.1.9 </w:t>
      </w:r>
      <w:r>
        <w:rPr>
          <w:rFonts w:ascii="宋体" w:eastAsia="宋体" w:hAnsi="宋体" w:cs="宋体" w:hint="eastAsia"/>
          <w:sz w:val="24"/>
          <w:szCs w:val="24"/>
        </w:rPr>
        <w:t>使用堵头堵不住流或人员无法靠近堵流的情况下，在塞棒罐塞棒失控情况下在中包上方使用自制大包堵头进行堵流。</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 xml:space="preserve">3.1.10 </w:t>
      </w:r>
      <w:r>
        <w:rPr>
          <w:rFonts w:ascii="宋体" w:eastAsia="宋体" w:hAnsi="宋体" w:cs="宋体" w:hint="eastAsia"/>
          <w:sz w:val="24"/>
          <w:szCs w:val="24"/>
        </w:rPr>
        <w:t>如果发现还是堵不住流，应立即将中间包车开到事故位，避免事故扩大化。</w:t>
      </w:r>
    </w:p>
    <w:p w:rsidR="004A48B7" w:rsidRDefault="0006241A">
      <w:pPr>
        <w:pStyle w:val="a5"/>
        <w:spacing w:before="161" w:line="221" w:lineRule="auto"/>
        <w:ind w:left="30"/>
        <w:outlineLvl w:val="1"/>
        <w:rPr>
          <w:rFonts w:ascii="黑体" w:eastAsia="黑体" w:hAnsi="黑体"/>
          <w:b/>
          <w:bCs/>
          <w:kern w:val="0"/>
          <w:sz w:val="28"/>
          <w:szCs w:val="28"/>
        </w:rPr>
      </w:pPr>
      <w:r>
        <w:rPr>
          <w:rFonts w:ascii="黑体" w:eastAsia="黑体" w:hAnsi="黑体" w:hint="eastAsia"/>
          <w:b/>
          <w:bCs/>
          <w:kern w:val="0"/>
          <w:sz w:val="28"/>
          <w:szCs w:val="28"/>
        </w:rPr>
        <w:lastRenderedPageBreak/>
        <w:t xml:space="preserve">3.2 </w:t>
      </w:r>
      <w:r>
        <w:rPr>
          <w:rFonts w:ascii="黑体" w:eastAsia="黑体" w:hAnsi="黑体" w:hint="eastAsia"/>
          <w:b/>
          <w:bCs/>
          <w:kern w:val="0"/>
          <w:sz w:val="28"/>
          <w:szCs w:val="28"/>
        </w:rPr>
        <w:t>事故报警</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）求助电话：人员受伤拨打</w:t>
      </w:r>
      <w:r>
        <w:rPr>
          <w:rFonts w:ascii="宋体" w:eastAsia="宋体" w:hAnsi="宋体" w:cs="宋体" w:hint="eastAsia"/>
          <w:sz w:val="24"/>
          <w:szCs w:val="24"/>
        </w:rPr>
        <w:t xml:space="preserve"> 120</w:t>
      </w:r>
      <w:r>
        <w:rPr>
          <w:rFonts w:ascii="宋体" w:eastAsia="宋体" w:hAnsi="宋体" w:cs="宋体" w:hint="eastAsia"/>
          <w:sz w:val="24"/>
          <w:szCs w:val="24"/>
        </w:rPr>
        <w:t>；发生火灾拨打</w:t>
      </w:r>
      <w:r>
        <w:rPr>
          <w:rFonts w:ascii="宋体" w:eastAsia="宋体" w:hAnsi="宋体" w:cs="宋体" w:hint="eastAsia"/>
          <w:sz w:val="24"/>
          <w:szCs w:val="24"/>
        </w:rPr>
        <w:t xml:space="preserve"> 119</w:t>
      </w:r>
      <w:r>
        <w:rPr>
          <w:rFonts w:ascii="宋体" w:eastAsia="宋体" w:hAnsi="宋体" w:cs="宋体" w:hint="eastAsia"/>
          <w:sz w:val="24"/>
          <w:szCs w:val="24"/>
        </w:rPr>
        <w:t>。</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若发现火势较大或有迅速蔓延趋势且可能危及周围的人身财产，值班人或发现人应迅速拨打保卫部消防报警电话：</w:t>
      </w:r>
      <w:r>
        <w:rPr>
          <w:rFonts w:ascii="宋体" w:eastAsia="宋体" w:hAnsi="宋体" w:cs="宋体" w:hint="eastAsia"/>
          <w:sz w:val="24"/>
          <w:szCs w:val="24"/>
        </w:rPr>
        <w:t>58815110</w:t>
      </w:r>
      <w:r>
        <w:rPr>
          <w:rFonts w:ascii="宋体" w:eastAsia="宋体" w:hAnsi="宋体" w:cs="宋体" w:hint="eastAsia"/>
          <w:sz w:val="24"/>
          <w:szCs w:val="24"/>
        </w:rPr>
        <w:t>；</w:t>
      </w:r>
      <w:r>
        <w:rPr>
          <w:rFonts w:ascii="宋体" w:eastAsia="宋体" w:hAnsi="宋体" w:cs="宋体" w:hint="eastAsia"/>
          <w:sz w:val="24"/>
          <w:szCs w:val="24"/>
        </w:rPr>
        <w:t>58815119</w:t>
      </w:r>
    </w:p>
    <w:p w:rsidR="004A48B7" w:rsidRDefault="0006241A" w:rsidP="00855C86">
      <w:pPr>
        <w:spacing w:line="520" w:lineRule="exac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）现场恢复</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做好现场保护工作，待有关部门对事故情况调查后，经同意，做好事故现场的清理工作。</w:t>
      </w:r>
    </w:p>
    <w:p w:rsidR="004A48B7" w:rsidRDefault="0006241A" w:rsidP="00855C86">
      <w:pPr>
        <w:spacing w:line="520" w:lineRule="exac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）事件报告</w:t>
      </w:r>
      <w:r>
        <w:rPr>
          <w:rFonts w:ascii="宋体" w:eastAsia="宋体" w:hAnsi="宋体" w:cs="宋体" w:hint="eastAsia"/>
          <w:sz w:val="24"/>
          <w:szCs w:val="24"/>
        </w:rPr>
        <w:t>流程</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）报告内容详细，包括发生事件的部门、时间、地点、人员伤亡设备损伤情况、初步分析的事故原因、报告人姓名、电话等。</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）报告迅速。人员伤亡设备损伤发生后，应立即报告炼钢事业部以及公司应急领导小组。</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453" w:name="_Toc14249"/>
      <w:bookmarkStart w:id="3454" w:name="_Toc32722"/>
      <w:bookmarkStart w:id="3455" w:name="_Toc10068"/>
      <w:bookmarkStart w:id="3456" w:name="_Toc28490"/>
      <w:r>
        <w:rPr>
          <w:rFonts w:ascii="Times New Roman" w:eastAsia="Times New Roman" w:hAnsi="Times New Roman" w:cs="Times New Roman" w:hint="eastAsia"/>
          <w:b/>
          <w:bCs/>
          <w:spacing w:val="3"/>
          <w:sz w:val="31"/>
          <w:szCs w:val="31"/>
        </w:rPr>
        <w:t>4 注意事项</w:t>
      </w:r>
      <w:bookmarkEnd w:id="3453"/>
      <w:bookmarkEnd w:id="3454"/>
      <w:bookmarkEnd w:id="3455"/>
      <w:bookmarkEnd w:id="3456"/>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）佩戴个人防护器具的注意事项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）不可随意拆卸安全帽的任何组成部分，避免安全帽失去或降低防护效果。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）避免重复使用已受过冲击的安全帽。</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c</w:t>
      </w:r>
      <w:r>
        <w:rPr>
          <w:rFonts w:ascii="宋体" w:eastAsia="宋体" w:hAnsi="宋体" w:cs="宋体" w:hint="eastAsia"/>
          <w:sz w:val="24"/>
          <w:szCs w:val="24"/>
        </w:rPr>
        <w:t>）使用时注意系紧下颌带，避免因使用者不同作业姿势使安全帽脱落而失去防护效果。</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d</w:t>
      </w:r>
      <w:r>
        <w:rPr>
          <w:rFonts w:ascii="宋体" w:eastAsia="宋体" w:hAnsi="宋体" w:cs="宋体" w:hint="eastAsia"/>
          <w:sz w:val="24"/>
          <w:szCs w:val="24"/>
        </w:rPr>
        <w:t>）职工处理时必须佩戴好防护面罩、防护眼镜，防止烧伤。</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）使用灭火器的注意事项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）电气设备着火应使用干式灭火器。</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对油开关、隔绝电源可使用干式灭火器等灭火，不得已时可用干砂灭火。</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c</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地面上的绝缘油着火，应用干砂灭火。</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）使用堵头的注意事项</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04"/>
          <w:footerReference w:type="default" r:id="rId205"/>
          <w:pgSz w:w="11906" w:h="16839"/>
          <w:pgMar w:top="1550" w:right="1719" w:bottom="1378" w:left="1785" w:header="851" w:footer="1212" w:gutter="0"/>
          <w:cols w:space="720"/>
        </w:sectPr>
      </w:pPr>
    </w:p>
    <w:p w:rsidR="004A48B7" w:rsidRDefault="0006241A">
      <w:pPr>
        <w:spacing w:line="520" w:lineRule="exact"/>
        <w:rPr>
          <w:rFonts w:ascii="宋体" w:eastAsia="宋体" w:hAnsi="宋体" w:cs="宋体"/>
          <w:sz w:val="24"/>
          <w:szCs w:val="24"/>
        </w:rPr>
      </w:pPr>
      <w:bookmarkStart w:id="3457" w:name="_Toc23894"/>
      <w:bookmarkStart w:id="3458" w:name="_Toc15918"/>
      <w:r>
        <w:rPr>
          <w:rFonts w:ascii="宋体" w:eastAsia="宋体" w:hAnsi="宋体" w:cs="宋体" w:hint="eastAsia"/>
          <w:sz w:val="24"/>
          <w:szCs w:val="24"/>
        </w:rPr>
        <w:lastRenderedPageBreak/>
        <w:t>a</w:t>
      </w:r>
      <w:r>
        <w:rPr>
          <w:rFonts w:ascii="宋体" w:eastAsia="宋体" w:hAnsi="宋体" w:cs="宋体" w:hint="eastAsia"/>
          <w:sz w:val="24"/>
          <w:szCs w:val="24"/>
        </w:rPr>
        <w:t>）检查堵头是否好用以及堵头的长短是否满足要求</w:t>
      </w:r>
      <w:bookmarkEnd w:id="3457"/>
      <w:bookmarkEnd w:id="3458"/>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）现场保证堵头有足够的数量（长短各</w:t>
      </w:r>
      <w:r>
        <w:rPr>
          <w:rFonts w:ascii="宋体" w:eastAsia="宋体" w:hAnsi="宋体" w:cs="宋体" w:hint="eastAsia"/>
          <w:sz w:val="24"/>
          <w:szCs w:val="24"/>
        </w:rPr>
        <w:t>15</w:t>
      </w:r>
      <w:r>
        <w:rPr>
          <w:rFonts w:ascii="宋体" w:eastAsia="宋体" w:hAnsi="宋体" w:cs="宋体" w:hint="eastAsia"/>
          <w:sz w:val="24"/>
          <w:szCs w:val="24"/>
        </w:rPr>
        <w:t>个），每班交接班进行检查，发现缺少的立即补充完整。</w:t>
      </w:r>
    </w:p>
    <w:p w:rsidR="004A48B7" w:rsidRDefault="004A48B7">
      <w:pPr>
        <w:spacing w:line="219" w:lineRule="auto"/>
        <w:rPr>
          <w:sz w:val="24"/>
          <w:szCs w:val="24"/>
        </w:rPr>
        <w:sectPr w:rsidR="004A48B7">
          <w:headerReference w:type="default" r:id="rId206"/>
          <w:footerReference w:type="default" r:id="rId207"/>
          <w:pgSz w:w="11906" w:h="16839"/>
          <w:pgMar w:top="1550" w:right="1785" w:bottom="1378" w:left="1785" w:header="851" w:footer="1212" w:gutter="0"/>
          <w:cols w:space="720"/>
        </w:sectPr>
      </w:pPr>
    </w:p>
    <w:p w:rsidR="004A48B7" w:rsidRDefault="0006241A">
      <w:pPr>
        <w:pStyle w:val="a5"/>
        <w:spacing w:before="140" w:line="223" w:lineRule="auto"/>
        <w:ind w:left="212"/>
        <w:jc w:val="center"/>
        <w:outlineLvl w:val="0"/>
        <w:rPr>
          <w:b/>
          <w:bCs/>
          <w:kern w:val="44"/>
          <w:sz w:val="36"/>
          <w:szCs w:val="44"/>
        </w:rPr>
      </w:pPr>
      <w:bookmarkStart w:id="3459" w:name="bookmark20"/>
      <w:bookmarkStart w:id="3460" w:name="_Toc25245"/>
      <w:bookmarkStart w:id="3461" w:name="_Toc25334"/>
      <w:bookmarkStart w:id="3462" w:name="_Toc6901"/>
      <w:bookmarkStart w:id="3463" w:name="_Toc20508"/>
      <w:bookmarkEnd w:id="3459"/>
      <w:r>
        <w:rPr>
          <w:rFonts w:hint="eastAsia"/>
          <w:b/>
          <w:bCs/>
          <w:kern w:val="44"/>
          <w:sz w:val="36"/>
          <w:szCs w:val="44"/>
        </w:rPr>
        <w:lastRenderedPageBreak/>
        <w:t>炼钢事业部二炼钢分厂连铸作业区大包事故</w:t>
      </w:r>
      <w:r>
        <w:rPr>
          <w:rFonts w:hint="eastAsia"/>
          <w:b/>
          <w:bCs/>
          <w:kern w:val="44"/>
          <w:sz w:val="36"/>
          <w:szCs w:val="44"/>
        </w:rPr>
        <w:t>现场</w:t>
      </w:r>
      <w:r>
        <w:rPr>
          <w:rFonts w:hint="eastAsia"/>
          <w:b/>
          <w:bCs/>
          <w:kern w:val="44"/>
          <w:sz w:val="36"/>
          <w:szCs w:val="44"/>
        </w:rPr>
        <w:t>处置方案</w:t>
      </w:r>
      <w:bookmarkEnd w:id="3460"/>
      <w:bookmarkEnd w:id="3461"/>
      <w:bookmarkEnd w:id="3462"/>
      <w:bookmarkEnd w:id="3463"/>
    </w:p>
    <w:p w:rsidR="004A48B7" w:rsidRDefault="004A48B7">
      <w:pPr>
        <w:spacing w:line="467"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464" w:name="_Toc22182"/>
      <w:bookmarkStart w:id="3465" w:name="_Toc14860"/>
      <w:bookmarkStart w:id="3466" w:name="_Toc24710"/>
      <w:bookmarkStart w:id="3467" w:name="_Toc2071"/>
      <w:r>
        <w:rPr>
          <w:rFonts w:ascii="Times New Roman" w:eastAsia="Times New Roman" w:hAnsi="Times New Roman" w:cs="Times New Roman" w:hint="eastAsia"/>
          <w:b/>
          <w:bCs/>
          <w:spacing w:val="3"/>
          <w:sz w:val="31"/>
          <w:szCs w:val="31"/>
        </w:rPr>
        <w:t>1事故风险描述</w:t>
      </w:r>
      <w:bookmarkEnd w:id="3464"/>
      <w:bookmarkEnd w:id="3465"/>
      <w:bookmarkEnd w:id="3466"/>
      <w:bookmarkEnd w:id="3467"/>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事故发生的区域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连铸机</w:t>
      </w:r>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连铸大包回转台上钢包可能发生的大包穿包、滑板机构件穿钢、大包水口关不死。</w:t>
      </w:r>
    </w:p>
    <w:p w:rsidR="004A48B7" w:rsidRDefault="0006241A" w:rsidP="00855C86">
      <w:pPr>
        <w:pStyle w:val="a5"/>
        <w:spacing w:before="176" w:line="221" w:lineRule="auto"/>
        <w:ind w:left="32"/>
        <w:outlineLvl w:val="0"/>
        <w:rPr>
          <w:rFonts w:ascii="黑体" w:eastAsia="黑体" w:hAnsi="黑体" w:cs="黑体"/>
          <w:sz w:val="28"/>
          <w:szCs w:val="28"/>
        </w:rPr>
      </w:pPr>
      <w:r>
        <w:rPr>
          <w:rFonts w:ascii="黑体" w:eastAsia="黑体" w:hAnsi="黑体" w:cs="黑体" w:hint="eastAsia"/>
          <w:b/>
          <w:bCs/>
          <w:sz w:val="28"/>
          <w:szCs w:val="28"/>
        </w:rPr>
        <w:t xml:space="preserve">1.3 </w:t>
      </w:r>
      <w:r>
        <w:rPr>
          <w:rFonts w:ascii="黑体" w:eastAsia="黑体" w:hAnsi="黑体" w:cs="黑体" w:hint="eastAsia"/>
          <w:sz w:val="28"/>
          <w:szCs w:val="28"/>
        </w:rPr>
        <w:t>事故发生的可能时间、危害程度及其影响范围</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事故四季都有可能发生，连铸大包回转台上钢包可能发生的大包穿包、滑板机构件穿钢、大包水口关不死；可能造成停产、漏包、烫伤等。</w:t>
      </w:r>
    </w:p>
    <w:p w:rsidR="004A48B7" w:rsidRDefault="0006241A" w:rsidP="00855C86">
      <w:pPr>
        <w:pStyle w:val="a5"/>
        <w:spacing w:before="180" w:line="220" w:lineRule="auto"/>
        <w:ind w:left="32"/>
        <w:outlineLvl w:val="0"/>
        <w:rPr>
          <w:rFonts w:ascii="黑体" w:eastAsia="黑体" w:hAnsi="黑体" w:cs="黑体"/>
          <w:sz w:val="28"/>
          <w:szCs w:val="28"/>
        </w:rPr>
      </w:pPr>
      <w:r>
        <w:rPr>
          <w:rFonts w:ascii="黑体" w:eastAsia="黑体" w:hAnsi="黑体" w:cs="黑体" w:hint="eastAsia"/>
          <w:b/>
          <w:bCs/>
          <w:spacing w:val="-1"/>
          <w:sz w:val="28"/>
          <w:szCs w:val="28"/>
        </w:rPr>
        <w:t xml:space="preserve">1.4 </w:t>
      </w:r>
      <w:r>
        <w:rPr>
          <w:rFonts w:ascii="黑体" w:eastAsia="黑体" w:hAnsi="黑体" w:cs="黑体" w:hint="eastAsia"/>
          <w:spacing w:val="-1"/>
          <w:sz w:val="28"/>
          <w:szCs w:val="28"/>
        </w:rPr>
        <w:t>事故前可能出现的征兆</w:t>
      </w:r>
    </w:p>
    <w:p w:rsidR="004A48B7" w:rsidRDefault="0006241A">
      <w:pPr>
        <w:pStyle w:val="a5"/>
        <w:spacing w:before="203" w:line="219" w:lineRule="auto"/>
        <w:ind w:left="746"/>
      </w:pPr>
      <w:r>
        <w:rPr>
          <w:spacing w:val="-1"/>
        </w:rPr>
        <w:t>大包穿包、滑板机构件穿钢、大包水口关不死等。</w:t>
      </w:r>
    </w:p>
    <w:p w:rsidR="004A48B7" w:rsidRDefault="0006241A" w:rsidP="00855C86">
      <w:pPr>
        <w:pStyle w:val="a5"/>
        <w:spacing w:before="180" w:line="220" w:lineRule="auto"/>
        <w:ind w:left="32"/>
        <w:outlineLvl w:val="0"/>
        <w:rPr>
          <w:rFonts w:ascii="黑体" w:eastAsia="黑体" w:hAnsi="黑体" w:cs="黑体"/>
          <w:sz w:val="28"/>
          <w:szCs w:val="28"/>
        </w:rPr>
      </w:pPr>
      <w:r>
        <w:rPr>
          <w:rFonts w:ascii="黑体" w:eastAsia="黑体" w:hAnsi="黑体" w:cs="黑体" w:hint="eastAsia"/>
          <w:b/>
          <w:bCs/>
          <w:spacing w:val="-1"/>
          <w:sz w:val="28"/>
          <w:szCs w:val="28"/>
        </w:rPr>
        <w:t xml:space="preserve">1.5 </w:t>
      </w:r>
      <w:r>
        <w:rPr>
          <w:rFonts w:ascii="黑体" w:eastAsia="黑体" w:hAnsi="黑体" w:cs="黑体" w:hint="eastAsia"/>
          <w:spacing w:val="-1"/>
          <w:sz w:val="28"/>
          <w:szCs w:val="28"/>
        </w:rPr>
        <w:t>可能引发的次生、衍生事故</w:t>
      </w:r>
    </w:p>
    <w:p w:rsidR="004A48B7" w:rsidRDefault="0006241A">
      <w:pPr>
        <w:pStyle w:val="a5"/>
        <w:spacing w:before="200" w:line="218" w:lineRule="auto"/>
        <w:ind w:left="865"/>
      </w:pPr>
      <w:r>
        <w:rPr>
          <w:spacing w:val="-1"/>
        </w:rPr>
        <w:t>可能会导致液态金属涉水爆炸等。</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468" w:name="_Toc9851"/>
      <w:bookmarkStart w:id="3469" w:name="_Toc20922"/>
      <w:bookmarkStart w:id="3470" w:name="_Toc19391"/>
      <w:bookmarkStart w:id="3471" w:name="_Toc11712"/>
      <w:r>
        <w:rPr>
          <w:rFonts w:ascii="Times New Roman" w:eastAsia="Times New Roman" w:hAnsi="Times New Roman" w:cs="Times New Roman" w:hint="eastAsia"/>
          <w:b/>
          <w:bCs/>
          <w:spacing w:val="3"/>
          <w:sz w:val="31"/>
          <w:szCs w:val="31"/>
        </w:rPr>
        <w:t>2 应急工作职责</w:t>
      </w:r>
      <w:bookmarkEnd w:id="3468"/>
      <w:bookmarkEnd w:id="3469"/>
      <w:bookmarkEnd w:id="3470"/>
      <w:bookmarkEnd w:id="3471"/>
    </w:p>
    <w:p w:rsidR="004A48B7" w:rsidRDefault="0006241A" w:rsidP="00855C86">
      <w:pPr>
        <w:pStyle w:val="a5"/>
        <w:spacing w:before="164" w:line="221" w:lineRule="auto"/>
        <w:ind w:left="20"/>
        <w:outlineLvl w:val="0"/>
        <w:rPr>
          <w:rFonts w:ascii="黑体" w:eastAsia="黑体" w:hAnsi="黑体" w:cs="黑体"/>
          <w:b/>
          <w:bCs/>
          <w:sz w:val="28"/>
          <w:szCs w:val="28"/>
        </w:rPr>
      </w:pPr>
      <w:r>
        <w:rPr>
          <w:rFonts w:ascii="黑体" w:eastAsia="黑体" w:hAnsi="黑体" w:cs="黑体" w:hint="eastAsia"/>
          <w:b/>
          <w:bCs/>
          <w:sz w:val="28"/>
          <w:szCs w:val="28"/>
        </w:rPr>
        <w:t xml:space="preserve">2.1 </w:t>
      </w:r>
      <w:r>
        <w:rPr>
          <w:rFonts w:ascii="黑体" w:eastAsia="黑体" w:hAnsi="黑体" w:cs="黑体" w:hint="eastAsia"/>
          <w:b/>
          <w:bCs/>
          <w:sz w:val="28"/>
          <w:szCs w:val="28"/>
        </w:rPr>
        <w:t>应急领导小组</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总指挥：作业长</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副指挥：四班班长</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员：四班当班人员及所有长白班人员。</w:t>
      </w:r>
    </w:p>
    <w:p w:rsidR="004A48B7" w:rsidRDefault="0006241A" w:rsidP="00855C86">
      <w:pPr>
        <w:pStyle w:val="a5"/>
        <w:spacing w:before="179" w:line="221" w:lineRule="auto"/>
        <w:ind w:left="20"/>
        <w:outlineLvl w:val="0"/>
        <w:rPr>
          <w:rFonts w:ascii="黑体" w:eastAsia="黑体" w:hAnsi="黑体" w:cs="黑体"/>
          <w:b/>
          <w:bCs/>
          <w:sz w:val="28"/>
          <w:szCs w:val="28"/>
        </w:rPr>
      </w:pPr>
      <w:r>
        <w:rPr>
          <w:rFonts w:ascii="黑体" w:eastAsia="黑体" w:hAnsi="黑体" w:cs="黑体" w:hint="eastAsia"/>
          <w:b/>
          <w:bCs/>
          <w:sz w:val="28"/>
          <w:szCs w:val="28"/>
        </w:rPr>
        <w:t xml:space="preserve">2.2 </w:t>
      </w:r>
      <w:r>
        <w:rPr>
          <w:rFonts w:ascii="黑体" w:eastAsia="黑体" w:hAnsi="黑体" w:cs="黑体" w:hint="eastAsia"/>
          <w:b/>
          <w:bCs/>
          <w:sz w:val="28"/>
          <w:szCs w:val="28"/>
        </w:rPr>
        <w:t>应急领导小组职责</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总指挥和副指挥负责事故发生时的救援指挥工作，采取紧急措施限制</w:t>
      </w:r>
      <w:r>
        <w:rPr>
          <w:rFonts w:ascii="宋体" w:eastAsia="宋体" w:hAnsi="宋体" w:cs="宋体" w:hint="eastAsia"/>
          <w:sz w:val="24"/>
          <w:szCs w:val="24"/>
        </w:rPr>
        <w:t xml:space="preserve"> </w:t>
      </w:r>
      <w:r>
        <w:rPr>
          <w:rFonts w:ascii="宋体" w:eastAsia="宋体" w:hAnsi="宋体" w:cs="宋体" w:hint="eastAsia"/>
          <w:sz w:val="24"/>
          <w:szCs w:val="24"/>
        </w:rPr>
        <w:t>事故的扩大，及时隔离故障设备和区域；负责运行设备的监视、隔离工作，保证</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正常设备的安全稳定运行。</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四班成员负责及时、准确地将紧急事故发生的性质、时间、地点汇报</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上级单位，并根据指挥小组命令果断采取有效措施展开事故处理工作。</w:t>
      </w:r>
    </w:p>
    <w:p w:rsidR="004A48B7" w:rsidRDefault="004A48B7">
      <w:pPr>
        <w:spacing w:line="520" w:lineRule="exact"/>
        <w:ind w:firstLineChars="200" w:firstLine="480"/>
        <w:rPr>
          <w:rFonts w:ascii="宋体" w:eastAsia="宋体" w:hAnsi="宋体" w:cs="宋体"/>
          <w:sz w:val="24"/>
          <w:szCs w:val="24"/>
        </w:rPr>
        <w:sectPr w:rsidR="004A48B7">
          <w:footerReference w:type="default" r:id="rId208"/>
          <w:pgSz w:w="11906" w:h="16839"/>
          <w:pgMar w:top="1550" w:right="1785" w:bottom="1378" w:left="1785" w:header="851" w:footer="1212" w:gutter="0"/>
          <w:cols w:space="720"/>
        </w:sectPr>
      </w:pP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 xml:space="preserve">2.2.3 </w:t>
      </w:r>
      <w:r>
        <w:rPr>
          <w:rFonts w:ascii="宋体" w:eastAsia="宋体" w:hAnsi="宋体" w:cs="宋体" w:hint="eastAsia"/>
          <w:sz w:val="24"/>
          <w:szCs w:val="24"/>
        </w:rPr>
        <w:t>各指挥和成员加强与调度联系，及时、准确汇报现场事故情况，并根</w:t>
      </w:r>
    </w:p>
    <w:p w:rsidR="004A48B7" w:rsidRDefault="0006241A">
      <w:pPr>
        <w:spacing w:line="520" w:lineRule="exact"/>
        <w:rPr>
          <w:rFonts w:ascii="宋体" w:eastAsia="宋体" w:hAnsi="宋体" w:cs="宋体"/>
          <w:sz w:val="24"/>
          <w:szCs w:val="24"/>
        </w:rPr>
      </w:pPr>
      <w:r>
        <w:rPr>
          <w:rFonts w:ascii="宋体" w:eastAsia="宋体" w:hAnsi="宋体" w:cs="宋体" w:hint="eastAsia"/>
          <w:sz w:val="24"/>
          <w:szCs w:val="24"/>
        </w:rPr>
        <w:t>据其调度指令严格执行有关操作。</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2.2.4 </w:t>
      </w:r>
      <w:r>
        <w:rPr>
          <w:rFonts w:ascii="宋体" w:eastAsia="宋体" w:hAnsi="宋体" w:cs="宋体" w:hint="eastAsia"/>
          <w:sz w:val="24"/>
          <w:szCs w:val="24"/>
        </w:rPr>
        <w:t>各指挥积极配合故障设备的抢修工作。</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2.2.5 </w:t>
      </w:r>
      <w:r>
        <w:rPr>
          <w:rFonts w:ascii="宋体" w:eastAsia="宋体" w:hAnsi="宋体" w:cs="宋体" w:hint="eastAsia"/>
          <w:sz w:val="24"/>
          <w:szCs w:val="24"/>
        </w:rPr>
        <w:t>成员全面记录事故发生的现象、设备运行状态和事故应急处置处理经过。</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2.2.6 </w:t>
      </w:r>
      <w:r>
        <w:rPr>
          <w:rFonts w:ascii="宋体" w:eastAsia="宋体" w:hAnsi="宋体" w:cs="宋体" w:hint="eastAsia"/>
          <w:sz w:val="24"/>
          <w:szCs w:val="24"/>
        </w:rPr>
        <w:t>组织现场恢复工作，尽快恢复非故障设备正常运行。</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2.2.7 </w:t>
      </w:r>
      <w:r>
        <w:rPr>
          <w:rFonts w:ascii="宋体" w:eastAsia="宋体" w:hAnsi="宋体" w:cs="宋体" w:hint="eastAsia"/>
          <w:sz w:val="24"/>
          <w:szCs w:val="24"/>
        </w:rPr>
        <w:t>参与事故预案演练和预案的修订工作。</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472" w:name="_Toc16600"/>
      <w:bookmarkStart w:id="3473" w:name="_Toc1574"/>
      <w:bookmarkStart w:id="3474" w:name="_Toc32044"/>
      <w:bookmarkStart w:id="3475" w:name="_Toc10534"/>
      <w:r>
        <w:rPr>
          <w:rFonts w:ascii="Times New Roman" w:eastAsia="Times New Roman" w:hAnsi="Times New Roman" w:cs="Times New Roman" w:hint="eastAsia"/>
          <w:b/>
          <w:bCs/>
          <w:spacing w:val="3"/>
          <w:sz w:val="31"/>
          <w:szCs w:val="31"/>
        </w:rPr>
        <w:t>3 应急处置</w:t>
      </w:r>
      <w:bookmarkEnd w:id="3472"/>
      <w:bookmarkEnd w:id="3473"/>
      <w:bookmarkEnd w:id="3474"/>
      <w:bookmarkEnd w:id="3475"/>
    </w:p>
    <w:p w:rsidR="004A48B7" w:rsidRDefault="0006241A" w:rsidP="00855C86">
      <w:pPr>
        <w:spacing w:line="52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 xml:space="preserve">3.1 </w:t>
      </w:r>
      <w:r>
        <w:rPr>
          <w:rFonts w:ascii="宋体" w:eastAsia="宋体" w:hAnsi="宋体" w:cs="宋体" w:hint="eastAsia"/>
          <w:sz w:val="24"/>
          <w:szCs w:val="24"/>
        </w:rPr>
        <w:t>应急现场处置程序</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出现大包漏包事故：如漏钢位置在钢包渣线处，中包未达到满罐时，必须立即调大油缸开口度，将大包内钢水拉下至渣线处，观察钢包发红有无减轻趋势，如减轻可继续浇注至下个钢包座台进行应急转包。如中包达到满罐、钢包发红明显或大包漏钢位置在钢包其他位置时，应迅速关闭大包水口，停止大包浇注；大包出现漏包对设备人员造成危害的，必须立即关闭大包并通知平台操作人员撤离到安全区域，然后使用事故回转按钮（方向为顺时针旋转），同时要求煤气突击队员关闭平台南北两侧的煤气阀门，具备条件的应将大包液压缸卸下，关闭大包油缸液压阀门，防止烤爆液压</w:t>
      </w:r>
      <w:r>
        <w:rPr>
          <w:rFonts w:ascii="宋体" w:eastAsia="宋体" w:hAnsi="宋体" w:cs="宋体" w:hint="eastAsia"/>
          <w:sz w:val="24"/>
          <w:szCs w:val="24"/>
        </w:rPr>
        <w:t>油管扩大事故。</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出现大包发红或发白：如果仅是大包包皮发暗红，如发红位置在钢包渣线处，可将大包内钢水浇铸完毕；如发红位置在钢包其它位置，应立即关闭大包油缸，必须立即关闭大包并通知平台操作人员撤离到安全区域，然后使用事故回转按钮（或使用手动按钮操作），顺时针将钢包转至事故位，具备条件的应将大包液压缸卸下，关闭大包油缸液压阀门，防止烤爆液压油管扩大事故。</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出现液压系统故障关不死钢包：中包钢水达到满罐之前应通知平台操作人员做好转包准备，同时要求电钳维保人员对大包液压系统进行快速应急处理。根据</w:t>
      </w:r>
      <w:r>
        <w:rPr>
          <w:rFonts w:ascii="宋体" w:eastAsia="宋体" w:hAnsi="宋体" w:cs="宋体" w:hint="eastAsia"/>
          <w:sz w:val="24"/>
          <w:szCs w:val="24"/>
        </w:rPr>
        <w:t>钢水铸流大小决定是否应急转包，如果钢水流小，可等下个钢坐台后进行应急转包，一旦中包达到满罐，必须无条件使用事故回转按钮，手动操作按钮，顺</w:t>
      </w:r>
      <w:r>
        <w:rPr>
          <w:rFonts w:ascii="宋体" w:eastAsia="宋体" w:hAnsi="宋体" w:cs="宋体" w:hint="eastAsia"/>
          <w:sz w:val="24"/>
          <w:szCs w:val="24"/>
        </w:rPr>
        <w:lastRenderedPageBreak/>
        <w:t>时针将钢包转至事故位转包前通知电钳维保人员及平台上操作人员撤离到安全区域，</w:t>
      </w:r>
      <w:r>
        <w:rPr>
          <w:rFonts w:ascii="宋体" w:eastAsia="宋体" w:hAnsi="宋体" w:cs="宋体" w:hint="eastAsia"/>
          <w:sz w:val="24"/>
          <w:szCs w:val="24"/>
        </w:rPr>
        <w:t xml:space="preserve"> </w:t>
      </w:r>
      <w:r>
        <w:rPr>
          <w:rFonts w:ascii="宋体" w:eastAsia="宋体" w:hAnsi="宋体" w:cs="宋体" w:hint="eastAsia"/>
          <w:sz w:val="24"/>
          <w:szCs w:val="24"/>
        </w:rPr>
        <w:t>同时要求煤气突击队员关闭平台南北两侧的煤气阀门。转出钢包后，吊运前具备条件的，应将大包液压缸卸下，关闭大包油缸液压阀门，防止烤爆液压油管扩大事故。</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滑板机构件穿钢事故：如穿钢注流较小且有凝流趋势，对人员设备造不成危害的，可将大包继续浇注，可等下个钢坐台后进行应急转包。如穿钢注流较大，对人员</w:t>
      </w:r>
      <w:r>
        <w:rPr>
          <w:rFonts w:ascii="宋体" w:eastAsia="宋体" w:hAnsi="宋体" w:cs="宋体" w:hint="eastAsia"/>
          <w:sz w:val="24"/>
          <w:szCs w:val="24"/>
        </w:rPr>
        <w:t>设备造成危害的，必须立即关闭大包并通知平台操作人员撤离到安全区域，然后使用事故回转按钮，顺时针将钢包转至事故位，具备条件的应将大包液压缸卸下，关闭大包油缸液压阀门，防止烤爆液压油管扩大事故。同时要求煤气突击队员关闭平台南北两侧的煤气阀门。</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求助电话：人员受伤拨打</w:t>
      </w:r>
      <w:r>
        <w:rPr>
          <w:rFonts w:ascii="宋体" w:eastAsia="宋体" w:hAnsi="宋体" w:cs="宋体" w:hint="eastAsia"/>
          <w:sz w:val="24"/>
          <w:szCs w:val="24"/>
        </w:rPr>
        <w:t xml:space="preserve"> 120</w:t>
      </w:r>
      <w:r>
        <w:rPr>
          <w:rFonts w:ascii="宋体" w:eastAsia="宋体" w:hAnsi="宋体" w:cs="宋体" w:hint="eastAsia"/>
          <w:sz w:val="24"/>
          <w:szCs w:val="24"/>
        </w:rPr>
        <w:t>；发生火灾拨打</w:t>
      </w:r>
      <w:r>
        <w:rPr>
          <w:rFonts w:ascii="宋体" w:eastAsia="宋体" w:hAnsi="宋体" w:cs="宋体" w:hint="eastAsia"/>
          <w:sz w:val="24"/>
          <w:szCs w:val="24"/>
        </w:rPr>
        <w:t xml:space="preserve"> 119</w:t>
      </w:r>
      <w:r>
        <w:rPr>
          <w:rFonts w:ascii="宋体" w:eastAsia="宋体" w:hAnsi="宋体" w:cs="宋体" w:hint="eastAsia"/>
          <w:sz w:val="24"/>
          <w:szCs w:val="24"/>
        </w:rPr>
        <w:t>。</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若发现火势较大或有迅速蔓延趋势且可能危及周围的人身财产，值班人或发现人应迅速拨打保卫部消防报警电话</w:t>
      </w:r>
      <w:r>
        <w:rPr>
          <w:rFonts w:ascii="宋体" w:eastAsia="宋体" w:hAnsi="宋体" w:cs="宋体" w:hint="eastAsia"/>
          <w:sz w:val="24"/>
          <w:szCs w:val="24"/>
        </w:rPr>
        <w:t>:0532-58815110</w:t>
      </w:r>
      <w:r>
        <w:rPr>
          <w:rFonts w:ascii="宋体" w:eastAsia="宋体" w:hAnsi="宋体" w:cs="宋体" w:hint="eastAsia"/>
          <w:sz w:val="24"/>
          <w:szCs w:val="24"/>
        </w:rPr>
        <w:t>。</w:t>
      </w:r>
    </w:p>
    <w:p w:rsidR="004A48B7" w:rsidRDefault="0006241A" w:rsidP="00855C86">
      <w:pPr>
        <w:spacing w:line="52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 xml:space="preserve">3.2 </w:t>
      </w:r>
      <w:r>
        <w:rPr>
          <w:rFonts w:ascii="宋体" w:eastAsia="宋体" w:hAnsi="宋体" w:cs="宋体" w:hint="eastAsia"/>
          <w:sz w:val="24"/>
          <w:szCs w:val="24"/>
        </w:rPr>
        <w:t>现场恢复</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做好现场保护工作，待有关部门对事故情况调查后，经同意，做好事故现场的</w:t>
      </w:r>
      <w:r>
        <w:rPr>
          <w:rFonts w:ascii="宋体" w:eastAsia="宋体" w:hAnsi="宋体" w:cs="宋体" w:hint="eastAsia"/>
          <w:sz w:val="24"/>
          <w:szCs w:val="24"/>
        </w:rPr>
        <w:t>清理工作。</w:t>
      </w:r>
    </w:p>
    <w:p w:rsidR="004A48B7" w:rsidRDefault="0006241A" w:rsidP="00855C86">
      <w:pPr>
        <w:spacing w:line="520" w:lineRule="exact"/>
        <w:ind w:firstLineChars="200" w:firstLine="480"/>
        <w:outlineLvl w:val="0"/>
        <w:rPr>
          <w:rFonts w:ascii="宋体" w:eastAsia="宋体" w:hAnsi="宋体" w:cs="宋体"/>
          <w:sz w:val="24"/>
          <w:szCs w:val="24"/>
        </w:rPr>
      </w:pPr>
      <w:r>
        <w:rPr>
          <w:rFonts w:ascii="宋体" w:eastAsia="宋体" w:hAnsi="宋体" w:cs="宋体" w:hint="eastAsia"/>
          <w:sz w:val="24"/>
          <w:szCs w:val="24"/>
        </w:rPr>
        <w:t xml:space="preserve">3.3 </w:t>
      </w:r>
      <w:r>
        <w:rPr>
          <w:rFonts w:ascii="宋体" w:eastAsia="宋体" w:hAnsi="宋体" w:cs="宋体" w:hint="eastAsia"/>
          <w:sz w:val="24"/>
          <w:szCs w:val="24"/>
        </w:rPr>
        <w:t>事件报告流程</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）报告内容详细，包括发生事件的部门、时间、地点、人员伤亡设备损伤情况、初步分析的事故原因、报告人姓名、电话等。</w:t>
      </w:r>
    </w:p>
    <w:p w:rsidR="004A48B7" w:rsidRDefault="0006241A">
      <w:pPr>
        <w:spacing w:line="520" w:lineRule="exact"/>
        <w:ind w:firstLineChars="200" w:firstLine="480"/>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）报告迅速。人员伤亡设备损伤发生后，应立即报告炼钢事业部以及公司应急领导小组。</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lang w:val="zh-CN"/>
        </w:rPr>
      </w:pPr>
      <w:bookmarkStart w:id="3476" w:name="_Toc4645"/>
      <w:r>
        <w:rPr>
          <w:rFonts w:ascii="Times New Roman" w:eastAsia="Times New Roman" w:hAnsi="Times New Roman" w:cs="Times New Roman" w:hint="eastAsia"/>
          <w:b/>
          <w:bCs/>
          <w:spacing w:val="3"/>
          <w:sz w:val="31"/>
          <w:szCs w:val="31"/>
        </w:rPr>
        <w:t xml:space="preserve">4 </w:t>
      </w:r>
      <w:r>
        <w:rPr>
          <w:rFonts w:ascii="Times New Roman" w:eastAsia="Times New Roman" w:hAnsi="Times New Roman" w:cs="Times New Roman" w:hint="eastAsia"/>
          <w:b/>
          <w:bCs/>
          <w:spacing w:val="3"/>
          <w:sz w:val="31"/>
          <w:szCs w:val="31"/>
          <w:lang w:val="zh-CN"/>
        </w:rPr>
        <w:t>注意事项</w:t>
      </w:r>
      <w:bookmarkEnd w:id="3476"/>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4.1 </w:t>
      </w:r>
      <w:r>
        <w:rPr>
          <w:rFonts w:ascii="宋体" w:eastAsia="宋体" w:hAnsi="宋体" w:cs="宋体" w:hint="eastAsia"/>
          <w:sz w:val="24"/>
          <w:szCs w:val="24"/>
        </w:rPr>
        <w:t>佩戴个人防护器具的注意事项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）不可随意拆卸安全帽的任何组成部分，避免安全帽失去或降低防护效果。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b</w:t>
      </w:r>
      <w:r>
        <w:rPr>
          <w:rFonts w:ascii="宋体" w:eastAsia="宋体" w:hAnsi="宋体" w:cs="宋体" w:hint="eastAsia"/>
          <w:sz w:val="24"/>
          <w:szCs w:val="24"/>
        </w:rPr>
        <w:t>）避免重复使用已受过冲击的安全帽。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c</w:t>
      </w:r>
      <w:r>
        <w:rPr>
          <w:rFonts w:ascii="宋体" w:eastAsia="宋体" w:hAnsi="宋体" w:cs="宋体" w:hint="eastAsia"/>
          <w:sz w:val="24"/>
          <w:szCs w:val="24"/>
        </w:rPr>
        <w:t>）使用时注意系紧下颌带，避免因使用者不同作业姿势使安全帽脱落而失去防护效果。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d</w:t>
      </w:r>
      <w:r>
        <w:rPr>
          <w:rFonts w:ascii="宋体" w:eastAsia="宋体" w:hAnsi="宋体" w:cs="宋体" w:hint="eastAsia"/>
          <w:sz w:val="24"/>
          <w:szCs w:val="24"/>
        </w:rPr>
        <w:t>）职工处理时必须佩戴好防护面罩、防护眼镜，</w:t>
      </w:r>
      <w:r>
        <w:rPr>
          <w:rFonts w:ascii="宋体" w:eastAsia="宋体" w:hAnsi="宋体" w:cs="宋体" w:hint="eastAsia"/>
          <w:sz w:val="24"/>
          <w:szCs w:val="24"/>
        </w:rPr>
        <w:t>防止烧伤。</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4.2 </w:t>
      </w:r>
      <w:r>
        <w:rPr>
          <w:rFonts w:ascii="宋体" w:eastAsia="宋体" w:hAnsi="宋体" w:cs="宋体" w:hint="eastAsia"/>
          <w:sz w:val="24"/>
          <w:szCs w:val="24"/>
        </w:rPr>
        <w:t>使用灭火器的注意事项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a</w:t>
      </w:r>
      <w:r>
        <w:rPr>
          <w:rFonts w:ascii="宋体" w:eastAsia="宋体" w:hAnsi="宋体" w:cs="宋体" w:hint="eastAsia"/>
          <w:sz w:val="24"/>
          <w:szCs w:val="24"/>
        </w:rPr>
        <w:t>）电气设备着火应使用干式灭火器、二氧化碳灭火器或</w:t>
      </w:r>
      <w:r>
        <w:rPr>
          <w:rFonts w:ascii="宋体" w:eastAsia="宋体" w:hAnsi="宋体" w:cs="宋体" w:hint="eastAsia"/>
          <w:sz w:val="24"/>
          <w:szCs w:val="24"/>
        </w:rPr>
        <w:t xml:space="preserve"> 1211 </w:t>
      </w:r>
      <w:r>
        <w:rPr>
          <w:rFonts w:ascii="宋体" w:eastAsia="宋体" w:hAnsi="宋体" w:cs="宋体" w:hint="eastAsia"/>
          <w:sz w:val="24"/>
          <w:szCs w:val="24"/>
        </w:rPr>
        <w:t>灭火器。</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b) </w:t>
      </w:r>
      <w:r>
        <w:rPr>
          <w:rFonts w:ascii="宋体" w:eastAsia="宋体" w:hAnsi="宋体" w:cs="宋体" w:hint="eastAsia"/>
          <w:sz w:val="24"/>
          <w:szCs w:val="24"/>
        </w:rPr>
        <w:t>对油开关、隔绝电源可使用干式灭火器、</w:t>
      </w:r>
      <w:r>
        <w:rPr>
          <w:rFonts w:ascii="宋体" w:eastAsia="宋体" w:hAnsi="宋体" w:cs="宋体" w:hint="eastAsia"/>
          <w:sz w:val="24"/>
          <w:szCs w:val="24"/>
        </w:rPr>
        <w:t xml:space="preserve">1211 </w:t>
      </w:r>
      <w:r>
        <w:rPr>
          <w:rFonts w:ascii="宋体" w:eastAsia="宋体" w:hAnsi="宋体" w:cs="宋体" w:hint="eastAsia"/>
          <w:sz w:val="24"/>
          <w:szCs w:val="24"/>
        </w:rPr>
        <w:t>灭火器等灭火，不能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扑灭时再用泡沫式灭火器，不得已时可用干砂灭火。</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c) </w:t>
      </w:r>
      <w:r>
        <w:rPr>
          <w:rFonts w:ascii="宋体" w:eastAsia="宋体" w:hAnsi="宋体" w:cs="宋体" w:hint="eastAsia"/>
          <w:sz w:val="24"/>
          <w:szCs w:val="24"/>
        </w:rPr>
        <w:t>地面上的绝缘油着火，应用干砂灭火。</w:t>
      </w:r>
    </w:p>
    <w:p w:rsidR="004A48B7" w:rsidRDefault="004A48B7">
      <w:pPr>
        <w:pStyle w:val="af5"/>
        <w:tabs>
          <w:tab w:val="left" w:pos="748"/>
        </w:tabs>
        <w:spacing w:before="171" w:line="360" w:lineRule="auto"/>
        <w:ind w:firstLineChars="0" w:firstLine="0"/>
        <w:jc w:val="left"/>
        <w:rPr>
          <w:rFonts w:ascii="宋体" w:hAnsi="宋体" w:cs="宋体"/>
          <w:sz w:val="24"/>
          <w:szCs w:val="24"/>
        </w:rPr>
      </w:pPr>
    </w:p>
    <w:p w:rsidR="004A48B7" w:rsidRDefault="004A48B7">
      <w:pPr>
        <w:pStyle w:val="af5"/>
        <w:tabs>
          <w:tab w:val="left" w:pos="748"/>
        </w:tabs>
        <w:spacing w:before="171" w:line="360" w:lineRule="auto"/>
        <w:ind w:firstLineChars="0" w:firstLine="0"/>
        <w:jc w:val="left"/>
        <w:rPr>
          <w:rFonts w:ascii="宋体" w:hAnsi="宋体" w:cs="宋体"/>
          <w:sz w:val="24"/>
          <w:szCs w:val="24"/>
        </w:rPr>
        <w:sectPr w:rsidR="004A48B7">
          <w:headerReference w:type="default" r:id="rId209"/>
          <w:footerReference w:type="default" r:id="rId210"/>
          <w:pgSz w:w="11906" w:h="16839"/>
          <w:pgMar w:top="1550" w:right="1719" w:bottom="1378" w:left="1785" w:header="851" w:footer="1212" w:gutter="0"/>
          <w:cols w:space="720"/>
        </w:sectPr>
      </w:pPr>
    </w:p>
    <w:p w:rsidR="004A48B7" w:rsidRDefault="0006241A">
      <w:pPr>
        <w:pStyle w:val="a5"/>
        <w:spacing w:before="140" w:line="223" w:lineRule="auto"/>
        <w:ind w:left="212"/>
        <w:jc w:val="center"/>
        <w:outlineLvl w:val="0"/>
        <w:rPr>
          <w:b/>
          <w:bCs/>
          <w:kern w:val="44"/>
          <w:sz w:val="36"/>
          <w:szCs w:val="44"/>
        </w:rPr>
      </w:pPr>
      <w:bookmarkStart w:id="3477" w:name="bookmark21"/>
      <w:bookmarkStart w:id="3478" w:name="bookmark22"/>
      <w:bookmarkStart w:id="3479" w:name="_Toc8961"/>
      <w:bookmarkStart w:id="3480" w:name="_Toc15768"/>
      <w:bookmarkStart w:id="3481" w:name="_Toc15411"/>
      <w:bookmarkStart w:id="3482" w:name="_Toc26999"/>
      <w:bookmarkEnd w:id="3477"/>
      <w:bookmarkEnd w:id="3478"/>
      <w:r>
        <w:rPr>
          <w:rFonts w:hint="eastAsia"/>
          <w:b/>
          <w:bCs/>
          <w:kern w:val="44"/>
          <w:sz w:val="36"/>
          <w:szCs w:val="44"/>
        </w:rPr>
        <w:lastRenderedPageBreak/>
        <w:t>炼钢事业部二炼钢分厂合金烘烤事故</w:t>
      </w:r>
      <w:r>
        <w:rPr>
          <w:rFonts w:hint="eastAsia"/>
          <w:b/>
          <w:bCs/>
          <w:kern w:val="44"/>
          <w:sz w:val="36"/>
          <w:szCs w:val="44"/>
        </w:rPr>
        <w:t>现场</w:t>
      </w:r>
      <w:r>
        <w:rPr>
          <w:rFonts w:hint="eastAsia"/>
          <w:b/>
          <w:bCs/>
          <w:kern w:val="44"/>
          <w:sz w:val="36"/>
          <w:szCs w:val="44"/>
        </w:rPr>
        <w:t>处置方案</w:t>
      </w:r>
      <w:bookmarkEnd w:id="3479"/>
      <w:bookmarkEnd w:id="3480"/>
      <w:bookmarkEnd w:id="3481"/>
      <w:bookmarkEnd w:id="3482"/>
    </w:p>
    <w:p w:rsidR="004A48B7" w:rsidRDefault="004A48B7">
      <w:pPr>
        <w:spacing w:line="471"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483" w:name="_Toc27405"/>
      <w:bookmarkStart w:id="3484" w:name="_Toc4493"/>
      <w:bookmarkStart w:id="3485" w:name="_Toc6151"/>
      <w:bookmarkStart w:id="3486" w:name="_Toc29046"/>
      <w:r>
        <w:rPr>
          <w:rFonts w:ascii="Times New Roman" w:eastAsia="Times New Roman" w:hAnsi="Times New Roman" w:cs="Times New Roman" w:hint="eastAsia"/>
          <w:b/>
          <w:bCs/>
          <w:spacing w:val="3"/>
          <w:sz w:val="31"/>
          <w:szCs w:val="31"/>
        </w:rPr>
        <w:t>1 事故风险描述</w:t>
      </w:r>
      <w:bookmarkEnd w:id="3483"/>
      <w:bookmarkEnd w:id="3484"/>
      <w:bookmarkEnd w:id="3485"/>
      <w:bookmarkEnd w:id="3486"/>
    </w:p>
    <w:p w:rsidR="004A48B7" w:rsidRDefault="0006241A" w:rsidP="00855C86">
      <w:pPr>
        <w:pStyle w:val="a5"/>
        <w:spacing w:before="164" w:line="220" w:lineRule="auto"/>
        <w:ind w:left="45"/>
        <w:outlineLvl w:val="0"/>
        <w:rPr>
          <w:rFonts w:ascii="黑体" w:eastAsia="黑体" w:hAnsi="黑体" w:cs="黑体"/>
          <w:b/>
          <w:bCs/>
          <w:sz w:val="28"/>
          <w:szCs w:val="28"/>
        </w:rPr>
      </w:pPr>
      <w:r>
        <w:rPr>
          <w:rFonts w:ascii="黑体" w:eastAsia="黑体" w:hAnsi="黑体" w:cs="黑体" w:hint="eastAsia"/>
          <w:b/>
          <w:bCs/>
          <w:spacing w:val="-6"/>
          <w:sz w:val="28"/>
          <w:szCs w:val="28"/>
        </w:rPr>
        <w:t>1.1</w:t>
      </w:r>
      <w:r>
        <w:rPr>
          <w:rFonts w:ascii="黑体" w:eastAsia="黑体" w:hAnsi="黑体" w:cs="黑体" w:hint="eastAsia"/>
          <w:b/>
          <w:bCs/>
          <w:spacing w:val="-6"/>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爆炸、煤气泄漏中毒等</w:t>
      </w:r>
    </w:p>
    <w:p w:rsidR="004A48B7" w:rsidRDefault="0006241A" w:rsidP="00855C86">
      <w:pPr>
        <w:pStyle w:val="a5"/>
        <w:spacing w:before="180" w:line="221" w:lineRule="auto"/>
        <w:ind w:left="45"/>
        <w:outlineLvl w:val="0"/>
        <w:rPr>
          <w:rFonts w:ascii="黑体" w:eastAsia="黑体" w:hAnsi="黑体" w:cs="黑体"/>
          <w:b/>
          <w:bCs/>
          <w:sz w:val="28"/>
          <w:szCs w:val="28"/>
        </w:rPr>
      </w:pPr>
      <w:r>
        <w:rPr>
          <w:rFonts w:ascii="黑体" w:eastAsia="黑体" w:hAnsi="黑体" w:cs="黑体" w:hint="eastAsia"/>
          <w:b/>
          <w:bCs/>
          <w:spacing w:val="-1"/>
          <w:sz w:val="28"/>
          <w:szCs w:val="28"/>
        </w:rPr>
        <w:t>1.2</w:t>
      </w:r>
      <w:r>
        <w:rPr>
          <w:rFonts w:ascii="黑体" w:eastAsia="黑体" w:hAnsi="黑体" w:cs="黑体" w:hint="eastAsia"/>
          <w:b/>
          <w:bCs/>
          <w:spacing w:val="-1"/>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炼钢事业部二炼钢分厂生产准备作业区合金烘烤区</w:t>
      </w:r>
    </w:p>
    <w:p w:rsidR="004A48B7" w:rsidRDefault="0006241A" w:rsidP="00855C86">
      <w:pPr>
        <w:pStyle w:val="a5"/>
        <w:spacing w:before="182" w:line="221" w:lineRule="auto"/>
        <w:ind w:left="45"/>
        <w:outlineLvl w:val="0"/>
        <w:rPr>
          <w:rFonts w:ascii="黑体" w:eastAsia="黑体" w:hAnsi="黑体" w:cs="黑体"/>
          <w:b/>
          <w:bCs/>
          <w:sz w:val="28"/>
          <w:szCs w:val="28"/>
        </w:rPr>
      </w:pPr>
      <w:r>
        <w:rPr>
          <w:rFonts w:ascii="黑体" w:eastAsia="黑体" w:hAnsi="黑体" w:cs="黑体" w:hint="eastAsia"/>
          <w:b/>
          <w:bCs/>
          <w:spacing w:val="-1"/>
          <w:sz w:val="28"/>
          <w:szCs w:val="28"/>
        </w:rPr>
        <w:t>1.3</w:t>
      </w:r>
      <w:r>
        <w:rPr>
          <w:rFonts w:ascii="黑体" w:eastAsia="黑体" w:hAnsi="黑体" w:cs="黑体" w:hint="eastAsia"/>
          <w:b/>
          <w:bCs/>
          <w:spacing w:val="-1"/>
          <w:sz w:val="28"/>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事故的危害程度及其影响范围：能停产、造成人员伤害等。</w:t>
      </w:r>
    </w:p>
    <w:p w:rsidR="004A48B7" w:rsidRDefault="0006241A">
      <w:pPr>
        <w:pStyle w:val="a5"/>
        <w:spacing w:before="181" w:line="220" w:lineRule="auto"/>
        <w:ind w:left="45"/>
        <w:outlineLvl w:val="1"/>
        <w:rPr>
          <w:rFonts w:ascii="黑体" w:eastAsia="黑体" w:hAnsi="黑体" w:cs="黑体"/>
          <w:b/>
          <w:bCs/>
          <w:sz w:val="28"/>
          <w:szCs w:val="28"/>
        </w:rPr>
      </w:pPr>
      <w:r>
        <w:rPr>
          <w:rFonts w:ascii="黑体" w:eastAsia="黑体" w:hAnsi="黑体" w:cs="黑体" w:hint="eastAsia"/>
          <w:b/>
          <w:bCs/>
          <w:spacing w:val="-3"/>
          <w:sz w:val="28"/>
          <w:szCs w:val="28"/>
        </w:rPr>
        <w:t>1.4</w:t>
      </w:r>
      <w:r>
        <w:rPr>
          <w:rFonts w:ascii="黑体" w:eastAsia="黑体" w:hAnsi="黑体" w:cs="黑体" w:hint="eastAsia"/>
          <w:b/>
          <w:bCs/>
          <w:spacing w:val="-3"/>
          <w:sz w:val="28"/>
          <w:szCs w:val="28"/>
        </w:rPr>
        <w:t>事前可能出现的征兆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现场煤气浓度高、出现煤气泄漏。</w:t>
      </w:r>
    </w:p>
    <w:p w:rsidR="004A48B7" w:rsidRDefault="0006241A" w:rsidP="00855C86">
      <w:pPr>
        <w:pStyle w:val="a5"/>
        <w:spacing w:before="181" w:line="220" w:lineRule="auto"/>
        <w:ind w:left="45"/>
        <w:outlineLvl w:val="0"/>
        <w:rPr>
          <w:rFonts w:ascii="黑体" w:eastAsia="黑体" w:hAnsi="黑体" w:cs="黑体"/>
          <w:b/>
          <w:bCs/>
          <w:spacing w:val="-3"/>
          <w:sz w:val="28"/>
          <w:szCs w:val="28"/>
        </w:rPr>
      </w:pPr>
      <w:r>
        <w:rPr>
          <w:rFonts w:ascii="黑体" w:eastAsia="黑体" w:hAnsi="黑体" w:cs="黑体" w:hint="eastAsia"/>
          <w:b/>
          <w:bCs/>
          <w:spacing w:val="-3"/>
          <w:sz w:val="28"/>
          <w:szCs w:val="28"/>
        </w:rPr>
        <w:t xml:space="preserve">1.5 </w:t>
      </w:r>
      <w:r>
        <w:rPr>
          <w:rFonts w:ascii="黑体" w:eastAsia="黑体" w:hAnsi="黑体" w:cs="黑体" w:hint="eastAsia"/>
          <w:b/>
          <w:bCs/>
          <w:spacing w:val="-3"/>
          <w:sz w:val="28"/>
          <w:szCs w:val="28"/>
        </w:rPr>
        <w:t>可能导致事故原因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设备未及时巡检、维护造成设备老化、管道腐蚀。烘烤器操作、煤气作业未按规程操作。</w:t>
      </w:r>
    </w:p>
    <w:p w:rsidR="004A48B7" w:rsidRDefault="0006241A" w:rsidP="00855C86">
      <w:pPr>
        <w:pStyle w:val="a5"/>
        <w:spacing w:before="181" w:line="220" w:lineRule="auto"/>
        <w:ind w:left="45"/>
        <w:outlineLvl w:val="0"/>
        <w:rPr>
          <w:rFonts w:ascii="黑体" w:eastAsia="黑体" w:hAnsi="黑体" w:cs="黑体"/>
          <w:b/>
          <w:bCs/>
          <w:spacing w:val="-3"/>
          <w:sz w:val="28"/>
          <w:szCs w:val="28"/>
        </w:rPr>
      </w:pPr>
      <w:r>
        <w:rPr>
          <w:rFonts w:ascii="黑体" w:eastAsia="黑体" w:hAnsi="黑体" w:cs="黑体" w:hint="eastAsia"/>
          <w:b/>
          <w:bCs/>
          <w:spacing w:val="-3"/>
          <w:sz w:val="28"/>
          <w:szCs w:val="28"/>
        </w:rPr>
        <w:t xml:space="preserve">1.6 </w:t>
      </w:r>
      <w:r>
        <w:rPr>
          <w:rFonts w:ascii="黑体" w:eastAsia="黑体" w:hAnsi="黑体" w:cs="黑体" w:hint="eastAsia"/>
          <w:b/>
          <w:bCs/>
          <w:spacing w:val="-3"/>
          <w:sz w:val="28"/>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可能会导致爆炸，停产，人员伤害等</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487" w:name="_Toc24481"/>
      <w:bookmarkStart w:id="3488" w:name="_Toc7086"/>
      <w:bookmarkStart w:id="3489" w:name="_Toc25613"/>
      <w:bookmarkStart w:id="3490" w:name="_Toc13226"/>
      <w:r>
        <w:rPr>
          <w:rFonts w:ascii="Times New Roman" w:eastAsia="Times New Roman" w:hAnsi="Times New Roman" w:cs="Times New Roman" w:hint="eastAsia"/>
          <w:b/>
          <w:bCs/>
          <w:spacing w:val="3"/>
          <w:sz w:val="31"/>
          <w:szCs w:val="31"/>
        </w:rPr>
        <w:t>2 应急工作职责</w:t>
      </w:r>
      <w:bookmarkEnd w:id="3487"/>
      <w:bookmarkEnd w:id="3488"/>
      <w:bookmarkEnd w:id="3489"/>
      <w:bookmarkEnd w:id="3490"/>
    </w:p>
    <w:p w:rsidR="004A48B7" w:rsidRDefault="0006241A" w:rsidP="00855C86">
      <w:pPr>
        <w:pStyle w:val="a5"/>
        <w:spacing w:before="164" w:line="220" w:lineRule="auto"/>
        <w:ind w:left="28"/>
        <w:outlineLvl w:val="0"/>
        <w:rPr>
          <w:rFonts w:ascii="黑体" w:eastAsia="黑体" w:hAnsi="黑体" w:cs="黑体"/>
          <w:b/>
          <w:bCs/>
          <w:sz w:val="28"/>
          <w:szCs w:val="28"/>
        </w:rPr>
      </w:pPr>
      <w:r>
        <w:rPr>
          <w:rFonts w:ascii="黑体" w:eastAsia="黑体" w:hAnsi="黑体" w:cs="黑体" w:hint="eastAsia"/>
          <w:b/>
          <w:bCs/>
          <w:spacing w:val="-2"/>
          <w:sz w:val="28"/>
          <w:szCs w:val="28"/>
        </w:rPr>
        <w:t>2.1</w:t>
      </w:r>
      <w:r>
        <w:rPr>
          <w:rFonts w:ascii="黑体" w:eastAsia="黑体" w:hAnsi="黑体" w:cs="黑体" w:hint="eastAsia"/>
          <w:b/>
          <w:bCs/>
          <w:spacing w:val="-2"/>
          <w:sz w:val="28"/>
          <w:szCs w:val="28"/>
        </w:rPr>
        <w:t>成立应急救援领导小组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总指挥：作业区负责人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副总指挥：当班班长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组员：合金烘烤工、当班操作工</w:t>
      </w:r>
    </w:p>
    <w:p w:rsidR="004A48B7" w:rsidRDefault="0006241A">
      <w:pPr>
        <w:pStyle w:val="a5"/>
        <w:spacing w:before="179" w:line="221" w:lineRule="auto"/>
        <w:ind w:left="28"/>
        <w:outlineLvl w:val="1"/>
        <w:rPr>
          <w:rFonts w:ascii="黑体" w:eastAsia="黑体" w:hAnsi="黑体" w:cs="黑体"/>
          <w:b/>
          <w:bCs/>
          <w:sz w:val="28"/>
          <w:szCs w:val="28"/>
        </w:rPr>
      </w:pPr>
      <w:r>
        <w:rPr>
          <w:rFonts w:ascii="黑体" w:eastAsia="黑体" w:hAnsi="黑体" w:cs="黑体" w:hint="eastAsia"/>
          <w:b/>
          <w:bCs/>
          <w:spacing w:val="-2"/>
          <w:sz w:val="28"/>
          <w:szCs w:val="28"/>
        </w:rPr>
        <w:t>2.2</w:t>
      </w:r>
      <w:r>
        <w:rPr>
          <w:rFonts w:ascii="黑体" w:eastAsia="黑体" w:hAnsi="黑体" w:cs="黑体" w:hint="eastAsia"/>
          <w:b/>
          <w:bCs/>
          <w:spacing w:val="-2"/>
          <w:sz w:val="28"/>
          <w:szCs w:val="28"/>
        </w:rPr>
        <w:t>领导小组人员职责</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总指挥职责：组长职责：组长为现场的应急处置工作的总指挥，要时刻保持在现场指挥，按照操作规程及该处置预案，认真分析事故发展态势，及时有效的发布处置命令。</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副总指挥职责：副组长辅助组长做好现场的处置措施的落实和实施，落</w:t>
      </w:r>
      <w:r>
        <w:rPr>
          <w:rFonts w:ascii="宋体" w:eastAsia="宋体" w:hAnsi="宋体" w:cs="宋体" w:hint="eastAsia"/>
          <w:sz w:val="24"/>
          <w:szCs w:val="24"/>
        </w:rPr>
        <w:lastRenderedPageBreak/>
        <w:t>实现场处置每个步骤的完成情况并及时将现场的情况向指挥部进行汇报。</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491" w:name="_Toc9707"/>
      <w:bookmarkStart w:id="3492" w:name="_Toc29647"/>
      <w:bookmarkStart w:id="3493" w:name="_Toc31064"/>
      <w:bookmarkStart w:id="3494" w:name="_Toc3489"/>
      <w:r>
        <w:rPr>
          <w:rFonts w:ascii="Times New Roman" w:eastAsia="Times New Roman" w:hAnsi="Times New Roman" w:cs="Times New Roman" w:hint="eastAsia"/>
          <w:b/>
          <w:bCs/>
          <w:spacing w:val="3"/>
          <w:sz w:val="31"/>
          <w:szCs w:val="31"/>
        </w:rPr>
        <w:t>3 应急处置</w:t>
      </w:r>
      <w:bookmarkEnd w:id="3491"/>
      <w:bookmarkEnd w:id="3492"/>
      <w:bookmarkEnd w:id="3493"/>
      <w:bookmarkEnd w:id="3494"/>
    </w:p>
    <w:p w:rsidR="004A48B7" w:rsidRDefault="0006241A" w:rsidP="00855C86">
      <w:pPr>
        <w:pStyle w:val="a5"/>
        <w:spacing w:before="164" w:line="221" w:lineRule="auto"/>
        <w:ind w:left="30"/>
        <w:outlineLvl w:val="0"/>
        <w:rPr>
          <w:rFonts w:ascii="黑体" w:eastAsia="黑体" w:hAnsi="黑体" w:cs="黑体"/>
          <w:b/>
          <w:bCs/>
          <w:sz w:val="28"/>
          <w:szCs w:val="28"/>
        </w:rPr>
      </w:pPr>
      <w:r>
        <w:rPr>
          <w:rFonts w:ascii="黑体" w:eastAsia="黑体" w:hAnsi="黑体" w:cs="黑体" w:hint="eastAsia"/>
          <w:b/>
          <w:bCs/>
          <w:spacing w:val="-2"/>
          <w:sz w:val="28"/>
          <w:szCs w:val="28"/>
        </w:rPr>
        <w:t>3.1</w:t>
      </w:r>
      <w:r>
        <w:rPr>
          <w:rFonts w:ascii="黑体" w:eastAsia="黑体" w:hAnsi="黑体" w:cs="黑体" w:hint="eastAsia"/>
          <w:b/>
          <w:bCs/>
          <w:spacing w:val="-2"/>
          <w:sz w:val="28"/>
          <w:szCs w:val="28"/>
        </w:rPr>
        <w:t>现场应急处置程序启动</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明确事故报警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）报警（响应电话）调度室：</w:t>
      </w:r>
      <w:r>
        <w:rPr>
          <w:rFonts w:ascii="宋体" w:eastAsia="宋体" w:hAnsi="宋体" w:cs="宋体" w:hint="eastAsia"/>
          <w:sz w:val="24"/>
          <w:szCs w:val="24"/>
        </w:rPr>
        <w:t>0532-58816518</w:t>
      </w:r>
      <w:r>
        <w:rPr>
          <w:rFonts w:ascii="宋体" w:eastAsia="宋体" w:hAnsi="宋体" w:cs="宋体" w:hint="eastAsia"/>
          <w:sz w:val="24"/>
          <w:szCs w:val="24"/>
        </w:rPr>
        <w:t>、</w:t>
      </w:r>
      <w:r>
        <w:rPr>
          <w:rFonts w:ascii="宋体" w:eastAsia="宋体" w:hAnsi="宋体" w:cs="宋体" w:hint="eastAsia"/>
          <w:sz w:val="24"/>
          <w:szCs w:val="24"/>
        </w:rPr>
        <w:t xml:space="preserve"> 0532-58816516</w:t>
      </w:r>
      <w:r>
        <w:rPr>
          <w:rFonts w:ascii="宋体" w:eastAsia="宋体" w:hAnsi="宋体" w:cs="宋体" w:hint="eastAsia"/>
          <w:sz w:val="24"/>
          <w:szCs w:val="24"/>
        </w:rPr>
        <w:t>；电气值班室：</w:t>
      </w:r>
      <w:r>
        <w:rPr>
          <w:rFonts w:ascii="宋体" w:eastAsia="宋体" w:hAnsi="宋体" w:cs="宋体" w:hint="eastAsia"/>
          <w:sz w:val="24"/>
          <w:szCs w:val="24"/>
        </w:rPr>
        <w:t>0532-58816520</w:t>
      </w:r>
      <w:r>
        <w:rPr>
          <w:rFonts w:ascii="宋体" w:eastAsia="宋体" w:hAnsi="宋体" w:cs="宋体" w:hint="eastAsia"/>
          <w:sz w:val="24"/>
          <w:szCs w:val="24"/>
        </w:rPr>
        <w:t>；医疗站：</w:t>
      </w:r>
      <w:r>
        <w:rPr>
          <w:rFonts w:ascii="宋体" w:eastAsia="宋体" w:hAnsi="宋体" w:cs="宋体" w:hint="eastAsia"/>
          <w:sz w:val="24"/>
          <w:szCs w:val="24"/>
        </w:rPr>
        <w:t>0532-58815150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）事故通报流程：现场值班人员发现合金烘烤发生煤气报警后，必须立即报警。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首先向调度室值班负责人报警，调度室值班负责人接到报警后，根据报警情况决定是否启动《炼钢厂煤气系</w:t>
      </w:r>
      <w:r>
        <w:rPr>
          <w:rFonts w:ascii="宋体" w:eastAsia="宋体" w:hAnsi="宋体" w:cs="宋体" w:hint="eastAsia"/>
          <w:sz w:val="24"/>
          <w:szCs w:val="24"/>
        </w:rPr>
        <w:t>统泄漏、爆炸、着火事故处置方案》。</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）调度值班负责人接到事故报警后，应做到迅速准确地问清事故的以下信息，如煤气事故进一步扩大，值班负责人必须向上级汇报时，也要做到准确迅速地说明以下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事故信息：</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）煤气事故发生时间、发生地点；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）煤气事故范围，经初步判断设备破坏的严重程度；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）煤气事故对其他皮带运行的影响程度等；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）已采取的控制措施及其他应对措施；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）报告人员姓名及通讯方式。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）发生停电事故后，现场值班人员应加强与调度室值班负责人的联系，随时听候调度室值班负责人的命令，进行事故处理。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调度室值班负责人接到煤气事故汇报后，应立即通知调度中心值班人员，并将事故设备停机。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）当班班长负责合金烘烤现场的指挥。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）调度室值班负责人判断合金烘烤事故应急响应是否达到应急预案响应</w:t>
      </w:r>
      <w:r>
        <w:rPr>
          <w:rFonts w:ascii="宋体" w:eastAsia="宋体" w:hAnsi="宋体" w:cs="宋体" w:hint="eastAsia"/>
          <w:sz w:val="24"/>
          <w:szCs w:val="24"/>
        </w:rPr>
        <w:lastRenderedPageBreak/>
        <w:t>级别。</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应急救护人员的引导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人员穿戴好安全防护用品（进入生产现场必须戴安全帽；工作服必须扣好袖口，两人以上佩戴便携式煤气报警仪、佩戴正压式煤气呼吸器等），做好安全措施，事故现场如有危及人身安全的情况发生时（如：合金烘烤区域煤气浓度过高，出现起火点等）应先撤离现场，待观察判断安全后再次进入。</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3.1.4 </w:t>
      </w:r>
      <w:r>
        <w:rPr>
          <w:rFonts w:ascii="宋体" w:eastAsia="宋体" w:hAnsi="宋体" w:cs="宋体" w:hint="eastAsia"/>
          <w:sz w:val="24"/>
          <w:szCs w:val="24"/>
        </w:rPr>
        <w:t>事故扩大及同生产经营单位应急预案的衔接程序。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）合金烘烤事故的应急响应达不到二级时，不启动《炼钢厂煤气系统泄漏、爆炸、着火事故处置方案》，由生产准备作业区、电气点检作业区进行应急处理。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）合金烘烤事故的应急响应达到时，立即启动《炼钢厂煤气系统泄漏、爆炸、着火事故处置方案》。</w:t>
      </w:r>
    </w:p>
    <w:p w:rsidR="004A48B7" w:rsidRDefault="0006241A" w:rsidP="00855C86">
      <w:pPr>
        <w:pStyle w:val="a5"/>
        <w:spacing w:before="180" w:line="221" w:lineRule="auto"/>
        <w:ind w:left="30"/>
        <w:outlineLvl w:val="0"/>
        <w:rPr>
          <w:rFonts w:ascii="黑体" w:eastAsia="黑体" w:hAnsi="黑体" w:cs="黑体"/>
          <w:b/>
          <w:bCs/>
          <w:sz w:val="28"/>
          <w:szCs w:val="28"/>
        </w:rPr>
      </w:pPr>
      <w:r>
        <w:rPr>
          <w:rFonts w:ascii="黑体" w:eastAsia="黑体" w:hAnsi="黑体" w:cs="黑体" w:hint="eastAsia"/>
          <w:b/>
          <w:bCs/>
          <w:spacing w:val="-2"/>
          <w:sz w:val="28"/>
          <w:szCs w:val="28"/>
        </w:rPr>
        <w:t>3.2</w:t>
      </w:r>
      <w:r>
        <w:rPr>
          <w:rFonts w:ascii="黑体" w:eastAsia="黑体" w:hAnsi="黑体" w:cs="黑体" w:hint="eastAsia"/>
          <w:b/>
          <w:bCs/>
          <w:spacing w:val="-2"/>
          <w:sz w:val="28"/>
          <w:szCs w:val="28"/>
        </w:rPr>
        <w:t>事故应急处置措施</w:t>
      </w:r>
    </w:p>
    <w:p w:rsidR="004A48B7" w:rsidRDefault="0006241A" w:rsidP="00855C86">
      <w:pPr>
        <w:tabs>
          <w:tab w:val="left" w:pos="519"/>
        </w:tabs>
        <w:spacing w:line="500" w:lineRule="exact"/>
        <w:ind w:firstLineChars="100" w:firstLine="240"/>
        <w:jc w:val="left"/>
        <w:outlineLvl w:val="0"/>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人员救护应急处置措施</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合金烘烤现场有人员伤亡时，应立即拨打厂内医疗站电话：</w:t>
      </w:r>
      <w:r>
        <w:rPr>
          <w:rFonts w:ascii="宋体" w:eastAsia="宋体" w:hAnsi="宋体" w:cs="宋体" w:hint="eastAsia"/>
          <w:sz w:val="24"/>
          <w:szCs w:val="24"/>
        </w:rPr>
        <w:t>0532-58815150</w:t>
      </w:r>
    </w:p>
    <w:p w:rsidR="004A48B7" w:rsidRDefault="0006241A" w:rsidP="00855C86">
      <w:pPr>
        <w:tabs>
          <w:tab w:val="left" w:pos="519"/>
        </w:tabs>
        <w:spacing w:line="500" w:lineRule="exact"/>
        <w:ind w:firstLineChars="100" w:firstLine="240"/>
        <w:jc w:val="left"/>
        <w:outlineLvl w:val="0"/>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事故控制应急处置措施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现场值班人员发现合金烘烤事故报警，应立即系统自动停止运行，立即组织本班组煤气突击队员至合金烘烤区域进行排查。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室值班人员接到报告后，应迅速集合厂内检修人员、电气值班人员等所有能参与人员，携带相关工具进行紧急抢修。待专业人员赶到现场后，现场人员立即向检修负责人迅速汇报合金烘烤情况，协助检修人员进行抢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操作室监测人员，随时监测现场合金烘烤煤气的情况，监测煤气数值变化等情况，随时将监测到的结果反馈给现场指挥。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应急力量分布情况：现场操作人员在控制室及现场，主要负责事故设备的停运、停电、切断原料的后续供应。</w:t>
      </w:r>
    </w:p>
    <w:p w:rsidR="004A48B7" w:rsidRDefault="0006241A" w:rsidP="00855C86">
      <w:pPr>
        <w:tabs>
          <w:tab w:val="left" w:pos="519"/>
        </w:tabs>
        <w:spacing w:line="500" w:lineRule="exact"/>
        <w:jc w:val="left"/>
        <w:outlineLvl w:val="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现场恢复等方面的应急处置措施。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合金烘烤事故处理后，检修负责人与操作人员核实事故现场处理情况，仔细</w:t>
      </w:r>
      <w:r>
        <w:rPr>
          <w:rFonts w:ascii="宋体" w:eastAsia="宋体" w:hAnsi="宋体" w:cs="宋体" w:hint="eastAsia"/>
          <w:sz w:val="24"/>
          <w:szCs w:val="24"/>
        </w:rPr>
        <w:lastRenderedPageBreak/>
        <w:t>查看事故现场有无再次发生事故的可能，确认安全后，应急人员清理现场，整理使用的工器具，并撤出现场，拆除安全措施，检修人员负责恢复停电、损坏的设备、皮带。</w:t>
      </w:r>
    </w:p>
    <w:p w:rsidR="004A48B7" w:rsidRDefault="0006241A" w:rsidP="00855C86">
      <w:pPr>
        <w:pStyle w:val="a5"/>
        <w:spacing w:before="179" w:line="220" w:lineRule="auto"/>
        <w:ind w:left="30"/>
        <w:outlineLvl w:val="0"/>
        <w:rPr>
          <w:rFonts w:ascii="黑体" w:eastAsia="黑体" w:hAnsi="黑体" w:cs="黑体"/>
          <w:b/>
          <w:bCs/>
          <w:sz w:val="28"/>
          <w:szCs w:val="28"/>
        </w:rPr>
      </w:pPr>
      <w:r>
        <w:rPr>
          <w:rFonts w:ascii="黑体" w:eastAsia="黑体" w:hAnsi="黑体" w:cs="黑体" w:hint="eastAsia"/>
          <w:b/>
          <w:bCs/>
          <w:spacing w:val="-3"/>
          <w:sz w:val="28"/>
          <w:szCs w:val="28"/>
        </w:rPr>
        <w:t>3.3</w:t>
      </w:r>
      <w:r>
        <w:rPr>
          <w:rFonts w:ascii="黑体" w:eastAsia="黑体" w:hAnsi="黑体" w:cs="黑体" w:hint="eastAsia"/>
          <w:b/>
          <w:bCs/>
          <w:spacing w:val="-3"/>
          <w:sz w:val="28"/>
          <w:szCs w:val="28"/>
        </w:rPr>
        <w:t>事故报警</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由当班班长负责对外报警，报警电话如下：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作业区：</w:t>
      </w:r>
      <w:r>
        <w:rPr>
          <w:rFonts w:ascii="宋体" w:eastAsia="宋体" w:hAnsi="宋体" w:cs="宋体" w:hint="eastAsia"/>
          <w:sz w:val="24"/>
          <w:szCs w:val="24"/>
        </w:rPr>
        <w:t>0532-58816537</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调度室：</w:t>
      </w:r>
      <w:r>
        <w:rPr>
          <w:rFonts w:ascii="宋体" w:eastAsia="宋体" w:hAnsi="宋体" w:cs="宋体" w:hint="eastAsia"/>
          <w:sz w:val="24"/>
          <w:szCs w:val="24"/>
        </w:rPr>
        <w:t>0532-58816518</w:t>
      </w:r>
      <w:r>
        <w:rPr>
          <w:rFonts w:ascii="宋体" w:eastAsia="宋体" w:hAnsi="宋体" w:cs="宋体" w:hint="eastAsia"/>
          <w:sz w:val="24"/>
          <w:szCs w:val="24"/>
        </w:rPr>
        <w:t>；</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3.3.2 </w:t>
      </w:r>
      <w:r>
        <w:rPr>
          <w:rFonts w:ascii="宋体" w:eastAsia="宋体" w:hAnsi="宋体" w:cs="宋体" w:hint="eastAsia"/>
          <w:sz w:val="24"/>
          <w:szCs w:val="24"/>
        </w:rPr>
        <w:t>保卫部：</w:t>
      </w:r>
      <w:r>
        <w:rPr>
          <w:rFonts w:ascii="宋体" w:eastAsia="宋体" w:hAnsi="宋体" w:cs="宋体" w:hint="eastAsia"/>
          <w:sz w:val="24"/>
          <w:szCs w:val="24"/>
        </w:rPr>
        <w:t>0532-58815110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安全管理部：</w:t>
      </w:r>
      <w:r>
        <w:rPr>
          <w:rFonts w:ascii="宋体" w:eastAsia="宋体" w:hAnsi="宋体" w:cs="宋体" w:hint="eastAsia"/>
          <w:sz w:val="24"/>
          <w:szCs w:val="24"/>
        </w:rPr>
        <w:t>0532-58815079</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医疗站：</w:t>
      </w:r>
      <w:r>
        <w:rPr>
          <w:rFonts w:ascii="宋体" w:eastAsia="宋体" w:hAnsi="宋体" w:cs="宋体" w:hint="eastAsia"/>
          <w:sz w:val="24"/>
          <w:szCs w:val="24"/>
        </w:rPr>
        <w:t>05</w:t>
      </w:r>
      <w:r>
        <w:rPr>
          <w:rFonts w:ascii="宋体" w:eastAsia="宋体" w:hAnsi="宋体" w:cs="宋体" w:hint="eastAsia"/>
          <w:sz w:val="24"/>
          <w:szCs w:val="24"/>
        </w:rPr>
        <w:t>32-58815150</w:t>
      </w:r>
      <w:r>
        <w:rPr>
          <w:rFonts w:ascii="宋体" w:eastAsia="宋体" w:hAnsi="宋体" w:cs="宋体" w:hint="eastAsia"/>
          <w:sz w:val="24"/>
          <w:szCs w:val="24"/>
        </w:rPr>
        <w:t>；</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事故报告的基本要求和内容。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调度值班负责人接到事故报警后，应做到迅速准确地问清事故的以下信息，如煤气事故进一步扩大，值班负责人必须向上级汇报时，也要做到准确迅速地说明以下事故信息：</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）煤气事故发生时间、发生地点；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）煤气事故范围，经初步判断设备破坏的严重程度；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）煤气事故对其他皮带运行的影响程度等；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）已采取的控制措施及其他应对措施；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）报告人员姓名及通讯方式。</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495" w:name="_Toc7538"/>
      <w:bookmarkStart w:id="3496" w:name="_Toc12298"/>
      <w:bookmarkStart w:id="3497" w:name="_Toc20174"/>
      <w:bookmarkStart w:id="3498" w:name="_Toc12456"/>
      <w:r>
        <w:rPr>
          <w:rFonts w:ascii="Times New Roman" w:eastAsia="Times New Roman" w:hAnsi="Times New Roman" w:cs="Times New Roman" w:hint="eastAsia"/>
          <w:b/>
          <w:bCs/>
          <w:spacing w:val="3"/>
          <w:sz w:val="31"/>
          <w:szCs w:val="31"/>
        </w:rPr>
        <w:t>4 注意事项</w:t>
      </w:r>
      <w:bookmarkEnd w:id="3495"/>
      <w:bookmarkEnd w:id="3496"/>
      <w:bookmarkEnd w:id="3497"/>
      <w:bookmarkEnd w:id="3498"/>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）现场先期处置方面的注意事项：指挥组成员维护好现场秩序，做好人员疏散，组织专业人员，立即采取应急处置，应急处置过程必须坚持先救人再救物的原则。</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）进入现场时，必须佩戴煤气报警仪、空气呼吸器双人及以上人员作业。</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11"/>
          <w:footerReference w:type="default" r:id="rId212"/>
          <w:pgSz w:w="11906" w:h="16839"/>
          <w:pgMar w:top="1550" w:right="1764" w:bottom="1376" w:left="1785" w:header="851" w:footer="1212" w:gutter="0"/>
          <w:cols w:space="720"/>
        </w:sectPr>
      </w:pPr>
    </w:p>
    <w:p w:rsidR="004A48B7" w:rsidRDefault="0006241A">
      <w:pPr>
        <w:pStyle w:val="a5"/>
        <w:spacing w:before="140" w:line="223" w:lineRule="auto"/>
        <w:ind w:left="212"/>
        <w:jc w:val="center"/>
        <w:outlineLvl w:val="0"/>
        <w:rPr>
          <w:b/>
          <w:bCs/>
          <w:kern w:val="44"/>
          <w:sz w:val="36"/>
          <w:szCs w:val="44"/>
        </w:rPr>
      </w:pPr>
      <w:bookmarkStart w:id="3499" w:name="bookmark23"/>
      <w:bookmarkStart w:id="3500" w:name="_Toc17311"/>
      <w:bookmarkStart w:id="3501" w:name="_Toc10749"/>
      <w:bookmarkStart w:id="3502" w:name="_Toc21272"/>
      <w:bookmarkStart w:id="3503" w:name="_Toc23182"/>
      <w:bookmarkEnd w:id="3499"/>
      <w:r>
        <w:rPr>
          <w:rFonts w:hint="eastAsia"/>
          <w:b/>
          <w:bCs/>
          <w:kern w:val="44"/>
          <w:sz w:val="36"/>
          <w:szCs w:val="44"/>
        </w:rPr>
        <w:lastRenderedPageBreak/>
        <w:t>炼钢事业部二炼钢分厂皮带火灾</w:t>
      </w:r>
      <w:r>
        <w:rPr>
          <w:rFonts w:hint="eastAsia"/>
          <w:b/>
          <w:bCs/>
          <w:kern w:val="44"/>
          <w:sz w:val="36"/>
          <w:szCs w:val="44"/>
        </w:rPr>
        <w:t>现场</w:t>
      </w:r>
      <w:r>
        <w:rPr>
          <w:rFonts w:hint="eastAsia"/>
          <w:b/>
          <w:bCs/>
          <w:kern w:val="44"/>
          <w:sz w:val="36"/>
          <w:szCs w:val="44"/>
        </w:rPr>
        <w:t>处置方案</w:t>
      </w:r>
      <w:bookmarkEnd w:id="3500"/>
      <w:bookmarkEnd w:id="3501"/>
      <w:bookmarkEnd w:id="3502"/>
      <w:bookmarkEnd w:id="3503"/>
    </w:p>
    <w:p w:rsidR="004A48B7" w:rsidRDefault="004A48B7">
      <w:pPr>
        <w:spacing w:line="469"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504" w:name="_Toc7772"/>
      <w:bookmarkStart w:id="3505" w:name="_Toc15214"/>
      <w:bookmarkStart w:id="3506" w:name="_Toc14723"/>
      <w:bookmarkStart w:id="3507" w:name="_Toc5561"/>
      <w:r>
        <w:rPr>
          <w:rFonts w:ascii="Times New Roman" w:eastAsia="Times New Roman" w:hAnsi="Times New Roman" w:cs="Times New Roman" w:hint="eastAsia"/>
          <w:b/>
          <w:bCs/>
          <w:spacing w:val="3"/>
          <w:sz w:val="31"/>
          <w:szCs w:val="31"/>
        </w:rPr>
        <w:t>1 事故风险描述</w:t>
      </w:r>
      <w:bookmarkEnd w:id="3504"/>
      <w:bookmarkEnd w:id="3505"/>
      <w:bookmarkEnd w:id="3506"/>
      <w:bookmarkEnd w:id="3507"/>
    </w:p>
    <w:p w:rsidR="004A48B7" w:rsidRDefault="0006241A" w:rsidP="00855C86">
      <w:pPr>
        <w:pStyle w:val="a5"/>
        <w:spacing w:before="166" w:line="220" w:lineRule="auto"/>
        <w:ind w:left="45"/>
        <w:outlineLvl w:val="0"/>
        <w:rPr>
          <w:rFonts w:ascii="黑体" w:eastAsia="黑体" w:hAnsi="黑体" w:cs="黑体"/>
          <w:b/>
          <w:bCs/>
          <w:sz w:val="28"/>
          <w:szCs w:val="28"/>
        </w:rPr>
      </w:pPr>
      <w:r>
        <w:rPr>
          <w:rFonts w:ascii="黑体" w:eastAsia="黑体" w:hAnsi="黑体" w:cs="黑体" w:hint="eastAsia"/>
          <w:b/>
          <w:bCs/>
          <w:spacing w:val="-6"/>
          <w:sz w:val="28"/>
          <w:szCs w:val="28"/>
        </w:rPr>
        <w:t>1.1</w:t>
      </w:r>
      <w:r>
        <w:rPr>
          <w:rFonts w:ascii="黑体" w:eastAsia="黑体" w:hAnsi="黑体" w:cs="黑体" w:hint="eastAsia"/>
          <w:b/>
          <w:bCs/>
          <w:spacing w:val="-6"/>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停产、火灾等</w:t>
      </w:r>
    </w:p>
    <w:p w:rsidR="004A48B7" w:rsidRDefault="0006241A" w:rsidP="00855C86">
      <w:pPr>
        <w:pStyle w:val="a5"/>
        <w:spacing w:before="178" w:line="221" w:lineRule="auto"/>
        <w:ind w:left="45"/>
        <w:outlineLvl w:val="0"/>
        <w:rPr>
          <w:rFonts w:ascii="黑体" w:eastAsia="黑体" w:hAnsi="黑体" w:cs="黑体"/>
          <w:b/>
          <w:bCs/>
          <w:sz w:val="28"/>
          <w:szCs w:val="28"/>
        </w:rPr>
      </w:pPr>
      <w:r>
        <w:rPr>
          <w:rFonts w:ascii="黑体" w:eastAsia="黑体" w:hAnsi="黑体" w:cs="黑体" w:hint="eastAsia"/>
          <w:b/>
          <w:bCs/>
          <w:spacing w:val="-1"/>
          <w:sz w:val="28"/>
          <w:szCs w:val="28"/>
        </w:rPr>
        <w:t>1.2</w:t>
      </w:r>
      <w:r>
        <w:rPr>
          <w:rFonts w:ascii="黑体" w:eastAsia="黑体" w:hAnsi="黑体" w:cs="黑体" w:hint="eastAsia"/>
          <w:b/>
          <w:bCs/>
          <w:spacing w:val="-1"/>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炼钢事业部二炼钢分厂生产准备作业区各条皮带</w:t>
      </w:r>
    </w:p>
    <w:p w:rsidR="004A48B7" w:rsidRDefault="0006241A" w:rsidP="00855C86">
      <w:pPr>
        <w:pStyle w:val="a5"/>
        <w:spacing w:before="179" w:line="221" w:lineRule="auto"/>
        <w:ind w:left="45"/>
        <w:outlineLvl w:val="0"/>
        <w:rPr>
          <w:rFonts w:ascii="黑体" w:eastAsia="黑体" w:hAnsi="黑体" w:cs="黑体"/>
          <w:b/>
          <w:bCs/>
          <w:sz w:val="28"/>
          <w:szCs w:val="28"/>
        </w:rPr>
      </w:pPr>
      <w:r>
        <w:rPr>
          <w:rFonts w:ascii="黑体" w:eastAsia="黑体" w:hAnsi="黑体" w:cs="黑体" w:hint="eastAsia"/>
          <w:b/>
          <w:bCs/>
          <w:spacing w:val="-1"/>
          <w:sz w:val="28"/>
          <w:szCs w:val="28"/>
        </w:rPr>
        <w:t>1.3</w:t>
      </w:r>
      <w:r>
        <w:rPr>
          <w:rFonts w:ascii="黑体" w:eastAsia="黑体" w:hAnsi="黑体" w:cs="黑体" w:hint="eastAsia"/>
          <w:b/>
          <w:bCs/>
          <w:spacing w:val="-1"/>
          <w:sz w:val="28"/>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事故的危害程度及其影响范围：可能停产、火灾造成人员伤害等。</w:t>
      </w:r>
    </w:p>
    <w:p w:rsidR="004A48B7" w:rsidRDefault="0006241A">
      <w:pPr>
        <w:pStyle w:val="a5"/>
        <w:spacing w:before="179" w:line="220" w:lineRule="auto"/>
        <w:ind w:left="45"/>
        <w:outlineLvl w:val="1"/>
        <w:rPr>
          <w:rFonts w:ascii="黑体" w:eastAsia="黑体" w:hAnsi="黑体" w:cs="黑体"/>
          <w:b/>
          <w:bCs/>
          <w:sz w:val="28"/>
          <w:szCs w:val="28"/>
        </w:rPr>
      </w:pPr>
      <w:r>
        <w:rPr>
          <w:rFonts w:ascii="黑体" w:eastAsia="黑体" w:hAnsi="黑体" w:cs="黑体" w:hint="eastAsia"/>
          <w:b/>
          <w:bCs/>
          <w:spacing w:val="-3"/>
          <w:sz w:val="28"/>
          <w:szCs w:val="28"/>
        </w:rPr>
        <w:t>1.4</w:t>
      </w:r>
      <w:r>
        <w:rPr>
          <w:rFonts w:ascii="黑体" w:eastAsia="黑体" w:hAnsi="黑体" w:cs="黑体" w:hint="eastAsia"/>
          <w:b/>
          <w:bCs/>
          <w:spacing w:val="-3"/>
          <w:sz w:val="28"/>
          <w:szCs w:val="28"/>
        </w:rPr>
        <w:t>事前可能出现的征兆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皮带打滑、存放易燃物。</w:t>
      </w:r>
    </w:p>
    <w:p w:rsidR="004A48B7" w:rsidRDefault="0006241A" w:rsidP="00855C86">
      <w:pPr>
        <w:pStyle w:val="a5"/>
        <w:spacing w:before="181" w:line="221" w:lineRule="auto"/>
        <w:ind w:left="45"/>
        <w:outlineLvl w:val="0"/>
        <w:rPr>
          <w:rFonts w:ascii="黑体" w:eastAsia="黑体" w:hAnsi="黑体" w:cs="黑体"/>
          <w:b/>
          <w:bCs/>
          <w:sz w:val="28"/>
          <w:szCs w:val="28"/>
        </w:rPr>
      </w:pPr>
      <w:r>
        <w:rPr>
          <w:rFonts w:ascii="黑体" w:eastAsia="黑体" w:hAnsi="黑体" w:cs="黑体" w:hint="eastAsia"/>
          <w:b/>
          <w:bCs/>
          <w:spacing w:val="-3"/>
          <w:sz w:val="28"/>
          <w:szCs w:val="28"/>
        </w:rPr>
        <w:t>1.5</w:t>
      </w:r>
      <w:r>
        <w:rPr>
          <w:rFonts w:ascii="黑体" w:eastAsia="黑体" w:hAnsi="黑体" w:cs="黑体" w:hint="eastAsia"/>
          <w:b/>
          <w:bCs/>
          <w:spacing w:val="-3"/>
          <w:sz w:val="28"/>
          <w:szCs w:val="28"/>
        </w:rPr>
        <w:t>可能导致事故原因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检修电气焊红渣、电气打火、皮带打滑</w:t>
      </w:r>
    </w:p>
    <w:p w:rsidR="004A48B7" w:rsidRDefault="0006241A" w:rsidP="00855C86">
      <w:pPr>
        <w:pStyle w:val="a5"/>
        <w:spacing w:before="179" w:line="220" w:lineRule="auto"/>
        <w:ind w:left="45"/>
        <w:outlineLvl w:val="0"/>
        <w:rPr>
          <w:rFonts w:ascii="黑体" w:eastAsia="黑体" w:hAnsi="黑体" w:cs="黑体"/>
          <w:b/>
          <w:bCs/>
          <w:sz w:val="28"/>
          <w:szCs w:val="28"/>
        </w:rPr>
      </w:pPr>
      <w:r>
        <w:rPr>
          <w:rFonts w:ascii="黑体" w:eastAsia="黑体" w:hAnsi="黑体" w:cs="黑体" w:hint="eastAsia"/>
          <w:b/>
          <w:bCs/>
          <w:spacing w:val="-2"/>
          <w:sz w:val="28"/>
          <w:szCs w:val="28"/>
        </w:rPr>
        <w:t>1.6</w:t>
      </w:r>
      <w:r>
        <w:rPr>
          <w:rFonts w:ascii="黑体" w:eastAsia="黑体" w:hAnsi="黑体" w:cs="黑体" w:hint="eastAsia"/>
          <w:b/>
          <w:bCs/>
          <w:spacing w:val="-2"/>
          <w:sz w:val="28"/>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可能会导致设备损坏，停产，人员伤害等。</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508" w:name="_Toc3122"/>
      <w:bookmarkStart w:id="3509" w:name="_Toc16527"/>
      <w:bookmarkStart w:id="3510" w:name="_Toc13331"/>
      <w:bookmarkStart w:id="3511" w:name="_Toc22600"/>
      <w:r>
        <w:rPr>
          <w:rFonts w:ascii="Times New Roman" w:eastAsia="Times New Roman" w:hAnsi="Times New Roman" w:cs="Times New Roman" w:hint="eastAsia"/>
          <w:b/>
          <w:bCs/>
          <w:spacing w:val="3"/>
          <w:sz w:val="31"/>
          <w:szCs w:val="31"/>
        </w:rPr>
        <w:t>2 应急工作职责</w:t>
      </w:r>
      <w:bookmarkEnd w:id="3508"/>
      <w:bookmarkEnd w:id="3509"/>
      <w:bookmarkEnd w:id="3510"/>
      <w:bookmarkEnd w:id="3511"/>
    </w:p>
    <w:p w:rsidR="004A48B7" w:rsidRDefault="0006241A">
      <w:pPr>
        <w:pStyle w:val="a5"/>
        <w:spacing w:before="164" w:line="220" w:lineRule="auto"/>
        <w:ind w:left="28"/>
        <w:outlineLvl w:val="1"/>
        <w:rPr>
          <w:rFonts w:ascii="黑体" w:eastAsia="黑体" w:hAnsi="黑体" w:cs="黑体"/>
          <w:b/>
          <w:bCs/>
          <w:sz w:val="28"/>
          <w:szCs w:val="28"/>
        </w:rPr>
      </w:pPr>
      <w:r>
        <w:rPr>
          <w:rFonts w:ascii="黑体" w:eastAsia="黑体" w:hAnsi="黑体" w:cs="黑体" w:hint="eastAsia"/>
          <w:b/>
          <w:bCs/>
          <w:spacing w:val="-2"/>
          <w:sz w:val="28"/>
          <w:szCs w:val="28"/>
        </w:rPr>
        <w:t>2.1</w:t>
      </w:r>
      <w:r>
        <w:rPr>
          <w:rFonts w:ascii="黑体" w:eastAsia="黑体" w:hAnsi="黑体" w:cs="黑体" w:hint="eastAsia"/>
          <w:b/>
          <w:bCs/>
          <w:spacing w:val="-2"/>
          <w:sz w:val="28"/>
          <w:szCs w:val="28"/>
        </w:rPr>
        <w:t>成立应急救援领导小组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总指挥：作业区负责人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副总指挥：当班班长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组员：当班操作工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）应急队伍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消防部门人员、调度值班人员以及维保检修人员组成，现场运行人员主要负责巡视检查设备、在调度的指令下进行故障的隔离、检查以及监视故障情况和影响范围，对火灾初期进行控制，同时应做好现场汇报联系工作。</w:t>
      </w:r>
    </w:p>
    <w:p w:rsidR="004A48B7" w:rsidRDefault="0006241A">
      <w:pPr>
        <w:numPr>
          <w:ilvl w:val="0"/>
          <w:numId w:val="1"/>
        </w:num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义务消防队。</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lastRenderedPageBreak/>
        <w:t>队长：白班班长</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副队长：四班班长</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队员：四班人员</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）后勤支援组</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组长：白班班长</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组员：白班人员</w:t>
      </w:r>
    </w:p>
    <w:p w:rsidR="004A48B7" w:rsidRDefault="0006241A">
      <w:pPr>
        <w:pStyle w:val="a5"/>
        <w:spacing w:before="179" w:line="221" w:lineRule="auto"/>
        <w:ind w:left="28"/>
        <w:outlineLvl w:val="1"/>
        <w:rPr>
          <w:rFonts w:ascii="黑体" w:eastAsia="黑体" w:hAnsi="黑体" w:cs="黑体"/>
          <w:b/>
          <w:bCs/>
          <w:sz w:val="28"/>
          <w:szCs w:val="28"/>
        </w:rPr>
      </w:pPr>
      <w:r>
        <w:rPr>
          <w:rFonts w:ascii="黑体" w:eastAsia="黑体" w:hAnsi="黑体" w:cs="黑体" w:hint="eastAsia"/>
          <w:b/>
          <w:bCs/>
          <w:spacing w:val="-2"/>
          <w:sz w:val="28"/>
          <w:szCs w:val="28"/>
        </w:rPr>
        <w:t>2.2</w:t>
      </w:r>
      <w:r>
        <w:rPr>
          <w:rFonts w:ascii="黑体" w:eastAsia="黑体" w:hAnsi="黑体" w:cs="黑体" w:hint="eastAsia"/>
          <w:b/>
          <w:bCs/>
          <w:spacing w:val="-2"/>
          <w:sz w:val="28"/>
          <w:szCs w:val="28"/>
        </w:rPr>
        <w:t>领导小组人员职责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总指挥职责：组长为现场的应急处置工作的总指挥，要时刻保持在现场指挥，按照操作规程及该处置预案，认真分析事故发展态势，及时有效的发布处置命令。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副总指挥职责：副组长辅助组长做好现场的处置措施的落实和实施，落实现场处置每个步骤的完成情况并及时将现场的情况向指挥部进行汇报。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义务消防队的主要职责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发生火灾时要及时听从指挥，奔赴现场；在总指挥的指令下，对火灾初期进行控制，同时应做好现场汇报联系工作。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应急队伍的培训应不少于</w:t>
      </w:r>
      <w:r>
        <w:rPr>
          <w:rFonts w:ascii="宋体" w:eastAsia="宋体" w:hAnsi="宋体" w:cs="宋体" w:hint="eastAsia"/>
          <w:sz w:val="24"/>
          <w:szCs w:val="24"/>
        </w:rPr>
        <w:t>1</w:t>
      </w:r>
      <w:r>
        <w:rPr>
          <w:rFonts w:ascii="宋体" w:eastAsia="宋体" w:hAnsi="宋体" w:cs="宋体" w:hint="eastAsia"/>
          <w:sz w:val="24"/>
          <w:szCs w:val="24"/>
        </w:rPr>
        <w:t>学时，并保存培训记录，包括：授课人、参训签名、培训内容、培训时间等。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2.2.4 </w:t>
      </w:r>
      <w:r>
        <w:rPr>
          <w:rFonts w:ascii="宋体" w:eastAsia="宋体" w:hAnsi="宋体" w:cs="宋体" w:hint="eastAsia"/>
          <w:sz w:val="24"/>
          <w:szCs w:val="24"/>
        </w:rPr>
        <w:t>后勤支援组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负责准备应急救援物资，引导应急救护人员进入现场。</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512" w:name="_Toc25669"/>
      <w:bookmarkStart w:id="3513" w:name="_Toc31348"/>
      <w:bookmarkStart w:id="3514" w:name="_Toc21143"/>
      <w:bookmarkStart w:id="3515" w:name="_Toc11179"/>
      <w:r>
        <w:rPr>
          <w:rFonts w:ascii="Times New Roman" w:eastAsia="Times New Roman" w:hAnsi="Times New Roman" w:cs="Times New Roman" w:hint="eastAsia"/>
          <w:b/>
          <w:bCs/>
          <w:spacing w:val="3"/>
          <w:sz w:val="31"/>
          <w:szCs w:val="31"/>
        </w:rPr>
        <w:t>3 应急处置</w:t>
      </w:r>
      <w:bookmarkEnd w:id="3512"/>
      <w:bookmarkEnd w:id="3513"/>
      <w:bookmarkEnd w:id="3514"/>
      <w:bookmarkEnd w:id="3515"/>
    </w:p>
    <w:p w:rsidR="004A48B7" w:rsidRDefault="0006241A">
      <w:pPr>
        <w:pStyle w:val="a5"/>
        <w:spacing w:before="162" w:line="221" w:lineRule="auto"/>
        <w:ind w:left="30"/>
        <w:outlineLvl w:val="1"/>
        <w:rPr>
          <w:rFonts w:ascii="黑体" w:eastAsia="黑体" w:hAnsi="黑体" w:cs="黑体"/>
          <w:b/>
          <w:bCs/>
          <w:sz w:val="28"/>
          <w:szCs w:val="28"/>
        </w:rPr>
      </w:pPr>
      <w:r>
        <w:rPr>
          <w:rFonts w:ascii="黑体" w:eastAsia="黑体" w:hAnsi="黑体" w:cs="黑体" w:hint="eastAsia"/>
          <w:b/>
          <w:bCs/>
          <w:spacing w:val="-2"/>
          <w:sz w:val="28"/>
          <w:szCs w:val="28"/>
        </w:rPr>
        <w:t>3.1</w:t>
      </w:r>
      <w:r>
        <w:rPr>
          <w:rFonts w:ascii="黑体" w:eastAsia="黑体" w:hAnsi="黑体" w:cs="黑体" w:hint="eastAsia"/>
          <w:b/>
          <w:bCs/>
          <w:spacing w:val="-2"/>
          <w:sz w:val="28"/>
          <w:szCs w:val="28"/>
        </w:rPr>
        <w:t>现场应急处置程序启动</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明确事故报警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）报警（响应电话）</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厂部调度室电话：</w:t>
      </w:r>
      <w:r>
        <w:rPr>
          <w:rFonts w:ascii="宋体" w:eastAsia="宋体" w:hAnsi="宋体" w:cs="宋体" w:hint="eastAsia"/>
          <w:sz w:val="24"/>
          <w:szCs w:val="24"/>
        </w:rPr>
        <w:t>6516</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r>
        <w:rPr>
          <w:rFonts w:ascii="宋体" w:eastAsia="宋体" w:hAnsi="宋体" w:cs="宋体" w:hint="eastAsia"/>
          <w:sz w:val="24"/>
          <w:szCs w:val="24"/>
        </w:rPr>
        <w:t xml:space="preserve">24 </w:t>
      </w:r>
      <w:r>
        <w:rPr>
          <w:rFonts w:ascii="宋体" w:eastAsia="宋体" w:hAnsi="宋体" w:cs="宋体" w:hint="eastAsia"/>
          <w:sz w:val="24"/>
          <w:szCs w:val="24"/>
        </w:rPr>
        <w:t>小时应急值守）</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保卫部火警电话：</w:t>
      </w:r>
      <w:r>
        <w:rPr>
          <w:rFonts w:ascii="宋体" w:eastAsia="宋体" w:hAnsi="宋体" w:cs="宋体" w:hint="eastAsia"/>
          <w:sz w:val="24"/>
          <w:szCs w:val="24"/>
        </w:rPr>
        <w:t xml:space="preserve"> 5110 </w:t>
      </w:r>
      <w:r>
        <w:rPr>
          <w:rFonts w:ascii="宋体" w:eastAsia="宋体" w:hAnsi="宋体" w:cs="宋体" w:hint="eastAsia"/>
          <w:sz w:val="24"/>
          <w:szCs w:val="24"/>
        </w:rPr>
        <w:t>、</w:t>
      </w:r>
      <w:r>
        <w:rPr>
          <w:rFonts w:ascii="宋体" w:eastAsia="宋体" w:hAnsi="宋体" w:cs="宋体" w:hint="eastAsia"/>
          <w:sz w:val="24"/>
          <w:szCs w:val="24"/>
        </w:rPr>
        <w:t>5119</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安管部电话：</w:t>
      </w:r>
      <w:r>
        <w:rPr>
          <w:rFonts w:ascii="宋体" w:eastAsia="宋体" w:hAnsi="宋体" w:cs="宋体" w:hint="eastAsia"/>
          <w:sz w:val="24"/>
          <w:szCs w:val="24"/>
        </w:rPr>
        <w:t>5079 6268</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公司医疗站救护电话：</w:t>
      </w:r>
      <w:r>
        <w:rPr>
          <w:rFonts w:ascii="宋体" w:eastAsia="宋体" w:hAnsi="宋体" w:cs="宋体" w:hint="eastAsia"/>
          <w:sz w:val="24"/>
          <w:szCs w:val="24"/>
        </w:rPr>
        <w:t>5150</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社会：</w:t>
      </w:r>
      <w:r>
        <w:rPr>
          <w:rFonts w:ascii="宋体" w:eastAsia="宋体" w:hAnsi="宋体" w:cs="宋体" w:hint="eastAsia"/>
          <w:sz w:val="24"/>
          <w:szCs w:val="24"/>
        </w:rPr>
        <w:t>119 120</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事故通报流程：现场值班人员发现输送物料皮带着火后，必须立即报警。首先向调度室值班负责人报警，调度室值班负责人接到报警后，据报警情况决定是否启动《炼钢厂消防处置方案》，及时向保卫部火警值班报警。</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）调度值班负责人接到事故报警后，应做到迅速准确地问清事故的以下信息，如火灾进一步扩大，值班负责人必须向</w:t>
      </w:r>
      <w:r>
        <w:rPr>
          <w:rFonts w:ascii="宋体" w:eastAsia="宋体" w:hAnsi="宋体" w:cs="宋体" w:hint="eastAsia"/>
          <w:sz w:val="24"/>
          <w:szCs w:val="24"/>
        </w:rPr>
        <w:t>上级汇报时，也要做到准确迅速地说明以下事故信息：</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）火灾事故发生时间、发生地点；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）火灾事故范围，经初步判断设备烧坏的严重程度；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）火灾事故对其他皮带运行的影响程度等；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）已采取的控制措施及其他应对措施；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）报告人员姓名及通讯方式。</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）发生火灾事故后，现场值班人员应加强与调度室值班负责人的联系，随时听候调度室值班负责人的命令，进行事故处理。</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）调度室值班负责人接到火灾事故汇报后，应立即通知调度中心值班人员，停止火灾事故设备运行，并将事故设备停电。</w:t>
      </w:r>
    </w:p>
    <w:p w:rsidR="004A48B7" w:rsidRDefault="0006241A" w:rsidP="00855C86">
      <w:pPr>
        <w:tabs>
          <w:tab w:val="left" w:pos="519"/>
        </w:tabs>
        <w:spacing w:line="500" w:lineRule="exact"/>
        <w:ind w:firstLineChars="100" w:firstLine="240"/>
        <w:jc w:val="left"/>
        <w:outlineLvl w:val="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各项应急措施启动</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）当班班</w:t>
      </w:r>
      <w:r>
        <w:rPr>
          <w:rFonts w:ascii="宋体" w:eastAsia="宋体" w:hAnsi="宋体" w:cs="宋体" w:hint="eastAsia"/>
          <w:sz w:val="24"/>
          <w:szCs w:val="24"/>
        </w:rPr>
        <w:t>长或当班维保班长负责输送皮带火灾现场的指挥。</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）调度室值班负责人判断输送皮带火灾事故应急响应是否达到应急预案响应级别。</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）由专业消防人员、灭火应急工作小组等现场人员组成现场指挥部，现场指挥部设在皮带着火点就近的休息室。</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）由现场运行人员汇报事故现象，由检修人员汇报设备事故情况、设备损坏程度的具体情况。</w:t>
      </w:r>
    </w:p>
    <w:p w:rsidR="004A48B7" w:rsidRDefault="0006241A" w:rsidP="00855C86">
      <w:pPr>
        <w:tabs>
          <w:tab w:val="left" w:pos="519"/>
        </w:tabs>
        <w:spacing w:line="500" w:lineRule="exact"/>
        <w:ind w:firstLineChars="100" w:firstLine="240"/>
        <w:jc w:val="left"/>
        <w:outlineLvl w:val="0"/>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应急救护人员的引导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应急人员穿戴好安全防护用品（进入生产现场必须戴安全帽；工作服必须是棉质的，不能是化纤或混纺的，以防灭火时遇火燃烧，加重人员的烧伤程度；佩</w:t>
      </w:r>
      <w:r>
        <w:rPr>
          <w:rFonts w:ascii="宋体" w:eastAsia="宋体" w:hAnsi="宋体" w:cs="宋体" w:hint="eastAsia"/>
          <w:sz w:val="24"/>
          <w:szCs w:val="24"/>
        </w:rPr>
        <w:lastRenderedPageBreak/>
        <w:t>戴防毒面具等），做好安全措施，从安全入口进入事故现场；事故现场如有危及人身安全的情况发生时（如输送皮带栈桥廊道结构已烧坏等）应先撤离现场，待观察判断安全后再次进入。</w:t>
      </w:r>
    </w:p>
    <w:p w:rsidR="004A48B7" w:rsidRDefault="0006241A" w:rsidP="00855C86">
      <w:pPr>
        <w:tabs>
          <w:tab w:val="left" w:pos="519"/>
        </w:tabs>
        <w:spacing w:line="500" w:lineRule="exact"/>
        <w:ind w:firstLineChars="100" w:firstLine="240"/>
        <w:jc w:val="left"/>
        <w:outlineLvl w:val="0"/>
        <w:rPr>
          <w:rFonts w:ascii="宋体" w:eastAsia="宋体" w:hAnsi="宋体" w:cs="宋体"/>
          <w:sz w:val="24"/>
          <w:szCs w:val="24"/>
        </w:rPr>
      </w:pPr>
      <w:r>
        <w:rPr>
          <w:rFonts w:ascii="宋体" w:eastAsia="宋体" w:hAnsi="宋体" w:cs="宋体" w:hint="eastAsia"/>
          <w:sz w:val="24"/>
          <w:szCs w:val="24"/>
        </w:rPr>
        <w:t xml:space="preserve">3.1.4 </w:t>
      </w:r>
      <w:r>
        <w:rPr>
          <w:rFonts w:ascii="宋体" w:eastAsia="宋体" w:hAnsi="宋体" w:cs="宋体" w:hint="eastAsia"/>
          <w:sz w:val="24"/>
          <w:szCs w:val="24"/>
        </w:rPr>
        <w:t>事故扩大及同生产经营单位应急预案的衔接程序。</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）输送皮带火灾事故的应急响应达不到二级时，不启动《炼钢厂消防处置方案》，由生产准备作业区、皮带维保单位进行应急处理。</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）输料皮带火灾事故的应急响级达到二级时，立即启动《炼钢厂消防处置方案》。</w:t>
      </w:r>
    </w:p>
    <w:p w:rsidR="004A48B7" w:rsidRDefault="0006241A" w:rsidP="00855C86">
      <w:pPr>
        <w:pStyle w:val="a5"/>
        <w:spacing w:before="177" w:line="220" w:lineRule="auto"/>
        <w:ind w:left="30"/>
        <w:outlineLvl w:val="0"/>
        <w:rPr>
          <w:rFonts w:ascii="黑体" w:eastAsia="黑体" w:hAnsi="黑体" w:cs="黑体"/>
          <w:b/>
          <w:bCs/>
          <w:sz w:val="28"/>
          <w:szCs w:val="28"/>
        </w:rPr>
      </w:pPr>
      <w:r>
        <w:rPr>
          <w:rFonts w:ascii="黑体" w:eastAsia="黑体" w:hAnsi="黑体" w:cs="黑体" w:hint="eastAsia"/>
          <w:b/>
          <w:bCs/>
          <w:spacing w:val="-2"/>
          <w:sz w:val="28"/>
          <w:szCs w:val="28"/>
        </w:rPr>
        <w:t>3.2</w:t>
      </w:r>
      <w:r>
        <w:rPr>
          <w:rFonts w:ascii="黑体" w:eastAsia="黑体" w:hAnsi="黑体" w:cs="黑体" w:hint="eastAsia"/>
          <w:b/>
          <w:bCs/>
          <w:spacing w:val="-2"/>
          <w:sz w:val="28"/>
          <w:szCs w:val="28"/>
        </w:rPr>
        <w:t>皮带火灾事故应急处置措施</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皮带机发生火灾事故，若联锁未响应，应立即采用“急停</w:t>
      </w:r>
      <w:r>
        <w:rPr>
          <w:rFonts w:ascii="宋体" w:eastAsia="宋体" w:hAnsi="宋体" w:cs="宋体" w:hint="eastAsia"/>
          <w:sz w:val="24"/>
          <w:szCs w:val="24"/>
        </w:rPr>
        <w:t xml:space="preserve"> </w:t>
      </w:r>
      <w:r>
        <w:rPr>
          <w:rFonts w:ascii="宋体" w:eastAsia="宋体" w:hAnsi="宋体" w:cs="宋体" w:hint="eastAsia"/>
          <w:sz w:val="24"/>
          <w:szCs w:val="24"/>
        </w:rPr>
        <w:t>”停止设备，并电话通知石灰窑和炼铁停止给料（输送返矿和石灰时）并通知当班班长。</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3.2.2 T3/F3</w:t>
      </w:r>
      <w:r>
        <w:rPr>
          <w:rFonts w:ascii="宋体" w:eastAsia="宋体" w:hAnsi="宋体" w:cs="宋体" w:hint="eastAsia"/>
          <w:sz w:val="24"/>
          <w:szCs w:val="24"/>
        </w:rPr>
        <w:t>斜通廊必须从高到低进行火灾救援。</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当班班长接到事故报警后，应做到迅速到达现场并掌握以下信息：</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）火灾事故发生时间、发生地点；</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）火灾事故的范围和火势大小，火势小可直接扑灭，火势不可控优先确</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保人员安全；</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）火</w:t>
      </w:r>
      <w:r>
        <w:rPr>
          <w:rFonts w:ascii="宋体" w:eastAsia="宋体" w:hAnsi="宋体" w:cs="宋体" w:hint="eastAsia"/>
          <w:sz w:val="24"/>
          <w:szCs w:val="24"/>
        </w:rPr>
        <w:t>灾事故对其他设备、设施的影响程度等；</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）已采取的控制措施及其他应对措施；</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将信息通知当班调度和作业区领导。</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 xml:space="preserve">3.2.5 </w:t>
      </w:r>
      <w:r>
        <w:rPr>
          <w:rFonts w:ascii="宋体" w:eastAsia="宋体" w:hAnsi="宋体" w:cs="宋体" w:hint="eastAsia"/>
          <w:sz w:val="24"/>
          <w:szCs w:val="24"/>
        </w:rPr>
        <w:t>由四班调度启动《二炼钢分厂消防现场处置预案》。</w:t>
      </w:r>
    </w:p>
    <w:p w:rsidR="004A48B7" w:rsidRDefault="0006241A">
      <w:pPr>
        <w:pStyle w:val="a5"/>
        <w:spacing w:before="178" w:line="220" w:lineRule="auto"/>
        <w:ind w:left="30"/>
        <w:outlineLvl w:val="1"/>
        <w:rPr>
          <w:rFonts w:ascii="黑体" w:eastAsia="黑体" w:hAnsi="黑体" w:cs="黑体"/>
          <w:b/>
          <w:bCs/>
          <w:sz w:val="28"/>
          <w:szCs w:val="28"/>
        </w:rPr>
      </w:pPr>
      <w:r>
        <w:rPr>
          <w:rFonts w:ascii="黑体" w:eastAsia="黑体" w:hAnsi="黑体" w:cs="黑体" w:hint="eastAsia"/>
          <w:b/>
          <w:bCs/>
          <w:spacing w:val="-3"/>
          <w:sz w:val="28"/>
          <w:szCs w:val="28"/>
        </w:rPr>
        <w:t>3.3</w:t>
      </w:r>
      <w:r>
        <w:rPr>
          <w:rFonts w:ascii="黑体" w:eastAsia="黑体" w:hAnsi="黑体" w:cs="黑体" w:hint="eastAsia"/>
          <w:b/>
          <w:bCs/>
          <w:spacing w:val="-3"/>
          <w:sz w:val="28"/>
          <w:szCs w:val="28"/>
        </w:rPr>
        <w:t>事故报警</w:t>
      </w:r>
    </w:p>
    <w:p w:rsidR="004A48B7" w:rsidRDefault="0006241A" w:rsidP="00855C86">
      <w:pPr>
        <w:tabs>
          <w:tab w:val="left" w:pos="519"/>
        </w:tabs>
        <w:spacing w:line="500" w:lineRule="exact"/>
        <w:ind w:firstLineChars="100" w:firstLine="240"/>
        <w:jc w:val="left"/>
        <w:outlineLvl w:val="0"/>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由当班班长负责对外报警，报警电话如下：</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生产准备作业区办公室：</w:t>
      </w:r>
      <w:r>
        <w:rPr>
          <w:rFonts w:ascii="宋体" w:eastAsia="宋体" w:hAnsi="宋体" w:cs="宋体" w:hint="eastAsia"/>
          <w:sz w:val="24"/>
          <w:szCs w:val="24"/>
        </w:rPr>
        <w:t>6537</w:t>
      </w:r>
      <w:r>
        <w:rPr>
          <w:rFonts w:ascii="宋体" w:eastAsia="宋体" w:hAnsi="宋体" w:cs="宋体" w:hint="eastAsia"/>
          <w:sz w:val="24"/>
          <w:szCs w:val="24"/>
        </w:rPr>
        <w:t>；</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厂部调度室电话：</w:t>
      </w:r>
      <w:r>
        <w:rPr>
          <w:rFonts w:ascii="宋体" w:eastAsia="宋体" w:hAnsi="宋体" w:cs="宋体" w:hint="eastAsia"/>
          <w:sz w:val="24"/>
          <w:szCs w:val="24"/>
        </w:rPr>
        <w:t>6516</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r>
        <w:rPr>
          <w:rFonts w:ascii="宋体" w:eastAsia="宋体" w:hAnsi="宋体" w:cs="宋体" w:hint="eastAsia"/>
          <w:sz w:val="24"/>
          <w:szCs w:val="24"/>
        </w:rPr>
        <w:t xml:space="preserve">24 </w:t>
      </w:r>
      <w:r>
        <w:rPr>
          <w:rFonts w:ascii="宋体" w:eastAsia="宋体" w:hAnsi="宋体" w:cs="宋体" w:hint="eastAsia"/>
          <w:sz w:val="24"/>
          <w:szCs w:val="24"/>
        </w:rPr>
        <w:t>小时应急值守）；</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保卫部火警电话：</w:t>
      </w:r>
      <w:r>
        <w:rPr>
          <w:rFonts w:ascii="宋体" w:eastAsia="宋体" w:hAnsi="宋体" w:cs="宋体" w:hint="eastAsia"/>
          <w:sz w:val="24"/>
          <w:szCs w:val="24"/>
        </w:rPr>
        <w:t xml:space="preserve"> 5110 </w:t>
      </w:r>
      <w:r>
        <w:rPr>
          <w:rFonts w:ascii="宋体" w:eastAsia="宋体" w:hAnsi="宋体" w:cs="宋体" w:hint="eastAsia"/>
          <w:sz w:val="24"/>
          <w:szCs w:val="24"/>
        </w:rPr>
        <w:t>、</w:t>
      </w:r>
      <w:r>
        <w:rPr>
          <w:rFonts w:ascii="宋体" w:eastAsia="宋体" w:hAnsi="宋体" w:cs="宋体" w:hint="eastAsia"/>
          <w:sz w:val="24"/>
          <w:szCs w:val="24"/>
        </w:rPr>
        <w:t>5119</w:t>
      </w:r>
      <w:r>
        <w:rPr>
          <w:rFonts w:ascii="宋体" w:eastAsia="宋体" w:hAnsi="宋体" w:cs="宋体" w:hint="eastAsia"/>
          <w:sz w:val="24"/>
          <w:szCs w:val="24"/>
        </w:rPr>
        <w:t>；</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安管部电话：</w:t>
      </w:r>
      <w:r>
        <w:rPr>
          <w:rFonts w:ascii="宋体" w:eastAsia="宋体" w:hAnsi="宋体" w:cs="宋体" w:hint="eastAsia"/>
          <w:sz w:val="24"/>
          <w:szCs w:val="24"/>
        </w:rPr>
        <w:t>5079 6268</w:t>
      </w:r>
      <w:r>
        <w:rPr>
          <w:rFonts w:ascii="宋体" w:eastAsia="宋体" w:hAnsi="宋体" w:cs="宋体" w:hint="eastAsia"/>
          <w:sz w:val="24"/>
          <w:szCs w:val="24"/>
        </w:rPr>
        <w:t>；</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公司医疗站救护电话：</w:t>
      </w:r>
      <w:r>
        <w:rPr>
          <w:rFonts w:ascii="宋体" w:eastAsia="宋体" w:hAnsi="宋体" w:cs="宋体" w:hint="eastAsia"/>
          <w:sz w:val="24"/>
          <w:szCs w:val="24"/>
        </w:rPr>
        <w:t>5150</w:t>
      </w:r>
      <w:r>
        <w:rPr>
          <w:rFonts w:ascii="宋体" w:eastAsia="宋体" w:hAnsi="宋体" w:cs="宋体" w:hint="eastAsia"/>
          <w:sz w:val="24"/>
          <w:szCs w:val="24"/>
        </w:rPr>
        <w:t>；</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lastRenderedPageBreak/>
        <w:t>社会：</w:t>
      </w:r>
      <w:r>
        <w:rPr>
          <w:rFonts w:ascii="宋体" w:eastAsia="宋体" w:hAnsi="宋体" w:cs="宋体" w:hint="eastAsia"/>
          <w:sz w:val="24"/>
          <w:szCs w:val="24"/>
        </w:rPr>
        <w:t>119 120</w:t>
      </w:r>
    </w:p>
    <w:p w:rsidR="004A48B7" w:rsidRDefault="0006241A" w:rsidP="00855C86">
      <w:pPr>
        <w:tabs>
          <w:tab w:val="left" w:pos="519"/>
        </w:tabs>
        <w:spacing w:line="500" w:lineRule="exact"/>
        <w:ind w:firstLineChars="100" w:firstLine="240"/>
        <w:jc w:val="left"/>
        <w:outlineLvl w:val="0"/>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事故报告的基本要求和内容</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调度值班负责人接到事故报警后，应做到迅速准确地问清事故的以下信息，如火灾进一步扩大，值班负责人必须向上级汇报时，也要做到准确迅速地说明以下事故信息：</w:t>
      </w:r>
    </w:p>
    <w:p w:rsidR="004A48B7" w:rsidRDefault="0006241A" w:rsidP="00855C86">
      <w:pPr>
        <w:tabs>
          <w:tab w:val="left" w:pos="519"/>
        </w:tabs>
        <w:spacing w:line="500" w:lineRule="exact"/>
        <w:ind w:firstLineChars="100" w:firstLine="24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）火灾事故发生时间、发生地点；</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）火灾事故范围，经初步判断设备烧坏的严重程度；</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）火灾事故对其他皮带运行的影响程度等；</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）已采取的控制措施及其他应对措施；</w:t>
      </w:r>
    </w:p>
    <w:p w:rsidR="004A48B7" w:rsidRDefault="0006241A">
      <w:pPr>
        <w:tabs>
          <w:tab w:val="left" w:pos="519"/>
        </w:tabs>
        <w:spacing w:line="500" w:lineRule="exact"/>
        <w:ind w:firstLineChars="100" w:firstLine="24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）报告人员姓名及通讯方式。</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516" w:name="_Toc24452"/>
      <w:r>
        <w:rPr>
          <w:rFonts w:ascii="Times New Roman" w:eastAsia="Times New Roman" w:hAnsi="Times New Roman" w:cs="Times New Roman" w:hint="eastAsia"/>
          <w:b/>
          <w:bCs/>
          <w:spacing w:val="3"/>
          <w:sz w:val="31"/>
          <w:szCs w:val="31"/>
        </w:rPr>
        <w:t>4 注意事项</w:t>
      </w:r>
      <w:bookmarkEnd w:id="3516"/>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）现场先期处置方面的注意事项：指挥组成员维护好现场秩序，做好人员疏散，组织专业人员，立即采取应急处置，应急处置过程必须坚持先救人再救物的原则。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）进入现场时，要注意佩戴空气呼吸器，使用灭火器灭火时，要站在上风口处。</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）应急物资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）灭火器（在每条皮带的一侧均配备有若干台干粉式灭火器）、消防水桶、后续将设计增加消防喷淋系统；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）各类安全工（器）具：便携式煤气报警仪</w:t>
      </w:r>
      <w:r>
        <w:rPr>
          <w:rFonts w:ascii="宋体" w:eastAsia="宋体" w:hAnsi="宋体" w:cs="宋体" w:hint="eastAsia"/>
          <w:sz w:val="24"/>
          <w:szCs w:val="24"/>
        </w:rPr>
        <w:t>2</w:t>
      </w:r>
      <w:r>
        <w:rPr>
          <w:rFonts w:ascii="宋体" w:eastAsia="宋体" w:hAnsi="宋体" w:cs="宋体" w:hint="eastAsia"/>
          <w:sz w:val="24"/>
          <w:szCs w:val="24"/>
        </w:rPr>
        <w:t>台、空气呼吸器</w:t>
      </w:r>
      <w:r>
        <w:rPr>
          <w:rFonts w:ascii="宋体" w:eastAsia="宋体" w:hAnsi="宋体" w:cs="宋体" w:hint="eastAsia"/>
          <w:sz w:val="24"/>
          <w:szCs w:val="24"/>
        </w:rPr>
        <w:t>2</w:t>
      </w:r>
      <w:r>
        <w:rPr>
          <w:rFonts w:ascii="宋体" w:eastAsia="宋体" w:hAnsi="宋体" w:cs="宋体" w:hint="eastAsia"/>
          <w:sz w:val="24"/>
          <w:szCs w:val="24"/>
        </w:rPr>
        <w:t>台、强光手电</w:t>
      </w:r>
      <w:r>
        <w:rPr>
          <w:rFonts w:ascii="宋体" w:eastAsia="宋体" w:hAnsi="宋体" w:cs="宋体" w:hint="eastAsia"/>
          <w:sz w:val="24"/>
          <w:szCs w:val="24"/>
        </w:rPr>
        <w:t>2</w:t>
      </w:r>
      <w:r>
        <w:rPr>
          <w:rFonts w:ascii="宋体" w:eastAsia="宋体" w:hAnsi="宋体" w:cs="宋体" w:hint="eastAsia"/>
          <w:sz w:val="24"/>
          <w:szCs w:val="24"/>
        </w:rPr>
        <w:t>个；</w:t>
      </w:r>
    </w:p>
    <w:p w:rsidR="004A48B7" w:rsidRDefault="0006241A">
      <w:pPr>
        <w:tabs>
          <w:tab w:val="left" w:pos="519"/>
        </w:tabs>
        <w:spacing w:line="500" w:lineRule="exact"/>
        <w:ind w:firstLineChars="200" w:firstLine="480"/>
        <w:jc w:val="left"/>
        <w:rPr>
          <w:rFonts w:ascii="宋体" w:eastAsia="宋体" w:hAnsi="宋体" w:cs="宋体"/>
          <w:sz w:val="24"/>
          <w:szCs w:val="24"/>
        </w:rPr>
        <w:sectPr w:rsidR="004A48B7">
          <w:headerReference w:type="default" r:id="rId213"/>
          <w:footerReference w:type="default" r:id="rId214"/>
          <w:pgSz w:w="11906" w:h="16839"/>
          <w:pgMar w:top="1550" w:right="1785" w:bottom="1378" w:left="1785" w:header="851" w:footer="1212" w:gutter="0"/>
          <w:cols w:space="720"/>
        </w:sectPr>
      </w:pPr>
      <w:r>
        <w:rPr>
          <w:rFonts w:ascii="宋体" w:eastAsia="宋体" w:hAnsi="宋体" w:cs="宋体" w:hint="eastAsia"/>
          <w:sz w:val="24"/>
          <w:szCs w:val="24"/>
        </w:rPr>
        <w:t>应急救援结束后未发现人员伤亡时及时恢复现场保证正常生产，一旦发生人员伤亡情况，必须保护现场以便调查取证。</w:t>
      </w:r>
    </w:p>
    <w:p w:rsidR="004A48B7" w:rsidRDefault="0006241A">
      <w:pPr>
        <w:pStyle w:val="a5"/>
        <w:spacing w:before="140" w:line="223" w:lineRule="auto"/>
        <w:ind w:left="212"/>
        <w:jc w:val="center"/>
        <w:outlineLvl w:val="0"/>
        <w:rPr>
          <w:b/>
          <w:bCs/>
          <w:kern w:val="44"/>
          <w:sz w:val="36"/>
          <w:szCs w:val="44"/>
        </w:rPr>
      </w:pPr>
      <w:bookmarkStart w:id="3517" w:name="bookmark24"/>
      <w:bookmarkStart w:id="3518" w:name="bookmark25"/>
      <w:bookmarkStart w:id="3519" w:name="bookmark26"/>
      <w:bookmarkStart w:id="3520" w:name="_Toc5414"/>
      <w:bookmarkStart w:id="3521" w:name="_Toc29501"/>
      <w:bookmarkStart w:id="3522" w:name="_Toc31371"/>
      <w:bookmarkStart w:id="3523" w:name="_Toc12782"/>
      <w:bookmarkEnd w:id="3517"/>
      <w:bookmarkEnd w:id="3518"/>
      <w:bookmarkEnd w:id="3519"/>
      <w:r>
        <w:rPr>
          <w:rFonts w:hint="eastAsia"/>
          <w:b/>
          <w:bCs/>
          <w:kern w:val="44"/>
          <w:sz w:val="36"/>
          <w:szCs w:val="44"/>
        </w:rPr>
        <w:lastRenderedPageBreak/>
        <w:t>炼钢事业部二炼钢分厂净化作业区有限空间现场处置方案</w:t>
      </w:r>
      <w:bookmarkEnd w:id="3520"/>
      <w:bookmarkEnd w:id="3521"/>
      <w:bookmarkEnd w:id="3522"/>
      <w:bookmarkEnd w:id="3523"/>
    </w:p>
    <w:p w:rsidR="004A48B7" w:rsidRDefault="004A48B7">
      <w:pPr>
        <w:spacing w:line="470"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524" w:name="_Toc7267"/>
      <w:bookmarkStart w:id="3525" w:name="_Toc21823"/>
      <w:bookmarkStart w:id="3526" w:name="_Toc30423"/>
      <w:bookmarkStart w:id="3527" w:name="_Toc4167"/>
      <w:r>
        <w:rPr>
          <w:rFonts w:ascii="Times New Roman" w:eastAsia="Times New Roman" w:hAnsi="Times New Roman" w:cs="Times New Roman" w:hint="eastAsia"/>
          <w:b/>
          <w:bCs/>
          <w:spacing w:val="3"/>
          <w:sz w:val="31"/>
          <w:szCs w:val="31"/>
        </w:rPr>
        <w:t>1 事故风险描述</w:t>
      </w:r>
      <w:bookmarkEnd w:id="3524"/>
      <w:bookmarkEnd w:id="3525"/>
      <w:bookmarkEnd w:id="3526"/>
      <w:bookmarkEnd w:id="3527"/>
    </w:p>
    <w:p w:rsidR="004A48B7" w:rsidRDefault="0006241A" w:rsidP="00855C86">
      <w:pPr>
        <w:pStyle w:val="a5"/>
        <w:spacing w:before="164" w:line="220" w:lineRule="auto"/>
        <w:ind w:left="45"/>
        <w:outlineLvl w:val="0"/>
        <w:rPr>
          <w:rFonts w:ascii="黑体" w:eastAsia="黑体" w:hAnsi="黑体" w:cs="黑体"/>
          <w:b/>
          <w:bCs/>
          <w:sz w:val="28"/>
          <w:szCs w:val="28"/>
        </w:rPr>
      </w:pPr>
      <w:r>
        <w:rPr>
          <w:rFonts w:ascii="黑体" w:eastAsia="黑体" w:hAnsi="黑体" w:cs="黑体" w:hint="eastAsia"/>
          <w:b/>
          <w:bCs/>
          <w:spacing w:val="-6"/>
          <w:sz w:val="28"/>
          <w:szCs w:val="28"/>
        </w:rPr>
        <w:t>1.1</w:t>
      </w:r>
      <w:r>
        <w:rPr>
          <w:rFonts w:ascii="黑体" w:eastAsia="黑体" w:hAnsi="黑体" w:cs="黑体" w:hint="eastAsia"/>
          <w:b/>
          <w:bCs/>
          <w:spacing w:val="-6"/>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机械伤害、缺氧窒息、中毒、灼烫、触电、淹溺</w:t>
      </w:r>
    </w:p>
    <w:p w:rsidR="004A48B7" w:rsidRDefault="0006241A" w:rsidP="00855C86">
      <w:pPr>
        <w:pStyle w:val="a5"/>
        <w:spacing w:before="179" w:line="221" w:lineRule="auto"/>
        <w:ind w:left="45"/>
        <w:outlineLvl w:val="0"/>
        <w:rPr>
          <w:rFonts w:ascii="黑体" w:eastAsia="黑体" w:hAnsi="黑体" w:cs="黑体"/>
          <w:b/>
          <w:bCs/>
          <w:sz w:val="28"/>
          <w:szCs w:val="28"/>
        </w:rPr>
      </w:pPr>
      <w:r>
        <w:rPr>
          <w:rFonts w:ascii="黑体" w:eastAsia="黑体" w:hAnsi="黑体" w:cs="黑体" w:hint="eastAsia"/>
          <w:b/>
          <w:bCs/>
          <w:spacing w:val="-1"/>
          <w:sz w:val="28"/>
          <w:szCs w:val="28"/>
        </w:rPr>
        <w:t>1.2</w:t>
      </w:r>
      <w:r>
        <w:rPr>
          <w:rFonts w:ascii="黑体" w:eastAsia="黑体" w:hAnsi="黑体" w:cs="黑体" w:hint="eastAsia"/>
          <w:b/>
          <w:bCs/>
          <w:spacing w:val="-1"/>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转炉电除尘箱体、除尘烟道、除尘灰仓、各类压力容器、环境除尘箱体、旋</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流井、地下管廊、压力管道、正负压管道等</w:t>
      </w:r>
    </w:p>
    <w:p w:rsidR="004A48B7" w:rsidRDefault="0006241A" w:rsidP="00855C86">
      <w:pPr>
        <w:pStyle w:val="a5"/>
        <w:spacing w:before="179" w:line="221" w:lineRule="auto"/>
        <w:ind w:left="45"/>
        <w:outlineLvl w:val="0"/>
        <w:rPr>
          <w:rFonts w:ascii="黑体" w:eastAsia="黑体" w:hAnsi="黑体" w:cs="黑体"/>
          <w:b/>
          <w:bCs/>
          <w:sz w:val="28"/>
          <w:szCs w:val="28"/>
        </w:rPr>
      </w:pPr>
      <w:r>
        <w:rPr>
          <w:rFonts w:ascii="黑体" w:eastAsia="黑体" w:hAnsi="黑体" w:cs="黑体" w:hint="eastAsia"/>
          <w:b/>
          <w:bCs/>
          <w:spacing w:val="-1"/>
          <w:sz w:val="28"/>
          <w:szCs w:val="28"/>
        </w:rPr>
        <w:t>1.3</w:t>
      </w:r>
      <w:r>
        <w:rPr>
          <w:rFonts w:ascii="黑体" w:eastAsia="黑体" w:hAnsi="黑体" w:cs="黑体" w:hint="eastAsia"/>
          <w:b/>
          <w:bCs/>
          <w:spacing w:val="-1"/>
          <w:sz w:val="28"/>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中毒、窒息事故一年四季都可能发生。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进入有限空间内进行日常的设备检维修作业时，没有专人监护独立作业，现场未取样检测、作业空间通风换气不够，照明设施不足，防坠落、滑跌设施缺乏或损坏，未佩戴个人防护用品或是佩戴不正确，应急装备准备不足，作业现场通讯不畅，使用的工具不符合作业要求等，都会造成中毒和窒息、物体打击、触电、起火、爆炸和高处坠落等人身伤害事故。有限空间作业事故抢救不及时可致人死亡，因施救不当会扩大伤亡人数。</w:t>
      </w:r>
    </w:p>
    <w:p w:rsidR="004A48B7" w:rsidRDefault="0006241A" w:rsidP="00855C86">
      <w:pPr>
        <w:pStyle w:val="a5"/>
        <w:spacing w:before="183" w:line="220" w:lineRule="auto"/>
        <w:ind w:left="45"/>
        <w:outlineLvl w:val="0"/>
        <w:rPr>
          <w:rFonts w:ascii="黑体" w:eastAsia="黑体" w:hAnsi="黑体" w:cs="黑体"/>
          <w:b/>
          <w:bCs/>
          <w:sz w:val="28"/>
          <w:szCs w:val="28"/>
        </w:rPr>
      </w:pPr>
      <w:r>
        <w:rPr>
          <w:rFonts w:ascii="黑体" w:eastAsia="黑体" w:hAnsi="黑体" w:cs="黑体" w:hint="eastAsia"/>
          <w:b/>
          <w:bCs/>
          <w:spacing w:val="-3"/>
          <w:sz w:val="28"/>
          <w:szCs w:val="28"/>
        </w:rPr>
        <w:t>1.4</w:t>
      </w:r>
      <w:r>
        <w:rPr>
          <w:rFonts w:ascii="黑体" w:eastAsia="黑体" w:hAnsi="黑体" w:cs="黑体" w:hint="eastAsia"/>
          <w:b/>
          <w:bCs/>
          <w:spacing w:val="-3"/>
          <w:sz w:val="28"/>
          <w:szCs w:val="28"/>
        </w:rPr>
        <w:t>事前可能出现的征兆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报警仪报警、机械运转异常</w:t>
      </w:r>
    </w:p>
    <w:p w:rsidR="004A48B7" w:rsidRDefault="0006241A" w:rsidP="00855C86">
      <w:pPr>
        <w:pStyle w:val="a5"/>
        <w:spacing w:before="179" w:line="221" w:lineRule="auto"/>
        <w:ind w:left="45"/>
        <w:outlineLvl w:val="0"/>
        <w:rPr>
          <w:rFonts w:ascii="黑体" w:eastAsia="黑体" w:hAnsi="黑体" w:cs="黑体"/>
          <w:b/>
          <w:bCs/>
          <w:sz w:val="28"/>
          <w:szCs w:val="28"/>
        </w:rPr>
      </w:pPr>
      <w:r>
        <w:rPr>
          <w:rFonts w:ascii="黑体" w:eastAsia="黑体" w:hAnsi="黑体" w:cs="黑体" w:hint="eastAsia"/>
          <w:b/>
          <w:bCs/>
          <w:spacing w:val="-3"/>
          <w:sz w:val="28"/>
          <w:szCs w:val="28"/>
        </w:rPr>
        <w:t>1.5</w:t>
      </w:r>
      <w:r>
        <w:rPr>
          <w:rFonts w:ascii="黑体" w:eastAsia="黑体" w:hAnsi="黑体" w:cs="黑体" w:hint="eastAsia"/>
          <w:b/>
          <w:bCs/>
          <w:spacing w:val="-3"/>
          <w:sz w:val="28"/>
          <w:szCs w:val="28"/>
        </w:rPr>
        <w:t>可能导致事故原因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1.5.1 </w:t>
      </w:r>
      <w:r>
        <w:rPr>
          <w:rFonts w:ascii="宋体" w:eastAsia="宋体" w:hAnsi="宋体" w:cs="宋体" w:hint="eastAsia"/>
          <w:sz w:val="24"/>
          <w:szCs w:val="24"/>
        </w:rPr>
        <w:t>有限空间内部气体流通不畅，内部缺氧。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1.5.2 </w:t>
      </w:r>
      <w:r>
        <w:rPr>
          <w:rFonts w:ascii="宋体" w:eastAsia="宋体" w:hAnsi="宋体" w:cs="宋体" w:hint="eastAsia"/>
          <w:sz w:val="24"/>
          <w:szCs w:val="24"/>
        </w:rPr>
        <w:t>空间内壁长期侵蚀，内部结构发生改变。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1.5.3 </w:t>
      </w:r>
      <w:r>
        <w:rPr>
          <w:rFonts w:ascii="宋体" w:eastAsia="宋体" w:hAnsi="宋体" w:cs="宋体" w:hint="eastAsia"/>
          <w:sz w:val="24"/>
          <w:szCs w:val="24"/>
        </w:rPr>
        <w:t>因施救措施不当，扩大事故。</w:t>
      </w:r>
    </w:p>
    <w:p w:rsidR="004A48B7" w:rsidRDefault="0006241A" w:rsidP="00855C86">
      <w:pPr>
        <w:pStyle w:val="a5"/>
        <w:spacing w:before="179" w:line="221" w:lineRule="auto"/>
        <w:ind w:left="45"/>
        <w:outlineLvl w:val="0"/>
        <w:rPr>
          <w:rFonts w:ascii="黑体" w:eastAsia="黑体" w:hAnsi="黑体" w:cs="黑体"/>
          <w:b/>
          <w:bCs/>
          <w:spacing w:val="-3"/>
          <w:sz w:val="28"/>
          <w:szCs w:val="28"/>
        </w:rPr>
      </w:pPr>
      <w:r>
        <w:rPr>
          <w:rFonts w:ascii="黑体" w:eastAsia="黑体" w:hAnsi="黑体" w:cs="黑体" w:hint="eastAsia"/>
          <w:b/>
          <w:bCs/>
          <w:spacing w:val="-3"/>
          <w:sz w:val="28"/>
          <w:szCs w:val="28"/>
        </w:rPr>
        <w:t xml:space="preserve">1.6 </w:t>
      </w:r>
      <w:r>
        <w:rPr>
          <w:rFonts w:ascii="黑体" w:eastAsia="黑体" w:hAnsi="黑体" w:cs="黑体" w:hint="eastAsia"/>
          <w:b/>
          <w:bCs/>
          <w:spacing w:val="-3"/>
          <w:sz w:val="28"/>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可导致人员窒息事故，煤气中毒、机械伤害、触电事故。</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15"/>
          <w:footerReference w:type="default" r:id="rId216"/>
          <w:pgSz w:w="11906" w:h="16839"/>
          <w:pgMar w:top="1550" w:right="1745" w:bottom="1378" w:left="1785" w:header="851" w:footer="1212" w:gutter="0"/>
          <w:cols w:space="720"/>
        </w:sect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528" w:name="_Toc30013"/>
      <w:bookmarkStart w:id="3529" w:name="_Toc25227"/>
      <w:bookmarkStart w:id="3530" w:name="_Toc8165"/>
      <w:bookmarkStart w:id="3531" w:name="_Toc22905"/>
      <w:r>
        <w:rPr>
          <w:rFonts w:ascii="Times New Roman" w:eastAsia="Times New Roman" w:hAnsi="Times New Roman" w:cs="Times New Roman" w:hint="eastAsia"/>
          <w:b/>
          <w:bCs/>
          <w:spacing w:val="3"/>
          <w:sz w:val="31"/>
          <w:szCs w:val="31"/>
        </w:rPr>
        <w:lastRenderedPageBreak/>
        <w:t>2 应急工作职责</w:t>
      </w:r>
      <w:bookmarkEnd w:id="3528"/>
      <w:bookmarkEnd w:id="3529"/>
      <w:bookmarkEnd w:id="3530"/>
      <w:bookmarkEnd w:id="3531"/>
    </w:p>
    <w:p w:rsidR="004A48B7" w:rsidRDefault="0006241A" w:rsidP="00855C86">
      <w:pPr>
        <w:pStyle w:val="a5"/>
        <w:spacing w:before="165" w:line="221" w:lineRule="auto"/>
        <w:ind w:left="28"/>
        <w:outlineLvl w:val="0"/>
        <w:rPr>
          <w:rFonts w:ascii="黑体" w:eastAsia="黑体" w:hAnsi="黑体" w:cs="黑体"/>
          <w:b/>
          <w:bCs/>
          <w:sz w:val="28"/>
          <w:szCs w:val="28"/>
        </w:rPr>
      </w:pPr>
      <w:r>
        <w:rPr>
          <w:rFonts w:ascii="黑体" w:eastAsia="黑体" w:hAnsi="黑体" w:cs="黑体" w:hint="eastAsia"/>
          <w:b/>
          <w:bCs/>
          <w:spacing w:val="-2"/>
          <w:sz w:val="28"/>
          <w:szCs w:val="28"/>
        </w:rPr>
        <w:t>2.1</w:t>
      </w:r>
      <w:r>
        <w:rPr>
          <w:rFonts w:ascii="黑体" w:eastAsia="黑体" w:hAnsi="黑体" w:cs="黑体" w:hint="eastAsia"/>
          <w:b/>
          <w:bCs/>
          <w:spacing w:val="-2"/>
          <w:sz w:val="28"/>
          <w:szCs w:val="28"/>
        </w:rPr>
        <w:t>应急组织体系</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总指挥：作业区负责人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副总指挥：当班班长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组员：当班骨干和临时调配的人员。</w:t>
      </w:r>
    </w:p>
    <w:p w:rsidR="004A48B7" w:rsidRDefault="0006241A">
      <w:pPr>
        <w:pStyle w:val="a5"/>
        <w:spacing w:before="182" w:line="219" w:lineRule="auto"/>
        <w:ind w:left="28"/>
        <w:outlineLvl w:val="1"/>
        <w:rPr>
          <w:rFonts w:ascii="黑体" w:eastAsia="黑体" w:hAnsi="黑体" w:cs="黑体"/>
          <w:b/>
          <w:bCs/>
          <w:sz w:val="28"/>
          <w:szCs w:val="28"/>
        </w:rPr>
      </w:pPr>
      <w:r>
        <w:rPr>
          <w:rFonts w:ascii="黑体" w:eastAsia="黑体" w:hAnsi="黑体" w:cs="黑体" w:hint="eastAsia"/>
          <w:b/>
          <w:bCs/>
          <w:spacing w:val="-1"/>
          <w:sz w:val="28"/>
          <w:szCs w:val="28"/>
        </w:rPr>
        <w:t xml:space="preserve">2.2 </w:t>
      </w:r>
      <w:r>
        <w:rPr>
          <w:rFonts w:ascii="黑体" w:eastAsia="黑体" w:hAnsi="黑体" w:cs="黑体" w:hint="eastAsia"/>
          <w:b/>
          <w:bCs/>
          <w:spacing w:val="-1"/>
          <w:sz w:val="28"/>
          <w:szCs w:val="28"/>
        </w:rPr>
        <w:t>指挥机构及职责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根据事故类型，应急救援指挥机构构成单位和人员的具体职责分别为：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总指挥职责：总指挥为现场的应急处置工作的总指挥，要时刻保持在现场</w:t>
      </w:r>
      <w:r>
        <w:rPr>
          <w:rFonts w:ascii="宋体" w:eastAsia="宋体" w:hAnsi="宋体" w:cs="宋体" w:hint="eastAsia"/>
          <w:sz w:val="24"/>
          <w:szCs w:val="24"/>
        </w:rPr>
        <w:t xml:space="preserve"> </w:t>
      </w:r>
      <w:r>
        <w:rPr>
          <w:rFonts w:ascii="宋体" w:eastAsia="宋体" w:hAnsi="宋体" w:cs="宋体" w:hint="eastAsia"/>
          <w:sz w:val="24"/>
          <w:szCs w:val="24"/>
        </w:rPr>
        <w:t>指挥，按照操作规程及该处置预案，认真分析事故发展态势，及时有效的发布处置命令。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副总指挥职责：副总指挥辅助组长做好现场的处置措施的落实和实施，落实现场处置每个步骤的完成情况并及时将现场的情况向调度进行汇报。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组员职责：组员负责现场的事故的发现、汇报、处置以及救援等事项</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的具体实施，认真听从总指挥、副总指挥的指挥及要求。</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532" w:name="_Toc1310"/>
      <w:bookmarkStart w:id="3533" w:name="_Toc907"/>
      <w:bookmarkStart w:id="3534" w:name="_Toc1204"/>
      <w:bookmarkStart w:id="3535" w:name="_Toc3022"/>
      <w:r>
        <w:rPr>
          <w:rFonts w:ascii="Times New Roman" w:eastAsia="Times New Roman" w:hAnsi="Times New Roman" w:cs="Times New Roman" w:hint="eastAsia"/>
          <w:b/>
          <w:bCs/>
          <w:spacing w:val="3"/>
          <w:sz w:val="31"/>
          <w:szCs w:val="31"/>
        </w:rPr>
        <w:t>3 应急处置</w:t>
      </w:r>
      <w:bookmarkEnd w:id="3532"/>
      <w:bookmarkEnd w:id="3533"/>
      <w:bookmarkEnd w:id="3534"/>
      <w:bookmarkEnd w:id="3535"/>
    </w:p>
    <w:p w:rsidR="004A48B7" w:rsidRDefault="0006241A">
      <w:pPr>
        <w:pStyle w:val="a5"/>
        <w:spacing w:before="161" w:line="221" w:lineRule="auto"/>
        <w:ind w:left="30"/>
        <w:outlineLvl w:val="1"/>
        <w:rPr>
          <w:rFonts w:ascii="黑体" w:eastAsia="黑体" w:hAnsi="黑体" w:cs="黑体"/>
          <w:b/>
          <w:bCs/>
          <w:sz w:val="28"/>
          <w:szCs w:val="28"/>
        </w:rPr>
      </w:pPr>
      <w:r>
        <w:rPr>
          <w:rFonts w:ascii="黑体" w:eastAsia="黑体" w:hAnsi="黑体" w:cs="黑体" w:hint="eastAsia"/>
          <w:b/>
          <w:bCs/>
          <w:spacing w:val="-2"/>
          <w:sz w:val="28"/>
          <w:szCs w:val="28"/>
        </w:rPr>
        <w:t>3.1</w:t>
      </w:r>
      <w:r>
        <w:rPr>
          <w:rFonts w:ascii="黑体" w:eastAsia="黑体" w:hAnsi="黑体" w:cs="黑体" w:hint="eastAsia"/>
          <w:b/>
          <w:bCs/>
          <w:spacing w:val="-2"/>
          <w:sz w:val="28"/>
          <w:szCs w:val="28"/>
        </w:rPr>
        <w:t>应急处置程序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有限空间作业事故发生后，第一发现人应立即向作业现场负责人报告，作业</w:t>
      </w:r>
      <w:r>
        <w:rPr>
          <w:rFonts w:ascii="宋体" w:eastAsia="宋体" w:hAnsi="宋体" w:cs="宋体" w:hint="eastAsia"/>
          <w:sz w:val="24"/>
          <w:szCs w:val="24"/>
        </w:rPr>
        <w:t xml:space="preserve"> </w:t>
      </w:r>
      <w:r>
        <w:rPr>
          <w:rFonts w:ascii="宋体" w:eastAsia="宋体" w:hAnsi="宋体" w:cs="宋体" w:hint="eastAsia"/>
          <w:sz w:val="24"/>
          <w:szCs w:val="24"/>
        </w:rPr>
        <w:t>现场负责人应向生产调度报告，生产调度接到报警后根据现场情况立即报告上级</w:t>
      </w:r>
      <w:r>
        <w:rPr>
          <w:rFonts w:ascii="宋体" w:eastAsia="宋体" w:hAnsi="宋体" w:cs="宋体" w:hint="eastAsia"/>
          <w:sz w:val="24"/>
          <w:szCs w:val="24"/>
        </w:rPr>
        <w:t xml:space="preserve"> </w:t>
      </w:r>
      <w:r>
        <w:rPr>
          <w:rFonts w:ascii="宋体" w:eastAsia="宋体" w:hAnsi="宋体" w:cs="宋体" w:hint="eastAsia"/>
          <w:sz w:val="24"/>
          <w:szCs w:val="24"/>
        </w:rPr>
        <w:t>领导，并启动有限空间应急预案，通知公司安环部、保卫部、气体中心、医疗站前去进行救护和防护。同时及时与医疗部门联系，争取医务人员接替救治。通知后勤保障组备好车辆。</w:t>
      </w:r>
    </w:p>
    <w:p w:rsidR="004A48B7" w:rsidRDefault="0006241A" w:rsidP="00855C86">
      <w:pPr>
        <w:pStyle w:val="a5"/>
        <w:spacing w:before="179" w:line="221" w:lineRule="auto"/>
        <w:ind w:left="30"/>
        <w:outlineLvl w:val="0"/>
        <w:rPr>
          <w:rFonts w:ascii="黑体" w:eastAsia="黑体" w:hAnsi="黑体" w:cs="黑体"/>
          <w:b/>
          <w:bCs/>
          <w:sz w:val="28"/>
          <w:szCs w:val="28"/>
        </w:rPr>
      </w:pPr>
      <w:r>
        <w:rPr>
          <w:rFonts w:ascii="黑体" w:eastAsia="黑体" w:hAnsi="黑体" w:cs="黑体" w:hint="eastAsia"/>
          <w:b/>
          <w:bCs/>
          <w:spacing w:val="-1"/>
          <w:sz w:val="28"/>
          <w:szCs w:val="28"/>
        </w:rPr>
        <w:t xml:space="preserve">3.2 </w:t>
      </w:r>
      <w:r>
        <w:rPr>
          <w:rFonts w:ascii="黑体" w:eastAsia="黑体" w:hAnsi="黑体" w:cs="黑体" w:hint="eastAsia"/>
          <w:b/>
          <w:bCs/>
          <w:spacing w:val="-1"/>
          <w:sz w:val="28"/>
          <w:szCs w:val="28"/>
        </w:rPr>
        <w:t>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3536" w:name="_Toc5620"/>
      <w:bookmarkStart w:id="3537" w:name="_Toc8238"/>
      <w:r>
        <w:rPr>
          <w:rFonts w:ascii="宋体" w:eastAsia="宋体" w:hAnsi="宋体" w:cs="宋体" w:hint="eastAsia"/>
          <w:sz w:val="24"/>
          <w:szCs w:val="24"/>
        </w:rPr>
        <w:t>1</w:t>
      </w:r>
      <w:r>
        <w:rPr>
          <w:rFonts w:ascii="宋体" w:eastAsia="宋体" w:hAnsi="宋体" w:cs="宋体" w:hint="eastAsia"/>
          <w:sz w:val="24"/>
          <w:szCs w:val="24"/>
        </w:rPr>
        <w:t>、抢险救援：</w:t>
      </w:r>
      <w:bookmarkEnd w:id="3536"/>
      <w:bookmarkEnd w:id="3537"/>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）现场应急指挥员和应急人员首先对事故情况进行初始评估。根据观察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到的情况，初步分析事故的范围和扩展的潜在可能性。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）抢险人员要穿戴好必要的劳动防护用品</w:t>
      </w:r>
      <w:r>
        <w:rPr>
          <w:rFonts w:ascii="宋体" w:eastAsia="宋体" w:hAnsi="宋体" w:cs="宋体" w:hint="eastAsia"/>
          <w:sz w:val="24"/>
          <w:szCs w:val="24"/>
        </w:rPr>
        <w:t>（正压式或长管或空气呼吸器、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工作服、工作帽、手套、工作鞋、安全绳等），携带符合国家标准要求的检测设备、照明设备、通讯设备，系好安全带，以防止抢险救援人员受到伤害。</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3</w:t>
      </w:r>
      <w:r>
        <w:rPr>
          <w:rFonts w:ascii="宋体" w:eastAsia="宋体" w:hAnsi="宋体" w:cs="宋体" w:hint="eastAsia"/>
          <w:sz w:val="24"/>
          <w:szCs w:val="24"/>
        </w:rPr>
        <w:t>）使用检测仪器对有限空间有毒有害气体的浓度和氧气的含量进行检测。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）加强通风换气等相应的措施，确保整个救援期间处于安全受控状态。</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）发现有限空间有伤害人员，用安全带系好被抢救者两腿根部及上体妥善提升使患者脱离危险区域，避免影响其呼吸顺畅。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）抢险过程中，有限空间内抢险人员与外面监护人员应保持通讯联络畅通并确定好联络信号，在抢险人员撤离前，监护人员不得离开监护岗位。</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3538" w:name="_Toc12785"/>
      <w:bookmarkStart w:id="3539" w:name="_Toc26704"/>
      <w:r>
        <w:rPr>
          <w:rFonts w:ascii="宋体" w:eastAsia="宋体" w:hAnsi="宋体" w:cs="宋体" w:hint="eastAsia"/>
          <w:sz w:val="24"/>
          <w:szCs w:val="24"/>
        </w:rPr>
        <w:t>2</w:t>
      </w:r>
      <w:r>
        <w:rPr>
          <w:rFonts w:ascii="宋体" w:eastAsia="宋体" w:hAnsi="宋体" w:cs="宋体" w:hint="eastAsia"/>
          <w:sz w:val="24"/>
          <w:szCs w:val="24"/>
        </w:rPr>
        <w:t>、伤员现场救护：</w:t>
      </w:r>
      <w:bookmarkEnd w:id="3538"/>
      <w:bookmarkEnd w:id="3539"/>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）中毒急救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）有毒气体中毒者，应迅速抬离事故现场，到新鲜空气流通的地方，必要时现场进行人工救护（压胸法心肺复苏、苏生器吸氧等），忌进行口对口呼吸，要注意保暖，防止加重伤害。</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）经皮肤吸中毒者，必须用大量清洁自来水洗涤。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）眼、耳、鼻、咽喉粘损害，引起各种刺激症状者，须分别轻重，先用清水冲洗，然后由医生处理。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）缺氧窒息急救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）迅速撤离现场，将</w:t>
      </w:r>
      <w:r>
        <w:rPr>
          <w:rFonts w:ascii="宋体" w:eastAsia="宋体" w:hAnsi="宋体" w:cs="宋体" w:hint="eastAsia"/>
          <w:sz w:val="24"/>
          <w:szCs w:val="24"/>
        </w:rPr>
        <w:t>窒息者移到通风处新鲜空气。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）视情况对窒息者供氧，或进行压胸法心肺复苏，忌进行口对口呼吸，必要时严重者速送医院处理。</w:t>
      </w:r>
    </w:p>
    <w:p w:rsidR="004A48B7" w:rsidRDefault="0006241A" w:rsidP="00855C86">
      <w:pPr>
        <w:pStyle w:val="a5"/>
        <w:spacing w:before="179" w:line="221" w:lineRule="auto"/>
        <w:ind w:left="30"/>
        <w:outlineLvl w:val="0"/>
        <w:rPr>
          <w:rFonts w:ascii="黑体" w:eastAsia="黑体" w:hAnsi="黑体" w:cs="黑体"/>
          <w:b/>
          <w:bCs/>
          <w:spacing w:val="-1"/>
          <w:sz w:val="28"/>
          <w:szCs w:val="28"/>
        </w:rPr>
      </w:pPr>
      <w:r>
        <w:rPr>
          <w:rFonts w:ascii="黑体" w:eastAsia="黑体" w:hAnsi="黑体" w:cs="黑体" w:hint="eastAsia"/>
          <w:b/>
          <w:bCs/>
          <w:spacing w:val="-1"/>
          <w:sz w:val="28"/>
          <w:szCs w:val="28"/>
        </w:rPr>
        <w:t xml:space="preserve">3.3 </w:t>
      </w:r>
      <w:r>
        <w:rPr>
          <w:rFonts w:ascii="黑体" w:eastAsia="黑体" w:hAnsi="黑体" w:cs="黑体" w:hint="eastAsia"/>
          <w:b/>
          <w:bCs/>
          <w:spacing w:val="-1"/>
          <w:sz w:val="28"/>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3540" w:name="_Toc2540"/>
      <w:bookmarkStart w:id="3541" w:name="_Toc6061"/>
      <w:r>
        <w:rPr>
          <w:rFonts w:ascii="宋体" w:eastAsia="宋体" w:hAnsi="宋体" w:cs="宋体" w:hint="eastAsia"/>
          <w:sz w:val="24"/>
          <w:szCs w:val="24"/>
        </w:rPr>
        <w:t>员工在发现有限空间事故情况后立即通知值班长，值班长接到警报后，立即</w:t>
      </w:r>
      <w:bookmarkEnd w:id="3540"/>
      <w:bookmarkEnd w:id="3541"/>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向组长汇报事故情况以及现场采取的急救措施情况。</w:t>
      </w:r>
    </w:p>
    <w:p w:rsidR="004A48B7" w:rsidRDefault="004A48B7">
      <w:pPr>
        <w:spacing w:line="22" w:lineRule="exact"/>
      </w:pPr>
    </w:p>
    <w:tbl>
      <w:tblPr>
        <w:tblStyle w:val="TableNormal"/>
        <w:tblW w:w="843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221"/>
        <w:gridCol w:w="1741"/>
        <w:gridCol w:w="2016"/>
        <w:gridCol w:w="1963"/>
        <w:gridCol w:w="1490"/>
      </w:tblGrid>
      <w:tr w:rsidR="004A48B7">
        <w:trPr>
          <w:trHeight w:val="508"/>
        </w:trPr>
        <w:tc>
          <w:tcPr>
            <w:tcW w:w="1221" w:type="dxa"/>
            <w:vAlign w:val="center"/>
          </w:tcPr>
          <w:p w:rsidR="004A48B7" w:rsidRDefault="0006241A">
            <w:pPr>
              <w:pStyle w:val="TableText"/>
              <w:adjustRightInd w:val="0"/>
              <w:snapToGrid w:val="0"/>
              <w:jc w:val="center"/>
              <w:rPr>
                <w:sz w:val="20"/>
                <w:szCs w:val="20"/>
              </w:rPr>
            </w:pPr>
            <w:r>
              <w:rPr>
                <w:spacing w:val="6"/>
                <w:sz w:val="20"/>
                <w:szCs w:val="20"/>
              </w:rPr>
              <w:t>序号</w:t>
            </w:r>
          </w:p>
        </w:tc>
        <w:tc>
          <w:tcPr>
            <w:tcW w:w="1741" w:type="dxa"/>
            <w:vAlign w:val="center"/>
          </w:tcPr>
          <w:p w:rsidR="004A48B7" w:rsidRDefault="0006241A">
            <w:pPr>
              <w:pStyle w:val="TableText"/>
              <w:adjustRightInd w:val="0"/>
              <w:snapToGrid w:val="0"/>
              <w:jc w:val="center"/>
              <w:rPr>
                <w:sz w:val="20"/>
                <w:szCs w:val="20"/>
              </w:rPr>
            </w:pPr>
            <w:r>
              <w:rPr>
                <w:spacing w:val="5"/>
                <w:sz w:val="20"/>
                <w:szCs w:val="20"/>
              </w:rPr>
              <w:t>职务</w:t>
            </w:r>
          </w:p>
        </w:tc>
        <w:tc>
          <w:tcPr>
            <w:tcW w:w="2016" w:type="dxa"/>
            <w:vAlign w:val="center"/>
          </w:tcPr>
          <w:p w:rsidR="004A48B7" w:rsidRDefault="0006241A">
            <w:pPr>
              <w:pStyle w:val="TableText"/>
              <w:adjustRightInd w:val="0"/>
              <w:snapToGrid w:val="0"/>
              <w:jc w:val="center"/>
              <w:rPr>
                <w:sz w:val="20"/>
                <w:szCs w:val="20"/>
              </w:rPr>
            </w:pPr>
            <w:r>
              <w:rPr>
                <w:spacing w:val="6"/>
                <w:sz w:val="20"/>
                <w:szCs w:val="20"/>
              </w:rPr>
              <w:t>姓名</w:t>
            </w:r>
          </w:p>
        </w:tc>
        <w:tc>
          <w:tcPr>
            <w:tcW w:w="1963" w:type="dxa"/>
            <w:vAlign w:val="center"/>
          </w:tcPr>
          <w:p w:rsidR="004A48B7" w:rsidRDefault="0006241A">
            <w:pPr>
              <w:pStyle w:val="TableText"/>
              <w:adjustRightInd w:val="0"/>
              <w:snapToGrid w:val="0"/>
              <w:jc w:val="center"/>
              <w:rPr>
                <w:sz w:val="20"/>
                <w:szCs w:val="20"/>
              </w:rPr>
            </w:pPr>
            <w:r>
              <w:rPr>
                <w:spacing w:val="8"/>
                <w:sz w:val="20"/>
                <w:szCs w:val="20"/>
              </w:rPr>
              <w:t>联系方式</w:t>
            </w:r>
          </w:p>
        </w:tc>
        <w:tc>
          <w:tcPr>
            <w:tcW w:w="1490" w:type="dxa"/>
            <w:vAlign w:val="center"/>
          </w:tcPr>
          <w:p w:rsidR="004A48B7" w:rsidRDefault="0006241A">
            <w:pPr>
              <w:pStyle w:val="TableText"/>
              <w:adjustRightInd w:val="0"/>
              <w:snapToGrid w:val="0"/>
              <w:jc w:val="center"/>
              <w:rPr>
                <w:sz w:val="20"/>
                <w:szCs w:val="20"/>
              </w:rPr>
            </w:pPr>
            <w:r>
              <w:rPr>
                <w:spacing w:val="4"/>
                <w:sz w:val="20"/>
                <w:szCs w:val="20"/>
              </w:rPr>
              <w:t>备注</w:t>
            </w:r>
          </w:p>
        </w:tc>
      </w:tr>
      <w:tr w:rsidR="004A48B7">
        <w:trPr>
          <w:trHeight w:val="504"/>
        </w:trPr>
        <w:tc>
          <w:tcPr>
            <w:tcW w:w="1221" w:type="dxa"/>
            <w:vAlign w:val="center"/>
          </w:tcPr>
          <w:p w:rsidR="004A48B7" w:rsidRDefault="0006241A">
            <w:pPr>
              <w:pStyle w:val="TableText"/>
              <w:adjustRightInd w:val="0"/>
              <w:snapToGrid w:val="0"/>
              <w:jc w:val="center"/>
              <w:rPr>
                <w:spacing w:val="3"/>
                <w:sz w:val="20"/>
                <w:szCs w:val="20"/>
              </w:rPr>
            </w:pPr>
            <w:r>
              <w:rPr>
                <w:spacing w:val="3"/>
                <w:sz w:val="20"/>
                <w:szCs w:val="20"/>
              </w:rPr>
              <w:t>1</w:t>
            </w:r>
          </w:p>
        </w:tc>
        <w:tc>
          <w:tcPr>
            <w:tcW w:w="1741" w:type="dxa"/>
            <w:vAlign w:val="center"/>
          </w:tcPr>
          <w:p w:rsidR="004A48B7" w:rsidRDefault="0006241A">
            <w:pPr>
              <w:pStyle w:val="TableText"/>
              <w:adjustRightInd w:val="0"/>
              <w:snapToGrid w:val="0"/>
              <w:jc w:val="center"/>
              <w:rPr>
                <w:spacing w:val="3"/>
                <w:sz w:val="20"/>
                <w:szCs w:val="20"/>
                <w:lang w:eastAsia="zh-CN"/>
              </w:rPr>
            </w:pPr>
            <w:r>
              <w:rPr>
                <w:rFonts w:hint="eastAsia"/>
                <w:spacing w:val="3"/>
                <w:sz w:val="20"/>
                <w:szCs w:val="20"/>
                <w:lang w:eastAsia="zh-CN"/>
              </w:rPr>
              <w:t>组长</w:t>
            </w:r>
          </w:p>
        </w:tc>
        <w:tc>
          <w:tcPr>
            <w:tcW w:w="2016" w:type="dxa"/>
            <w:vAlign w:val="center"/>
          </w:tcPr>
          <w:p w:rsidR="004A48B7" w:rsidRDefault="0006241A">
            <w:pPr>
              <w:pStyle w:val="TableText"/>
              <w:adjustRightInd w:val="0"/>
              <w:snapToGrid w:val="0"/>
              <w:jc w:val="center"/>
              <w:rPr>
                <w:sz w:val="20"/>
                <w:szCs w:val="20"/>
              </w:rPr>
            </w:pPr>
            <w:r>
              <w:rPr>
                <w:spacing w:val="3"/>
                <w:sz w:val="20"/>
                <w:szCs w:val="20"/>
              </w:rPr>
              <w:t>王涛</w:t>
            </w:r>
          </w:p>
        </w:tc>
        <w:tc>
          <w:tcPr>
            <w:tcW w:w="1963" w:type="dxa"/>
            <w:vAlign w:val="center"/>
          </w:tcPr>
          <w:p w:rsidR="004A48B7" w:rsidRDefault="0006241A">
            <w:pPr>
              <w:pStyle w:val="TableText"/>
              <w:adjustRightInd w:val="0"/>
              <w:snapToGrid w:val="0"/>
              <w:jc w:val="center"/>
              <w:rPr>
                <w:sz w:val="20"/>
                <w:szCs w:val="20"/>
              </w:rPr>
            </w:pPr>
            <w:r>
              <w:rPr>
                <w:spacing w:val="2"/>
                <w:sz w:val="20"/>
                <w:szCs w:val="20"/>
              </w:rPr>
              <w:t>13869855723</w:t>
            </w:r>
          </w:p>
        </w:tc>
        <w:tc>
          <w:tcPr>
            <w:tcW w:w="1490" w:type="dxa"/>
            <w:vAlign w:val="center"/>
          </w:tcPr>
          <w:p w:rsidR="004A48B7" w:rsidRDefault="004A48B7">
            <w:pPr>
              <w:adjustRightInd w:val="0"/>
              <w:snapToGrid w:val="0"/>
              <w:jc w:val="center"/>
              <w:rPr>
                <w:rFonts w:ascii="Arial"/>
              </w:rPr>
            </w:pPr>
          </w:p>
        </w:tc>
      </w:tr>
      <w:tr w:rsidR="004A48B7">
        <w:trPr>
          <w:trHeight w:val="506"/>
        </w:trPr>
        <w:tc>
          <w:tcPr>
            <w:tcW w:w="1221" w:type="dxa"/>
            <w:vAlign w:val="center"/>
          </w:tcPr>
          <w:p w:rsidR="004A48B7" w:rsidRDefault="0006241A">
            <w:pPr>
              <w:pStyle w:val="TableText"/>
              <w:adjustRightInd w:val="0"/>
              <w:snapToGrid w:val="0"/>
              <w:jc w:val="center"/>
              <w:rPr>
                <w:spacing w:val="3"/>
                <w:sz w:val="20"/>
                <w:szCs w:val="20"/>
              </w:rPr>
            </w:pPr>
            <w:r>
              <w:rPr>
                <w:spacing w:val="3"/>
                <w:sz w:val="20"/>
                <w:szCs w:val="20"/>
              </w:rPr>
              <w:t>3</w:t>
            </w:r>
          </w:p>
        </w:tc>
        <w:tc>
          <w:tcPr>
            <w:tcW w:w="1741" w:type="dxa"/>
            <w:vAlign w:val="center"/>
          </w:tcPr>
          <w:p w:rsidR="004A48B7" w:rsidRDefault="0006241A">
            <w:pPr>
              <w:pStyle w:val="TableText"/>
              <w:adjustRightInd w:val="0"/>
              <w:snapToGrid w:val="0"/>
              <w:jc w:val="center"/>
              <w:rPr>
                <w:spacing w:val="3"/>
                <w:sz w:val="20"/>
                <w:szCs w:val="20"/>
                <w:lang w:eastAsia="zh-CN"/>
              </w:rPr>
            </w:pPr>
            <w:r>
              <w:rPr>
                <w:rFonts w:hint="eastAsia"/>
                <w:spacing w:val="3"/>
                <w:sz w:val="20"/>
                <w:szCs w:val="20"/>
                <w:lang w:eastAsia="zh-CN"/>
              </w:rPr>
              <w:t>副组长</w:t>
            </w:r>
          </w:p>
        </w:tc>
        <w:tc>
          <w:tcPr>
            <w:tcW w:w="2016" w:type="dxa"/>
            <w:vAlign w:val="center"/>
          </w:tcPr>
          <w:p w:rsidR="004A48B7" w:rsidRDefault="0006241A">
            <w:pPr>
              <w:pStyle w:val="TableText"/>
              <w:adjustRightInd w:val="0"/>
              <w:snapToGrid w:val="0"/>
              <w:jc w:val="center"/>
              <w:rPr>
                <w:sz w:val="20"/>
                <w:szCs w:val="20"/>
              </w:rPr>
            </w:pPr>
            <w:r>
              <w:rPr>
                <w:spacing w:val="6"/>
                <w:sz w:val="20"/>
                <w:szCs w:val="20"/>
              </w:rPr>
              <w:t>杨克鹏</w:t>
            </w:r>
          </w:p>
        </w:tc>
        <w:tc>
          <w:tcPr>
            <w:tcW w:w="1963" w:type="dxa"/>
            <w:vAlign w:val="center"/>
          </w:tcPr>
          <w:p w:rsidR="004A48B7" w:rsidRDefault="0006241A">
            <w:pPr>
              <w:pStyle w:val="TableText"/>
              <w:adjustRightInd w:val="0"/>
              <w:snapToGrid w:val="0"/>
              <w:jc w:val="center"/>
              <w:rPr>
                <w:sz w:val="20"/>
                <w:szCs w:val="20"/>
              </w:rPr>
            </w:pPr>
            <w:r>
              <w:rPr>
                <w:spacing w:val="2"/>
                <w:sz w:val="20"/>
                <w:szCs w:val="20"/>
              </w:rPr>
              <w:t>13375578665</w:t>
            </w:r>
          </w:p>
        </w:tc>
        <w:tc>
          <w:tcPr>
            <w:tcW w:w="1490" w:type="dxa"/>
            <w:vAlign w:val="center"/>
          </w:tcPr>
          <w:p w:rsidR="004A48B7" w:rsidRDefault="004A48B7">
            <w:pPr>
              <w:adjustRightInd w:val="0"/>
              <w:snapToGrid w:val="0"/>
              <w:jc w:val="center"/>
              <w:rPr>
                <w:rFonts w:ascii="Arial"/>
              </w:rPr>
            </w:pPr>
          </w:p>
        </w:tc>
      </w:tr>
    </w:tbl>
    <w:p w:rsidR="004A48B7" w:rsidRDefault="004A48B7">
      <w:pPr>
        <w:rPr>
          <w:rFonts w:ascii="Arial"/>
        </w:rPr>
      </w:pPr>
    </w:p>
    <w:p w:rsidR="004A48B7" w:rsidRDefault="004A48B7">
      <w:pPr>
        <w:rPr>
          <w:rFonts w:ascii="Arial" w:eastAsia="Arial" w:hAnsi="Arial" w:cs="Arial"/>
          <w:szCs w:val="21"/>
        </w:rPr>
        <w:sectPr w:rsidR="004A48B7">
          <w:headerReference w:type="default" r:id="rId217"/>
          <w:footerReference w:type="default" r:id="rId218"/>
          <w:pgSz w:w="11906" w:h="16839"/>
          <w:pgMar w:top="1550" w:right="1764" w:bottom="1378" w:left="1687" w:header="851" w:footer="1212" w:gutter="0"/>
          <w:cols w:space="720"/>
        </w:sectPr>
      </w:pPr>
    </w:p>
    <w:p w:rsidR="004A48B7" w:rsidRDefault="004A48B7">
      <w:pPr>
        <w:spacing w:line="14" w:lineRule="exact"/>
      </w:pPr>
    </w:p>
    <w:tbl>
      <w:tblPr>
        <w:tblStyle w:val="TableNormal"/>
        <w:tblW w:w="843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221"/>
        <w:gridCol w:w="1741"/>
        <w:gridCol w:w="2016"/>
        <w:gridCol w:w="1963"/>
        <w:gridCol w:w="1490"/>
      </w:tblGrid>
      <w:tr w:rsidR="004A48B7">
        <w:trPr>
          <w:trHeight w:val="517"/>
        </w:trPr>
        <w:tc>
          <w:tcPr>
            <w:tcW w:w="1221" w:type="dxa"/>
          </w:tcPr>
          <w:p w:rsidR="004A48B7" w:rsidRDefault="0006241A">
            <w:pPr>
              <w:pStyle w:val="TableText"/>
              <w:spacing w:before="268" w:line="189" w:lineRule="auto"/>
              <w:ind w:left="563"/>
              <w:rPr>
                <w:sz w:val="20"/>
                <w:szCs w:val="20"/>
              </w:rPr>
            </w:pPr>
            <w:r>
              <w:rPr>
                <w:sz w:val="20"/>
                <w:szCs w:val="20"/>
              </w:rPr>
              <w:t>4</w:t>
            </w:r>
          </w:p>
        </w:tc>
        <w:tc>
          <w:tcPr>
            <w:tcW w:w="1741" w:type="dxa"/>
          </w:tcPr>
          <w:p w:rsidR="004A48B7" w:rsidRDefault="0006241A">
            <w:pPr>
              <w:pStyle w:val="TableText"/>
              <w:spacing w:before="235" w:line="228" w:lineRule="auto"/>
              <w:ind w:left="465"/>
              <w:rPr>
                <w:sz w:val="20"/>
                <w:szCs w:val="20"/>
              </w:rPr>
            </w:pPr>
            <w:r>
              <w:rPr>
                <w:rFonts w:hint="eastAsia"/>
                <w:spacing w:val="3"/>
                <w:sz w:val="20"/>
                <w:szCs w:val="20"/>
                <w:lang w:eastAsia="zh-CN"/>
              </w:rPr>
              <w:t>副组长</w:t>
            </w:r>
          </w:p>
        </w:tc>
        <w:tc>
          <w:tcPr>
            <w:tcW w:w="2016" w:type="dxa"/>
          </w:tcPr>
          <w:p w:rsidR="004A48B7" w:rsidRDefault="0006241A">
            <w:pPr>
              <w:pStyle w:val="TableText"/>
              <w:spacing w:before="236" w:line="228" w:lineRule="auto"/>
              <w:ind w:left="807"/>
              <w:rPr>
                <w:sz w:val="20"/>
                <w:szCs w:val="20"/>
              </w:rPr>
            </w:pPr>
            <w:r>
              <w:rPr>
                <w:spacing w:val="3"/>
                <w:sz w:val="20"/>
                <w:szCs w:val="20"/>
              </w:rPr>
              <w:t>丁赞</w:t>
            </w:r>
          </w:p>
        </w:tc>
        <w:tc>
          <w:tcPr>
            <w:tcW w:w="1963" w:type="dxa"/>
          </w:tcPr>
          <w:p w:rsidR="004A48B7" w:rsidRDefault="0006241A">
            <w:pPr>
              <w:pStyle w:val="TableText"/>
              <w:spacing w:before="267" w:line="190" w:lineRule="auto"/>
              <w:ind w:left="426"/>
              <w:rPr>
                <w:sz w:val="20"/>
                <w:szCs w:val="20"/>
              </w:rPr>
            </w:pPr>
            <w:r>
              <w:rPr>
                <w:spacing w:val="2"/>
                <w:sz w:val="20"/>
                <w:szCs w:val="20"/>
              </w:rPr>
              <w:t>17554206672</w:t>
            </w:r>
          </w:p>
        </w:tc>
        <w:tc>
          <w:tcPr>
            <w:tcW w:w="1490" w:type="dxa"/>
          </w:tcPr>
          <w:p w:rsidR="004A48B7" w:rsidRDefault="004A48B7">
            <w:pPr>
              <w:rPr>
                <w:rFonts w:ascii="Arial"/>
              </w:rPr>
            </w:pPr>
          </w:p>
        </w:tc>
      </w:tr>
      <w:tr w:rsidR="004A48B7">
        <w:trPr>
          <w:trHeight w:val="507"/>
        </w:trPr>
        <w:tc>
          <w:tcPr>
            <w:tcW w:w="1221" w:type="dxa"/>
          </w:tcPr>
          <w:p w:rsidR="004A48B7" w:rsidRDefault="0006241A">
            <w:pPr>
              <w:pStyle w:val="TableText"/>
              <w:spacing w:before="258" w:line="187" w:lineRule="auto"/>
              <w:ind w:left="568"/>
              <w:rPr>
                <w:sz w:val="20"/>
                <w:szCs w:val="20"/>
              </w:rPr>
            </w:pPr>
            <w:r>
              <w:rPr>
                <w:sz w:val="20"/>
                <w:szCs w:val="20"/>
              </w:rPr>
              <w:t>5</w:t>
            </w:r>
          </w:p>
        </w:tc>
        <w:tc>
          <w:tcPr>
            <w:tcW w:w="1741" w:type="dxa"/>
          </w:tcPr>
          <w:p w:rsidR="004A48B7" w:rsidRDefault="0006241A">
            <w:pPr>
              <w:pStyle w:val="TableText"/>
              <w:spacing w:before="222" w:line="228" w:lineRule="auto"/>
              <w:ind w:left="373"/>
              <w:rPr>
                <w:sz w:val="20"/>
                <w:szCs w:val="20"/>
              </w:rPr>
            </w:pPr>
            <w:r>
              <w:rPr>
                <w:rFonts w:hint="eastAsia"/>
                <w:spacing w:val="3"/>
                <w:sz w:val="20"/>
                <w:szCs w:val="20"/>
                <w:lang w:eastAsia="zh-CN"/>
              </w:rPr>
              <w:t>副组长</w:t>
            </w:r>
          </w:p>
        </w:tc>
        <w:tc>
          <w:tcPr>
            <w:tcW w:w="2016" w:type="dxa"/>
          </w:tcPr>
          <w:p w:rsidR="004A48B7" w:rsidRDefault="0006241A">
            <w:pPr>
              <w:pStyle w:val="TableText"/>
              <w:spacing w:before="223" w:line="231" w:lineRule="auto"/>
              <w:ind w:left="702"/>
              <w:rPr>
                <w:sz w:val="20"/>
                <w:szCs w:val="20"/>
              </w:rPr>
            </w:pPr>
            <w:r>
              <w:rPr>
                <w:spacing w:val="5"/>
                <w:sz w:val="20"/>
                <w:szCs w:val="20"/>
              </w:rPr>
              <w:t>于延蕊</w:t>
            </w:r>
          </w:p>
        </w:tc>
        <w:tc>
          <w:tcPr>
            <w:tcW w:w="1963" w:type="dxa"/>
          </w:tcPr>
          <w:p w:rsidR="004A48B7" w:rsidRDefault="0006241A">
            <w:pPr>
              <w:pStyle w:val="TableText"/>
              <w:spacing w:before="254" w:line="190" w:lineRule="auto"/>
              <w:ind w:left="426"/>
              <w:rPr>
                <w:sz w:val="20"/>
                <w:szCs w:val="20"/>
              </w:rPr>
            </w:pPr>
            <w:r>
              <w:rPr>
                <w:spacing w:val="2"/>
                <w:sz w:val="20"/>
                <w:szCs w:val="20"/>
              </w:rPr>
              <w:t>13964218728</w:t>
            </w:r>
          </w:p>
        </w:tc>
        <w:tc>
          <w:tcPr>
            <w:tcW w:w="1490" w:type="dxa"/>
          </w:tcPr>
          <w:p w:rsidR="004A48B7" w:rsidRDefault="004A48B7">
            <w:pPr>
              <w:rPr>
                <w:rFonts w:ascii="Arial"/>
              </w:rPr>
            </w:pPr>
          </w:p>
        </w:tc>
      </w:tr>
    </w:tbl>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542" w:name="_Toc8348"/>
      <w:bookmarkStart w:id="3543" w:name="_Toc12924"/>
      <w:bookmarkStart w:id="3544" w:name="_Toc11261"/>
      <w:bookmarkStart w:id="3545" w:name="_Toc8072"/>
      <w:r>
        <w:rPr>
          <w:rFonts w:ascii="Times New Roman" w:eastAsia="Times New Roman" w:hAnsi="Times New Roman" w:cs="Times New Roman" w:hint="eastAsia"/>
          <w:b/>
          <w:bCs/>
          <w:spacing w:val="3"/>
          <w:sz w:val="31"/>
          <w:szCs w:val="31"/>
        </w:rPr>
        <w:t>4 注意事项</w:t>
      </w:r>
      <w:bookmarkEnd w:id="3542"/>
      <w:bookmarkEnd w:id="3543"/>
      <w:bookmarkEnd w:id="3544"/>
      <w:bookmarkEnd w:id="3545"/>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）佩戴呼吸器者，一旦呼吸器报警或感到呼吸不适时，应迅速撤离现场，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呼吸新鲜空气，同时检查呼吸器问题及时更换合格呼吸器。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）充分利用救援器材，不得冒险蛮干。</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）对所有中毒、窒息事故休克者，不管情况如何，都必须从发现开始持</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续进行心肺复苏抢救。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）作业过程保持连续监测，有毒有害气体浓度超标时，立即撤离所有作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业人员。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）进行心肺复苏救治时，必须注意中毒、窒息者姿势的正确性，操作时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不能用力过大或频率过快。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）进行人工呼吸前，施救者应注意首先清除中毒、窒息者口中的异物方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可进行下一步操作。</w:t>
      </w:r>
    </w:p>
    <w:p w:rsidR="004A48B7" w:rsidRDefault="004A48B7">
      <w:pPr>
        <w:tabs>
          <w:tab w:val="left" w:pos="519"/>
        </w:tabs>
        <w:spacing w:line="500" w:lineRule="exact"/>
        <w:jc w:val="left"/>
        <w:rPr>
          <w:rFonts w:ascii="宋体" w:eastAsia="宋体" w:hAnsi="宋体" w:cs="宋体"/>
          <w:sz w:val="24"/>
          <w:szCs w:val="24"/>
        </w:rPr>
        <w:sectPr w:rsidR="004A48B7">
          <w:headerReference w:type="default" r:id="rId219"/>
          <w:footerReference w:type="default" r:id="rId220"/>
          <w:pgSz w:w="11906" w:h="16839"/>
          <w:pgMar w:top="686" w:right="1738" w:bottom="1378" w:left="1687" w:header="454" w:footer="1212" w:gutter="0"/>
          <w:cols w:space="720"/>
        </w:sectPr>
      </w:pPr>
    </w:p>
    <w:p w:rsidR="004A48B7" w:rsidRDefault="0006241A">
      <w:pPr>
        <w:pStyle w:val="a5"/>
        <w:spacing w:before="140" w:line="223" w:lineRule="auto"/>
        <w:ind w:left="212"/>
        <w:jc w:val="center"/>
        <w:outlineLvl w:val="0"/>
        <w:rPr>
          <w:b/>
          <w:bCs/>
          <w:kern w:val="44"/>
          <w:sz w:val="36"/>
          <w:szCs w:val="44"/>
        </w:rPr>
      </w:pPr>
      <w:bookmarkStart w:id="3546" w:name="bookmark27"/>
      <w:bookmarkStart w:id="3547" w:name="_Toc6852"/>
      <w:bookmarkStart w:id="3548" w:name="_Toc18270"/>
      <w:bookmarkStart w:id="3549" w:name="_Toc7008"/>
      <w:bookmarkStart w:id="3550" w:name="_Toc1034"/>
      <w:bookmarkEnd w:id="3546"/>
      <w:r>
        <w:rPr>
          <w:rFonts w:hint="eastAsia"/>
          <w:b/>
          <w:bCs/>
          <w:kern w:val="44"/>
          <w:sz w:val="36"/>
          <w:szCs w:val="44"/>
        </w:rPr>
        <w:lastRenderedPageBreak/>
        <w:t>炼钢事业部二炼钢分厂净化作业区煤气回收系统事故</w:t>
      </w:r>
      <w:r>
        <w:rPr>
          <w:rFonts w:hint="eastAsia"/>
          <w:b/>
          <w:bCs/>
          <w:kern w:val="44"/>
          <w:sz w:val="36"/>
          <w:szCs w:val="44"/>
        </w:rPr>
        <w:t>现场</w:t>
      </w:r>
      <w:r>
        <w:rPr>
          <w:rFonts w:hint="eastAsia"/>
          <w:b/>
          <w:bCs/>
          <w:kern w:val="44"/>
          <w:sz w:val="36"/>
          <w:szCs w:val="44"/>
        </w:rPr>
        <w:t>处置方案</w:t>
      </w:r>
      <w:bookmarkEnd w:id="3547"/>
      <w:bookmarkEnd w:id="3548"/>
      <w:bookmarkEnd w:id="3549"/>
      <w:bookmarkEnd w:id="3550"/>
    </w:p>
    <w:p w:rsidR="004A48B7" w:rsidRDefault="004A48B7">
      <w:pPr>
        <w:spacing w:line="469"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551" w:name="_Toc21030"/>
      <w:bookmarkStart w:id="3552" w:name="_Toc12750"/>
      <w:bookmarkStart w:id="3553" w:name="_Toc21113"/>
      <w:bookmarkStart w:id="3554" w:name="_Toc14688"/>
      <w:r>
        <w:rPr>
          <w:rFonts w:ascii="Times New Roman" w:eastAsia="Times New Roman" w:hAnsi="Times New Roman" w:cs="Times New Roman" w:hint="eastAsia"/>
          <w:b/>
          <w:bCs/>
          <w:spacing w:val="3"/>
          <w:sz w:val="31"/>
          <w:szCs w:val="31"/>
        </w:rPr>
        <w:t>1 事故风险描述</w:t>
      </w:r>
      <w:bookmarkEnd w:id="3551"/>
      <w:bookmarkEnd w:id="3552"/>
      <w:bookmarkEnd w:id="3553"/>
      <w:bookmarkEnd w:id="3554"/>
    </w:p>
    <w:p w:rsidR="004A48B7" w:rsidRDefault="0006241A" w:rsidP="00855C86">
      <w:pPr>
        <w:pStyle w:val="a5"/>
        <w:spacing w:before="166" w:line="220" w:lineRule="auto"/>
        <w:ind w:left="45"/>
        <w:outlineLvl w:val="0"/>
        <w:rPr>
          <w:rFonts w:ascii="黑体" w:eastAsia="黑体" w:hAnsi="黑体" w:cs="黑体"/>
          <w:b/>
          <w:bCs/>
          <w:sz w:val="28"/>
          <w:szCs w:val="28"/>
        </w:rPr>
      </w:pPr>
      <w:r>
        <w:rPr>
          <w:rFonts w:ascii="黑体" w:eastAsia="黑体" w:hAnsi="黑体" w:cs="黑体" w:hint="eastAsia"/>
          <w:b/>
          <w:bCs/>
          <w:spacing w:val="-6"/>
          <w:sz w:val="28"/>
          <w:szCs w:val="28"/>
        </w:rPr>
        <w:t>1.1</w:t>
      </w:r>
      <w:r>
        <w:rPr>
          <w:rFonts w:ascii="黑体" w:eastAsia="黑体" w:hAnsi="黑体" w:cs="黑体" w:hint="eastAsia"/>
          <w:b/>
          <w:bCs/>
          <w:spacing w:val="-6"/>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容易造成人员伤亡、煤气泄漏、火灾爆炸事故。</w:t>
      </w:r>
    </w:p>
    <w:p w:rsidR="004A48B7" w:rsidRDefault="0006241A" w:rsidP="00855C86">
      <w:pPr>
        <w:pStyle w:val="a5"/>
        <w:spacing w:before="180" w:line="221" w:lineRule="auto"/>
        <w:ind w:left="45"/>
        <w:outlineLvl w:val="0"/>
        <w:rPr>
          <w:rFonts w:ascii="黑体" w:eastAsia="黑体" w:hAnsi="黑体" w:cs="黑体"/>
          <w:b/>
          <w:bCs/>
          <w:sz w:val="28"/>
          <w:szCs w:val="28"/>
        </w:rPr>
      </w:pPr>
      <w:r>
        <w:rPr>
          <w:rFonts w:ascii="黑体" w:eastAsia="黑体" w:hAnsi="黑体" w:cs="黑体" w:hint="eastAsia"/>
          <w:b/>
          <w:bCs/>
          <w:spacing w:val="-1"/>
          <w:sz w:val="28"/>
          <w:szCs w:val="28"/>
        </w:rPr>
        <w:t>1.2</w:t>
      </w:r>
      <w:r>
        <w:rPr>
          <w:rFonts w:ascii="黑体" w:eastAsia="黑体" w:hAnsi="黑体" w:cs="黑体" w:hint="eastAsia"/>
          <w:b/>
          <w:bCs/>
          <w:spacing w:val="-1"/>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事故多发区域为炼钢主厂房转炉区域、电除尘区域等。</w:t>
      </w:r>
    </w:p>
    <w:p w:rsidR="004A48B7" w:rsidRDefault="0006241A" w:rsidP="00855C86">
      <w:pPr>
        <w:pStyle w:val="a5"/>
        <w:spacing w:before="178" w:line="221" w:lineRule="auto"/>
        <w:ind w:left="45"/>
        <w:outlineLvl w:val="0"/>
        <w:rPr>
          <w:rFonts w:ascii="黑体" w:eastAsia="黑体" w:hAnsi="黑体" w:cs="黑体"/>
          <w:b/>
          <w:bCs/>
          <w:sz w:val="28"/>
          <w:szCs w:val="28"/>
        </w:rPr>
      </w:pPr>
      <w:r>
        <w:rPr>
          <w:rFonts w:ascii="黑体" w:eastAsia="黑体" w:hAnsi="黑体" w:cs="黑体" w:hint="eastAsia"/>
          <w:b/>
          <w:bCs/>
          <w:spacing w:val="-1"/>
          <w:sz w:val="28"/>
          <w:szCs w:val="28"/>
        </w:rPr>
        <w:t>1.3</w:t>
      </w:r>
      <w:r>
        <w:rPr>
          <w:rFonts w:ascii="黑体" w:eastAsia="黑体" w:hAnsi="黑体" w:cs="黑体" w:hint="eastAsia"/>
          <w:b/>
          <w:bCs/>
          <w:spacing w:val="-1"/>
          <w:sz w:val="28"/>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发生的可能时间：转炉吹炼过程中均有可能发生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事故的危害程度及其影响范围：可导致人员伤亡、煤气泄漏、火灾爆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炸事故。</w:t>
      </w:r>
    </w:p>
    <w:p w:rsidR="004A48B7" w:rsidRDefault="0006241A" w:rsidP="00855C86">
      <w:pPr>
        <w:pStyle w:val="a5"/>
        <w:spacing w:before="179" w:line="220" w:lineRule="auto"/>
        <w:ind w:left="45"/>
        <w:outlineLvl w:val="0"/>
        <w:rPr>
          <w:rFonts w:ascii="黑体" w:eastAsia="黑体" w:hAnsi="黑体" w:cs="黑体"/>
          <w:b/>
          <w:bCs/>
          <w:sz w:val="28"/>
          <w:szCs w:val="28"/>
        </w:rPr>
      </w:pPr>
      <w:r>
        <w:rPr>
          <w:rFonts w:ascii="黑体" w:eastAsia="黑体" w:hAnsi="黑体" w:cs="黑体" w:hint="eastAsia"/>
          <w:b/>
          <w:bCs/>
          <w:spacing w:val="-3"/>
          <w:sz w:val="28"/>
          <w:szCs w:val="28"/>
        </w:rPr>
        <w:t>1.4</w:t>
      </w:r>
      <w:r>
        <w:rPr>
          <w:rFonts w:ascii="黑体" w:eastAsia="黑体" w:hAnsi="黑体" w:cs="黑体" w:hint="eastAsia"/>
          <w:b/>
          <w:bCs/>
          <w:spacing w:val="-3"/>
          <w:sz w:val="28"/>
          <w:szCs w:val="28"/>
        </w:rPr>
        <w:t>事故前可能出现的征兆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煤气报警仪发出报警声</w:t>
      </w:r>
    </w:p>
    <w:p w:rsidR="004A48B7" w:rsidRDefault="0006241A" w:rsidP="00855C86">
      <w:pPr>
        <w:pStyle w:val="a5"/>
        <w:spacing w:before="179" w:line="221" w:lineRule="auto"/>
        <w:ind w:left="45"/>
        <w:outlineLvl w:val="0"/>
        <w:rPr>
          <w:rFonts w:ascii="黑体" w:eastAsia="黑体" w:hAnsi="黑体" w:cs="黑体"/>
          <w:b/>
          <w:bCs/>
          <w:sz w:val="28"/>
          <w:szCs w:val="28"/>
        </w:rPr>
      </w:pPr>
      <w:r>
        <w:rPr>
          <w:rFonts w:ascii="黑体" w:eastAsia="黑体" w:hAnsi="黑体" w:cs="黑体" w:hint="eastAsia"/>
          <w:b/>
          <w:bCs/>
          <w:spacing w:val="-3"/>
          <w:sz w:val="28"/>
          <w:szCs w:val="28"/>
        </w:rPr>
        <w:t>1.5</w:t>
      </w:r>
      <w:r>
        <w:rPr>
          <w:rFonts w:ascii="黑体" w:eastAsia="黑体" w:hAnsi="黑体" w:cs="黑体" w:hint="eastAsia"/>
          <w:b/>
          <w:bCs/>
          <w:spacing w:val="-3"/>
          <w:sz w:val="28"/>
          <w:szCs w:val="28"/>
        </w:rPr>
        <w:t>可能导致事故原因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1.5.1 </w:t>
      </w:r>
      <w:r>
        <w:rPr>
          <w:rFonts w:ascii="宋体" w:eastAsia="宋体" w:hAnsi="宋体" w:cs="宋体" w:hint="eastAsia"/>
          <w:sz w:val="24"/>
          <w:szCs w:val="24"/>
        </w:rPr>
        <w:t>管道内壁长期侵蚀，内部结构发生改变。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1.5.2 </w:t>
      </w:r>
      <w:r>
        <w:rPr>
          <w:rFonts w:ascii="宋体" w:eastAsia="宋体" w:hAnsi="宋体" w:cs="宋体" w:hint="eastAsia"/>
          <w:sz w:val="24"/>
          <w:szCs w:val="24"/>
        </w:rPr>
        <w:t>管道人孔密封老化，螺栓松动。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1.5.3 </w:t>
      </w:r>
      <w:r>
        <w:rPr>
          <w:rFonts w:ascii="宋体" w:eastAsia="宋体" w:hAnsi="宋体" w:cs="宋体" w:hint="eastAsia"/>
          <w:sz w:val="24"/>
          <w:szCs w:val="24"/>
        </w:rPr>
        <w:t>管道阀门损坏，密封不严。</w:t>
      </w:r>
    </w:p>
    <w:p w:rsidR="004A48B7" w:rsidRDefault="0006241A">
      <w:pPr>
        <w:pStyle w:val="a5"/>
        <w:spacing w:before="179" w:line="220" w:lineRule="auto"/>
        <w:ind w:left="45"/>
        <w:outlineLvl w:val="1"/>
        <w:rPr>
          <w:rFonts w:ascii="黑体" w:eastAsia="黑体" w:hAnsi="黑体" w:cs="黑体"/>
          <w:b/>
          <w:bCs/>
          <w:sz w:val="28"/>
          <w:szCs w:val="28"/>
        </w:rPr>
      </w:pPr>
      <w:r>
        <w:rPr>
          <w:rFonts w:ascii="黑体" w:eastAsia="黑体" w:hAnsi="黑体" w:cs="黑体" w:hint="eastAsia"/>
          <w:b/>
          <w:bCs/>
          <w:spacing w:val="-2"/>
          <w:sz w:val="28"/>
          <w:szCs w:val="28"/>
        </w:rPr>
        <w:t>1.6</w:t>
      </w:r>
      <w:r>
        <w:rPr>
          <w:rFonts w:ascii="黑体" w:eastAsia="黑体" w:hAnsi="黑体" w:cs="黑体" w:hint="eastAsia"/>
          <w:b/>
          <w:bCs/>
          <w:spacing w:val="-2"/>
          <w:sz w:val="28"/>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可导致人员灼烫事故，煤气中毒、火灾、爆炸事故。</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555" w:name="_Toc18571"/>
      <w:bookmarkStart w:id="3556" w:name="_Toc18866"/>
      <w:bookmarkStart w:id="3557" w:name="_Toc11126"/>
      <w:bookmarkStart w:id="3558" w:name="_Toc26867"/>
      <w:r>
        <w:rPr>
          <w:rFonts w:ascii="Times New Roman" w:eastAsia="Times New Roman" w:hAnsi="Times New Roman" w:cs="Times New Roman" w:hint="eastAsia"/>
          <w:b/>
          <w:bCs/>
          <w:spacing w:val="3"/>
          <w:sz w:val="31"/>
          <w:szCs w:val="31"/>
        </w:rPr>
        <w:t>2 应急工作职责</w:t>
      </w:r>
      <w:bookmarkEnd w:id="3555"/>
      <w:bookmarkEnd w:id="3556"/>
      <w:bookmarkEnd w:id="3557"/>
      <w:bookmarkEnd w:id="3558"/>
    </w:p>
    <w:p w:rsidR="004A48B7" w:rsidRDefault="0006241A">
      <w:pPr>
        <w:pStyle w:val="a5"/>
        <w:spacing w:before="165" w:line="220" w:lineRule="auto"/>
        <w:ind w:left="28"/>
        <w:outlineLvl w:val="1"/>
        <w:rPr>
          <w:rFonts w:ascii="黑体" w:eastAsia="黑体" w:hAnsi="黑体" w:cs="黑体"/>
          <w:b/>
          <w:bCs/>
          <w:sz w:val="28"/>
          <w:szCs w:val="28"/>
        </w:rPr>
      </w:pPr>
      <w:r>
        <w:rPr>
          <w:rFonts w:ascii="黑体" w:eastAsia="黑体" w:hAnsi="黑体" w:cs="黑体" w:hint="eastAsia"/>
          <w:b/>
          <w:bCs/>
          <w:spacing w:val="-2"/>
          <w:sz w:val="28"/>
          <w:szCs w:val="28"/>
        </w:rPr>
        <w:t>2.1</w:t>
      </w:r>
      <w:r>
        <w:rPr>
          <w:rFonts w:ascii="黑体" w:eastAsia="黑体" w:hAnsi="黑体" w:cs="黑体" w:hint="eastAsia"/>
          <w:b/>
          <w:bCs/>
          <w:spacing w:val="-2"/>
          <w:sz w:val="28"/>
          <w:szCs w:val="28"/>
        </w:rPr>
        <w:t>成立应急救援领导小组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指挥：作业区负责人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副指挥：班长：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成员：</w:t>
      </w:r>
      <w:r>
        <w:rPr>
          <w:rFonts w:ascii="宋体" w:eastAsia="宋体" w:hAnsi="宋体" w:cs="宋体" w:hint="eastAsia"/>
          <w:sz w:val="24"/>
          <w:szCs w:val="24"/>
        </w:rPr>
        <w:t xml:space="preserve"> </w:t>
      </w:r>
      <w:r>
        <w:rPr>
          <w:rFonts w:ascii="宋体" w:eastAsia="宋体" w:hAnsi="宋体" w:cs="宋体" w:hint="eastAsia"/>
          <w:sz w:val="24"/>
          <w:szCs w:val="24"/>
        </w:rPr>
        <w:t>当班四班班长、骨干和其他岗位临时调配的人员</w:t>
      </w:r>
    </w:p>
    <w:p w:rsidR="004A48B7" w:rsidRDefault="0006241A" w:rsidP="00855C86">
      <w:pPr>
        <w:pStyle w:val="a5"/>
        <w:spacing w:before="181" w:line="221" w:lineRule="auto"/>
        <w:ind w:left="28"/>
        <w:outlineLvl w:val="0"/>
        <w:rPr>
          <w:rFonts w:ascii="黑体" w:eastAsia="黑体" w:hAnsi="黑体" w:cs="黑体"/>
          <w:b/>
          <w:bCs/>
          <w:sz w:val="28"/>
          <w:szCs w:val="28"/>
        </w:rPr>
      </w:pPr>
      <w:r>
        <w:rPr>
          <w:rFonts w:ascii="黑体" w:eastAsia="黑体" w:hAnsi="黑体" w:cs="黑体" w:hint="eastAsia"/>
          <w:b/>
          <w:bCs/>
          <w:spacing w:val="-2"/>
          <w:sz w:val="28"/>
          <w:szCs w:val="28"/>
        </w:rPr>
        <w:t>2.2</w:t>
      </w:r>
      <w:r>
        <w:rPr>
          <w:rFonts w:ascii="黑体" w:eastAsia="黑体" w:hAnsi="黑体" w:cs="黑体" w:hint="eastAsia"/>
          <w:b/>
          <w:bCs/>
          <w:spacing w:val="-2"/>
          <w:sz w:val="28"/>
          <w:szCs w:val="28"/>
        </w:rPr>
        <w:t>领导小组人员职责</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应急事故指挥处理组的职责与权力：</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21"/>
          <w:footerReference w:type="default" r:id="rId222"/>
          <w:pgSz w:w="11906" w:h="16839"/>
          <w:pgMar w:top="1550" w:right="1785" w:bottom="1378" w:left="1785" w:header="851" w:footer="1212" w:gutter="0"/>
          <w:cols w:space="720"/>
        </w:sectPr>
      </w:pP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负责煤气回收系统应急事故预案计划的具体实施。有权在紧急情况下为减少人员伤害、财产损失、环境污染采取措施。</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指挥与副指挥的职责与权力：</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23" w:history="1">
        <w:r w:rsidR="0006241A">
          <w:rPr>
            <w:rFonts w:ascii="宋体" w:eastAsia="宋体" w:hAnsi="宋体" w:cs="宋体" w:hint="eastAsia"/>
            <w:sz w:val="24"/>
            <w:szCs w:val="24"/>
          </w:rPr>
          <w:t>2.2.2.1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负责应急事故处理预备工作所需一切物资、设备的审批，并督办到位。</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24" w:history="1">
        <w:r w:rsidR="0006241A">
          <w:rPr>
            <w:rFonts w:ascii="宋体" w:eastAsia="宋体" w:hAnsi="宋体" w:cs="宋体" w:hint="eastAsia"/>
            <w:sz w:val="24"/>
            <w:szCs w:val="24"/>
          </w:rPr>
          <w:t>2.2.2.2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负责工作组人员的职责权力分配调整及落实。</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25" w:history="1">
        <w:r w:rsidR="0006241A">
          <w:rPr>
            <w:rFonts w:ascii="宋体" w:eastAsia="宋体" w:hAnsi="宋体" w:cs="宋体" w:hint="eastAsia"/>
            <w:sz w:val="24"/>
            <w:szCs w:val="24"/>
          </w:rPr>
          <w:t>2.2.2.3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负责应急事故发生时的组织指挥。</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26" w:history="1">
        <w:r w:rsidR="0006241A">
          <w:rPr>
            <w:rFonts w:ascii="宋体" w:eastAsia="宋体" w:hAnsi="宋体" w:cs="宋体" w:hint="eastAsia"/>
            <w:sz w:val="24"/>
            <w:szCs w:val="24"/>
          </w:rPr>
          <w:t>2.2.2.4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负责向公司领导汇报情况，组织事故分析。</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应急组主要成员的职责与权力：</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27" w:history="1">
        <w:r w:rsidR="0006241A">
          <w:rPr>
            <w:rFonts w:ascii="宋体" w:eastAsia="宋体" w:hAnsi="宋体" w:cs="宋体" w:hint="eastAsia"/>
            <w:sz w:val="24"/>
            <w:szCs w:val="24"/>
          </w:rPr>
          <w:t>2.2.3.1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所有人员必须服从指挥，一旦出现事故时要根据分工立即赶到现场，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在统一指挥下开展工作。协助指挥和常务指挥撤离危险区域内的人员，有权维持现场秩序。在专业分管职责内采取安全措施，有权在事故未处理完未得到上级批准后保护现场，监督现场人员安全救援。</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28" w:history="1">
        <w:r w:rsidR="0006241A">
          <w:rPr>
            <w:rFonts w:ascii="宋体" w:eastAsia="宋体" w:hAnsi="宋体" w:cs="宋体" w:hint="eastAsia"/>
            <w:sz w:val="24"/>
            <w:szCs w:val="24"/>
          </w:rPr>
          <w:t>2.2.3.2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煤气回收区域内的班组长：在出现应急事故时，必须立即逐级上报</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（当日厂部值班人员、作业长或在场的管理人员）。在紧急情况下有权在确认安全时采取措施抢救伤员，保护设备。</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559" w:name="_Toc18861"/>
      <w:bookmarkStart w:id="3560" w:name="_Toc16244"/>
      <w:bookmarkStart w:id="3561" w:name="_Toc27557"/>
      <w:bookmarkStart w:id="3562" w:name="_Toc12000"/>
      <w:r>
        <w:rPr>
          <w:rFonts w:ascii="Times New Roman" w:eastAsia="Times New Roman" w:hAnsi="Times New Roman" w:cs="Times New Roman" w:hint="eastAsia"/>
          <w:b/>
          <w:bCs/>
          <w:spacing w:val="3"/>
          <w:sz w:val="31"/>
          <w:szCs w:val="31"/>
        </w:rPr>
        <w:t>3 应急处置</w:t>
      </w:r>
      <w:bookmarkEnd w:id="3559"/>
      <w:bookmarkEnd w:id="3560"/>
      <w:bookmarkEnd w:id="3561"/>
      <w:bookmarkEnd w:id="3562"/>
    </w:p>
    <w:p w:rsidR="004A48B7" w:rsidRDefault="0006241A" w:rsidP="00855C86">
      <w:pPr>
        <w:pStyle w:val="a5"/>
        <w:spacing w:before="178" w:line="221" w:lineRule="auto"/>
        <w:ind w:left="28"/>
        <w:outlineLvl w:val="0"/>
        <w:rPr>
          <w:rFonts w:ascii="黑体" w:eastAsia="黑体" w:hAnsi="黑体" w:cs="黑体"/>
          <w:b/>
          <w:bCs/>
          <w:spacing w:val="-1"/>
          <w:sz w:val="28"/>
          <w:szCs w:val="28"/>
        </w:rPr>
      </w:pPr>
      <w:r>
        <w:rPr>
          <w:rFonts w:ascii="黑体" w:eastAsia="黑体" w:hAnsi="黑体" w:cs="黑体" w:hint="eastAsia"/>
          <w:b/>
          <w:bCs/>
          <w:spacing w:val="-1"/>
          <w:sz w:val="28"/>
          <w:szCs w:val="28"/>
        </w:rPr>
        <w:t xml:space="preserve">3.1 </w:t>
      </w:r>
      <w:r>
        <w:rPr>
          <w:rFonts w:ascii="黑体" w:eastAsia="黑体" w:hAnsi="黑体" w:cs="黑体" w:hint="eastAsia"/>
          <w:b/>
          <w:bCs/>
          <w:spacing w:val="-1"/>
          <w:sz w:val="28"/>
          <w:szCs w:val="28"/>
        </w:rPr>
        <w:t>现</w:t>
      </w:r>
      <w:r>
        <w:rPr>
          <w:rFonts w:ascii="黑体" w:eastAsia="黑体" w:hAnsi="黑体" w:cs="黑体" w:hint="eastAsia"/>
          <w:b/>
          <w:bCs/>
          <w:spacing w:val="-1"/>
          <w:sz w:val="28"/>
          <w:szCs w:val="28"/>
        </w:rPr>
        <w:t>场应急处置程序启动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一旦出现应急事故，煤气回收现场操作人员（特别是当班组长）要立即上报作业长、当班作业长、当日厂部值班人员或应急事故处理组指挥（常务指挥）等，并立即维持现场秩序，开展抢救工作。</w:t>
      </w:r>
    </w:p>
    <w:p w:rsidR="004A48B7" w:rsidRDefault="0006241A">
      <w:pPr>
        <w:pStyle w:val="a5"/>
        <w:spacing w:before="178" w:line="221" w:lineRule="auto"/>
        <w:ind w:left="28"/>
        <w:outlineLvl w:val="1"/>
        <w:rPr>
          <w:rFonts w:ascii="黑体" w:eastAsia="黑体" w:hAnsi="黑体" w:cs="黑体"/>
          <w:b/>
          <w:bCs/>
          <w:sz w:val="28"/>
          <w:szCs w:val="28"/>
        </w:rPr>
      </w:pPr>
      <w:r>
        <w:rPr>
          <w:rFonts w:ascii="黑体" w:eastAsia="黑体" w:hAnsi="黑体" w:cs="黑体" w:hint="eastAsia"/>
          <w:b/>
          <w:bCs/>
          <w:spacing w:val="-1"/>
          <w:sz w:val="28"/>
          <w:szCs w:val="28"/>
        </w:rPr>
        <w:t>3.2</w:t>
      </w:r>
      <w:r>
        <w:rPr>
          <w:rFonts w:ascii="黑体" w:eastAsia="黑体" w:hAnsi="黑体" w:cs="黑体" w:hint="eastAsia"/>
          <w:b/>
          <w:bCs/>
          <w:spacing w:val="-1"/>
          <w:sz w:val="28"/>
          <w:szCs w:val="28"/>
        </w:rPr>
        <w:t>煤气泄漏事故应急处置措施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现场负责人立即启动应急预案，组织</w:t>
      </w:r>
      <w:r>
        <w:rPr>
          <w:rFonts w:ascii="宋体" w:eastAsia="宋体" w:hAnsi="宋体" w:cs="宋体" w:hint="eastAsia"/>
          <w:sz w:val="24"/>
          <w:szCs w:val="24"/>
        </w:rPr>
        <w:t xml:space="preserve"> 2 </w:t>
      </w:r>
      <w:r>
        <w:rPr>
          <w:rFonts w:ascii="宋体" w:eastAsia="宋体" w:hAnsi="宋体" w:cs="宋体" w:hint="eastAsia"/>
          <w:sz w:val="24"/>
          <w:szCs w:val="24"/>
        </w:rPr>
        <w:t>名及以上应急救援人员佩戴好空气呼吸器、</w:t>
      </w:r>
      <w:r>
        <w:rPr>
          <w:rFonts w:ascii="宋体" w:eastAsia="宋体" w:hAnsi="宋体" w:cs="宋体" w:hint="eastAsia"/>
          <w:sz w:val="24"/>
          <w:szCs w:val="24"/>
        </w:rPr>
        <w:t xml:space="preserve">CO </w:t>
      </w:r>
      <w:r>
        <w:rPr>
          <w:rFonts w:ascii="宋体" w:eastAsia="宋体" w:hAnsi="宋体" w:cs="宋体" w:hint="eastAsia"/>
          <w:sz w:val="24"/>
          <w:szCs w:val="24"/>
        </w:rPr>
        <w:t>报警仪等防护用品进入事故现场。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对危险区内的无关人员进行紧急疏散和撤离。并在危险区域外设立警戒线，防止无关人员进入。</w:t>
      </w:r>
    </w:p>
    <w:p w:rsidR="004A48B7" w:rsidRDefault="0006241A">
      <w:pPr>
        <w:tabs>
          <w:tab w:val="left" w:pos="519"/>
        </w:tabs>
        <w:spacing w:line="500" w:lineRule="exact"/>
        <w:ind w:firstLineChars="200" w:firstLine="480"/>
        <w:jc w:val="left"/>
        <w:rPr>
          <w:rFonts w:ascii="宋体" w:eastAsia="宋体" w:hAnsi="宋体" w:cs="宋体"/>
          <w:sz w:val="24"/>
          <w:szCs w:val="24"/>
        </w:rPr>
        <w:sectPr w:rsidR="004A48B7">
          <w:headerReference w:type="default" r:id="rId229"/>
          <w:footerReference w:type="default" r:id="rId230"/>
          <w:pgSz w:w="11906" w:h="16839"/>
          <w:pgMar w:top="1550" w:right="1618" w:bottom="1378" w:left="1785" w:header="851" w:footer="1212" w:gutter="0"/>
          <w:cols w:space="720"/>
        </w:sectPr>
      </w:pPr>
      <w:r>
        <w:rPr>
          <w:rFonts w:ascii="宋体" w:eastAsia="宋体" w:hAnsi="宋体" w:cs="宋体" w:hint="eastAsia"/>
          <w:sz w:val="24"/>
          <w:szCs w:val="24"/>
        </w:rPr>
        <w:t xml:space="preserve">3.2.3 </w:t>
      </w:r>
      <w:r>
        <w:rPr>
          <w:rFonts w:ascii="宋体" w:eastAsia="宋体" w:hAnsi="宋体" w:cs="宋体" w:hint="eastAsia"/>
          <w:sz w:val="24"/>
          <w:szCs w:val="24"/>
        </w:rPr>
        <w:t>迅速查明现场有无人员中毒，如有需以最快的速度将其救离现场并进</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行相应的救护。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迅速查明泄漏点，查清泄漏原因，同时根据泄漏的压力和泄漏口的大</w:t>
      </w:r>
      <w:r>
        <w:rPr>
          <w:rFonts w:ascii="宋体" w:eastAsia="宋体" w:hAnsi="宋体" w:cs="宋体" w:hint="eastAsia"/>
          <w:sz w:val="24"/>
          <w:szCs w:val="24"/>
        </w:rPr>
        <w:t xml:space="preserve"> </w:t>
      </w:r>
      <w:r>
        <w:rPr>
          <w:rFonts w:ascii="宋体" w:eastAsia="宋体" w:hAnsi="宋体" w:cs="宋体" w:hint="eastAsia"/>
          <w:sz w:val="24"/>
          <w:szCs w:val="24"/>
        </w:rPr>
        <w:t>小及其形状，用相应的堵漏材料（如软木塞、橡皮塞粘合剂等）堵漏，可适当降</w:t>
      </w:r>
      <w:r>
        <w:rPr>
          <w:rFonts w:ascii="宋体" w:eastAsia="宋体" w:hAnsi="宋体" w:cs="宋体" w:hint="eastAsia"/>
          <w:sz w:val="24"/>
          <w:szCs w:val="24"/>
        </w:rPr>
        <w:t xml:space="preserve"> </w:t>
      </w:r>
      <w:r>
        <w:rPr>
          <w:rFonts w:ascii="宋体" w:eastAsia="宋体" w:hAnsi="宋体" w:cs="宋体" w:hint="eastAsia"/>
          <w:sz w:val="24"/>
          <w:szCs w:val="24"/>
        </w:rPr>
        <w:t>低管道压力并决定是否对相关加热设备进行停烧。期间严禁使用易产生火花的工器具或带入火种，防止引起煤气着火或爆炸。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3.2.5 </w:t>
      </w:r>
      <w:r>
        <w:rPr>
          <w:rFonts w:ascii="宋体" w:eastAsia="宋体" w:hAnsi="宋体" w:cs="宋体" w:hint="eastAsia"/>
          <w:sz w:val="24"/>
          <w:szCs w:val="24"/>
        </w:rPr>
        <w:t>中毒人员的抢救</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31" w:history="1">
        <w:r w:rsidR="0006241A">
          <w:rPr>
            <w:rFonts w:ascii="宋体" w:eastAsia="宋体" w:hAnsi="宋体" w:cs="宋体" w:hint="eastAsia"/>
            <w:sz w:val="24"/>
            <w:szCs w:val="24"/>
          </w:rPr>
          <w:t>3.2.5.1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将中毒者迅速及时地救出煤气危险</w:t>
      </w:r>
      <w:r w:rsidR="0006241A">
        <w:rPr>
          <w:rFonts w:ascii="宋体" w:eastAsia="宋体" w:hAnsi="宋体" w:cs="宋体" w:hint="eastAsia"/>
          <w:sz w:val="24"/>
          <w:szCs w:val="24"/>
        </w:rPr>
        <w:t>区域，抬到空气新鲜的地方，解</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除一切阻碍呼吸的衣物，并注意保暖。抢救场所应保持清静、通风，并指派专人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维持秩序。</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32" w:history="1">
        <w:r w:rsidR="0006241A">
          <w:rPr>
            <w:rFonts w:ascii="宋体" w:eastAsia="宋体" w:hAnsi="宋体" w:cs="宋体" w:hint="eastAsia"/>
            <w:sz w:val="24"/>
            <w:szCs w:val="24"/>
          </w:rPr>
          <w:t>3.2.5.2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中毒轻微者，如出现头痛、恶心、呕吐等症状，可直接送往厂保健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站急救。</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33" w:history="1">
        <w:r w:rsidR="0006241A">
          <w:rPr>
            <w:rFonts w:ascii="宋体" w:eastAsia="宋体" w:hAnsi="宋体" w:cs="宋体" w:hint="eastAsia"/>
            <w:sz w:val="24"/>
            <w:szCs w:val="24"/>
          </w:rPr>
          <w:t>3.2.5.3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中毒较重者，如出现失去知觉，口吐白沫等症状，应通知煤气防护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站和医疗站赶到现场急救。</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34" w:history="1">
        <w:r w:rsidR="0006241A">
          <w:rPr>
            <w:rFonts w:ascii="宋体" w:eastAsia="宋体" w:hAnsi="宋体" w:cs="宋体" w:hint="eastAsia"/>
            <w:sz w:val="24"/>
            <w:szCs w:val="24"/>
          </w:rPr>
          <w:t>3.2.5.4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中毒者已停止呼吸，应在现场立即做人工呼吸并使用</w:t>
      </w:r>
      <w:r w:rsidR="0006241A">
        <w:rPr>
          <w:rFonts w:ascii="宋体" w:eastAsia="宋体" w:hAnsi="宋体" w:cs="宋体" w:hint="eastAsia"/>
          <w:sz w:val="24"/>
          <w:szCs w:val="24"/>
        </w:rPr>
        <w:t>AED</w:t>
      </w:r>
      <w:r w:rsidR="0006241A">
        <w:rPr>
          <w:rFonts w:ascii="宋体" w:eastAsia="宋体" w:hAnsi="宋体" w:cs="宋体" w:hint="eastAsia"/>
          <w:sz w:val="24"/>
          <w:szCs w:val="24"/>
        </w:rPr>
        <w:t>，同时通知煤气防护站、医疗站和附近医院赶到现场抢救。</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35" w:history="1">
        <w:r w:rsidR="0006241A">
          <w:rPr>
            <w:rFonts w:ascii="宋体" w:eastAsia="宋体" w:hAnsi="宋体" w:cs="宋体" w:hint="eastAsia"/>
            <w:sz w:val="24"/>
            <w:szCs w:val="24"/>
          </w:rPr>
          <w:t>3.2.5.5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中毒者未恢复知觉前，不得用急救车送往较远医院急救。就近送往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医院抢救时，途中应采取有效的急救措施，并应有医务人员护送。</w:t>
      </w:r>
    </w:p>
    <w:p w:rsidR="004A48B7" w:rsidRDefault="0006241A" w:rsidP="00855C86">
      <w:pPr>
        <w:tabs>
          <w:tab w:val="left" w:pos="519"/>
        </w:tabs>
        <w:spacing w:line="500" w:lineRule="exact"/>
        <w:jc w:val="left"/>
        <w:outlineLvl w:val="0"/>
        <w:rPr>
          <w:rFonts w:ascii="黑体" w:eastAsia="黑体" w:hAnsi="黑体" w:cs="黑体"/>
          <w:b/>
          <w:bCs/>
          <w:sz w:val="28"/>
          <w:szCs w:val="28"/>
        </w:rPr>
      </w:pPr>
      <w:r>
        <w:rPr>
          <w:rFonts w:ascii="黑体" w:eastAsia="黑体" w:hAnsi="黑体" w:cs="黑体" w:hint="eastAsia"/>
          <w:b/>
          <w:bCs/>
          <w:sz w:val="28"/>
          <w:szCs w:val="28"/>
        </w:rPr>
        <w:t xml:space="preserve">3.3 </w:t>
      </w:r>
      <w:r>
        <w:rPr>
          <w:rFonts w:ascii="黑体" w:eastAsia="黑体" w:hAnsi="黑体" w:cs="黑体" w:hint="eastAsia"/>
          <w:b/>
          <w:bCs/>
          <w:sz w:val="28"/>
          <w:szCs w:val="28"/>
        </w:rPr>
        <w:t>煤气回收应急事故按如下程序处理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蒸发式冷却器故障：</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36" w:history="1">
        <w:r w:rsidR="0006241A">
          <w:rPr>
            <w:rFonts w:ascii="宋体" w:eastAsia="宋体" w:hAnsi="宋体" w:cs="宋体" w:hint="eastAsia"/>
            <w:sz w:val="24"/>
            <w:szCs w:val="24"/>
          </w:rPr>
          <w:t>3.3.2.1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喷枪堵塞或损坏，造成蒸发冷却器温度升高，转炉无法吹炼采取措施：通知调度下一炉停止吹炼，检</w:t>
      </w:r>
      <w:r w:rsidR="0006241A">
        <w:rPr>
          <w:rFonts w:ascii="宋体" w:eastAsia="宋体" w:hAnsi="宋体" w:cs="宋体" w:hint="eastAsia"/>
          <w:sz w:val="24"/>
          <w:szCs w:val="24"/>
        </w:rPr>
        <w:t>修蒸发冷却器风机高速运转，关闭介质阀门联系设备人员，</w:t>
      </w:r>
      <w:r w:rsidR="0006241A">
        <w:rPr>
          <w:rFonts w:ascii="宋体" w:eastAsia="宋体" w:hAnsi="宋体" w:cs="宋体" w:hint="eastAsia"/>
          <w:sz w:val="24"/>
          <w:szCs w:val="24"/>
        </w:rPr>
        <w:t>2</w:t>
      </w:r>
      <w:r w:rsidR="0006241A">
        <w:rPr>
          <w:rFonts w:ascii="宋体" w:eastAsia="宋体" w:hAnsi="宋体" w:cs="宋体" w:hint="eastAsia"/>
          <w:sz w:val="24"/>
          <w:szCs w:val="24"/>
        </w:rPr>
        <w:t>人以上携带</w:t>
      </w:r>
      <w:r w:rsidR="0006241A">
        <w:rPr>
          <w:rFonts w:ascii="宋体" w:eastAsia="宋体" w:hAnsi="宋体" w:cs="宋体" w:hint="eastAsia"/>
          <w:sz w:val="24"/>
          <w:szCs w:val="24"/>
        </w:rPr>
        <w:t xml:space="preserve"> CO </w:t>
      </w:r>
      <w:r w:rsidR="0006241A">
        <w:rPr>
          <w:rFonts w:ascii="宋体" w:eastAsia="宋体" w:hAnsi="宋体" w:cs="宋体" w:hint="eastAsia"/>
          <w:sz w:val="24"/>
          <w:szCs w:val="24"/>
        </w:rPr>
        <w:t>报警仪更换喷枪更换完毕后，通知调度可以生产。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介质流量或者压力不够，造成蒸发冷却器温度升高，转炉无法吹炼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采取措施：通知调度，下一炉停止吹炼，检修蒸发冷却器若处于吹炼状态，手动调节联系设备、电气人员检修检修完毕后，联系调度可以生产。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3.3.4 </w:t>
      </w:r>
      <w:r>
        <w:rPr>
          <w:rFonts w:ascii="宋体" w:eastAsia="宋体" w:hAnsi="宋体" w:cs="宋体" w:hint="eastAsia"/>
          <w:sz w:val="24"/>
          <w:szCs w:val="24"/>
        </w:rPr>
        <w:t>堵灰，造成灰仓积灰满，转炉无法吹炼采取措施：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、细灰仓设计容量为</w:t>
      </w:r>
      <w:r>
        <w:rPr>
          <w:rFonts w:ascii="宋体" w:eastAsia="宋体" w:hAnsi="宋体" w:cs="宋体" w:hint="eastAsia"/>
          <w:sz w:val="24"/>
          <w:szCs w:val="24"/>
        </w:rPr>
        <w:t xml:space="preserve"> 120 </w:t>
      </w:r>
      <w:r>
        <w:rPr>
          <w:rFonts w:ascii="宋体" w:eastAsia="宋体" w:hAnsi="宋体" w:cs="宋体" w:hint="eastAsia"/>
          <w:sz w:val="24"/>
          <w:szCs w:val="24"/>
        </w:rPr>
        <w:t>吨，细灰仓高位报警为</w:t>
      </w:r>
      <w:r>
        <w:rPr>
          <w:rFonts w:ascii="宋体" w:eastAsia="宋体" w:hAnsi="宋体" w:cs="宋体" w:hint="eastAsia"/>
          <w:sz w:val="24"/>
          <w:szCs w:val="24"/>
        </w:rPr>
        <w:t xml:space="preserve"> 35 </w:t>
      </w:r>
      <w:r>
        <w:rPr>
          <w:rFonts w:ascii="宋体" w:eastAsia="宋体" w:hAnsi="宋体" w:cs="宋体" w:hint="eastAsia"/>
          <w:sz w:val="24"/>
          <w:szCs w:val="24"/>
        </w:rPr>
        <w:t>吨，放灰料位为小于</w:t>
      </w:r>
      <w:r>
        <w:rPr>
          <w:rFonts w:ascii="宋体" w:eastAsia="宋体" w:hAnsi="宋体" w:cs="宋体" w:hint="eastAsia"/>
          <w:sz w:val="24"/>
          <w:szCs w:val="24"/>
        </w:rPr>
        <w:t xml:space="preserve"> </w:t>
      </w:r>
      <w:r>
        <w:rPr>
          <w:rFonts w:ascii="宋体" w:eastAsia="宋体" w:hAnsi="宋体" w:cs="宋体" w:hint="eastAsia"/>
          <w:sz w:val="24"/>
          <w:szCs w:val="24"/>
        </w:rPr>
        <w:lastRenderedPageBreak/>
        <w:t xml:space="preserve">25 </w:t>
      </w:r>
      <w:r>
        <w:rPr>
          <w:rFonts w:ascii="宋体" w:eastAsia="宋体" w:hAnsi="宋体" w:cs="宋体" w:hint="eastAsia"/>
          <w:sz w:val="24"/>
          <w:szCs w:val="24"/>
        </w:rPr>
        <w:t>吨。当细灰仓高料位报警时，操作人员（</w:t>
      </w:r>
      <w:r>
        <w:rPr>
          <w:rFonts w:ascii="宋体" w:eastAsia="宋体" w:hAnsi="宋体" w:cs="宋体" w:hint="eastAsia"/>
          <w:sz w:val="24"/>
          <w:szCs w:val="24"/>
        </w:rPr>
        <w:t xml:space="preserve">2 </w:t>
      </w:r>
      <w:r>
        <w:rPr>
          <w:rFonts w:ascii="宋体" w:eastAsia="宋体" w:hAnsi="宋体" w:cs="宋体" w:hint="eastAsia"/>
          <w:sz w:val="24"/>
          <w:szCs w:val="24"/>
        </w:rPr>
        <w:t>人以上携带</w:t>
      </w:r>
      <w:r>
        <w:rPr>
          <w:rFonts w:ascii="宋体" w:eastAsia="宋体" w:hAnsi="宋体" w:cs="宋体" w:hint="eastAsia"/>
          <w:sz w:val="24"/>
          <w:szCs w:val="24"/>
        </w:rPr>
        <w:t xml:space="preserve"> </w:t>
      </w:r>
      <w:r>
        <w:rPr>
          <w:rFonts w:ascii="宋体" w:eastAsia="宋体" w:hAnsi="宋体" w:cs="宋体" w:hint="eastAsia"/>
          <w:sz w:val="24"/>
          <w:szCs w:val="24"/>
        </w:rPr>
        <w:t xml:space="preserve">CO </w:t>
      </w:r>
      <w:r>
        <w:rPr>
          <w:rFonts w:ascii="宋体" w:eastAsia="宋体" w:hAnsi="宋体" w:cs="宋体" w:hint="eastAsia"/>
          <w:sz w:val="24"/>
          <w:szCs w:val="24"/>
        </w:rPr>
        <w:t>报警仪）联系相关</w:t>
      </w:r>
      <w:r>
        <w:rPr>
          <w:rFonts w:ascii="宋体" w:eastAsia="宋体" w:hAnsi="宋体" w:cs="宋体" w:hint="eastAsia"/>
          <w:sz w:val="24"/>
          <w:szCs w:val="24"/>
        </w:rPr>
        <w:t xml:space="preserve"> </w:t>
      </w:r>
      <w:r>
        <w:rPr>
          <w:rFonts w:ascii="宋体" w:eastAsia="宋体" w:hAnsi="宋体" w:cs="宋体" w:hint="eastAsia"/>
          <w:sz w:val="24"/>
          <w:szCs w:val="24"/>
        </w:rPr>
        <w:t>人员到现场确认料位计是否故障，开人孔观察实际仓位是否过高，如发现灰仓料位过高时，立即联系拉灰司机，及时进行灰仓放灰作业。</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、放灰作业发现细灰仓卸灰堵住不下灰时，放灰人员立即联系当班维修人</w:t>
      </w:r>
      <w:r>
        <w:rPr>
          <w:rFonts w:ascii="宋体" w:eastAsia="宋体" w:hAnsi="宋体" w:cs="宋体" w:hint="eastAsia"/>
          <w:sz w:val="24"/>
          <w:szCs w:val="24"/>
        </w:rPr>
        <w:t xml:space="preserve"> </w:t>
      </w:r>
      <w:r>
        <w:rPr>
          <w:rFonts w:ascii="宋体" w:eastAsia="宋体" w:hAnsi="宋体" w:cs="宋体" w:hint="eastAsia"/>
          <w:sz w:val="24"/>
          <w:szCs w:val="24"/>
        </w:rPr>
        <w:t>员安排灰仓投堵作业，操作人员现场关闭插板阀，维修人员打开卸料阀观察口，</w:t>
      </w:r>
      <w:r>
        <w:rPr>
          <w:rFonts w:ascii="宋体" w:eastAsia="宋体" w:hAnsi="宋体" w:cs="宋体" w:hint="eastAsia"/>
          <w:sz w:val="24"/>
          <w:szCs w:val="24"/>
        </w:rPr>
        <w:t xml:space="preserve"> </w:t>
      </w:r>
      <w:r>
        <w:rPr>
          <w:rFonts w:ascii="宋体" w:eastAsia="宋体" w:hAnsi="宋体" w:cs="宋体" w:hint="eastAsia"/>
          <w:sz w:val="24"/>
          <w:szCs w:val="24"/>
        </w:rPr>
        <w:t>将堵塞物取出，堵塞处理好后，关闭卸料阀观察口，打开插板阀，恢复放灰作业</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保证灰仓处于低料位防止除尘器过载发生开裂坍塌事故发生。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、如果短时间内无法疏通堵灰，需通知调度，下一炉停止吹炼，检修输灰</w:t>
      </w:r>
      <w:r>
        <w:rPr>
          <w:rFonts w:ascii="宋体" w:eastAsia="宋体" w:hAnsi="宋体" w:cs="宋体" w:hint="eastAsia"/>
          <w:sz w:val="24"/>
          <w:szCs w:val="24"/>
        </w:rPr>
        <w:t xml:space="preserve"> </w:t>
      </w:r>
      <w:r>
        <w:rPr>
          <w:rFonts w:ascii="宋体" w:eastAsia="宋体" w:hAnsi="宋体" w:cs="宋体" w:hint="eastAsia"/>
          <w:sz w:val="24"/>
          <w:szCs w:val="24"/>
        </w:rPr>
        <w:t>系统，停输灰机，关闭介质阀门，</w:t>
      </w:r>
      <w:r>
        <w:rPr>
          <w:rFonts w:ascii="宋体" w:eastAsia="宋体" w:hAnsi="宋体" w:cs="宋体" w:hint="eastAsia"/>
          <w:sz w:val="24"/>
          <w:szCs w:val="24"/>
        </w:rPr>
        <w:t>开启紧急卸灰，联系设备人员，</w:t>
      </w:r>
      <w:r>
        <w:rPr>
          <w:rFonts w:ascii="宋体" w:eastAsia="宋体" w:hAnsi="宋体" w:cs="宋体" w:hint="eastAsia"/>
          <w:sz w:val="24"/>
          <w:szCs w:val="24"/>
        </w:rPr>
        <w:t xml:space="preserve">2 </w:t>
      </w:r>
      <w:r>
        <w:rPr>
          <w:rFonts w:ascii="宋体" w:eastAsia="宋体" w:hAnsi="宋体" w:cs="宋体" w:hint="eastAsia"/>
          <w:sz w:val="24"/>
          <w:szCs w:val="24"/>
        </w:rPr>
        <w:t>人以上携带</w:t>
      </w:r>
      <w:r>
        <w:rPr>
          <w:rFonts w:ascii="宋体" w:eastAsia="宋体" w:hAnsi="宋体" w:cs="宋体" w:hint="eastAsia"/>
          <w:sz w:val="24"/>
          <w:szCs w:val="24"/>
        </w:rPr>
        <w:t xml:space="preserve"> CO </w:t>
      </w:r>
      <w:r>
        <w:rPr>
          <w:rFonts w:ascii="宋体" w:eastAsia="宋体" w:hAnsi="宋体" w:cs="宋体" w:hint="eastAsia"/>
          <w:sz w:val="24"/>
          <w:szCs w:val="24"/>
        </w:rPr>
        <w:t>报警仪，打开人孔，温度降至</w:t>
      </w:r>
      <w:r>
        <w:rPr>
          <w:rFonts w:ascii="宋体" w:eastAsia="宋体" w:hAnsi="宋体" w:cs="宋体" w:hint="eastAsia"/>
          <w:sz w:val="24"/>
          <w:szCs w:val="24"/>
        </w:rPr>
        <w:t xml:space="preserve"> 40</w:t>
      </w:r>
      <w:r>
        <w:rPr>
          <w:rFonts w:ascii="宋体" w:eastAsia="宋体" w:hAnsi="宋体" w:cs="宋体" w:hint="eastAsia"/>
          <w:sz w:val="24"/>
          <w:szCs w:val="24"/>
        </w:rPr>
        <w:t>℃以下清灰，清灰完毕后，开启介质阀门，启动输灰，通知调度可以生产。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3.3.5 </w:t>
      </w:r>
      <w:r>
        <w:rPr>
          <w:rFonts w:ascii="宋体" w:eastAsia="宋体" w:hAnsi="宋体" w:cs="宋体" w:hint="eastAsia"/>
          <w:sz w:val="24"/>
          <w:szCs w:val="24"/>
        </w:rPr>
        <w:t>静电除尘器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3.3.6 </w:t>
      </w:r>
      <w:r>
        <w:rPr>
          <w:rFonts w:ascii="宋体" w:eastAsia="宋体" w:hAnsi="宋体" w:cs="宋体" w:hint="eastAsia"/>
          <w:sz w:val="24"/>
          <w:szCs w:val="24"/>
        </w:rPr>
        <w:t>泄爆，造成气体含量超标，转炉无法吹炼采取措施：通知调度转炉提枪停止吹炼，此炉煤气不回收联系设备、电气人员检查泄爆阀是否回到正常位置</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检查其他设备是否运行正常检查电场电压电流待全部正常后通知调度继续生产。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3.3.7 </w:t>
      </w:r>
      <w:r>
        <w:rPr>
          <w:rFonts w:ascii="宋体" w:eastAsia="宋体" w:hAnsi="宋体" w:cs="宋体" w:hint="eastAsia"/>
          <w:sz w:val="24"/>
          <w:szCs w:val="24"/>
        </w:rPr>
        <w:t>吹炼过程中振打系统停止，造成放散烟筒冒烟，转炉无法吹炼采取措施：通知调度转炉停止吹炼检查电场电压电流，联系设备</w:t>
      </w:r>
      <w:r>
        <w:rPr>
          <w:rFonts w:ascii="宋体" w:eastAsia="宋体" w:hAnsi="宋体" w:cs="宋体" w:hint="eastAsia"/>
          <w:sz w:val="24"/>
          <w:szCs w:val="24"/>
        </w:rPr>
        <w:t>、电气人员检修检修完毕后，开启振打若正常，通知调度继续生产。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3.3.8 </w:t>
      </w:r>
      <w:r>
        <w:rPr>
          <w:rFonts w:ascii="宋体" w:eastAsia="宋体" w:hAnsi="宋体" w:cs="宋体" w:hint="eastAsia"/>
          <w:sz w:val="24"/>
          <w:szCs w:val="24"/>
        </w:rPr>
        <w:t>吹炼过程中刮灰机或细输灰停止，造成除尘器积灰，转炉无法吹炼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检查系统是否有异常报警，清除报警，启动设备。改为手动模式，启动设备。如果上述工作之后，仍然无法启动设备，通知电气、设备人员在机旁进行操作，检查。如果电气、设备人员无法及时处理好设备，通知调度下一炉停吹。直到设备完全处理好，并且系统输完灰之后，通知调度进行下一炉的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3.3.9 </w:t>
      </w:r>
      <w:r>
        <w:rPr>
          <w:rFonts w:ascii="宋体" w:eastAsia="宋体" w:hAnsi="宋体" w:cs="宋体" w:hint="eastAsia"/>
          <w:sz w:val="24"/>
          <w:szCs w:val="24"/>
        </w:rPr>
        <w:t>回收风机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3.3.10 </w:t>
      </w:r>
      <w:r>
        <w:rPr>
          <w:rFonts w:ascii="宋体" w:eastAsia="宋体" w:hAnsi="宋体" w:cs="宋体" w:hint="eastAsia"/>
          <w:sz w:val="24"/>
          <w:szCs w:val="24"/>
        </w:rPr>
        <w:t>吹炼过程中风机停止，造成转炉无法吹炼，有可能衍生煤气柜煤气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泄</w:t>
      </w:r>
      <w:r>
        <w:rPr>
          <w:rFonts w:ascii="宋体" w:eastAsia="宋体" w:hAnsi="宋体" w:cs="宋体" w:hint="eastAsia"/>
          <w:sz w:val="24"/>
          <w:szCs w:val="24"/>
        </w:rPr>
        <w:t>漏采取措施：氮气引射开，回收切放散降低电场电压，关闭蝶阀和盲板阀。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通知调度停止吹炼，检修风机。通知设备、电气人员检查风机。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检修完毕后启动风机通知调度可以生产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3.3.11 </w:t>
      </w:r>
      <w:r>
        <w:rPr>
          <w:rFonts w:ascii="宋体" w:eastAsia="宋体" w:hAnsi="宋体" w:cs="宋体" w:hint="eastAsia"/>
          <w:sz w:val="24"/>
          <w:szCs w:val="24"/>
        </w:rPr>
        <w:t>吹炼过程中风机没有流量或流量低，造成现场溢烟，转炉无法吹炼采取措施：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如果在未回收的阶段：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检查放散杯阀是否打开。如果没有打开，通知转炉停止吹炼。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检查风机的转速是否正常，如果不正常，改为手动模式，仍然无法改变风机的转速，停止吹炼。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如果在回收阶段：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检查回收杯阀是否开到位，否则切换到放散，如果无法实现，停止吹炼。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检查煤气冷却器出入口眼睛阀是否开到位，否则切换到放散。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检查煤气冷却器下层水箱的液位是否正常，如果超过</w:t>
      </w:r>
      <w:r>
        <w:rPr>
          <w:rFonts w:ascii="宋体" w:eastAsia="宋体" w:hAnsi="宋体" w:cs="宋体" w:hint="eastAsia"/>
          <w:sz w:val="24"/>
          <w:szCs w:val="24"/>
        </w:rPr>
        <w:t xml:space="preserve"> 4.5m</w:t>
      </w:r>
      <w:r>
        <w:rPr>
          <w:rFonts w:ascii="宋体" w:eastAsia="宋体" w:hAnsi="宋体" w:cs="宋体" w:hint="eastAsia"/>
          <w:sz w:val="24"/>
          <w:szCs w:val="24"/>
        </w:rPr>
        <w:t>，切换到放散。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采取上述措施没有效果，切换到放散，仍然没有效果，停止吹炼。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如果风机停止运转，停止吹炼。按风机停止程序执行。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3.3.12 </w:t>
      </w:r>
      <w:r>
        <w:rPr>
          <w:rFonts w:ascii="宋体" w:eastAsia="宋体" w:hAnsi="宋体" w:cs="宋体" w:hint="eastAsia"/>
          <w:sz w:val="24"/>
          <w:szCs w:val="24"/>
        </w:rPr>
        <w:t>回收、放散杯阀故障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3.3.13 </w:t>
      </w:r>
      <w:r>
        <w:rPr>
          <w:rFonts w:ascii="宋体" w:eastAsia="宋体" w:hAnsi="宋体" w:cs="宋体" w:hint="eastAsia"/>
          <w:sz w:val="24"/>
          <w:szCs w:val="24"/>
        </w:rPr>
        <w:t>具备回收条件无法回收，造成转炉煤气无法回收</w:t>
      </w:r>
      <w:r>
        <w:rPr>
          <w:rFonts w:ascii="宋体" w:eastAsia="宋体" w:hAnsi="宋体" w:cs="宋体" w:hint="eastAsia"/>
          <w:sz w:val="24"/>
          <w:szCs w:val="24"/>
        </w:rPr>
        <w:t xml:space="preserve"> </w:t>
      </w:r>
      <w:r>
        <w:rPr>
          <w:rFonts w:ascii="宋体" w:eastAsia="宋体" w:hAnsi="宋体" w:cs="宋体" w:hint="eastAsia"/>
          <w:sz w:val="24"/>
          <w:szCs w:val="24"/>
        </w:rPr>
        <w:t>采取措施：通知调度，此炉煤气不回收检查</w:t>
      </w:r>
      <w:r>
        <w:rPr>
          <w:rFonts w:ascii="宋体" w:eastAsia="宋体" w:hAnsi="宋体" w:cs="宋体" w:hint="eastAsia"/>
          <w:sz w:val="24"/>
          <w:szCs w:val="24"/>
        </w:rPr>
        <w:t>CO</w:t>
      </w:r>
      <w:r>
        <w:rPr>
          <w:rFonts w:ascii="宋体" w:eastAsia="宋体" w:hAnsi="宋体" w:cs="宋体" w:hint="eastAsia"/>
          <w:sz w:val="24"/>
          <w:szCs w:val="24"/>
        </w:rPr>
        <w:t>含量和</w:t>
      </w:r>
      <w:r>
        <w:rPr>
          <w:rFonts w:ascii="宋体" w:eastAsia="宋体" w:hAnsi="宋体" w:cs="宋体" w:hint="eastAsia"/>
          <w:sz w:val="24"/>
          <w:szCs w:val="24"/>
        </w:rPr>
        <w:t>O</w:t>
      </w:r>
      <w:r>
        <w:rPr>
          <w:rFonts w:ascii="宋体" w:eastAsia="宋体" w:hAnsi="宋体" w:cs="宋体" w:hint="eastAsia"/>
          <w:sz w:val="24"/>
          <w:szCs w:val="24"/>
          <w:vertAlign w:val="subscript"/>
        </w:rPr>
        <w:t xml:space="preserve">2 </w:t>
      </w:r>
      <w:r>
        <w:rPr>
          <w:rFonts w:ascii="宋体" w:eastAsia="宋体" w:hAnsi="宋体" w:cs="宋体" w:hint="eastAsia"/>
          <w:sz w:val="24"/>
          <w:szCs w:val="24"/>
        </w:rPr>
        <w:t>含量是否正确。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检查切换站的操作模式是否正确。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检查液压站的高压泵是否工作。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停液压站。联系电气和设备人员检查切换站系统。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检修完毕后，开启液压站回收正常后通知调度可以回收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3.3.14 </w:t>
      </w:r>
      <w:r>
        <w:rPr>
          <w:rFonts w:ascii="宋体" w:eastAsia="宋体" w:hAnsi="宋体" w:cs="宋体" w:hint="eastAsia"/>
          <w:sz w:val="24"/>
          <w:szCs w:val="24"/>
        </w:rPr>
        <w:t>电磁阀失电，造成切换杯阀不能正常开启</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通知调度此炉煤气不回收，下一炉停吹。检修液压站停液压站。联系电气人员检修检修完毕后，关闭杯阀后眼镜阀切换杯阀动作，若正常打开眼镜阀通知调度可以生产若不正常，重新检修，直至正常后，通知调度可以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3.3.15 </w:t>
      </w:r>
      <w:r>
        <w:rPr>
          <w:rFonts w:ascii="宋体" w:eastAsia="宋体" w:hAnsi="宋体" w:cs="宋体" w:hint="eastAsia"/>
          <w:sz w:val="24"/>
          <w:szCs w:val="24"/>
        </w:rPr>
        <w:t>液压站工作压力或油温不正常，造成切换杯阀不能正常开启</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采取措施：切放散，通知调度此炉开始煤气不回收，检修液压站联系电气、设备人员检修液压站检修完毕后，至温度降低正常状态通知调度可以生产。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 xml:space="preserve">3.3.16 </w:t>
      </w:r>
      <w:r>
        <w:rPr>
          <w:rFonts w:ascii="宋体" w:eastAsia="宋体" w:hAnsi="宋体" w:cs="宋体" w:hint="eastAsia"/>
          <w:sz w:val="24"/>
          <w:szCs w:val="24"/>
        </w:rPr>
        <w:t>液压站发生火灾爆炸事故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采取措施：发生火灾爆炸事故后，第一发现人应立即用电话或对讲机联系当</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班班长。当班班长通知调度此炉开始煤气不回收并立即向作业区值班领导（小组</w:t>
      </w:r>
      <w:r>
        <w:rPr>
          <w:rFonts w:ascii="宋体" w:eastAsia="宋体" w:hAnsi="宋体" w:cs="宋体" w:hint="eastAsia"/>
          <w:sz w:val="24"/>
          <w:szCs w:val="24"/>
        </w:rPr>
        <w:t xml:space="preserve"> </w:t>
      </w:r>
      <w:r>
        <w:rPr>
          <w:rFonts w:ascii="宋体" w:eastAsia="宋体" w:hAnsi="宋体" w:cs="宋体" w:hint="eastAsia"/>
          <w:sz w:val="24"/>
          <w:szCs w:val="24"/>
        </w:rPr>
        <w:t>组长）汇报现场事故现场及采取的应急措施情况，组织力量取用现场应急设施进</w:t>
      </w:r>
      <w:r>
        <w:rPr>
          <w:rFonts w:ascii="宋体" w:eastAsia="宋体" w:hAnsi="宋体" w:cs="宋体" w:hint="eastAsia"/>
          <w:sz w:val="24"/>
          <w:szCs w:val="24"/>
        </w:rPr>
        <w:t xml:space="preserve"> </w:t>
      </w:r>
      <w:r>
        <w:rPr>
          <w:rFonts w:ascii="宋体" w:eastAsia="宋体" w:hAnsi="宋体" w:cs="宋体" w:hint="eastAsia"/>
          <w:sz w:val="24"/>
          <w:szCs w:val="24"/>
        </w:rPr>
        <w:t>行火灾扑救，联系专业人员切断电源、气源，转移易燃易爆、有毒物品和文件档案，保护好重要设备仪器。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火灾扑灭后，联系电气、设备人员检修液压站；检修完毕后，通知调度可以生产。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3.3.17 </w:t>
      </w:r>
      <w:r>
        <w:rPr>
          <w:rFonts w:ascii="宋体" w:eastAsia="宋体" w:hAnsi="宋体" w:cs="宋体" w:hint="eastAsia"/>
          <w:sz w:val="24"/>
          <w:szCs w:val="24"/>
        </w:rPr>
        <w:t>煤气冷却器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循环水流量过低，造成煤气温度过高无法回收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采取措施：观察出口温度，</w:t>
      </w:r>
      <w:r>
        <w:rPr>
          <w:rFonts w:ascii="宋体" w:eastAsia="宋体" w:hAnsi="宋体" w:cs="宋体" w:hint="eastAsia"/>
          <w:sz w:val="24"/>
          <w:szCs w:val="24"/>
        </w:rPr>
        <w:t>若温度过高，切放散并通知调度，此炉及下一</w:t>
      </w:r>
      <w:r>
        <w:rPr>
          <w:rFonts w:ascii="宋体" w:eastAsia="宋体" w:hAnsi="宋体" w:cs="宋体" w:hint="eastAsia"/>
          <w:sz w:val="24"/>
          <w:szCs w:val="24"/>
        </w:rPr>
        <w:t xml:space="preserve"> </w:t>
      </w:r>
      <w:r>
        <w:rPr>
          <w:rFonts w:ascii="宋体" w:eastAsia="宋体" w:hAnsi="宋体" w:cs="宋体" w:hint="eastAsia"/>
          <w:sz w:val="24"/>
          <w:szCs w:val="24"/>
        </w:rPr>
        <w:t>炉煤气不回收，通知电气、设备人员检修煤气冷却器检修完毕后观察压力和流量是否正常，若正常通知调度可以回收煤气。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3.3.18 </w:t>
      </w:r>
      <w:r>
        <w:rPr>
          <w:rFonts w:ascii="宋体" w:eastAsia="宋体" w:hAnsi="宋体" w:cs="宋体" w:hint="eastAsia"/>
          <w:sz w:val="24"/>
          <w:szCs w:val="24"/>
        </w:rPr>
        <w:t>喷枪堵塞，造成煤气温度过高无法回收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采取措施：若处于吹炼状态，切放散，通知调度此炉煤气不回收，检修煤气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冷却器通知调度，关闭煤气柜进口处隔断阀依次关闭煤气冷却器出口电动蝶阀、眼镜阀，后关闭煤气冷却器入口处眼镜阀佩戴呼吸器打开煤气冷却器顶部放散阀、入口眼镜阀前放散阀，佩戴呼吸器打开氮气阀进行吹扫煤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氮气吹扫一小时后，在放散管取样点，用</w:t>
      </w:r>
      <w:r>
        <w:rPr>
          <w:rFonts w:ascii="宋体" w:eastAsia="宋体" w:hAnsi="宋体" w:cs="宋体" w:hint="eastAsia"/>
          <w:sz w:val="24"/>
          <w:szCs w:val="24"/>
        </w:rPr>
        <w:t>CO</w:t>
      </w:r>
      <w:r>
        <w:rPr>
          <w:rFonts w:ascii="宋体" w:eastAsia="宋体" w:hAnsi="宋体" w:cs="宋体" w:hint="eastAsia"/>
          <w:sz w:val="24"/>
          <w:szCs w:val="24"/>
        </w:rPr>
        <w:t>检测仪</w:t>
      </w:r>
      <w:r>
        <w:rPr>
          <w:rFonts w:ascii="宋体" w:eastAsia="宋体" w:hAnsi="宋体" w:cs="宋体" w:hint="eastAsia"/>
          <w:sz w:val="24"/>
          <w:szCs w:val="24"/>
        </w:rPr>
        <w:t>测试煤气浓度煤气含量小于</w:t>
      </w:r>
      <w:r>
        <w:rPr>
          <w:rFonts w:ascii="宋体" w:eastAsia="宋体" w:hAnsi="宋体" w:cs="宋体" w:hint="eastAsia"/>
          <w:sz w:val="24"/>
          <w:szCs w:val="24"/>
        </w:rPr>
        <w:t>30ppm</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氮气置换合格后关闭氮气阀，打开压缩空气进行空气置换，置换</w:t>
      </w:r>
      <w:r>
        <w:rPr>
          <w:rFonts w:ascii="宋体" w:eastAsia="宋体" w:hAnsi="宋体" w:cs="宋体" w:hint="eastAsia"/>
          <w:sz w:val="24"/>
          <w:szCs w:val="24"/>
        </w:rPr>
        <w:t>30</w:t>
      </w:r>
      <w:r>
        <w:rPr>
          <w:rFonts w:ascii="宋体" w:eastAsia="宋体" w:hAnsi="宋体" w:cs="宋体" w:hint="eastAsia"/>
          <w:sz w:val="24"/>
          <w:szCs w:val="24"/>
        </w:rPr>
        <w:t>分钟后</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检查氧气含量，联系设备人员更换喷枪，更换完毕后通知调度可以回收。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3.3.19 </w:t>
      </w:r>
      <w:r>
        <w:rPr>
          <w:rFonts w:ascii="宋体" w:eastAsia="宋体" w:hAnsi="宋体" w:cs="宋体" w:hint="eastAsia"/>
          <w:sz w:val="24"/>
          <w:szCs w:val="24"/>
        </w:rPr>
        <w:t>电除尘系统全停电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检查确认风机是否在开启状态</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37"/>
          <w:footerReference w:type="default" r:id="rId238"/>
          <w:pgSz w:w="11906" w:h="16839"/>
          <w:pgMar w:top="1550" w:right="1785" w:bottom="1378" w:left="1785" w:header="851" w:footer="1212" w:gutter="0"/>
          <w:cols w:space="720"/>
        </w:sectPr>
      </w:pP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1</w:t>
      </w:r>
      <w:r>
        <w:rPr>
          <w:rFonts w:ascii="宋体" w:eastAsia="宋体" w:hAnsi="宋体" w:cs="宋体" w:hint="eastAsia"/>
          <w:sz w:val="24"/>
          <w:szCs w:val="24"/>
        </w:rPr>
        <w:t>）风机在开启状态应检查稀油站是否开启，没有开启应立刻停止风机防止轴承温度过高。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）风机停止应检查氮气引射是否开启。若煤气冷却器出口蝶阀、盲板阀没有电源，氮气引射必须常开防止煤气倒流，并通知调度使用高压氮气。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）关闭煤气冷却器出口蝶阀后关闭切换站出口盲板阀，蝶阀和盲板没有电应立刻通知煤气柜关闭入口蝶阀。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3.3.19 </w:t>
      </w:r>
      <w:r>
        <w:rPr>
          <w:rFonts w:ascii="宋体" w:eastAsia="宋体" w:hAnsi="宋体" w:cs="宋体" w:hint="eastAsia"/>
          <w:sz w:val="24"/>
          <w:szCs w:val="24"/>
        </w:rPr>
        <w:t>检查电场是否停止</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）电场没有停止但风机已停止应立刻将电厂停止，防止电场内空气不流通温度过高损坏极板极线。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）电场停止风机没有停止应立刻将风机将速至</w:t>
      </w:r>
      <w:r>
        <w:rPr>
          <w:rFonts w:ascii="宋体" w:eastAsia="宋体" w:hAnsi="宋体" w:cs="宋体" w:hint="eastAsia"/>
          <w:sz w:val="24"/>
          <w:szCs w:val="24"/>
        </w:rPr>
        <w:t>600</w:t>
      </w:r>
      <w:r>
        <w:rPr>
          <w:rFonts w:ascii="宋体" w:eastAsia="宋体" w:hAnsi="宋体" w:cs="宋体" w:hint="eastAsia"/>
          <w:sz w:val="24"/>
          <w:szCs w:val="24"/>
        </w:rPr>
        <w:t>转防止放散冒红烟</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）检查切换站是否在安全状态，（放散杯阀打开回收杯阀关闭）。</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）如果不是在安全状</w:t>
      </w:r>
      <w:r>
        <w:rPr>
          <w:rFonts w:ascii="宋体" w:eastAsia="宋体" w:hAnsi="宋体" w:cs="宋体" w:hint="eastAsia"/>
          <w:sz w:val="24"/>
          <w:szCs w:val="24"/>
        </w:rPr>
        <w:t>态应立刻手动停止液压泵用蓄能器将切换站恢复安全状态，并关闭蝶阀和盲板，蝶阀和盲板没有电应立刻通知煤气柜关闭入口蝶阀。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）恢复安全状态后组织人员进行置换</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3563" w:name="_Toc7631"/>
      <w:bookmarkStart w:id="3564" w:name="_Toc5817"/>
      <w:r>
        <w:rPr>
          <w:rFonts w:ascii="宋体" w:eastAsia="宋体" w:hAnsi="宋体" w:cs="宋体" w:hint="eastAsia"/>
          <w:sz w:val="24"/>
          <w:szCs w:val="24"/>
        </w:rPr>
        <w:t>检查刮刀是否在开启状态</w:t>
      </w:r>
      <w:bookmarkEnd w:id="3563"/>
      <w:bookmarkEnd w:id="3564"/>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3565" w:name="_Toc4844"/>
      <w:bookmarkStart w:id="3566" w:name="_Toc3793"/>
      <w:r>
        <w:rPr>
          <w:rFonts w:ascii="宋体" w:eastAsia="宋体" w:hAnsi="宋体" w:cs="宋体" w:hint="eastAsia"/>
          <w:sz w:val="24"/>
          <w:szCs w:val="24"/>
        </w:rPr>
        <w:t>1</w:t>
      </w:r>
      <w:r>
        <w:rPr>
          <w:rFonts w:ascii="宋体" w:eastAsia="宋体" w:hAnsi="宋体" w:cs="宋体" w:hint="eastAsia"/>
          <w:sz w:val="24"/>
          <w:szCs w:val="24"/>
        </w:rPr>
        <w:t>、刮刀在开启状态，应立刻检查干油泵是否开启，防止缺油损坏轴承</w:t>
      </w:r>
      <w:bookmarkEnd w:id="3565"/>
      <w:bookmarkEnd w:id="3566"/>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、刮刀在停止状态，应立刻停止干油泵防止电除尘内集油过多燃烧冒黑烟检查蒸发冷却器供水供汽阀门是否关闭。</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3567" w:name="_Toc12495"/>
      <w:bookmarkStart w:id="3568" w:name="_Toc30274"/>
      <w:r>
        <w:rPr>
          <w:rFonts w:ascii="宋体" w:eastAsia="宋体" w:hAnsi="宋体" w:cs="宋体" w:hint="eastAsia"/>
          <w:sz w:val="24"/>
          <w:szCs w:val="24"/>
        </w:rPr>
        <w:t>1</w:t>
      </w:r>
      <w:r>
        <w:rPr>
          <w:rFonts w:ascii="宋体" w:eastAsia="宋体" w:hAnsi="宋体" w:cs="宋体" w:hint="eastAsia"/>
          <w:sz w:val="24"/>
          <w:szCs w:val="24"/>
        </w:rPr>
        <w:t>、蒸汽或者水阀门没有关闭，应立刻到现场关闭水或蒸汽手动阀。</w:t>
      </w:r>
      <w:bookmarkEnd w:id="3567"/>
      <w:bookmarkEnd w:id="3568"/>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电源恢复后启动注意事项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、启动风机前必须先启动电场，防止烟筒冒烟，启动风机前必须先启动冷却风机和稀油</w:t>
      </w:r>
      <w:r>
        <w:rPr>
          <w:rFonts w:ascii="宋体" w:eastAsia="宋体" w:hAnsi="宋体" w:cs="宋体" w:hint="eastAsia"/>
          <w:sz w:val="24"/>
          <w:szCs w:val="24"/>
        </w:rPr>
        <w:t>站并确认回油正常</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3569" w:name="_Toc31128"/>
      <w:bookmarkStart w:id="3570" w:name="_Toc18545"/>
      <w:r>
        <w:rPr>
          <w:rFonts w:ascii="宋体" w:eastAsia="宋体" w:hAnsi="宋体" w:cs="宋体" w:hint="eastAsia"/>
          <w:sz w:val="24"/>
          <w:szCs w:val="24"/>
        </w:rPr>
        <w:t>3</w:t>
      </w:r>
      <w:r>
        <w:rPr>
          <w:rFonts w:ascii="宋体" w:eastAsia="宋体" w:hAnsi="宋体" w:cs="宋体" w:hint="eastAsia"/>
          <w:sz w:val="24"/>
          <w:szCs w:val="24"/>
        </w:rPr>
        <w:t>、启动刮刀前必须先启动甘油泵，并现场确认进出口刮刀都动作。</w:t>
      </w:r>
      <w:bookmarkEnd w:id="3569"/>
      <w:bookmarkEnd w:id="3570"/>
    </w:p>
    <w:p w:rsidR="004A48B7" w:rsidRDefault="0006241A">
      <w:pPr>
        <w:widowControl/>
        <w:spacing w:line="500" w:lineRule="exact"/>
        <w:ind w:firstLineChars="200" w:firstLine="482"/>
        <w:jc w:val="left"/>
        <w:outlineLvl w:val="1"/>
        <w:rPr>
          <w:rFonts w:ascii="黑体" w:eastAsia="黑体" w:hAnsi="黑体" w:cs="黑体"/>
          <w:b/>
          <w:bCs/>
          <w:color w:val="000000"/>
          <w:kern w:val="0"/>
          <w:sz w:val="24"/>
          <w:szCs w:val="24"/>
        </w:rPr>
      </w:pPr>
      <w:r>
        <w:rPr>
          <w:rFonts w:ascii="黑体" w:eastAsia="黑体" w:hAnsi="黑体" w:cs="黑体" w:hint="eastAsia"/>
          <w:b/>
          <w:bCs/>
          <w:color w:val="000000"/>
          <w:kern w:val="0"/>
          <w:sz w:val="24"/>
          <w:szCs w:val="24"/>
        </w:rPr>
        <w:t xml:space="preserve">3.4 </w:t>
      </w:r>
      <w:r>
        <w:rPr>
          <w:rFonts w:ascii="黑体" w:eastAsia="黑体" w:hAnsi="黑体" w:cs="黑体" w:hint="eastAsia"/>
          <w:b/>
          <w:bCs/>
          <w:color w:val="000000"/>
          <w:kern w:val="0"/>
          <w:sz w:val="24"/>
          <w:szCs w:val="24"/>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sectPr w:rsidR="004A48B7">
          <w:headerReference w:type="default" r:id="rId239"/>
          <w:footerReference w:type="default" r:id="rId240"/>
          <w:pgSz w:w="11906" w:h="16839"/>
          <w:pgMar w:top="1550" w:right="1745" w:bottom="1378" w:left="1785" w:header="851" w:footer="1212" w:gutter="0"/>
          <w:cols w:space="720"/>
        </w:sect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）当班作业长接警后，要立即赶到现场组织抢救，并根据现场情况及时报告指挥、副指挥和应急事故处理组相应的人员，必要时上报炉前调度室（电话：</w:t>
      </w:r>
      <w:r>
        <w:rPr>
          <w:rFonts w:ascii="宋体" w:eastAsia="宋体" w:hAnsi="宋体" w:cs="宋体" w:hint="eastAsia"/>
          <w:sz w:val="24"/>
          <w:szCs w:val="24"/>
        </w:rPr>
        <w:t>6516/6518</w:t>
      </w:r>
      <w:r>
        <w:rPr>
          <w:rFonts w:ascii="宋体" w:eastAsia="宋体" w:hAnsi="宋体" w:cs="宋体" w:hint="eastAsia"/>
          <w:sz w:val="24"/>
          <w:szCs w:val="24"/>
        </w:rPr>
        <w:t>）、安全管理部（电话：</w:t>
      </w:r>
      <w:r>
        <w:rPr>
          <w:rFonts w:ascii="宋体" w:eastAsia="宋体" w:hAnsi="宋体" w:cs="宋体" w:hint="eastAsia"/>
          <w:sz w:val="24"/>
          <w:szCs w:val="24"/>
        </w:rPr>
        <w:t>5079</w:t>
      </w:r>
      <w:r>
        <w:rPr>
          <w:rFonts w:ascii="宋体" w:eastAsia="宋体" w:hAnsi="宋体" w:cs="宋体" w:hint="eastAsia"/>
          <w:sz w:val="24"/>
          <w:szCs w:val="24"/>
        </w:rPr>
        <w:t>）、公安处（火警电话：</w:t>
      </w:r>
      <w:r>
        <w:rPr>
          <w:rFonts w:ascii="宋体" w:eastAsia="宋体" w:hAnsi="宋体" w:cs="宋体" w:hint="eastAsia"/>
          <w:sz w:val="24"/>
          <w:szCs w:val="24"/>
        </w:rPr>
        <w:t>5119</w:t>
      </w:r>
      <w:r>
        <w:rPr>
          <w:rFonts w:ascii="宋体" w:eastAsia="宋体" w:hAnsi="宋体" w:cs="宋体" w:hint="eastAsia"/>
          <w:sz w:val="24"/>
          <w:szCs w:val="24"/>
        </w:rPr>
        <w:t>、社会：</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lastRenderedPageBreak/>
        <w:t>119</w:t>
      </w:r>
      <w:r>
        <w:rPr>
          <w:rFonts w:ascii="宋体" w:eastAsia="宋体" w:hAnsi="宋体" w:cs="宋体" w:hint="eastAsia"/>
          <w:sz w:val="24"/>
          <w:szCs w:val="24"/>
        </w:rPr>
        <w:t>）、医疗站救护（电话：</w:t>
      </w:r>
      <w:r>
        <w:rPr>
          <w:rFonts w:ascii="宋体" w:eastAsia="宋体" w:hAnsi="宋体" w:cs="宋体" w:hint="eastAsia"/>
          <w:sz w:val="24"/>
          <w:szCs w:val="24"/>
        </w:rPr>
        <w:t>5150</w:t>
      </w:r>
      <w:r>
        <w:rPr>
          <w:rFonts w:ascii="宋体" w:eastAsia="宋体" w:hAnsi="宋体" w:cs="宋体" w:hint="eastAsia"/>
          <w:sz w:val="24"/>
          <w:szCs w:val="24"/>
        </w:rPr>
        <w:t>）取得上级援助。</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）指挥及常务指挥接警后，要立即组织相关人员赶赴现场组织抢救。</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571" w:name="_Toc17789"/>
      <w:bookmarkStart w:id="3572" w:name="_Toc4432"/>
      <w:bookmarkStart w:id="3573" w:name="_Toc13851"/>
      <w:bookmarkStart w:id="3574" w:name="_Toc6163"/>
      <w:r>
        <w:rPr>
          <w:rFonts w:ascii="Times New Roman" w:eastAsia="Times New Roman" w:hAnsi="Times New Roman" w:cs="Times New Roman" w:hint="eastAsia"/>
          <w:b/>
          <w:bCs/>
          <w:spacing w:val="3"/>
          <w:sz w:val="31"/>
          <w:szCs w:val="31"/>
        </w:rPr>
        <w:t>4 注意事项</w:t>
      </w:r>
      <w:bookmarkEnd w:id="3571"/>
      <w:bookmarkEnd w:id="3572"/>
      <w:bookmarkEnd w:id="3573"/>
      <w:bookmarkEnd w:id="3574"/>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处理时统一指挥，联系准确，防止误操作伤人，应急处置过程必须先救人再救物的原则，严禁无关人员进入事故现场。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煤气泄漏时，严禁无关人员随意靠近，避开煤气传播方向，防止事故进一步</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扩大。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事故处理过程中，应急救援人员要沉着冷静，服从统一指挥。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应急救援结束后未发现人员伤亡时及时恢复现场保证正常生产，一旦发生人</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员伤亡情况，必须保护现场以便调查取证。</w:t>
      </w:r>
    </w:p>
    <w:p w:rsidR="004A48B7" w:rsidRDefault="004A48B7">
      <w:pPr>
        <w:spacing w:line="219" w:lineRule="auto"/>
        <w:rPr>
          <w:sz w:val="24"/>
          <w:szCs w:val="24"/>
        </w:rPr>
        <w:sectPr w:rsidR="004A48B7">
          <w:headerReference w:type="default" r:id="rId241"/>
          <w:footerReference w:type="default" r:id="rId242"/>
          <w:pgSz w:w="11906" w:h="16839"/>
          <w:pgMar w:top="1550" w:right="1785" w:bottom="1378" w:left="1785" w:header="851" w:footer="1212" w:gutter="0"/>
          <w:cols w:space="720"/>
        </w:sectPr>
      </w:pPr>
    </w:p>
    <w:p w:rsidR="004A48B7" w:rsidRDefault="0006241A">
      <w:pPr>
        <w:pStyle w:val="a5"/>
        <w:spacing w:before="140" w:line="223" w:lineRule="auto"/>
        <w:ind w:left="212"/>
        <w:jc w:val="center"/>
        <w:outlineLvl w:val="0"/>
        <w:rPr>
          <w:b/>
          <w:bCs/>
          <w:kern w:val="44"/>
          <w:sz w:val="36"/>
          <w:szCs w:val="44"/>
        </w:rPr>
      </w:pPr>
      <w:bookmarkStart w:id="3575" w:name="bookmark28"/>
      <w:bookmarkStart w:id="3576" w:name="_Toc11681"/>
      <w:bookmarkStart w:id="3577" w:name="_Toc15963"/>
      <w:bookmarkStart w:id="3578" w:name="_Toc11589"/>
      <w:bookmarkStart w:id="3579" w:name="_Toc6883"/>
      <w:bookmarkEnd w:id="3575"/>
      <w:r>
        <w:rPr>
          <w:rFonts w:hint="eastAsia"/>
          <w:b/>
          <w:bCs/>
          <w:kern w:val="44"/>
          <w:sz w:val="36"/>
          <w:szCs w:val="44"/>
        </w:rPr>
        <w:lastRenderedPageBreak/>
        <w:t>炼钢事业部二炼钢分厂中心泵房应急事故处置方案</w:t>
      </w:r>
      <w:bookmarkEnd w:id="3576"/>
      <w:bookmarkEnd w:id="3577"/>
      <w:bookmarkEnd w:id="3578"/>
      <w:bookmarkEnd w:id="3579"/>
    </w:p>
    <w:p w:rsidR="004A48B7" w:rsidRDefault="004A48B7">
      <w:pPr>
        <w:spacing w:line="470"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580" w:name="_Toc10166"/>
      <w:bookmarkStart w:id="3581" w:name="_Toc14624"/>
      <w:bookmarkStart w:id="3582" w:name="_Toc2297"/>
      <w:bookmarkStart w:id="3583" w:name="_Toc5205"/>
      <w:r>
        <w:rPr>
          <w:rFonts w:ascii="Times New Roman" w:eastAsia="Times New Roman" w:hAnsi="Times New Roman" w:cs="Times New Roman" w:hint="eastAsia"/>
          <w:b/>
          <w:bCs/>
          <w:spacing w:val="3"/>
          <w:sz w:val="31"/>
          <w:szCs w:val="31"/>
        </w:rPr>
        <w:t>1 事故特征</w:t>
      </w:r>
      <w:bookmarkEnd w:id="3580"/>
      <w:bookmarkEnd w:id="3581"/>
      <w:bookmarkEnd w:id="3582"/>
      <w:bookmarkEnd w:id="3583"/>
    </w:p>
    <w:p w:rsidR="004A48B7" w:rsidRDefault="0006241A" w:rsidP="00855C86">
      <w:pPr>
        <w:pStyle w:val="a5"/>
        <w:spacing w:before="165" w:line="220" w:lineRule="auto"/>
        <w:ind w:left="45"/>
        <w:outlineLvl w:val="0"/>
        <w:rPr>
          <w:rFonts w:ascii="黑体" w:eastAsia="黑体" w:hAnsi="黑体" w:cs="黑体"/>
          <w:b/>
          <w:bCs/>
          <w:sz w:val="28"/>
          <w:szCs w:val="28"/>
        </w:rPr>
      </w:pPr>
      <w:r>
        <w:rPr>
          <w:rFonts w:ascii="黑体" w:eastAsia="黑体" w:hAnsi="黑体" w:cs="黑体" w:hint="eastAsia"/>
          <w:b/>
          <w:bCs/>
          <w:spacing w:val="-6"/>
          <w:sz w:val="28"/>
          <w:szCs w:val="28"/>
        </w:rPr>
        <w:t>1.1</w:t>
      </w:r>
      <w:r>
        <w:rPr>
          <w:rFonts w:ascii="黑体" w:eastAsia="黑体" w:hAnsi="黑体" w:cs="黑体" w:hint="eastAsia"/>
          <w:b/>
          <w:bCs/>
          <w:spacing w:val="-6"/>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水泵房区域供水期间</w:t>
      </w:r>
    </w:p>
    <w:p w:rsidR="004A48B7" w:rsidRDefault="0006241A" w:rsidP="00855C86">
      <w:pPr>
        <w:pStyle w:val="a5"/>
        <w:spacing w:before="179" w:line="221" w:lineRule="auto"/>
        <w:ind w:left="45"/>
        <w:outlineLvl w:val="0"/>
        <w:rPr>
          <w:rFonts w:ascii="黑体" w:eastAsia="黑体" w:hAnsi="黑体" w:cs="黑体"/>
          <w:b/>
          <w:bCs/>
          <w:sz w:val="28"/>
          <w:szCs w:val="28"/>
        </w:rPr>
      </w:pPr>
      <w:r>
        <w:rPr>
          <w:rFonts w:ascii="黑体" w:eastAsia="黑体" w:hAnsi="黑体" w:cs="黑体" w:hint="eastAsia"/>
          <w:b/>
          <w:bCs/>
          <w:spacing w:val="-1"/>
          <w:sz w:val="28"/>
          <w:szCs w:val="28"/>
        </w:rPr>
        <w:t>1.2</w:t>
      </w:r>
      <w:r>
        <w:rPr>
          <w:rFonts w:ascii="黑体" w:eastAsia="黑体" w:hAnsi="黑体" w:cs="黑体" w:hint="eastAsia"/>
          <w:b/>
          <w:bCs/>
          <w:spacing w:val="-1"/>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易造成人员伤亡、淹溺、设备损坏</w:t>
      </w:r>
    </w:p>
    <w:p w:rsidR="004A48B7" w:rsidRDefault="0006241A" w:rsidP="00855C86">
      <w:pPr>
        <w:pStyle w:val="a5"/>
        <w:spacing w:before="181" w:line="221" w:lineRule="auto"/>
        <w:ind w:left="45"/>
        <w:outlineLvl w:val="0"/>
        <w:rPr>
          <w:rFonts w:ascii="黑体" w:eastAsia="黑体" w:hAnsi="黑体" w:cs="黑体"/>
          <w:b/>
          <w:bCs/>
          <w:sz w:val="28"/>
          <w:szCs w:val="28"/>
        </w:rPr>
      </w:pPr>
      <w:r>
        <w:rPr>
          <w:rFonts w:ascii="黑体" w:eastAsia="黑体" w:hAnsi="黑体" w:cs="黑体" w:hint="eastAsia"/>
          <w:b/>
          <w:bCs/>
          <w:spacing w:val="-1"/>
          <w:sz w:val="28"/>
          <w:szCs w:val="28"/>
        </w:rPr>
        <w:t>1.3</w:t>
      </w:r>
      <w:r>
        <w:rPr>
          <w:rFonts w:ascii="黑体" w:eastAsia="黑体" w:hAnsi="黑体" w:cs="黑体" w:hint="eastAsia"/>
          <w:b/>
          <w:bCs/>
          <w:spacing w:val="-1"/>
          <w:sz w:val="28"/>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发生的可能时间：一年四季都有可能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事故的危害程度及其影响范围：可导致人员爆炸事故。</w:t>
      </w:r>
    </w:p>
    <w:p w:rsidR="004A48B7" w:rsidRDefault="0006241A">
      <w:pPr>
        <w:pStyle w:val="a5"/>
        <w:spacing w:before="176" w:line="220" w:lineRule="auto"/>
        <w:ind w:left="45"/>
        <w:outlineLvl w:val="1"/>
        <w:rPr>
          <w:rFonts w:ascii="黑体" w:eastAsia="黑体" w:hAnsi="黑体" w:cs="黑体"/>
          <w:b/>
          <w:bCs/>
          <w:sz w:val="28"/>
          <w:szCs w:val="28"/>
        </w:rPr>
      </w:pPr>
      <w:r>
        <w:rPr>
          <w:rFonts w:ascii="黑体" w:eastAsia="黑体" w:hAnsi="黑体" w:cs="黑体" w:hint="eastAsia"/>
          <w:b/>
          <w:bCs/>
          <w:spacing w:val="-3"/>
          <w:sz w:val="28"/>
          <w:szCs w:val="28"/>
        </w:rPr>
        <w:t>1.4</w:t>
      </w:r>
      <w:r>
        <w:rPr>
          <w:rFonts w:ascii="黑体" w:eastAsia="黑体" w:hAnsi="黑体" w:cs="黑体" w:hint="eastAsia"/>
          <w:b/>
          <w:bCs/>
          <w:spacing w:val="-3"/>
          <w:sz w:val="28"/>
          <w:szCs w:val="28"/>
        </w:rPr>
        <w:t>事故前可能出现的征兆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起升装置异响、制动器不灵敏溜距过大。</w:t>
      </w:r>
    </w:p>
    <w:p w:rsidR="004A48B7" w:rsidRDefault="0006241A" w:rsidP="00855C86">
      <w:pPr>
        <w:pStyle w:val="a5"/>
        <w:spacing w:before="182" w:line="220" w:lineRule="auto"/>
        <w:ind w:left="45"/>
        <w:outlineLvl w:val="0"/>
        <w:rPr>
          <w:rFonts w:ascii="黑体" w:eastAsia="黑体" w:hAnsi="黑体" w:cs="黑体"/>
          <w:b/>
          <w:bCs/>
          <w:sz w:val="28"/>
          <w:szCs w:val="28"/>
        </w:rPr>
      </w:pPr>
      <w:r>
        <w:rPr>
          <w:rFonts w:ascii="黑体" w:eastAsia="黑体" w:hAnsi="黑体" w:cs="黑体" w:hint="eastAsia"/>
          <w:b/>
          <w:bCs/>
          <w:spacing w:val="-2"/>
          <w:sz w:val="28"/>
          <w:szCs w:val="28"/>
        </w:rPr>
        <w:t>1.5</w:t>
      </w:r>
      <w:r>
        <w:rPr>
          <w:rFonts w:ascii="黑体" w:eastAsia="黑体" w:hAnsi="黑体" w:cs="黑体" w:hint="eastAsia"/>
          <w:b/>
          <w:bCs/>
          <w:spacing w:val="-2"/>
          <w:sz w:val="28"/>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火灾。</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584" w:name="_Toc16595"/>
      <w:bookmarkStart w:id="3585" w:name="_Toc9844"/>
      <w:bookmarkStart w:id="3586" w:name="_Toc17486"/>
      <w:bookmarkStart w:id="3587" w:name="_Toc3056"/>
      <w:r>
        <w:rPr>
          <w:rFonts w:ascii="Times New Roman" w:eastAsia="Times New Roman" w:hAnsi="Times New Roman" w:cs="Times New Roman" w:hint="eastAsia"/>
          <w:b/>
          <w:bCs/>
          <w:spacing w:val="3"/>
          <w:sz w:val="31"/>
          <w:szCs w:val="31"/>
        </w:rPr>
        <w:t>2 应急工作职责</w:t>
      </w:r>
      <w:bookmarkEnd w:id="3584"/>
      <w:bookmarkEnd w:id="3585"/>
      <w:bookmarkEnd w:id="3586"/>
      <w:bookmarkEnd w:id="3587"/>
    </w:p>
    <w:p w:rsidR="004A48B7" w:rsidRDefault="0006241A">
      <w:pPr>
        <w:pStyle w:val="a5"/>
        <w:spacing w:before="167" w:line="220" w:lineRule="auto"/>
        <w:ind w:left="28"/>
        <w:outlineLvl w:val="1"/>
        <w:rPr>
          <w:rFonts w:ascii="黑体" w:eastAsia="黑体" w:hAnsi="黑体" w:cs="黑体"/>
          <w:b/>
          <w:bCs/>
          <w:sz w:val="28"/>
          <w:szCs w:val="28"/>
        </w:rPr>
      </w:pPr>
      <w:r>
        <w:rPr>
          <w:rFonts w:ascii="黑体" w:eastAsia="黑体" w:hAnsi="黑体" w:cs="黑体" w:hint="eastAsia"/>
          <w:b/>
          <w:bCs/>
          <w:spacing w:val="-2"/>
          <w:sz w:val="28"/>
          <w:szCs w:val="28"/>
        </w:rPr>
        <w:t>2.1</w:t>
      </w:r>
      <w:r>
        <w:rPr>
          <w:rFonts w:ascii="黑体" w:eastAsia="黑体" w:hAnsi="黑体" w:cs="黑体" w:hint="eastAsia"/>
          <w:b/>
          <w:bCs/>
          <w:spacing w:val="-2"/>
          <w:sz w:val="28"/>
          <w:szCs w:val="28"/>
        </w:rPr>
        <w:t>成立应急救援领导小组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组长：作业区负责人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副组长：泵房班长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员：当班骨干和其他岗位临时调配的人员</w:t>
      </w:r>
    </w:p>
    <w:p w:rsidR="004A48B7" w:rsidRDefault="0006241A">
      <w:pPr>
        <w:pStyle w:val="a5"/>
        <w:spacing w:before="179" w:line="221" w:lineRule="auto"/>
        <w:ind w:left="28"/>
        <w:outlineLvl w:val="1"/>
        <w:rPr>
          <w:rFonts w:ascii="黑体" w:eastAsia="黑体" w:hAnsi="黑体" w:cs="黑体"/>
          <w:b/>
          <w:bCs/>
          <w:sz w:val="28"/>
          <w:szCs w:val="28"/>
        </w:rPr>
      </w:pPr>
      <w:r>
        <w:rPr>
          <w:rFonts w:ascii="黑体" w:eastAsia="黑体" w:hAnsi="黑体" w:cs="黑体" w:hint="eastAsia"/>
          <w:b/>
          <w:bCs/>
          <w:spacing w:val="-2"/>
          <w:sz w:val="28"/>
          <w:szCs w:val="28"/>
        </w:rPr>
        <w:t>2.2</w:t>
      </w:r>
      <w:r>
        <w:rPr>
          <w:rFonts w:ascii="黑体" w:eastAsia="黑体" w:hAnsi="黑体" w:cs="黑体" w:hint="eastAsia"/>
          <w:b/>
          <w:bCs/>
          <w:spacing w:val="-2"/>
          <w:sz w:val="28"/>
          <w:szCs w:val="28"/>
        </w:rPr>
        <w:t>领导小组人员职责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组长职责：组长为现场的应急处置工作的总指挥，要时刻保持在现场指挥，</w:t>
      </w:r>
      <w:r>
        <w:rPr>
          <w:rFonts w:ascii="宋体" w:eastAsia="宋体" w:hAnsi="宋体" w:cs="宋体" w:hint="eastAsia"/>
          <w:sz w:val="24"/>
          <w:szCs w:val="24"/>
        </w:rPr>
        <w:t xml:space="preserve"> </w:t>
      </w:r>
      <w:r>
        <w:rPr>
          <w:rFonts w:ascii="宋体" w:eastAsia="宋体" w:hAnsi="宋体" w:cs="宋体" w:hint="eastAsia"/>
          <w:sz w:val="24"/>
          <w:szCs w:val="24"/>
        </w:rPr>
        <w:t>按照操作规程及该处置预案，认真分析事故发展态势，及时有效的发布处置命令。</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副组长职责：副组长辅助组长做好现场的处置措施的落实和实施，落实现场处置每个步骤的完成情况并及时将现场的情况向调度进行汇报。</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43"/>
          <w:footerReference w:type="default" r:id="rId244"/>
          <w:pgSz w:w="11906" w:h="16839"/>
          <w:pgMar w:top="1550" w:right="1719" w:bottom="1378" w:left="1785" w:header="851" w:footer="1212" w:gutter="0"/>
          <w:cols w:space="720"/>
        </w:sectPr>
      </w:pP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 xml:space="preserve">2.2.3 </w:t>
      </w:r>
      <w:r>
        <w:rPr>
          <w:rFonts w:ascii="宋体" w:eastAsia="宋体" w:hAnsi="宋体" w:cs="宋体" w:hint="eastAsia"/>
          <w:sz w:val="24"/>
          <w:szCs w:val="24"/>
        </w:rPr>
        <w:t>组员职责：组员负责现场的事故的发现、汇报、处置以及救援等事项的具体实施，认真听从组长、副组长的指挥及要求。</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588" w:name="_Toc17897"/>
      <w:bookmarkStart w:id="3589" w:name="_Toc20194"/>
      <w:bookmarkStart w:id="3590" w:name="_Toc9025"/>
      <w:bookmarkStart w:id="3591" w:name="_Toc5557"/>
      <w:r>
        <w:rPr>
          <w:rFonts w:ascii="Times New Roman" w:eastAsia="Times New Roman" w:hAnsi="Times New Roman" w:cs="Times New Roman" w:hint="eastAsia"/>
          <w:b/>
          <w:bCs/>
          <w:spacing w:val="3"/>
          <w:sz w:val="31"/>
          <w:szCs w:val="31"/>
        </w:rPr>
        <w:t>3 应急处置</w:t>
      </w:r>
      <w:bookmarkEnd w:id="3588"/>
      <w:bookmarkEnd w:id="3589"/>
      <w:bookmarkEnd w:id="3590"/>
      <w:bookmarkEnd w:id="3591"/>
    </w:p>
    <w:p w:rsidR="004A48B7" w:rsidRDefault="0006241A" w:rsidP="00855C86">
      <w:pPr>
        <w:pStyle w:val="a5"/>
        <w:spacing w:before="161" w:line="221" w:lineRule="auto"/>
        <w:ind w:left="30"/>
        <w:outlineLvl w:val="0"/>
        <w:rPr>
          <w:rFonts w:ascii="黑体" w:eastAsia="黑体" w:hAnsi="黑体" w:cs="黑体"/>
          <w:b/>
          <w:bCs/>
          <w:sz w:val="28"/>
          <w:szCs w:val="28"/>
        </w:rPr>
      </w:pPr>
      <w:r>
        <w:rPr>
          <w:rFonts w:ascii="黑体" w:eastAsia="黑体" w:hAnsi="黑体" w:cs="黑体" w:hint="eastAsia"/>
          <w:b/>
          <w:bCs/>
          <w:spacing w:val="-2"/>
          <w:sz w:val="28"/>
          <w:szCs w:val="28"/>
        </w:rPr>
        <w:t>3.1</w:t>
      </w:r>
      <w:r>
        <w:rPr>
          <w:rFonts w:ascii="黑体" w:eastAsia="黑体" w:hAnsi="黑体" w:cs="黑体" w:hint="eastAsia"/>
          <w:b/>
          <w:bCs/>
          <w:spacing w:val="-2"/>
          <w:sz w:val="28"/>
          <w:szCs w:val="28"/>
        </w:rPr>
        <w:t>现场应急处置程序启动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员工在发现供水系统缺水的情况后立即通知值班班长、作业区值班领导、厂</w:t>
      </w:r>
      <w:r>
        <w:rPr>
          <w:rFonts w:ascii="宋体" w:eastAsia="宋体" w:hAnsi="宋体" w:cs="宋体" w:hint="eastAsia"/>
          <w:sz w:val="24"/>
          <w:szCs w:val="24"/>
        </w:rPr>
        <w:t xml:space="preserve"> </w:t>
      </w:r>
      <w:r>
        <w:rPr>
          <w:rFonts w:ascii="宋体" w:eastAsia="宋体" w:hAnsi="宋体" w:cs="宋体" w:hint="eastAsia"/>
          <w:sz w:val="24"/>
          <w:szCs w:val="24"/>
        </w:rPr>
        <w:t>调度，同时在保证人身安全的前提下，尽可能控制事故进一步发展或减小事故后</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果。值班班长接到警报后，立即向作业区领导汇报并组织人员启动应急预案。</w:t>
      </w:r>
    </w:p>
    <w:p w:rsidR="004A48B7" w:rsidRDefault="0006241A" w:rsidP="00855C86">
      <w:pPr>
        <w:pStyle w:val="a5"/>
        <w:spacing w:before="178" w:line="221" w:lineRule="auto"/>
        <w:ind w:left="30"/>
        <w:outlineLvl w:val="0"/>
        <w:rPr>
          <w:rFonts w:ascii="黑体" w:eastAsia="黑体" w:hAnsi="黑体" w:cs="黑体"/>
          <w:b/>
          <w:bCs/>
          <w:sz w:val="28"/>
          <w:szCs w:val="28"/>
        </w:rPr>
      </w:pPr>
      <w:r>
        <w:rPr>
          <w:rFonts w:ascii="黑体" w:eastAsia="黑体" w:hAnsi="黑体" w:cs="黑体" w:hint="eastAsia"/>
          <w:b/>
          <w:bCs/>
          <w:spacing w:val="-2"/>
          <w:sz w:val="28"/>
          <w:szCs w:val="28"/>
        </w:rPr>
        <w:t>3.2</w:t>
      </w:r>
      <w:r>
        <w:rPr>
          <w:rFonts w:ascii="黑体" w:eastAsia="黑体" w:hAnsi="黑体" w:cs="黑体" w:hint="eastAsia"/>
          <w:b/>
          <w:bCs/>
          <w:spacing w:val="-2"/>
          <w:sz w:val="28"/>
          <w:szCs w:val="28"/>
        </w:rPr>
        <w:t>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中心泵房系统应急事故按如下程序处理：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）中心泵房全停电或部分停电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为防止停电时重要的工艺设备损坏，造成重大损失，系统设置有自动连锁控</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制，使事故供水可及时送往用户，具体连锁控制如下：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事故水系统：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当系统自动检测到连铸机结晶器供水泵组所有泵停电时，事故水塔出水管上</w:t>
      </w:r>
      <w:r>
        <w:rPr>
          <w:rFonts w:ascii="宋体" w:eastAsia="宋体" w:hAnsi="宋体" w:cs="宋体" w:hint="eastAsia"/>
          <w:sz w:val="24"/>
          <w:szCs w:val="24"/>
        </w:rPr>
        <w:t xml:space="preserve"> </w:t>
      </w:r>
      <w:r>
        <w:rPr>
          <w:rFonts w:ascii="宋体" w:eastAsia="宋体" w:hAnsi="宋体" w:cs="宋体" w:hint="eastAsia"/>
          <w:sz w:val="24"/>
          <w:szCs w:val="24"/>
        </w:rPr>
        <w:t>连铸机结晶器事故水自动流入系统，同时事故柴油机泵自动开启并升至高转速</w:t>
      </w: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1500r/min</w:t>
      </w:r>
      <w:r>
        <w:rPr>
          <w:rFonts w:ascii="宋体" w:eastAsia="宋体" w:hAnsi="宋体" w:cs="宋体" w:hint="eastAsia"/>
          <w:sz w:val="24"/>
          <w:szCs w:val="24"/>
        </w:rPr>
        <w:t>）且连铸机结晶器事故泄压气动阀（安装在主泵房内）也将自动开</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启，并在泵站集中控制室内有声光报警。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当系统自动检测到</w:t>
      </w:r>
      <w:r>
        <w:rPr>
          <w:rFonts w:ascii="宋体" w:eastAsia="宋体" w:hAnsi="宋体" w:cs="宋体" w:hint="eastAsia"/>
          <w:sz w:val="24"/>
          <w:szCs w:val="24"/>
        </w:rPr>
        <w:t xml:space="preserve"> LF </w:t>
      </w:r>
      <w:r>
        <w:rPr>
          <w:rFonts w:ascii="宋体" w:eastAsia="宋体" w:hAnsi="宋体" w:cs="宋体" w:hint="eastAsia"/>
          <w:sz w:val="24"/>
          <w:szCs w:val="24"/>
        </w:rPr>
        <w:t>炉、</w:t>
      </w:r>
      <w:r>
        <w:rPr>
          <w:rFonts w:ascii="宋体" w:eastAsia="宋体" w:hAnsi="宋体" w:cs="宋体" w:hint="eastAsia"/>
          <w:sz w:val="24"/>
          <w:szCs w:val="24"/>
        </w:rPr>
        <w:t xml:space="preserve">RH </w:t>
      </w:r>
      <w:r>
        <w:rPr>
          <w:rFonts w:ascii="宋体" w:eastAsia="宋体" w:hAnsi="宋体" w:cs="宋体" w:hint="eastAsia"/>
          <w:sz w:val="24"/>
          <w:szCs w:val="24"/>
        </w:rPr>
        <w:t>炉净环供水泵组所有泵停电时，事故柴油机泵</w:t>
      </w:r>
      <w:r>
        <w:rPr>
          <w:rFonts w:ascii="宋体" w:eastAsia="宋体" w:hAnsi="宋体" w:cs="宋体" w:hint="eastAsia"/>
          <w:sz w:val="24"/>
          <w:szCs w:val="24"/>
        </w:rPr>
        <w:t xml:space="preserve"> </w:t>
      </w:r>
      <w:r>
        <w:rPr>
          <w:rFonts w:ascii="宋体" w:eastAsia="宋体" w:hAnsi="宋体" w:cs="宋体" w:hint="eastAsia"/>
          <w:sz w:val="24"/>
          <w:szCs w:val="24"/>
        </w:rPr>
        <w:t>自动开启并上至高转速运行。水泵房及时通知四班班长</w:t>
      </w:r>
      <w:r>
        <w:rPr>
          <w:rFonts w:ascii="宋体" w:eastAsia="宋体" w:hAnsi="宋体" w:cs="宋体" w:hint="eastAsia"/>
          <w:sz w:val="24"/>
          <w:szCs w:val="24"/>
        </w:rPr>
        <w:t>，在满足</w:t>
      </w:r>
      <w:r>
        <w:rPr>
          <w:rFonts w:ascii="宋体" w:eastAsia="宋体" w:hAnsi="宋体" w:cs="宋体" w:hint="eastAsia"/>
          <w:sz w:val="24"/>
          <w:szCs w:val="24"/>
        </w:rPr>
        <w:t xml:space="preserve"> LF </w:t>
      </w:r>
      <w:r>
        <w:rPr>
          <w:rFonts w:ascii="宋体" w:eastAsia="宋体" w:hAnsi="宋体" w:cs="宋体" w:hint="eastAsia"/>
          <w:sz w:val="24"/>
          <w:szCs w:val="24"/>
        </w:rPr>
        <w:t>炉、</w:t>
      </w:r>
      <w:r>
        <w:rPr>
          <w:rFonts w:ascii="宋体" w:eastAsia="宋体" w:hAnsi="宋体" w:cs="宋体" w:hint="eastAsia"/>
          <w:sz w:val="24"/>
          <w:szCs w:val="24"/>
        </w:rPr>
        <w:t xml:space="preserve">RH </w:t>
      </w:r>
      <w:r>
        <w:rPr>
          <w:rFonts w:ascii="宋体" w:eastAsia="宋体" w:hAnsi="宋体" w:cs="宋体" w:hint="eastAsia"/>
          <w:sz w:val="24"/>
          <w:szCs w:val="24"/>
        </w:rPr>
        <w:t>炉应</w:t>
      </w:r>
      <w:r>
        <w:rPr>
          <w:rFonts w:ascii="宋体" w:eastAsia="宋体" w:hAnsi="宋体" w:cs="宋体" w:hint="eastAsia"/>
          <w:sz w:val="24"/>
          <w:szCs w:val="24"/>
        </w:rPr>
        <w:t xml:space="preserve"> </w:t>
      </w:r>
      <w:r>
        <w:rPr>
          <w:rFonts w:ascii="宋体" w:eastAsia="宋体" w:hAnsi="宋体" w:cs="宋体" w:hint="eastAsia"/>
          <w:sz w:val="24"/>
          <w:szCs w:val="24"/>
        </w:rPr>
        <w:t>急后，操作人员到现场将事故柴油机泵调至手动模式并手动减速至</w:t>
      </w:r>
      <w:r>
        <w:rPr>
          <w:rFonts w:ascii="宋体" w:eastAsia="宋体" w:hAnsi="宋体" w:cs="宋体" w:hint="eastAsia"/>
          <w:sz w:val="24"/>
          <w:szCs w:val="24"/>
        </w:rPr>
        <w:t xml:space="preserve"> 800r/min </w:t>
      </w:r>
      <w:r>
        <w:rPr>
          <w:rFonts w:ascii="宋体" w:eastAsia="宋体" w:hAnsi="宋体" w:cs="宋体" w:hint="eastAsia"/>
          <w:sz w:val="24"/>
          <w:szCs w:val="24"/>
        </w:rPr>
        <w:t>后</w:t>
      </w:r>
      <w:r>
        <w:rPr>
          <w:rFonts w:ascii="宋体" w:eastAsia="宋体" w:hAnsi="宋体" w:cs="宋体" w:hint="eastAsia"/>
          <w:sz w:val="24"/>
          <w:szCs w:val="24"/>
        </w:rPr>
        <w:t xml:space="preserve"> </w:t>
      </w:r>
      <w:r>
        <w:rPr>
          <w:rFonts w:ascii="宋体" w:eastAsia="宋体" w:hAnsi="宋体" w:cs="宋体" w:hint="eastAsia"/>
          <w:sz w:val="24"/>
          <w:szCs w:val="24"/>
        </w:rPr>
        <w:t>关闭柴油机泵。及时记录并通报当班班长水流量、压力等参数。</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连铸机设备净环及二冷设备浊环系统同</w:t>
      </w:r>
      <w:r>
        <w:rPr>
          <w:rFonts w:ascii="宋体" w:eastAsia="宋体" w:hAnsi="宋体" w:cs="宋体" w:hint="eastAsia"/>
          <w:sz w:val="24"/>
          <w:szCs w:val="24"/>
        </w:rPr>
        <w:t xml:space="preserve"> LF</w:t>
      </w:r>
      <w:r>
        <w:rPr>
          <w:rFonts w:ascii="宋体" w:eastAsia="宋体" w:hAnsi="宋体" w:cs="宋体" w:hint="eastAsia"/>
          <w:sz w:val="24"/>
          <w:szCs w:val="24"/>
        </w:rPr>
        <w:t>、</w:t>
      </w:r>
      <w:r>
        <w:rPr>
          <w:rFonts w:ascii="宋体" w:eastAsia="宋体" w:hAnsi="宋体" w:cs="宋体" w:hint="eastAsia"/>
          <w:sz w:val="24"/>
          <w:szCs w:val="24"/>
        </w:rPr>
        <w:t xml:space="preserve">RH </w:t>
      </w:r>
      <w:r>
        <w:rPr>
          <w:rFonts w:ascii="宋体" w:eastAsia="宋体" w:hAnsi="宋体" w:cs="宋体" w:hint="eastAsia"/>
          <w:sz w:val="24"/>
          <w:szCs w:val="24"/>
        </w:rPr>
        <w:t>炉净环系统停电后操作一致。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当接到发生停电事故的报警后，必须立即通知当班班长、作业区领导、当班</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调度；并做好重新开机的准备工作。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恢复供电后，需要电工送电合闸，必须等待电工合闸确认后再操作。</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在恢复电源正常后，必须联系四班班长、车间内用水对象，确认后，才可以陆续开泵送水。</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45"/>
          <w:pgSz w:w="11906" w:h="16839"/>
          <w:pgMar w:top="1550" w:right="1785" w:bottom="1378" w:left="1785" w:header="851" w:footer="1212" w:gutter="0"/>
          <w:cols w:space="720"/>
        </w:sectPr>
      </w:pP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恢复供水后，操作工对各系统进行系统检查（水泵供水流量、压力、水井水位等），无异常后，通知调度，供水系统正常。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终端水池水位报警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终端水池包括：炼钢净环水池、连铸净环水池、连铸浊环水池、</w:t>
      </w:r>
      <w:r>
        <w:rPr>
          <w:rFonts w:ascii="宋体" w:eastAsia="宋体" w:hAnsi="宋体" w:cs="宋体" w:hint="eastAsia"/>
          <w:sz w:val="24"/>
          <w:szCs w:val="24"/>
        </w:rPr>
        <w:t xml:space="preserve">RH </w:t>
      </w:r>
      <w:r>
        <w:rPr>
          <w:rFonts w:ascii="宋体" w:eastAsia="宋体" w:hAnsi="宋体" w:cs="宋体" w:hint="eastAsia"/>
          <w:sz w:val="24"/>
          <w:szCs w:val="24"/>
        </w:rPr>
        <w:t>浊环水池、除盐水水池、纯水水池、蒸发冷新水水池、煤冷浊环冷水池、结晶器稳压罐。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高水位报警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终端水池高水位报警，应检查这些水池的补水管阀门能否自动关闭，否则应进行检修；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低水位报警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终端水池低水位报警，原因可能有如下：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）水池补水管阀门不能自动打开；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）厂区管网出现停水事故；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）水池回水管破裂堵塞或水池的放空排污管泄漏；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处理方法：当接到报警后，立即联系当班代班人员、作业区负责人、调度查明原因；操作人员尽快停止砂过滤器的自动反洗工作，停止自清洗过滤器的自动</w:t>
      </w:r>
      <w:r>
        <w:rPr>
          <w:rFonts w:ascii="宋体" w:eastAsia="宋体" w:hAnsi="宋体" w:cs="宋体" w:hint="eastAsia"/>
          <w:sz w:val="24"/>
          <w:szCs w:val="24"/>
        </w:rPr>
        <w:t xml:space="preserve"> </w:t>
      </w:r>
      <w:r>
        <w:rPr>
          <w:rFonts w:ascii="宋体" w:eastAsia="宋体" w:hAnsi="宋体" w:cs="宋体" w:hint="eastAsia"/>
          <w:sz w:val="24"/>
          <w:szCs w:val="24"/>
        </w:rPr>
        <w:t>反洗工作。查明原因后，如果短时间内无法恢复，及时联系作业区负责人、当班</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调度、设备管理室相关管理人员，采用备用水源进行临时补水。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当公司厂区管网出现长时间停水事故（</w:t>
      </w:r>
      <w:r>
        <w:rPr>
          <w:rFonts w:ascii="宋体" w:eastAsia="宋体" w:hAnsi="宋体" w:cs="宋体" w:hint="eastAsia"/>
          <w:sz w:val="24"/>
          <w:szCs w:val="24"/>
        </w:rPr>
        <w:t xml:space="preserve">15h </w:t>
      </w:r>
      <w:r>
        <w:rPr>
          <w:rFonts w:ascii="宋体" w:eastAsia="宋体" w:hAnsi="宋体" w:cs="宋体" w:hint="eastAsia"/>
          <w:sz w:val="24"/>
          <w:szCs w:val="24"/>
        </w:rPr>
        <w:t>及以上）用水指标限值或备用水</w:t>
      </w:r>
      <w:r>
        <w:rPr>
          <w:rFonts w:ascii="宋体" w:eastAsia="宋体" w:hAnsi="宋体" w:cs="宋体" w:hint="eastAsia"/>
          <w:sz w:val="24"/>
          <w:szCs w:val="24"/>
        </w:rPr>
        <w:t xml:space="preserve"> </w:t>
      </w:r>
      <w:r>
        <w:rPr>
          <w:rFonts w:ascii="宋体" w:eastAsia="宋体" w:hAnsi="宋体" w:cs="宋体" w:hint="eastAsia"/>
          <w:sz w:val="24"/>
          <w:szCs w:val="24"/>
        </w:rPr>
        <w:t>源补水无法满足实际生产需求时，需立即联系公司水调度协调或</w:t>
      </w:r>
      <w:r>
        <w:rPr>
          <w:rFonts w:ascii="宋体" w:eastAsia="宋体" w:hAnsi="宋体" w:cs="宋体" w:hint="eastAsia"/>
          <w:sz w:val="24"/>
          <w:szCs w:val="24"/>
        </w:rPr>
        <w:t>外调补水车对系</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统进行补水。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如果无法保证对工艺设备的供水，必须紧急通知调度，工艺生产设备需尽快安全停机。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3.2.5 </w:t>
      </w:r>
      <w:r>
        <w:rPr>
          <w:rFonts w:ascii="宋体" w:eastAsia="宋体" w:hAnsi="宋体" w:cs="宋体" w:hint="eastAsia"/>
          <w:sz w:val="24"/>
          <w:szCs w:val="24"/>
        </w:rPr>
        <w:t>生产补水水质异常</w:t>
      </w:r>
    </w:p>
    <w:p w:rsidR="004A48B7" w:rsidRDefault="0006241A">
      <w:pPr>
        <w:tabs>
          <w:tab w:val="left" w:pos="519"/>
        </w:tabs>
        <w:spacing w:line="500" w:lineRule="exact"/>
        <w:ind w:firstLineChars="200" w:firstLine="480"/>
        <w:jc w:val="left"/>
        <w:rPr>
          <w:rFonts w:ascii="宋体" w:eastAsia="宋体" w:hAnsi="宋体" w:cs="宋体"/>
          <w:sz w:val="24"/>
          <w:szCs w:val="24"/>
        </w:rPr>
        <w:sectPr w:rsidR="004A48B7">
          <w:headerReference w:type="default" r:id="rId246"/>
          <w:footerReference w:type="default" r:id="rId247"/>
          <w:pgSz w:w="11906" w:h="16839"/>
          <w:pgMar w:top="1550" w:right="1719" w:bottom="1378" w:left="1785" w:header="851" w:footer="1212" w:gutter="0"/>
          <w:cols w:space="720"/>
        </w:sectPr>
      </w:pPr>
      <w:r>
        <w:rPr>
          <w:rFonts w:ascii="宋体" w:eastAsia="宋体" w:hAnsi="宋体" w:cs="宋体" w:hint="eastAsia"/>
          <w:sz w:val="24"/>
          <w:szCs w:val="24"/>
        </w:rPr>
        <w:t>当接到公司水质异常报警或炼钢水处理运维单位补水化验数据异常报警时</w:t>
      </w:r>
      <w:r>
        <w:rPr>
          <w:rFonts w:ascii="宋体" w:eastAsia="宋体" w:hAnsi="宋体" w:cs="宋体" w:hint="eastAsia"/>
          <w:sz w:val="24"/>
          <w:szCs w:val="24"/>
        </w:rPr>
        <w:t xml:space="preserve"> </w:t>
      </w:r>
      <w:r>
        <w:rPr>
          <w:rFonts w:ascii="宋体" w:eastAsia="宋体" w:hAnsi="宋体" w:cs="宋体" w:hint="eastAsia"/>
          <w:sz w:val="24"/>
          <w:szCs w:val="24"/>
        </w:rPr>
        <w:t>（水的硬度</w:t>
      </w:r>
      <w:r>
        <w:rPr>
          <w:rFonts w:ascii="宋体" w:eastAsia="宋体" w:hAnsi="宋体" w:cs="宋体" w:hint="eastAsia"/>
          <w:sz w:val="24"/>
          <w:szCs w:val="24"/>
        </w:rPr>
        <w:t xml:space="preserve">&gt;500mg/L </w:t>
      </w:r>
      <w:r>
        <w:rPr>
          <w:rFonts w:ascii="宋体" w:eastAsia="宋体" w:hAnsi="宋体" w:cs="宋体" w:hint="eastAsia"/>
          <w:sz w:val="24"/>
          <w:szCs w:val="24"/>
        </w:rPr>
        <w:t>或氯离子</w:t>
      </w:r>
      <w:r>
        <w:rPr>
          <w:rFonts w:ascii="宋体" w:eastAsia="宋体" w:hAnsi="宋体" w:cs="宋体" w:hint="eastAsia"/>
          <w:sz w:val="24"/>
          <w:szCs w:val="24"/>
        </w:rPr>
        <w:t>&gt;500mg/L</w:t>
      </w:r>
      <w:r>
        <w:rPr>
          <w:rFonts w:ascii="宋体" w:eastAsia="宋体" w:hAnsi="宋体" w:cs="宋体" w:hint="eastAsia"/>
          <w:sz w:val="24"/>
          <w:szCs w:val="24"/>
        </w:rPr>
        <w:t>），需立即通知泵房班长，联系水处理人员对补水再次取样进行化验确认；若化验结果仍显示异常，需立即联系作业区负责人、当班调度、设备管理室相关管理人员，包括</w:t>
      </w:r>
      <w:r>
        <w:rPr>
          <w:rFonts w:ascii="宋体" w:eastAsia="宋体" w:hAnsi="宋体" w:cs="宋体" w:hint="eastAsia"/>
          <w:sz w:val="24"/>
          <w:szCs w:val="24"/>
        </w:rPr>
        <w:t>取样点位置、水质化验结果</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lastRenderedPageBreak/>
        <w:t>等。操作人员立即停止该路水源供水，如果短时间内无法恢复供水，立即开启水</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泵房备用水源进行补水。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供水恢复正常以后，炼钢水处理将持续一周每天两次取该路水样化验，并将</w:t>
      </w:r>
      <w:r>
        <w:rPr>
          <w:rFonts w:ascii="宋体" w:eastAsia="宋体" w:hAnsi="宋体" w:cs="宋体" w:hint="eastAsia"/>
          <w:sz w:val="24"/>
          <w:szCs w:val="24"/>
        </w:rPr>
        <w:t xml:space="preserve"> </w:t>
      </w:r>
      <w:r>
        <w:rPr>
          <w:rFonts w:ascii="宋体" w:eastAsia="宋体" w:hAnsi="宋体" w:cs="宋体" w:hint="eastAsia"/>
          <w:sz w:val="24"/>
          <w:szCs w:val="24"/>
        </w:rPr>
        <w:t>水质化验数据发送给作业区及分厂。一周内水质若无异常情况时，则恢复每天化验一次水样。</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3.2.6 </w:t>
      </w:r>
      <w:r>
        <w:rPr>
          <w:rFonts w:ascii="宋体" w:eastAsia="宋体" w:hAnsi="宋体" w:cs="宋体" w:hint="eastAsia"/>
          <w:sz w:val="24"/>
          <w:szCs w:val="24"/>
        </w:rPr>
        <w:t>中间水池水位报警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中间水池包括：旋流沉淀池、平流沉淀池提升泵热水井、一次除尘循环水热</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水池。</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）高水位报警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中间水池高水位报警，应检查这些水池的提升泵工作是否正常，必要时需启动备用泵；</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）低水位报警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中间水池低水位报警，应检查这些水池的提升泵能否自动停机，这些中间水池的进水管是否破裂堵塞；</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查明原因后，如果短时间内无法恢复，无法保证对工艺设备的供水，必须紧急联系作业区负责人、调度，工艺生产设备需尽快安全停机。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3.2.7 </w:t>
      </w:r>
      <w:r>
        <w:rPr>
          <w:rFonts w:ascii="宋体" w:eastAsia="宋体" w:hAnsi="宋体" w:cs="宋体" w:hint="eastAsia"/>
          <w:sz w:val="24"/>
          <w:szCs w:val="24"/>
        </w:rPr>
        <w:t>事故水塔水位报警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高水位报警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事故水塔高水位报警，应检查事故水塔补水阀是否能自动关闭，否则应进行检修。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）故水塔低水位报警，原因可能有如下几种可能：或补水管阀门不能自动打</w:t>
      </w:r>
      <w:r>
        <w:rPr>
          <w:rFonts w:ascii="宋体" w:eastAsia="宋体" w:hAnsi="宋体" w:cs="宋体" w:hint="eastAsia"/>
          <w:sz w:val="24"/>
          <w:szCs w:val="24"/>
        </w:rPr>
        <w:t xml:space="preserve"> </w:t>
      </w:r>
      <w:r>
        <w:rPr>
          <w:rFonts w:ascii="宋体" w:eastAsia="宋体" w:hAnsi="宋体" w:cs="宋体" w:hint="eastAsia"/>
          <w:sz w:val="24"/>
          <w:szCs w:val="24"/>
        </w:rPr>
        <w:t>开或补水管出现破裂或放空排污管泄漏。当接到报警后，立即联系当班代班人员、作业区负责人查明原因；查明原因</w:t>
      </w:r>
      <w:r>
        <w:rPr>
          <w:rFonts w:ascii="宋体" w:eastAsia="宋体" w:hAnsi="宋体" w:cs="宋体" w:hint="eastAsia"/>
          <w:sz w:val="24"/>
          <w:szCs w:val="24"/>
        </w:rPr>
        <w:t>后，如果短时间内无法恢复，及时联系作业区负责人、调度，得到明确指令后，可通过综合设备水管网系统向事故水塔进行补水操作；如果无法保证对工艺设备的事故供水，必须紧急通知调度，工艺生产设备需尽快安全停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3.2.8 </w:t>
      </w:r>
      <w:r>
        <w:rPr>
          <w:rFonts w:ascii="宋体" w:eastAsia="宋体" w:hAnsi="宋体" w:cs="宋体" w:hint="eastAsia"/>
          <w:sz w:val="24"/>
          <w:szCs w:val="24"/>
        </w:rPr>
        <w:t>供水泵组出水总管上流量报警各供水泵组出水总管上出现低流量报</w:t>
      </w:r>
      <w:r>
        <w:rPr>
          <w:rFonts w:ascii="宋体" w:eastAsia="宋体" w:hAnsi="宋体" w:cs="宋体" w:hint="eastAsia"/>
          <w:sz w:val="24"/>
          <w:szCs w:val="24"/>
        </w:rPr>
        <w:lastRenderedPageBreak/>
        <w:t>警的原因可能有：或水泵本身机械故障或备用泵止回阀关闭不严导致从备用泵处漏水（备用泵出现倒转现象）或供水管上阀门被误关闭或供水管上阀门阀板损坏堵塞管道等。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处理方法：</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）确认水泵本身机械故障应及时停止故障泵组启动备用泵；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）备用泵倒转漏</w:t>
      </w:r>
      <w:r>
        <w:rPr>
          <w:rFonts w:ascii="宋体" w:eastAsia="宋体" w:hAnsi="宋体" w:cs="宋体" w:hint="eastAsia"/>
          <w:sz w:val="24"/>
          <w:szCs w:val="24"/>
        </w:rPr>
        <w:t>水，立即将备用泵出水支管上手动阀门关闭；</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）供水管上阀门被误关闭，应立即将该阀门打开；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）供水管上阀门损坏堵塞管道，应紧急通知当班班长及作业区长、生产调度，待工艺生产设备安全停机后，方可停止供水更换阀门。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）流量计故障。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）自动反洗过滤器堵塞导致压差过大或排污阀关闭不严，漏水导致。</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3.6 </w:t>
      </w:r>
      <w:r>
        <w:rPr>
          <w:rFonts w:ascii="宋体" w:eastAsia="宋体" w:hAnsi="宋体" w:cs="宋体" w:hint="eastAsia"/>
          <w:sz w:val="24"/>
          <w:szCs w:val="24"/>
        </w:rPr>
        <w:t>供水泵组出水总管上压力报警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各供水泵组出水总管上出现低水压报警的原因可：水泵本身机械故障、供水管破裂等。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处理方法：</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）水泵本身机械故障应及时启动备用泵；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）供水管破裂，应紧急通知厂调度，待工艺生</w:t>
      </w:r>
      <w:r>
        <w:rPr>
          <w:rFonts w:ascii="宋体" w:eastAsia="宋体" w:hAnsi="宋体" w:cs="宋体" w:hint="eastAsia"/>
          <w:sz w:val="24"/>
          <w:szCs w:val="24"/>
        </w:rPr>
        <w:t>产设备安全停机后，方可停止供水修补管道。</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3.2.9 </w:t>
      </w:r>
      <w:r>
        <w:rPr>
          <w:rFonts w:ascii="宋体" w:eastAsia="宋体" w:hAnsi="宋体" w:cs="宋体" w:hint="eastAsia"/>
          <w:sz w:val="24"/>
          <w:szCs w:val="24"/>
        </w:rPr>
        <w:t>温度报警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供用户水温出现报警，冷却塔需检查风机工作是否正常，喷头、填料是否正</w:t>
      </w:r>
      <w:r>
        <w:rPr>
          <w:rFonts w:ascii="宋体" w:eastAsia="宋体" w:hAnsi="宋体" w:cs="宋体" w:hint="eastAsia"/>
          <w:sz w:val="24"/>
          <w:szCs w:val="24"/>
        </w:rPr>
        <w:t xml:space="preserve"> </w:t>
      </w:r>
      <w:r>
        <w:rPr>
          <w:rFonts w:ascii="宋体" w:eastAsia="宋体" w:hAnsi="宋体" w:cs="宋体" w:hint="eastAsia"/>
          <w:sz w:val="24"/>
          <w:szCs w:val="24"/>
        </w:rPr>
        <w:t>常；蒸发式空冷器需检查风机工作是否正常，换热管束是否结垢，蒸发式空冷器</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喷淋泵工作是否正常，喷头、填料是否正常。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事故水塔水温报警，应检查蒸汽加热管控制阀是否正常，必要时人工操作该阀门。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3.2.10 </w:t>
      </w:r>
      <w:r>
        <w:rPr>
          <w:rFonts w:ascii="宋体" w:eastAsia="宋体" w:hAnsi="宋体" w:cs="宋体" w:hint="eastAsia"/>
          <w:sz w:val="24"/>
          <w:szCs w:val="24"/>
        </w:rPr>
        <w:t>机械设备故障报警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高压电机设有定子绕组和轴承温度检测，当温度过高发生报警时，检查设备</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有无异常，必要时启动备用泵，停故障泵；</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48"/>
          <w:footerReference w:type="default" r:id="rId249"/>
          <w:pgSz w:w="11906" w:h="16839"/>
          <w:pgMar w:top="1550" w:right="1738" w:bottom="1378" w:left="1785" w:header="851" w:footer="1212" w:gutter="0"/>
          <w:cols w:space="720"/>
        </w:sectPr>
      </w:pP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冷却塔风机设有油温、振动、油位检测，当发生报警时，检查冷却塔风机是</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否正常；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3.2.11 </w:t>
      </w:r>
      <w:r>
        <w:rPr>
          <w:rFonts w:ascii="宋体" w:eastAsia="宋体" w:hAnsi="宋体" w:cs="宋体" w:hint="eastAsia"/>
          <w:sz w:val="24"/>
          <w:szCs w:val="24"/>
        </w:rPr>
        <w:t>当稳压罐氮气供气故障时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当稳压罐氮气压力低或者无压力时，应马上通知当班班长和生产调度。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3.2.12 </w:t>
      </w:r>
      <w:r>
        <w:rPr>
          <w:rFonts w:ascii="宋体" w:eastAsia="宋体" w:hAnsi="宋体" w:cs="宋体" w:hint="eastAsia"/>
          <w:sz w:val="24"/>
          <w:szCs w:val="24"/>
        </w:rPr>
        <w:t>压缩空气供气故障时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当压缩空气压力低（＜</w:t>
      </w:r>
      <w:r>
        <w:rPr>
          <w:rFonts w:ascii="宋体" w:eastAsia="宋体" w:hAnsi="宋体" w:cs="宋体" w:hint="eastAsia"/>
          <w:sz w:val="24"/>
          <w:szCs w:val="24"/>
        </w:rPr>
        <w:t>0.55MPa</w:t>
      </w:r>
      <w:r>
        <w:rPr>
          <w:rFonts w:ascii="宋体" w:eastAsia="宋体" w:hAnsi="宋体" w:cs="宋体" w:hint="eastAsia"/>
          <w:sz w:val="24"/>
          <w:szCs w:val="24"/>
        </w:rPr>
        <w:t>）或者无压力时，应马上通知当班班长和生</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产调度，并停止反洗砂滤器、双旋流过滤器。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3.2.13 </w:t>
      </w:r>
      <w:r>
        <w:rPr>
          <w:rFonts w:ascii="宋体" w:eastAsia="宋体" w:hAnsi="宋体" w:cs="宋体" w:hint="eastAsia"/>
          <w:sz w:val="24"/>
          <w:szCs w:val="24"/>
        </w:rPr>
        <w:t>现场发生火灾时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当班操作人员或点检维修人员在点巡检或作业过程中发现着火时，要立即利</w:t>
      </w:r>
      <w:r>
        <w:rPr>
          <w:rFonts w:ascii="宋体" w:eastAsia="宋体" w:hAnsi="宋体" w:cs="宋体" w:hint="eastAsia"/>
          <w:sz w:val="24"/>
          <w:szCs w:val="24"/>
        </w:rPr>
        <w:t xml:space="preserve"> </w:t>
      </w:r>
      <w:r>
        <w:rPr>
          <w:rFonts w:ascii="宋体" w:eastAsia="宋体" w:hAnsi="宋体" w:cs="宋体" w:hint="eastAsia"/>
          <w:sz w:val="24"/>
          <w:szCs w:val="24"/>
        </w:rPr>
        <w:t>用附近灭火器材进行灭火，当现象火势较大无法独自扑灭时，应首先撤离现场，</w:t>
      </w:r>
      <w:r>
        <w:rPr>
          <w:rFonts w:ascii="宋体" w:eastAsia="宋体" w:hAnsi="宋体" w:cs="宋体" w:hint="eastAsia"/>
          <w:sz w:val="24"/>
          <w:szCs w:val="24"/>
        </w:rPr>
        <w:t xml:space="preserve"> </w:t>
      </w:r>
      <w:r>
        <w:rPr>
          <w:rFonts w:ascii="宋体" w:eastAsia="宋体" w:hAnsi="宋体" w:cs="宋体" w:hint="eastAsia"/>
          <w:sz w:val="24"/>
          <w:szCs w:val="24"/>
        </w:rPr>
        <w:t>做好周边区域警戒并立即用电话或对讲机报告当班班长、作业负责人或车间相关</w:t>
      </w:r>
      <w:r>
        <w:rPr>
          <w:rFonts w:ascii="宋体" w:eastAsia="宋体" w:hAnsi="宋体" w:cs="宋体" w:hint="eastAsia"/>
          <w:sz w:val="24"/>
          <w:szCs w:val="24"/>
        </w:rPr>
        <w:t xml:space="preserve"> </w:t>
      </w:r>
      <w:r>
        <w:rPr>
          <w:rFonts w:ascii="宋体" w:eastAsia="宋体" w:hAnsi="宋体" w:cs="宋体" w:hint="eastAsia"/>
          <w:sz w:val="24"/>
          <w:szCs w:val="24"/>
        </w:rPr>
        <w:t>领导（应急小组组长、副组长等）请求支援。相关负责人接到通知后要立即赶赴</w:t>
      </w:r>
      <w:r>
        <w:rPr>
          <w:rFonts w:ascii="宋体" w:eastAsia="宋体" w:hAnsi="宋体" w:cs="宋体" w:hint="eastAsia"/>
          <w:sz w:val="24"/>
          <w:szCs w:val="24"/>
        </w:rPr>
        <w:t xml:space="preserve"> </w:t>
      </w:r>
      <w:r>
        <w:rPr>
          <w:rFonts w:ascii="宋体" w:eastAsia="宋体" w:hAnsi="宋体" w:cs="宋体" w:hint="eastAsia"/>
          <w:sz w:val="24"/>
          <w:szCs w:val="24"/>
        </w:rPr>
        <w:t>现场指挥工作，如应急小组组长无法立即赶赴现场做应急指挥工作，则可暂时安</w:t>
      </w:r>
      <w:r>
        <w:rPr>
          <w:rFonts w:ascii="宋体" w:eastAsia="宋体" w:hAnsi="宋体" w:cs="宋体" w:hint="eastAsia"/>
          <w:sz w:val="24"/>
          <w:szCs w:val="24"/>
        </w:rPr>
        <w:t xml:space="preserve"> </w:t>
      </w:r>
      <w:r>
        <w:rPr>
          <w:rFonts w:ascii="宋体" w:eastAsia="宋体" w:hAnsi="宋体" w:cs="宋体" w:hint="eastAsia"/>
          <w:sz w:val="24"/>
          <w:szCs w:val="24"/>
        </w:rPr>
        <w:t>排副组长指挥现场救援，做远程信息监督指挥；同时组织人员携带所必需器材，</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赶赴火场实施扑救。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火灾报告时应包括以下内容：事故发生的时间、地点、事故类别、人员伤害</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情况、事故蔓延情况等。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扑灭火灾时应注意：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）扑救油类、电器类火灾时严禁使用消防栓或水源，应使用干粉灭火器或二氧化碳灭火器。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有人员被火势围困时，应首先组织当班义务消防员、突击队员穿戴好空气呼吸器按应急逃生通道救助被困人员；按照班组交接情况清点当班人数，联系专业人员切断电源、气源，转移易燃易爆、有毒物品和文件档案，保护好重要设备仪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）要积极配合外部火灾支援人员，主动介绍灾情，献计献策，提供必要的工器具和灭火药剂，组织和</w:t>
      </w:r>
      <w:r>
        <w:rPr>
          <w:rFonts w:ascii="宋体" w:eastAsia="宋体" w:hAnsi="宋体" w:cs="宋体" w:hint="eastAsia"/>
          <w:sz w:val="24"/>
          <w:szCs w:val="24"/>
        </w:rPr>
        <w:t>动员当班骨干力量投入抢险救灾、现场警戒、维持秩序等工作中。</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50"/>
          <w:footerReference w:type="default" r:id="rId251"/>
          <w:pgSz w:w="11906" w:h="16839"/>
          <w:pgMar w:top="1550" w:right="1764" w:bottom="1378" w:left="1785" w:header="851" w:footer="1212" w:gutter="0"/>
          <w:cols w:space="720"/>
        </w:sectPr>
      </w:pP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4</w:t>
      </w:r>
      <w:r>
        <w:rPr>
          <w:rFonts w:ascii="宋体" w:eastAsia="宋体" w:hAnsi="宋体" w:cs="宋体" w:hint="eastAsia"/>
          <w:sz w:val="24"/>
          <w:szCs w:val="24"/>
        </w:rPr>
        <w:t>）协助做好公司消防部门调动供水、供电、医疗、运输等物资和人员到现场待命。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）为防止火灾蔓延，减少危险和损失，可根据情况下令拆除毗邻火场的建筑和构筑物。应将主要力量部署在火灾蔓延的方向。</w:t>
      </w:r>
    </w:p>
    <w:p w:rsidR="004A48B7" w:rsidRDefault="0006241A" w:rsidP="00855C86">
      <w:pPr>
        <w:pStyle w:val="a5"/>
        <w:spacing w:before="179" w:line="220" w:lineRule="auto"/>
        <w:ind w:left="129"/>
        <w:outlineLvl w:val="0"/>
        <w:rPr>
          <w:rFonts w:ascii="黑体" w:eastAsia="黑体" w:hAnsi="黑体" w:cs="黑体"/>
          <w:b/>
          <w:bCs/>
          <w:sz w:val="28"/>
          <w:szCs w:val="28"/>
        </w:rPr>
      </w:pPr>
      <w:r>
        <w:rPr>
          <w:rFonts w:ascii="黑体" w:eastAsia="黑体" w:hAnsi="黑体" w:cs="黑体" w:hint="eastAsia"/>
          <w:b/>
          <w:bCs/>
          <w:spacing w:val="-3"/>
          <w:sz w:val="28"/>
          <w:szCs w:val="28"/>
        </w:rPr>
        <w:t>3.3</w:t>
      </w:r>
      <w:r>
        <w:rPr>
          <w:rFonts w:ascii="黑体" w:eastAsia="黑体" w:hAnsi="黑体" w:cs="黑体" w:hint="eastAsia"/>
          <w:b/>
          <w:bCs/>
          <w:spacing w:val="-3"/>
          <w:sz w:val="28"/>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员工在发现事故后立即通知值班长，值班长接到警报后，立即向组长汇报事故情况以及现场采取的急救措施情况。</w:t>
      </w:r>
    </w:p>
    <w:p w:rsidR="004A48B7" w:rsidRDefault="004A48B7">
      <w:pPr>
        <w:spacing w:line="20" w:lineRule="exact"/>
      </w:pPr>
    </w:p>
    <w:tbl>
      <w:tblPr>
        <w:tblStyle w:val="TableNormal"/>
        <w:tblW w:w="843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221"/>
        <w:gridCol w:w="1741"/>
        <w:gridCol w:w="2016"/>
        <w:gridCol w:w="1963"/>
        <w:gridCol w:w="1490"/>
      </w:tblGrid>
      <w:tr w:rsidR="004A48B7">
        <w:trPr>
          <w:trHeight w:val="509"/>
        </w:trPr>
        <w:tc>
          <w:tcPr>
            <w:tcW w:w="1221" w:type="dxa"/>
            <w:vAlign w:val="center"/>
          </w:tcPr>
          <w:p w:rsidR="004A48B7" w:rsidRDefault="0006241A">
            <w:pPr>
              <w:pStyle w:val="TableText"/>
              <w:adjustRightInd w:val="0"/>
              <w:snapToGrid w:val="0"/>
              <w:jc w:val="center"/>
              <w:rPr>
                <w:sz w:val="20"/>
                <w:szCs w:val="20"/>
              </w:rPr>
            </w:pPr>
            <w:r>
              <w:rPr>
                <w:spacing w:val="6"/>
                <w:sz w:val="20"/>
                <w:szCs w:val="20"/>
              </w:rPr>
              <w:t>序号</w:t>
            </w:r>
          </w:p>
        </w:tc>
        <w:tc>
          <w:tcPr>
            <w:tcW w:w="1741" w:type="dxa"/>
            <w:vAlign w:val="center"/>
          </w:tcPr>
          <w:p w:rsidR="004A48B7" w:rsidRDefault="0006241A">
            <w:pPr>
              <w:pStyle w:val="TableText"/>
              <w:adjustRightInd w:val="0"/>
              <w:snapToGrid w:val="0"/>
              <w:jc w:val="center"/>
              <w:rPr>
                <w:sz w:val="20"/>
                <w:szCs w:val="20"/>
              </w:rPr>
            </w:pPr>
            <w:r>
              <w:rPr>
                <w:spacing w:val="5"/>
                <w:sz w:val="20"/>
                <w:szCs w:val="20"/>
              </w:rPr>
              <w:t>职务</w:t>
            </w:r>
          </w:p>
        </w:tc>
        <w:tc>
          <w:tcPr>
            <w:tcW w:w="2016" w:type="dxa"/>
            <w:vAlign w:val="center"/>
          </w:tcPr>
          <w:p w:rsidR="004A48B7" w:rsidRDefault="0006241A">
            <w:pPr>
              <w:pStyle w:val="TableText"/>
              <w:adjustRightInd w:val="0"/>
              <w:snapToGrid w:val="0"/>
              <w:jc w:val="center"/>
              <w:rPr>
                <w:sz w:val="20"/>
                <w:szCs w:val="20"/>
              </w:rPr>
            </w:pPr>
            <w:r>
              <w:rPr>
                <w:spacing w:val="6"/>
                <w:sz w:val="20"/>
                <w:szCs w:val="20"/>
              </w:rPr>
              <w:t>姓名</w:t>
            </w:r>
          </w:p>
        </w:tc>
        <w:tc>
          <w:tcPr>
            <w:tcW w:w="1963" w:type="dxa"/>
            <w:vAlign w:val="center"/>
          </w:tcPr>
          <w:p w:rsidR="004A48B7" w:rsidRDefault="0006241A">
            <w:pPr>
              <w:pStyle w:val="TableText"/>
              <w:adjustRightInd w:val="0"/>
              <w:snapToGrid w:val="0"/>
              <w:jc w:val="center"/>
              <w:rPr>
                <w:sz w:val="20"/>
                <w:szCs w:val="20"/>
              </w:rPr>
            </w:pPr>
            <w:r>
              <w:rPr>
                <w:spacing w:val="8"/>
                <w:sz w:val="20"/>
                <w:szCs w:val="20"/>
              </w:rPr>
              <w:t>联系方式</w:t>
            </w:r>
          </w:p>
        </w:tc>
        <w:tc>
          <w:tcPr>
            <w:tcW w:w="1490" w:type="dxa"/>
            <w:vAlign w:val="center"/>
          </w:tcPr>
          <w:p w:rsidR="004A48B7" w:rsidRDefault="0006241A">
            <w:pPr>
              <w:pStyle w:val="TableText"/>
              <w:adjustRightInd w:val="0"/>
              <w:snapToGrid w:val="0"/>
              <w:jc w:val="center"/>
              <w:rPr>
                <w:sz w:val="20"/>
                <w:szCs w:val="20"/>
              </w:rPr>
            </w:pPr>
            <w:r>
              <w:rPr>
                <w:spacing w:val="4"/>
                <w:sz w:val="20"/>
                <w:szCs w:val="20"/>
              </w:rPr>
              <w:t>备注</w:t>
            </w:r>
          </w:p>
        </w:tc>
      </w:tr>
      <w:tr w:rsidR="004A48B7">
        <w:trPr>
          <w:trHeight w:val="504"/>
        </w:trPr>
        <w:tc>
          <w:tcPr>
            <w:tcW w:w="1221" w:type="dxa"/>
            <w:vAlign w:val="center"/>
          </w:tcPr>
          <w:p w:rsidR="004A48B7" w:rsidRDefault="0006241A">
            <w:pPr>
              <w:pStyle w:val="TableText"/>
              <w:adjustRightInd w:val="0"/>
              <w:snapToGrid w:val="0"/>
              <w:jc w:val="center"/>
              <w:rPr>
                <w:sz w:val="20"/>
                <w:szCs w:val="20"/>
              </w:rPr>
            </w:pPr>
            <w:r>
              <w:rPr>
                <w:sz w:val="20"/>
                <w:szCs w:val="20"/>
              </w:rPr>
              <w:t>1</w:t>
            </w:r>
          </w:p>
        </w:tc>
        <w:tc>
          <w:tcPr>
            <w:tcW w:w="1741" w:type="dxa"/>
            <w:vAlign w:val="center"/>
          </w:tcPr>
          <w:p w:rsidR="004A48B7" w:rsidRDefault="0006241A">
            <w:pPr>
              <w:pStyle w:val="TableText"/>
              <w:adjustRightInd w:val="0"/>
              <w:snapToGrid w:val="0"/>
              <w:jc w:val="center"/>
              <w:rPr>
                <w:sz w:val="20"/>
                <w:szCs w:val="20"/>
                <w:lang w:eastAsia="zh-CN"/>
              </w:rPr>
            </w:pPr>
            <w:r>
              <w:rPr>
                <w:rFonts w:hint="eastAsia"/>
                <w:sz w:val="20"/>
                <w:szCs w:val="20"/>
                <w:lang w:eastAsia="zh-CN"/>
              </w:rPr>
              <w:t>组长</w:t>
            </w:r>
          </w:p>
        </w:tc>
        <w:tc>
          <w:tcPr>
            <w:tcW w:w="2016" w:type="dxa"/>
            <w:vAlign w:val="center"/>
          </w:tcPr>
          <w:p w:rsidR="004A48B7" w:rsidRDefault="0006241A">
            <w:pPr>
              <w:pStyle w:val="TableText"/>
              <w:adjustRightInd w:val="0"/>
              <w:snapToGrid w:val="0"/>
              <w:jc w:val="center"/>
              <w:rPr>
                <w:sz w:val="20"/>
                <w:szCs w:val="20"/>
              </w:rPr>
            </w:pPr>
            <w:r>
              <w:rPr>
                <w:spacing w:val="3"/>
                <w:sz w:val="20"/>
                <w:szCs w:val="20"/>
              </w:rPr>
              <w:t>王涛</w:t>
            </w:r>
          </w:p>
        </w:tc>
        <w:tc>
          <w:tcPr>
            <w:tcW w:w="1963" w:type="dxa"/>
            <w:vAlign w:val="center"/>
          </w:tcPr>
          <w:p w:rsidR="004A48B7" w:rsidRDefault="0006241A">
            <w:pPr>
              <w:pStyle w:val="TableText"/>
              <w:adjustRightInd w:val="0"/>
              <w:snapToGrid w:val="0"/>
              <w:jc w:val="center"/>
              <w:rPr>
                <w:sz w:val="20"/>
                <w:szCs w:val="20"/>
              </w:rPr>
            </w:pPr>
            <w:r>
              <w:rPr>
                <w:spacing w:val="2"/>
                <w:sz w:val="20"/>
                <w:szCs w:val="20"/>
              </w:rPr>
              <w:t>13869855723</w:t>
            </w:r>
          </w:p>
        </w:tc>
        <w:tc>
          <w:tcPr>
            <w:tcW w:w="1490" w:type="dxa"/>
            <w:vAlign w:val="center"/>
          </w:tcPr>
          <w:p w:rsidR="004A48B7" w:rsidRDefault="004A48B7">
            <w:pPr>
              <w:adjustRightInd w:val="0"/>
              <w:snapToGrid w:val="0"/>
              <w:jc w:val="center"/>
              <w:rPr>
                <w:rFonts w:ascii="Arial"/>
              </w:rPr>
            </w:pPr>
          </w:p>
        </w:tc>
      </w:tr>
      <w:tr w:rsidR="004A48B7">
        <w:trPr>
          <w:trHeight w:val="504"/>
        </w:trPr>
        <w:tc>
          <w:tcPr>
            <w:tcW w:w="1221" w:type="dxa"/>
            <w:vAlign w:val="center"/>
          </w:tcPr>
          <w:p w:rsidR="004A48B7" w:rsidRDefault="0006241A">
            <w:pPr>
              <w:pStyle w:val="TableText"/>
              <w:adjustRightInd w:val="0"/>
              <w:snapToGrid w:val="0"/>
              <w:jc w:val="center"/>
              <w:rPr>
                <w:sz w:val="20"/>
                <w:szCs w:val="20"/>
                <w:lang w:eastAsia="zh-CN"/>
              </w:rPr>
            </w:pPr>
            <w:r>
              <w:rPr>
                <w:rFonts w:hint="eastAsia"/>
                <w:sz w:val="20"/>
                <w:szCs w:val="20"/>
                <w:lang w:eastAsia="zh-CN"/>
              </w:rPr>
              <w:t>2</w:t>
            </w:r>
          </w:p>
        </w:tc>
        <w:tc>
          <w:tcPr>
            <w:tcW w:w="1741" w:type="dxa"/>
            <w:vAlign w:val="center"/>
          </w:tcPr>
          <w:p w:rsidR="004A48B7" w:rsidRDefault="0006241A">
            <w:pPr>
              <w:pStyle w:val="TableText"/>
              <w:adjustRightInd w:val="0"/>
              <w:snapToGrid w:val="0"/>
              <w:jc w:val="center"/>
              <w:rPr>
                <w:sz w:val="20"/>
                <w:szCs w:val="20"/>
                <w:lang w:eastAsia="zh-CN"/>
              </w:rPr>
            </w:pPr>
            <w:r>
              <w:rPr>
                <w:rFonts w:hint="eastAsia"/>
                <w:sz w:val="20"/>
                <w:szCs w:val="20"/>
                <w:lang w:eastAsia="zh-CN"/>
              </w:rPr>
              <w:t>副组长</w:t>
            </w:r>
          </w:p>
        </w:tc>
        <w:tc>
          <w:tcPr>
            <w:tcW w:w="2016" w:type="dxa"/>
            <w:vAlign w:val="center"/>
          </w:tcPr>
          <w:p w:rsidR="004A48B7" w:rsidRDefault="0006241A">
            <w:pPr>
              <w:pStyle w:val="TableText"/>
              <w:adjustRightInd w:val="0"/>
              <w:snapToGrid w:val="0"/>
              <w:jc w:val="center"/>
              <w:rPr>
                <w:sz w:val="20"/>
                <w:szCs w:val="20"/>
              </w:rPr>
            </w:pPr>
            <w:r>
              <w:rPr>
                <w:spacing w:val="6"/>
                <w:sz w:val="20"/>
                <w:szCs w:val="20"/>
              </w:rPr>
              <w:t>杨克鹏</w:t>
            </w:r>
          </w:p>
        </w:tc>
        <w:tc>
          <w:tcPr>
            <w:tcW w:w="1963" w:type="dxa"/>
            <w:vAlign w:val="center"/>
          </w:tcPr>
          <w:p w:rsidR="004A48B7" w:rsidRDefault="0006241A">
            <w:pPr>
              <w:pStyle w:val="TableText"/>
              <w:adjustRightInd w:val="0"/>
              <w:snapToGrid w:val="0"/>
              <w:jc w:val="center"/>
              <w:rPr>
                <w:sz w:val="20"/>
                <w:szCs w:val="20"/>
              </w:rPr>
            </w:pPr>
            <w:r>
              <w:rPr>
                <w:spacing w:val="2"/>
                <w:sz w:val="20"/>
                <w:szCs w:val="20"/>
              </w:rPr>
              <w:t>13375578665</w:t>
            </w:r>
          </w:p>
        </w:tc>
        <w:tc>
          <w:tcPr>
            <w:tcW w:w="1490" w:type="dxa"/>
            <w:vAlign w:val="center"/>
          </w:tcPr>
          <w:p w:rsidR="004A48B7" w:rsidRDefault="004A48B7">
            <w:pPr>
              <w:adjustRightInd w:val="0"/>
              <w:snapToGrid w:val="0"/>
              <w:jc w:val="center"/>
              <w:rPr>
                <w:rFonts w:ascii="Arial"/>
              </w:rPr>
            </w:pPr>
          </w:p>
        </w:tc>
      </w:tr>
      <w:tr w:rsidR="004A48B7">
        <w:trPr>
          <w:trHeight w:val="504"/>
        </w:trPr>
        <w:tc>
          <w:tcPr>
            <w:tcW w:w="1221" w:type="dxa"/>
            <w:vAlign w:val="center"/>
          </w:tcPr>
          <w:p w:rsidR="004A48B7" w:rsidRDefault="0006241A">
            <w:pPr>
              <w:pStyle w:val="TableText"/>
              <w:adjustRightInd w:val="0"/>
              <w:snapToGrid w:val="0"/>
              <w:jc w:val="center"/>
              <w:rPr>
                <w:sz w:val="20"/>
                <w:szCs w:val="20"/>
                <w:lang w:eastAsia="zh-CN"/>
              </w:rPr>
            </w:pPr>
            <w:r>
              <w:rPr>
                <w:rFonts w:hint="eastAsia"/>
                <w:sz w:val="20"/>
                <w:szCs w:val="20"/>
                <w:lang w:eastAsia="zh-CN"/>
              </w:rPr>
              <w:t>3</w:t>
            </w:r>
          </w:p>
        </w:tc>
        <w:tc>
          <w:tcPr>
            <w:tcW w:w="1741" w:type="dxa"/>
            <w:vAlign w:val="center"/>
          </w:tcPr>
          <w:p w:rsidR="004A48B7" w:rsidRDefault="0006241A">
            <w:pPr>
              <w:adjustRightInd w:val="0"/>
              <w:snapToGrid w:val="0"/>
              <w:jc w:val="center"/>
              <w:rPr>
                <w:sz w:val="20"/>
                <w:szCs w:val="20"/>
              </w:rPr>
            </w:pPr>
            <w:r>
              <w:rPr>
                <w:rFonts w:hint="eastAsia"/>
                <w:sz w:val="20"/>
                <w:szCs w:val="20"/>
              </w:rPr>
              <w:t>点检班长</w:t>
            </w:r>
          </w:p>
        </w:tc>
        <w:tc>
          <w:tcPr>
            <w:tcW w:w="2016" w:type="dxa"/>
            <w:vAlign w:val="center"/>
          </w:tcPr>
          <w:p w:rsidR="004A48B7" w:rsidRDefault="0006241A">
            <w:pPr>
              <w:pStyle w:val="TableText"/>
              <w:adjustRightInd w:val="0"/>
              <w:snapToGrid w:val="0"/>
              <w:jc w:val="center"/>
              <w:rPr>
                <w:sz w:val="20"/>
                <w:szCs w:val="20"/>
              </w:rPr>
            </w:pPr>
            <w:r>
              <w:rPr>
                <w:spacing w:val="3"/>
                <w:sz w:val="20"/>
                <w:szCs w:val="20"/>
              </w:rPr>
              <w:t>丁赞</w:t>
            </w:r>
          </w:p>
        </w:tc>
        <w:tc>
          <w:tcPr>
            <w:tcW w:w="1963" w:type="dxa"/>
            <w:vAlign w:val="center"/>
          </w:tcPr>
          <w:p w:rsidR="004A48B7" w:rsidRDefault="0006241A">
            <w:pPr>
              <w:pStyle w:val="TableText"/>
              <w:adjustRightInd w:val="0"/>
              <w:snapToGrid w:val="0"/>
              <w:jc w:val="center"/>
              <w:rPr>
                <w:sz w:val="20"/>
                <w:szCs w:val="20"/>
              </w:rPr>
            </w:pPr>
            <w:r>
              <w:rPr>
                <w:spacing w:val="2"/>
                <w:sz w:val="20"/>
                <w:szCs w:val="20"/>
              </w:rPr>
              <w:t>17554206672</w:t>
            </w:r>
          </w:p>
        </w:tc>
        <w:tc>
          <w:tcPr>
            <w:tcW w:w="1490" w:type="dxa"/>
            <w:vAlign w:val="center"/>
          </w:tcPr>
          <w:p w:rsidR="004A48B7" w:rsidRDefault="004A48B7">
            <w:pPr>
              <w:adjustRightInd w:val="0"/>
              <w:snapToGrid w:val="0"/>
              <w:jc w:val="center"/>
              <w:rPr>
                <w:rFonts w:ascii="Arial"/>
              </w:rPr>
            </w:pPr>
          </w:p>
        </w:tc>
      </w:tr>
      <w:tr w:rsidR="004A48B7">
        <w:trPr>
          <w:trHeight w:val="633"/>
        </w:trPr>
        <w:tc>
          <w:tcPr>
            <w:tcW w:w="1221" w:type="dxa"/>
            <w:vAlign w:val="center"/>
          </w:tcPr>
          <w:p w:rsidR="004A48B7" w:rsidRDefault="0006241A">
            <w:pPr>
              <w:pStyle w:val="TableText"/>
              <w:adjustRightInd w:val="0"/>
              <w:snapToGrid w:val="0"/>
              <w:jc w:val="center"/>
              <w:rPr>
                <w:sz w:val="20"/>
                <w:szCs w:val="20"/>
                <w:lang w:eastAsia="zh-CN"/>
              </w:rPr>
            </w:pPr>
            <w:r>
              <w:rPr>
                <w:rFonts w:hint="eastAsia"/>
                <w:sz w:val="20"/>
                <w:szCs w:val="20"/>
                <w:lang w:eastAsia="zh-CN"/>
              </w:rPr>
              <w:t>4</w:t>
            </w:r>
          </w:p>
        </w:tc>
        <w:tc>
          <w:tcPr>
            <w:tcW w:w="1741" w:type="dxa"/>
            <w:vAlign w:val="center"/>
          </w:tcPr>
          <w:p w:rsidR="004A48B7" w:rsidRDefault="0006241A">
            <w:pPr>
              <w:adjustRightInd w:val="0"/>
              <w:snapToGrid w:val="0"/>
              <w:jc w:val="center"/>
              <w:rPr>
                <w:sz w:val="20"/>
                <w:szCs w:val="20"/>
              </w:rPr>
            </w:pPr>
            <w:r>
              <w:rPr>
                <w:rFonts w:hint="eastAsia"/>
                <w:sz w:val="20"/>
                <w:szCs w:val="20"/>
              </w:rPr>
              <w:t>泵房点检</w:t>
            </w:r>
          </w:p>
        </w:tc>
        <w:tc>
          <w:tcPr>
            <w:tcW w:w="2016" w:type="dxa"/>
            <w:vAlign w:val="center"/>
          </w:tcPr>
          <w:p w:rsidR="004A48B7" w:rsidRDefault="0006241A">
            <w:pPr>
              <w:pStyle w:val="TableText"/>
              <w:adjustRightInd w:val="0"/>
              <w:snapToGrid w:val="0"/>
              <w:jc w:val="center"/>
              <w:outlineLvl w:val="1"/>
              <w:rPr>
                <w:sz w:val="20"/>
                <w:szCs w:val="20"/>
              </w:rPr>
            </w:pPr>
            <w:r>
              <w:rPr>
                <w:spacing w:val="4"/>
                <w:sz w:val="20"/>
                <w:szCs w:val="20"/>
              </w:rPr>
              <w:t>徐帅</w:t>
            </w:r>
          </w:p>
        </w:tc>
        <w:tc>
          <w:tcPr>
            <w:tcW w:w="1963" w:type="dxa"/>
            <w:vAlign w:val="center"/>
          </w:tcPr>
          <w:p w:rsidR="004A48B7" w:rsidRDefault="0006241A">
            <w:pPr>
              <w:pStyle w:val="TableText"/>
              <w:adjustRightInd w:val="0"/>
              <w:snapToGrid w:val="0"/>
              <w:jc w:val="center"/>
              <w:outlineLvl w:val="1"/>
              <w:rPr>
                <w:sz w:val="20"/>
                <w:szCs w:val="20"/>
              </w:rPr>
            </w:pPr>
            <w:r>
              <w:rPr>
                <w:spacing w:val="2"/>
                <w:sz w:val="20"/>
                <w:szCs w:val="20"/>
              </w:rPr>
              <w:t>15063021325</w:t>
            </w:r>
          </w:p>
        </w:tc>
        <w:tc>
          <w:tcPr>
            <w:tcW w:w="1490" w:type="dxa"/>
            <w:vAlign w:val="center"/>
          </w:tcPr>
          <w:p w:rsidR="004A48B7" w:rsidRDefault="004A48B7">
            <w:pPr>
              <w:adjustRightInd w:val="0"/>
              <w:snapToGrid w:val="0"/>
              <w:jc w:val="center"/>
              <w:rPr>
                <w:rFonts w:ascii="Arial"/>
              </w:rPr>
            </w:pPr>
          </w:p>
        </w:tc>
      </w:tr>
    </w:tbl>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592" w:name="_Toc9331"/>
      <w:bookmarkStart w:id="3593" w:name="_Toc8077"/>
      <w:bookmarkStart w:id="3594" w:name="_Toc11876"/>
      <w:bookmarkStart w:id="3595" w:name="_Toc2519"/>
      <w:r>
        <w:rPr>
          <w:rFonts w:ascii="Times New Roman" w:eastAsia="Times New Roman" w:hAnsi="Times New Roman" w:cs="Times New Roman" w:hint="eastAsia"/>
          <w:b/>
          <w:bCs/>
          <w:spacing w:val="3"/>
          <w:sz w:val="31"/>
          <w:szCs w:val="31"/>
        </w:rPr>
        <w:t>4 注意事项</w:t>
      </w:r>
      <w:bookmarkEnd w:id="3592"/>
      <w:bookmarkEnd w:id="3593"/>
      <w:bookmarkEnd w:id="3594"/>
      <w:bookmarkEnd w:id="3595"/>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在事故发生后要立即做好警戒，无关人员禁止靠近警戒范围；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现场应急处置人员必须穿戴好劳动保护用品；抢修人员必须穿戴好劳保用品并携带必要的应急救援设备，抢修过程必须符合安全技术要求。</w:t>
      </w:r>
    </w:p>
    <w:p w:rsidR="004A48B7" w:rsidRDefault="004A48B7">
      <w:pPr>
        <w:tabs>
          <w:tab w:val="left" w:pos="519"/>
        </w:tabs>
        <w:spacing w:line="500" w:lineRule="exact"/>
        <w:jc w:val="left"/>
        <w:rPr>
          <w:rFonts w:ascii="宋体" w:eastAsia="宋体" w:hAnsi="宋体" w:cs="宋体"/>
          <w:sz w:val="24"/>
          <w:szCs w:val="24"/>
        </w:rPr>
        <w:sectPr w:rsidR="004A48B7">
          <w:headerReference w:type="default" r:id="rId252"/>
          <w:footerReference w:type="default" r:id="rId253"/>
          <w:pgSz w:w="11906" w:h="16839"/>
          <w:pgMar w:top="1550" w:right="1782" w:bottom="1378" w:left="1687" w:header="851" w:footer="1212" w:gutter="0"/>
          <w:cols w:space="720"/>
        </w:sectPr>
      </w:pPr>
    </w:p>
    <w:p w:rsidR="004A48B7" w:rsidRDefault="0006241A">
      <w:pPr>
        <w:pStyle w:val="a5"/>
        <w:spacing w:before="140" w:line="223" w:lineRule="auto"/>
        <w:ind w:left="212"/>
        <w:jc w:val="center"/>
        <w:outlineLvl w:val="0"/>
        <w:rPr>
          <w:b/>
          <w:bCs/>
          <w:kern w:val="44"/>
          <w:sz w:val="36"/>
          <w:szCs w:val="44"/>
        </w:rPr>
      </w:pPr>
      <w:bookmarkStart w:id="3596" w:name="bookmark29"/>
      <w:bookmarkStart w:id="3597" w:name="_Toc8757"/>
      <w:bookmarkStart w:id="3598" w:name="_Toc11245"/>
      <w:bookmarkStart w:id="3599" w:name="_Toc17898"/>
      <w:bookmarkStart w:id="3600" w:name="_Toc22709"/>
      <w:bookmarkEnd w:id="3596"/>
      <w:r>
        <w:rPr>
          <w:rFonts w:hint="eastAsia"/>
          <w:b/>
          <w:bCs/>
          <w:kern w:val="44"/>
          <w:sz w:val="36"/>
          <w:szCs w:val="44"/>
        </w:rPr>
        <w:lastRenderedPageBreak/>
        <w:t>炼钢事业部二炼钢分厂锅炉现场处置方案</w:t>
      </w:r>
      <w:bookmarkEnd w:id="3597"/>
      <w:bookmarkEnd w:id="3598"/>
      <w:bookmarkEnd w:id="3599"/>
      <w:bookmarkEnd w:id="3600"/>
    </w:p>
    <w:p w:rsidR="004A48B7" w:rsidRDefault="004A48B7">
      <w:pPr>
        <w:spacing w:line="469"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601" w:name="_Toc19632"/>
      <w:bookmarkStart w:id="3602" w:name="_Toc27527"/>
      <w:bookmarkStart w:id="3603" w:name="_Toc29112"/>
      <w:bookmarkStart w:id="3604" w:name="_Toc3805"/>
      <w:r>
        <w:rPr>
          <w:rFonts w:ascii="Times New Roman" w:eastAsia="Times New Roman" w:hAnsi="Times New Roman" w:cs="Times New Roman" w:hint="eastAsia"/>
          <w:b/>
          <w:bCs/>
          <w:spacing w:val="3"/>
          <w:sz w:val="31"/>
          <w:szCs w:val="31"/>
        </w:rPr>
        <w:t>1 事故风险描述</w:t>
      </w:r>
      <w:bookmarkEnd w:id="3601"/>
      <w:bookmarkEnd w:id="3602"/>
      <w:bookmarkEnd w:id="3603"/>
      <w:bookmarkEnd w:id="3604"/>
    </w:p>
    <w:p w:rsidR="004A48B7" w:rsidRDefault="0006241A" w:rsidP="00855C86">
      <w:pPr>
        <w:pStyle w:val="a5"/>
        <w:spacing w:before="166" w:line="221" w:lineRule="auto"/>
        <w:ind w:left="45"/>
        <w:outlineLvl w:val="0"/>
        <w:rPr>
          <w:rFonts w:ascii="黑体" w:eastAsia="黑体" w:hAnsi="黑体" w:cs="黑体"/>
          <w:b/>
          <w:bCs/>
          <w:sz w:val="28"/>
          <w:szCs w:val="28"/>
        </w:rPr>
      </w:pPr>
      <w:r>
        <w:rPr>
          <w:rFonts w:ascii="黑体" w:eastAsia="黑体" w:hAnsi="黑体" w:cs="黑体" w:hint="eastAsia"/>
          <w:b/>
          <w:bCs/>
          <w:spacing w:val="-2"/>
          <w:sz w:val="28"/>
          <w:szCs w:val="28"/>
        </w:rPr>
        <w:t>1.1</w:t>
      </w:r>
      <w:r>
        <w:rPr>
          <w:rFonts w:ascii="黑体" w:eastAsia="黑体" w:hAnsi="黑体" w:cs="黑体" w:hint="eastAsia"/>
          <w:b/>
          <w:bCs/>
          <w:spacing w:val="-2"/>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炼钢事业部二炼钢分厂净化区域。</w:t>
      </w:r>
    </w:p>
    <w:p w:rsidR="004A48B7" w:rsidRDefault="0006241A" w:rsidP="00855C86">
      <w:pPr>
        <w:pStyle w:val="a5"/>
        <w:spacing w:before="178" w:line="220" w:lineRule="auto"/>
        <w:ind w:left="45"/>
        <w:outlineLvl w:val="0"/>
        <w:rPr>
          <w:rFonts w:ascii="黑体" w:eastAsia="黑体" w:hAnsi="黑体" w:cs="黑体"/>
          <w:b/>
          <w:bCs/>
          <w:sz w:val="28"/>
          <w:szCs w:val="28"/>
        </w:rPr>
      </w:pPr>
      <w:r>
        <w:rPr>
          <w:rFonts w:ascii="黑体" w:eastAsia="黑体" w:hAnsi="黑体" w:cs="黑体" w:hint="eastAsia"/>
          <w:b/>
          <w:bCs/>
          <w:spacing w:val="-6"/>
          <w:sz w:val="28"/>
          <w:szCs w:val="28"/>
        </w:rPr>
        <w:t>1.2</w:t>
      </w:r>
      <w:r>
        <w:rPr>
          <w:rFonts w:ascii="黑体" w:eastAsia="黑体" w:hAnsi="黑体" w:cs="黑体" w:hint="eastAsia"/>
          <w:b/>
          <w:bCs/>
          <w:spacing w:val="-6"/>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汽包缺水、满水、汽水共沸腾、突然停电和汽包水位计损坏等。</w:t>
      </w:r>
    </w:p>
    <w:p w:rsidR="004A48B7" w:rsidRDefault="0006241A" w:rsidP="00855C86">
      <w:pPr>
        <w:pStyle w:val="a5"/>
        <w:spacing w:before="178" w:line="221" w:lineRule="auto"/>
        <w:ind w:left="45"/>
        <w:outlineLvl w:val="0"/>
        <w:rPr>
          <w:rFonts w:ascii="黑体" w:eastAsia="黑体" w:hAnsi="黑体" w:cs="黑体"/>
          <w:b/>
          <w:bCs/>
          <w:sz w:val="28"/>
          <w:szCs w:val="28"/>
        </w:rPr>
      </w:pPr>
      <w:r>
        <w:rPr>
          <w:rFonts w:ascii="黑体" w:eastAsia="黑体" w:hAnsi="黑体" w:cs="黑体" w:hint="eastAsia"/>
          <w:b/>
          <w:bCs/>
          <w:spacing w:val="-1"/>
          <w:sz w:val="28"/>
          <w:szCs w:val="28"/>
        </w:rPr>
        <w:t>1.3</w:t>
      </w:r>
      <w:r>
        <w:rPr>
          <w:rFonts w:ascii="黑体" w:eastAsia="黑体" w:hAnsi="黑体" w:cs="黑体" w:hint="eastAsia"/>
          <w:b/>
          <w:bCs/>
          <w:spacing w:val="-1"/>
          <w:sz w:val="28"/>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事故的危害程度及其影响范围：可能造成汽包损坏、设备停台等。</w:t>
      </w:r>
    </w:p>
    <w:p w:rsidR="004A48B7" w:rsidRDefault="0006241A">
      <w:pPr>
        <w:pStyle w:val="a5"/>
        <w:spacing w:before="179" w:line="220" w:lineRule="auto"/>
        <w:ind w:left="45"/>
        <w:outlineLvl w:val="1"/>
        <w:rPr>
          <w:rFonts w:ascii="黑体" w:eastAsia="黑体" w:hAnsi="黑体" w:cs="黑体"/>
          <w:b/>
          <w:bCs/>
          <w:sz w:val="28"/>
          <w:szCs w:val="28"/>
        </w:rPr>
      </w:pPr>
      <w:r>
        <w:rPr>
          <w:rFonts w:ascii="黑体" w:eastAsia="黑体" w:hAnsi="黑体" w:cs="黑体" w:hint="eastAsia"/>
          <w:b/>
          <w:bCs/>
          <w:spacing w:val="-2"/>
          <w:sz w:val="28"/>
          <w:szCs w:val="28"/>
        </w:rPr>
        <w:t>1.4</w:t>
      </w:r>
      <w:r>
        <w:rPr>
          <w:rFonts w:ascii="黑体" w:eastAsia="黑体" w:hAnsi="黑体" w:cs="黑体" w:hint="eastAsia"/>
          <w:b/>
          <w:bCs/>
          <w:spacing w:val="-2"/>
          <w:sz w:val="28"/>
          <w:szCs w:val="28"/>
        </w:rPr>
        <w:t>事前可能出现的征兆、原因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汽包内压力报警、汽包水位计过低或过高。原因：补水不及时、补水过多、</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设备点检不到位等。</w:t>
      </w:r>
    </w:p>
    <w:p w:rsidR="004A48B7" w:rsidRDefault="0006241A" w:rsidP="00855C86">
      <w:pPr>
        <w:pStyle w:val="a5"/>
        <w:spacing w:before="178" w:line="220" w:lineRule="auto"/>
        <w:ind w:left="45"/>
        <w:outlineLvl w:val="0"/>
        <w:rPr>
          <w:rFonts w:ascii="黑体" w:eastAsia="黑体" w:hAnsi="黑体" w:cs="黑体"/>
          <w:b/>
          <w:bCs/>
          <w:sz w:val="28"/>
          <w:szCs w:val="28"/>
        </w:rPr>
      </w:pPr>
      <w:r>
        <w:rPr>
          <w:rFonts w:ascii="黑体" w:eastAsia="黑体" w:hAnsi="黑体" w:cs="黑体" w:hint="eastAsia"/>
          <w:b/>
          <w:bCs/>
          <w:spacing w:val="-3"/>
          <w:sz w:val="28"/>
          <w:szCs w:val="28"/>
        </w:rPr>
        <w:t>1.5</w:t>
      </w:r>
      <w:r>
        <w:rPr>
          <w:rFonts w:ascii="黑体" w:eastAsia="黑体" w:hAnsi="黑体" w:cs="黑体" w:hint="eastAsia"/>
          <w:b/>
          <w:bCs/>
          <w:spacing w:val="-3"/>
          <w:sz w:val="28"/>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可能会导致设备损坏，停产，液态金属涉水爆炸等。</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605" w:name="_Toc31525"/>
      <w:bookmarkStart w:id="3606" w:name="_Toc10413"/>
      <w:bookmarkStart w:id="3607" w:name="_Toc17556"/>
      <w:bookmarkStart w:id="3608" w:name="_Toc24303"/>
      <w:r>
        <w:rPr>
          <w:rFonts w:ascii="Times New Roman" w:eastAsia="Times New Roman" w:hAnsi="Times New Roman" w:cs="Times New Roman" w:hint="eastAsia"/>
          <w:b/>
          <w:bCs/>
          <w:spacing w:val="3"/>
          <w:sz w:val="31"/>
          <w:szCs w:val="31"/>
        </w:rPr>
        <w:t>2 应急工作职责</w:t>
      </w:r>
      <w:bookmarkEnd w:id="3605"/>
      <w:bookmarkEnd w:id="3606"/>
      <w:bookmarkEnd w:id="3607"/>
      <w:bookmarkEnd w:id="3608"/>
    </w:p>
    <w:p w:rsidR="004A48B7" w:rsidRDefault="0006241A">
      <w:pPr>
        <w:pStyle w:val="a5"/>
        <w:spacing w:before="164" w:line="220" w:lineRule="auto"/>
        <w:ind w:left="28"/>
        <w:outlineLvl w:val="1"/>
        <w:rPr>
          <w:rFonts w:ascii="黑体" w:eastAsia="黑体" w:hAnsi="黑体" w:cs="黑体"/>
          <w:b/>
          <w:bCs/>
          <w:sz w:val="28"/>
          <w:szCs w:val="28"/>
        </w:rPr>
      </w:pPr>
      <w:r>
        <w:rPr>
          <w:rFonts w:ascii="黑体" w:eastAsia="黑体" w:hAnsi="黑体" w:cs="黑体" w:hint="eastAsia"/>
          <w:b/>
          <w:bCs/>
          <w:spacing w:val="-1"/>
          <w:sz w:val="28"/>
          <w:szCs w:val="28"/>
        </w:rPr>
        <w:t>2.1</w:t>
      </w:r>
      <w:r>
        <w:rPr>
          <w:rFonts w:ascii="黑体" w:eastAsia="黑体" w:hAnsi="黑体" w:cs="黑体" w:hint="eastAsia"/>
          <w:b/>
          <w:bCs/>
          <w:spacing w:val="-1"/>
          <w:sz w:val="28"/>
          <w:szCs w:val="28"/>
        </w:rPr>
        <w:t>应急预案实施负责人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应急预案实施负责人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总指挥：厂领导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副总指挥：设备管理室主管</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应急小组：安全管理室主管、综合管理室主管、生产技术管理室主管、各作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业区作业长、应急突击队员。</w:t>
      </w:r>
    </w:p>
    <w:p w:rsidR="004A48B7" w:rsidRDefault="0006241A" w:rsidP="00855C86">
      <w:pPr>
        <w:pStyle w:val="a5"/>
        <w:spacing w:before="177" w:line="221" w:lineRule="auto"/>
        <w:ind w:left="28"/>
        <w:outlineLvl w:val="0"/>
        <w:rPr>
          <w:rFonts w:ascii="黑体" w:eastAsia="黑体" w:hAnsi="黑体" w:cs="黑体"/>
          <w:b/>
          <w:bCs/>
          <w:sz w:val="28"/>
          <w:szCs w:val="28"/>
        </w:rPr>
      </w:pPr>
      <w:r>
        <w:rPr>
          <w:rFonts w:ascii="黑体" w:eastAsia="黑体" w:hAnsi="黑体" w:cs="黑体" w:hint="eastAsia"/>
          <w:b/>
          <w:bCs/>
          <w:spacing w:val="-1"/>
          <w:sz w:val="28"/>
          <w:szCs w:val="28"/>
        </w:rPr>
        <w:t xml:space="preserve">2.2 </w:t>
      </w:r>
      <w:r>
        <w:rPr>
          <w:rFonts w:ascii="黑体" w:eastAsia="黑体" w:hAnsi="黑体" w:cs="黑体" w:hint="eastAsia"/>
          <w:b/>
          <w:bCs/>
          <w:spacing w:val="-1"/>
          <w:sz w:val="28"/>
          <w:szCs w:val="28"/>
        </w:rPr>
        <w:t>应急领导小组职责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组长为现场的应急处置工作的总指挥，要时刻保持在现场指挥，按照操作</w:t>
      </w:r>
      <w:r>
        <w:rPr>
          <w:rFonts w:ascii="宋体" w:eastAsia="宋体" w:hAnsi="宋体" w:cs="宋体" w:hint="eastAsia"/>
          <w:sz w:val="24"/>
          <w:szCs w:val="24"/>
        </w:rPr>
        <w:t xml:space="preserve"> </w:t>
      </w:r>
      <w:r>
        <w:rPr>
          <w:rFonts w:ascii="宋体" w:eastAsia="宋体" w:hAnsi="宋体" w:cs="宋体" w:hint="eastAsia"/>
          <w:sz w:val="24"/>
          <w:szCs w:val="24"/>
        </w:rPr>
        <w:t>规程及该处置预案，认真分析事故发展态势，及时有效的发布处置命令。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副组长职责：副组长辅助组长做好现场的处置措施的落实和实施，落实现</w:t>
      </w:r>
      <w:r>
        <w:rPr>
          <w:rFonts w:ascii="宋体" w:eastAsia="宋体" w:hAnsi="宋体" w:cs="宋体" w:hint="eastAsia"/>
          <w:sz w:val="24"/>
          <w:szCs w:val="24"/>
        </w:rPr>
        <w:t xml:space="preserve"> </w:t>
      </w:r>
      <w:r>
        <w:rPr>
          <w:rFonts w:ascii="宋体" w:eastAsia="宋体" w:hAnsi="宋体" w:cs="宋体" w:hint="eastAsia"/>
          <w:sz w:val="24"/>
          <w:szCs w:val="24"/>
        </w:rPr>
        <w:t>场处置每个步骤的完成情况并及时将现场的情况向调度进行汇报。</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54"/>
          <w:footerReference w:type="default" r:id="rId255"/>
          <w:pgSz w:w="11906" w:h="16839"/>
          <w:pgMar w:top="1550" w:right="1745" w:bottom="1378" w:left="1785" w:header="851" w:footer="1212" w:gutter="0"/>
          <w:cols w:space="720"/>
        </w:sectPr>
      </w:pP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 xml:space="preserve">2.2.3 </w:t>
      </w:r>
      <w:r>
        <w:rPr>
          <w:rFonts w:ascii="宋体" w:eastAsia="宋体" w:hAnsi="宋体" w:cs="宋体" w:hint="eastAsia"/>
          <w:sz w:val="24"/>
          <w:szCs w:val="24"/>
        </w:rPr>
        <w:t>应急小组：专门负责组织、协调和指挥车间各班组特种设备突发事件应急</w:t>
      </w:r>
      <w:r>
        <w:rPr>
          <w:rFonts w:ascii="宋体" w:eastAsia="宋体" w:hAnsi="宋体" w:cs="宋体" w:hint="eastAsia"/>
          <w:sz w:val="24"/>
          <w:szCs w:val="24"/>
        </w:rPr>
        <w:t xml:space="preserve"> </w:t>
      </w:r>
      <w:r>
        <w:rPr>
          <w:rFonts w:ascii="宋体" w:eastAsia="宋体" w:hAnsi="宋体" w:cs="宋体" w:hint="eastAsia"/>
          <w:sz w:val="24"/>
          <w:szCs w:val="24"/>
        </w:rPr>
        <w:t>处置的预警、响应、善后处置等各项工作的落实，组织本车间应急队伍，并进行培训和演练等。</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609" w:name="_Toc2781"/>
      <w:bookmarkStart w:id="3610" w:name="_Toc29089"/>
      <w:bookmarkStart w:id="3611" w:name="_Toc18224"/>
      <w:bookmarkStart w:id="3612" w:name="_Toc7568"/>
      <w:r>
        <w:rPr>
          <w:rFonts w:ascii="Times New Roman" w:eastAsia="Times New Roman" w:hAnsi="Times New Roman" w:cs="Times New Roman" w:hint="eastAsia"/>
          <w:b/>
          <w:bCs/>
          <w:spacing w:val="3"/>
          <w:sz w:val="31"/>
          <w:szCs w:val="31"/>
        </w:rPr>
        <w:t>3 应急处置</w:t>
      </w:r>
      <w:bookmarkEnd w:id="3609"/>
      <w:bookmarkEnd w:id="3610"/>
      <w:bookmarkEnd w:id="3611"/>
      <w:bookmarkEnd w:id="3612"/>
    </w:p>
    <w:p w:rsidR="004A48B7" w:rsidRDefault="0006241A" w:rsidP="00855C86">
      <w:pPr>
        <w:pStyle w:val="a5"/>
        <w:spacing w:before="161" w:line="221" w:lineRule="auto"/>
        <w:ind w:left="30"/>
        <w:outlineLvl w:val="0"/>
        <w:rPr>
          <w:rFonts w:ascii="黑体" w:eastAsia="黑体" w:hAnsi="黑体" w:cs="黑体"/>
          <w:b/>
          <w:bCs/>
          <w:sz w:val="28"/>
          <w:szCs w:val="28"/>
        </w:rPr>
      </w:pPr>
      <w:r>
        <w:rPr>
          <w:rFonts w:ascii="黑体" w:eastAsia="黑体" w:hAnsi="黑体" w:cs="黑体" w:hint="eastAsia"/>
          <w:b/>
          <w:bCs/>
          <w:spacing w:val="-2"/>
          <w:sz w:val="28"/>
          <w:szCs w:val="28"/>
        </w:rPr>
        <w:t>3.1</w:t>
      </w:r>
      <w:r>
        <w:rPr>
          <w:rFonts w:ascii="黑体" w:eastAsia="黑体" w:hAnsi="黑体" w:cs="黑体" w:hint="eastAsia"/>
          <w:b/>
          <w:bCs/>
          <w:spacing w:val="-2"/>
          <w:sz w:val="28"/>
          <w:szCs w:val="28"/>
        </w:rPr>
        <w:t>应急处置程序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汽化冷却装置的事故，一般是由汽化冷却装置本身的事故造成。主要有汽包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缺水、满水、汽水共沸腾、突然停电和汽包水位计损坏等。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发生事故后，汽化工作人员必须立即赶往事故地点，确认事故类型。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汽化负责人</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净化作业区作业长</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设备管理室</w:t>
      </w:r>
      <w:r>
        <w:rPr>
          <w:rFonts w:ascii="宋体" w:eastAsia="宋体" w:hAnsi="宋体" w:cs="宋体" w:hint="eastAsia"/>
          <w:sz w:val="24"/>
          <w:szCs w:val="24"/>
        </w:rPr>
        <w:t xml:space="preserve"> </w:t>
      </w:r>
    </w:p>
    <w:p w:rsidR="004A48B7" w:rsidRDefault="0006241A">
      <w:pPr>
        <w:pStyle w:val="a5"/>
        <w:spacing w:before="180" w:line="221" w:lineRule="auto"/>
        <w:ind w:left="30"/>
        <w:outlineLvl w:val="1"/>
        <w:rPr>
          <w:rFonts w:ascii="黑体" w:eastAsia="黑体" w:hAnsi="黑体" w:cs="黑体"/>
          <w:b/>
          <w:bCs/>
          <w:sz w:val="28"/>
          <w:szCs w:val="28"/>
        </w:rPr>
      </w:pPr>
      <w:r>
        <w:rPr>
          <w:rFonts w:ascii="黑体" w:eastAsia="黑体" w:hAnsi="黑体" w:cs="黑体" w:hint="eastAsia"/>
          <w:b/>
          <w:bCs/>
          <w:spacing w:val="-2"/>
          <w:sz w:val="28"/>
          <w:szCs w:val="28"/>
        </w:rPr>
        <w:t>3.2</w:t>
      </w:r>
      <w:r>
        <w:rPr>
          <w:rFonts w:ascii="黑体" w:eastAsia="黑体" w:hAnsi="黑体" w:cs="黑体" w:hint="eastAsia"/>
          <w:b/>
          <w:bCs/>
          <w:spacing w:val="-2"/>
          <w:sz w:val="28"/>
          <w:szCs w:val="28"/>
        </w:rPr>
        <w:t>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汽包缺水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当汽包水位从中水位降到规定最低水位，并继续下降低于水位计下部的可见部分时，一般分两种情况进行处理：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）如水位降低（低于最低水位以下并继续下降）是发生在正常操作和监视下，且汽包压力、给水压力、给水流量正常时，应采取下列处理措施：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）如低于最低水位还在继续下降但还在可见范围内时，可按照以下程序进行：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对汽包上各水位计进行核对、检查和冲洗，以查明其指示是否正确。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检查给水自动调节阀是否失灵，应消除由于给水调节阀失灵造成的水位降低</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现象：必要时切换为手动调节。</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开大给水阀，增加汽包的供水量。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如经上述处理后，汽包内水位仍继续降低时，应停止汽包的全部排污，查明</w:t>
      </w:r>
      <w:r>
        <w:rPr>
          <w:rFonts w:ascii="宋体" w:eastAsia="宋体" w:hAnsi="宋体" w:cs="宋体" w:hint="eastAsia"/>
          <w:sz w:val="24"/>
          <w:szCs w:val="24"/>
        </w:rPr>
        <w:t xml:space="preserve"> </w:t>
      </w:r>
      <w:r>
        <w:rPr>
          <w:rFonts w:ascii="宋体" w:eastAsia="宋体" w:hAnsi="宋体" w:cs="宋体" w:hint="eastAsia"/>
          <w:sz w:val="24"/>
          <w:szCs w:val="24"/>
        </w:rPr>
        <w:t>排污阀或烟道是否泄漏。如已低于水位计下部可见部分时，立即通知转炉提枪停</w:t>
      </w:r>
      <w:r>
        <w:rPr>
          <w:rFonts w:ascii="宋体" w:eastAsia="宋体" w:hAnsi="宋体" w:cs="宋体" w:hint="eastAsia"/>
          <w:sz w:val="24"/>
          <w:szCs w:val="24"/>
        </w:rPr>
        <w:t xml:space="preserve"> </w:t>
      </w:r>
      <w:r>
        <w:rPr>
          <w:rFonts w:ascii="宋体" w:eastAsia="宋体" w:hAnsi="宋体" w:cs="宋体" w:hint="eastAsia"/>
          <w:sz w:val="24"/>
          <w:szCs w:val="24"/>
        </w:rPr>
        <w:t>吹，按照上述处理步骤执行，待水位恢复正常后可通知重新转炉开吹；烟道严重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泄漏造成时，应按事故停炉程序使汽化冷却装置停止运行。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3</w:t>
      </w:r>
      <w:r>
        <w:rPr>
          <w:rFonts w:ascii="宋体" w:eastAsia="宋体" w:hAnsi="宋体" w:cs="宋体" w:hint="eastAsia"/>
          <w:sz w:val="24"/>
          <w:szCs w:val="24"/>
        </w:rPr>
        <w:t>）如水位降低是由于给水系统压力过低造成时，则应增加</w:t>
      </w:r>
      <w:r>
        <w:rPr>
          <w:rFonts w:ascii="宋体" w:eastAsia="宋体" w:hAnsi="宋体" w:cs="宋体" w:hint="eastAsia"/>
          <w:sz w:val="24"/>
          <w:szCs w:val="24"/>
        </w:rPr>
        <w:t>给水压力（检查给水泵，必要时启动备用泵，关闭事故泵），并不断监视汽包水位。若水压不能恢复时，汽化冷却装置应降压运行，直至水压能保证给水量为止。若降压运行后水压仍继续下降，水位随之降低至水位计下部的可见部分以下时，则应按事故停炉程序停止装置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汽包满水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）当汽包水位超过高水位，并继续上升但还在可见范围内时按照以下程序进行处理：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对汽包各水位计进行检查、冲洗和核对，查明其指示是否正确。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检查给水自动调节阀是否失灵，应消除由于给水调节阀失灵造成的满水现象，必要时切换为手动调节。</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将给水阀关小，</w:t>
      </w:r>
      <w:r>
        <w:rPr>
          <w:rFonts w:ascii="宋体" w:eastAsia="宋体" w:hAnsi="宋体" w:cs="宋体" w:hint="eastAsia"/>
          <w:sz w:val="24"/>
          <w:szCs w:val="24"/>
        </w:rPr>
        <w:t>减少给水量。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经上述处理后，水位计中水位仍继续升高，应立即关闭给水阀，并打开汽包</w:t>
      </w:r>
      <w:r>
        <w:rPr>
          <w:rFonts w:ascii="宋体" w:eastAsia="宋体" w:hAnsi="宋体" w:cs="宋体" w:hint="eastAsia"/>
          <w:sz w:val="24"/>
          <w:szCs w:val="24"/>
        </w:rPr>
        <w:t xml:space="preserve"> </w:t>
      </w:r>
      <w:r>
        <w:rPr>
          <w:rFonts w:ascii="宋体" w:eastAsia="宋体" w:hAnsi="宋体" w:cs="宋体" w:hint="eastAsia"/>
          <w:sz w:val="24"/>
          <w:szCs w:val="24"/>
        </w:rPr>
        <w:t>紧急事故放水阀，如有水击现象时还应打开蒸汽管道的疏放水阀，待水位计中重</w:t>
      </w:r>
      <w:r>
        <w:rPr>
          <w:rFonts w:ascii="宋体" w:eastAsia="宋体" w:hAnsi="宋体" w:cs="宋体" w:hint="eastAsia"/>
          <w:sz w:val="24"/>
          <w:szCs w:val="24"/>
        </w:rPr>
        <w:t xml:space="preserve"> </w:t>
      </w:r>
      <w:r>
        <w:rPr>
          <w:rFonts w:ascii="宋体" w:eastAsia="宋体" w:hAnsi="宋体" w:cs="宋体" w:hint="eastAsia"/>
          <w:sz w:val="24"/>
          <w:szCs w:val="24"/>
        </w:rPr>
        <w:t>新出现水位，并至正常水位范围内时，关闭紧急事故放水阀，稍开给水阀，逐渐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调整水位和给水量，使之恢复正常运行。</w:t>
      </w:r>
    </w:p>
    <w:p w:rsidR="004A48B7" w:rsidRDefault="0006241A">
      <w:pPr>
        <w:numPr>
          <w:ilvl w:val="0"/>
          <w:numId w:val="2"/>
        </w:num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当汽包水位超过高水位，并继续上升超过水位计上部可视部分时，立即通知转炉提枪停吹，按照上述处理步骤执行，待水位恢复正常后可通知重新开炉。</w:t>
      </w:r>
      <w:r>
        <w:rPr>
          <w:rFonts w:ascii="宋体" w:eastAsia="宋体" w:hAnsi="宋体" w:cs="宋体" w:hint="eastAsia"/>
          <w:sz w:val="24"/>
          <w:szCs w:val="24"/>
        </w:rPr>
        <w:t xml:space="preserve"> </w:t>
      </w:r>
    </w:p>
    <w:p w:rsidR="004A48B7" w:rsidRDefault="0006241A">
      <w:pPr>
        <w:numPr>
          <w:ilvl w:val="0"/>
          <w:numId w:val="2"/>
        </w:num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此外，还有一种情况，即在运行中突然发现汽包水位计内看不见水位，此</w:t>
      </w:r>
      <w:r>
        <w:rPr>
          <w:rFonts w:ascii="宋体" w:eastAsia="宋体" w:hAnsi="宋体" w:cs="宋体" w:hint="eastAsia"/>
          <w:sz w:val="24"/>
          <w:szCs w:val="24"/>
        </w:rPr>
        <w:t xml:space="preserve"> </w:t>
      </w:r>
      <w:r>
        <w:rPr>
          <w:rFonts w:ascii="宋体" w:eastAsia="宋体" w:hAnsi="宋体" w:cs="宋体" w:hint="eastAsia"/>
          <w:sz w:val="24"/>
          <w:szCs w:val="24"/>
        </w:rPr>
        <w:t>时应立即进行水位表冲洗，用“</w:t>
      </w:r>
      <w:r>
        <w:rPr>
          <w:rFonts w:ascii="宋体" w:eastAsia="宋体" w:hAnsi="宋体" w:cs="宋体" w:hint="eastAsia"/>
          <w:sz w:val="24"/>
          <w:szCs w:val="24"/>
        </w:rPr>
        <w:t xml:space="preserve"> </w:t>
      </w:r>
      <w:r>
        <w:rPr>
          <w:rFonts w:ascii="宋体" w:eastAsia="宋体" w:hAnsi="宋体" w:cs="宋体" w:hint="eastAsia"/>
          <w:sz w:val="24"/>
          <w:szCs w:val="24"/>
        </w:rPr>
        <w:t>吊水</w:t>
      </w:r>
      <w:r>
        <w:rPr>
          <w:rFonts w:ascii="宋体" w:eastAsia="宋体" w:hAnsi="宋体" w:cs="宋体" w:hint="eastAsia"/>
          <w:sz w:val="24"/>
          <w:szCs w:val="24"/>
        </w:rPr>
        <w:t xml:space="preserve"> </w:t>
      </w:r>
      <w:r>
        <w:rPr>
          <w:rFonts w:ascii="宋体" w:eastAsia="宋体" w:hAnsi="宋体" w:cs="宋体" w:hint="eastAsia"/>
          <w:sz w:val="24"/>
          <w:szCs w:val="24"/>
        </w:rPr>
        <w:t>”（也称</w:t>
      </w:r>
      <w:r>
        <w:rPr>
          <w:rFonts w:ascii="宋体" w:eastAsia="宋体" w:hAnsi="宋体" w:cs="宋体" w:hint="eastAsia"/>
          <w:sz w:val="24"/>
          <w:szCs w:val="24"/>
        </w:rPr>
        <w:t>“叫水</w:t>
      </w:r>
      <w:r>
        <w:rPr>
          <w:rFonts w:ascii="宋体" w:eastAsia="宋体" w:hAnsi="宋体" w:cs="宋体" w:hint="eastAsia"/>
          <w:sz w:val="24"/>
          <w:szCs w:val="24"/>
        </w:rPr>
        <w:t xml:space="preserve"> </w:t>
      </w:r>
      <w:r>
        <w:rPr>
          <w:rFonts w:ascii="宋体" w:eastAsia="宋体" w:hAnsi="宋体" w:cs="宋体" w:hint="eastAsia"/>
          <w:sz w:val="24"/>
          <w:szCs w:val="24"/>
        </w:rPr>
        <w:t>”）法判断是属于满水还是缺水，是轻微缺水还是严重缺水。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）吊水的程序：先开启水位计放水旋塞，关闭汽旋塞，使水部分得到冲洗，然后慢慢地关闭放水旋塞，注意水是否进入汽包水位表。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如用“</w:t>
      </w:r>
      <w:r>
        <w:rPr>
          <w:rFonts w:ascii="宋体" w:eastAsia="宋体" w:hAnsi="宋体" w:cs="宋体" w:hint="eastAsia"/>
          <w:sz w:val="24"/>
          <w:szCs w:val="24"/>
        </w:rPr>
        <w:t xml:space="preserve"> </w:t>
      </w:r>
      <w:r>
        <w:rPr>
          <w:rFonts w:ascii="宋体" w:eastAsia="宋体" w:hAnsi="宋体" w:cs="宋体" w:hint="eastAsia"/>
          <w:sz w:val="24"/>
          <w:szCs w:val="24"/>
        </w:rPr>
        <w:t>吊水</w:t>
      </w:r>
      <w:r>
        <w:rPr>
          <w:rFonts w:ascii="宋体" w:eastAsia="宋体" w:hAnsi="宋体" w:cs="宋体" w:hint="eastAsia"/>
          <w:sz w:val="24"/>
          <w:szCs w:val="24"/>
        </w:rPr>
        <w:t xml:space="preserve"> </w:t>
      </w:r>
      <w:r>
        <w:rPr>
          <w:rFonts w:ascii="宋体" w:eastAsia="宋体" w:hAnsi="宋体" w:cs="宋体" w:hint="eastAsia"/>
          <w:sz w:val="24"/>
          <w:szCs w:val="24"/>
        </w:rPr>
        <w:t>”法后，水位重新在汽包水位计中出现，且无继续上升或下降的现象，则应谨慎地向汽包进水，注意水位变化，使之逐步恢复正常运行。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如用“</w:t>
      </w:r>
      <w:r>
        <w:rPr>
          <w:rFonts w:ascii="宋体" w:eastAsia="宋体" w:hAnsi="宋体" w:cs="宋体" w:hint="eastAsia"/>
          <w:sz w:val="24"/>
          <w:szCs w:val="24"/>
        </w:rPr>
        <w:t xml:space="preserve"> </w:t>
      </w:r>
      <w:r>
        <w:rPr>
          <w:rFonts w:ascii="宋体" w:eastAsia="宋体" w:hAnsi="宋体" w:cs="宋体" w:hint="eastAsia"/>
          <w:sz w:val="24"/>
          <w:szCs w:val="24"/>
        </w:rPr>
        <w:t>吊水</w:t>
      </w:r>
      <w:r>
        <w:rPr>
          <w:rFonts w:ascii="宋体" w:eastAsia="宋体" w:hAnsi="宋体" w:cs="宋体" w:hint="eastAsia"/>
          <w:sz w:val="24"/>
          <w:szCs w:val="24"/>
        </w:rPr>
        <w:t xml:space="preserve"> </w:t>
      </w:r>
      <w:r>
        <w:rPr>
          <w:rFonts w:ascii="宋体" w:eastAsia="宋体" w:hAnsi="宋体" w:cs="宋体" w:hint="eastAsia"/>
          <w:sz w:val="24"/>
          <w:szCs w:val="24"/>
        </w:rPr>
        <w:t>”法后，水位重新在汽包水位计中出现，但不断上升超过水位</w:t>
      </w:r>
      <w:r>
        <w:rPr>
          <w:rFonts w:ascii="宋体" w:eastAsia="宋体" w:hAnsi="宋体" w:cs="宋体" w:hint="eastAsia"/>
          <w:sz w:val="24"/>
          <w:szCs w:val="24"/>
        </w:rPr>
        <w:lastRenderedPageBreak/>
        <w:t>计上部的可见时，则为汽包严重满水，应通知停炉，后可按上述方法进行满水事故处理。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如用“</w:t>
      </w:r>
      <w:r>
        <w:rPr>
          <w:rFonts w:ascii="宋体" w:eastAsia="宋体" w:hAnsi="宋体" w:cs="宋体" w:hint="eastAsia"/>
          <w:sz w:val="24"/>
          <w:szCs w:val="24"/>
        </w:rPr>
        <w:t xml:space="preserve"> </w:t>
      </w:r>
      <w:r>
        <w:rPr>
          <w:rFonts w:ascii="宋体" w:eastAsia="宋体" w:hAnsi="宋体" w:cs="宋体" w:hint="eastAsia"/>
          <w:sz w:val="24"/>
          <w:szCs w:val="24"/>
        </w:rPr>
        <w:t>吊水</w:t>
      </w:r>
      <w:r>
        <w:rPr>
          <w:rFonts w:ascii="宋体" w:eastAsia="宋体" w:hAnsi="宋体" w:cs="宋体" w:hint="eastAsia"/>
          <w:sz w:val="24"/>
          <w:szCs w:val="24"/>
        </w:rPr>
        <w:t xml:space="preserve"> </w:t>
      </w:r>
      <w:r>
        <w:rPr>
          <w:rFonts w:ascii="宋体" w:eastAsia="宋体" w:hAnsi="宋体" w:cs="宋体" w:hint="eastAsia"/>
          <w:sz w:val="24"/>
          <w:szCs w:val="24"/>
        </w:rPr>
        <w:t>”法后，水位仍未在汽包水位计中出现，则为汽包严重缺水，此时严禁向汽包进水，应按事故停炉程序尽快停止装置运行。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汽水共沸腾</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）当汽包内炉水发生大量泡沫时，一般处理步骤如下：全开排污阀同时加强</w:t>
      </w:r>
      <w:r>
        <w:rPr>
          <w:rFonts w:ascii="宋体" w:eastAsia="宋体" w:hAnsi="宋体" w:cs="宋体" w:hint="eastAsia"/>
          <w:sz w:val="24"/>
          <w:szCs w:val="24"/>
        </w:rPr>
        <w:t xml:space="preserve"> </w:t>
      </w:r>
      <w:r>
        <w:rPr>
          <w:rFonts w:ascii="宋体" w:eastAsia="宋体" w:hAnsi="宋体" w:cs="宋体" w:hint="eastAsia"/>
          <w:sz w:val="24"/>
          <w:szCs w:val="24"/>
        </w:rPr>
        <w:t>向汽包给水，以维持水位正常，加强炉水取样分析，按分析结果调整排污量，直至炉水质量合格为止。</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）如汽水共沸腾产生严重的蒸汽带水，使蒸汽管中产生水击现象时，应开启蒸汽管道上的疏放水阀加强疏水。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突然停电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当突然停电不能确认汽化系统水位、补水压力、流量、汽包压力以及循环泵</w:t>
      </w:r>
      <w:r>
        <w:rPr>
          <w:rFonts w:ascii="宋体" w:eastAsia="宋体" w:hAnsi="宋体" w:cs="宋体" w:hint="eastAsia"/>
          <w:sz w:val="24"/>
          <w:szCs w:val="24"/>
        </w:rPr>
        <w:t xml:space="preserve"> </w:t>
      </w:r>
      <w:r>
        <w:rPr>
          <w:rFonts w:ascii="宋体" w:eastAsia="宋体" w:hAnsi="宋体" w:cs="宋体" w:hint="eastAsia"/>
          <w:sz w:val="24"/>
          <w:szCs w:val="24"/>
        </w:rPr>
        <w:t>运行状态等情况时，立即通知转炉停吹，待来电后按照汽化系统开炉程序确认后方可通知转炉重新开吹。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3.1.5 </w:t>
      </w:r>
      <w:r>
        <w:rPr>
          <w:rFonts w:ascii="宋体" w:eastAsia="宋体" w:hAnsi="宋体" w:cs="宋体" w:hint="eastAsia"/>
          <w:sz w:val="24"/>
          <w:szCs w:val="24"/>
        </w:rPr>
        <w:t>汽包水位计损坏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）当汽包一套水位计损坏时，在检查汽化系统各参数正常情况下可加强监控让转炉继续吹炼，并立即准备尽快修复液位计。</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）当汽包两套水位计都损坏时，立即通知转炉停吹，待恢复正常后通知转炉重新开吹。</w:t>
      </w:r>
    </w:p>
    <w:p w:rsidR="004A48B7" w:rsidRDefault="0006241A" w:rsidP="00855C86">
      <w:pPr>
        <w:pStyle w:val="a5"/>
        <w:spacing w:before="180" w:line="220" w:lineRule="auto"/>
        <w:ind w:left="30"/>
        <w:outlineLvl w:val="0"/>
        <w:rPr>
          <w:rFonts w:ascii="黑体" w:eastAsia="黑体" w:hAnsi="黑体" w:cs="黑体"/>
          <w:b/>
          <w:bCs/>
          <w:sz w:val="28"/>
          <w:szCs w:val="28"/>
        </w:rPr>
      </w:pPr>
      <w:r>
        <w:rPr>
          <w:rFonts w:ascii="黑体" w:eastAsia="黑体" w:hAnsi="黑体" w:cs="黑体" w:hint="eastAsia"/>
          <w:b/>
          <w:bCs/>
          <w:spacing w:val="-2"/>
          <w:sz w:val="28"/>
          <w:szCs w:val="28"/>
        </w:rPr>
        <w:t xml:space="preserve">3.3 </w:t>
      </w:r>
      <w:r>
        <w:rPr>
          <w:rFonts w:ascii="黑体" w:eastAsia="黑体" w:hAnsi="黑体" w:cs="黑体" w:hint="eastAsia"/>
          <w:b/>
          <w:bCs/>
          <w:spacing w:val="-2"/>
          <w:sz w:val="28"/>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3613" w:name="_Toc2559"/>
      <w:bookmarkStart w:id="3614" w:name="_Toc11347"/>
      <w:r>
        <w:rPr>
          <w:rFonts w:ascii="宋体" w:eastAsia="宋体" w:hAnsi="宋体" w:cs="宋体" w:hint="eastAsia"/>
          <w:sz w:val="24"/>
          <w:szCs w:val="24"/>
        </w:rPr>
        <w:t>内、外求助部门及电话</w:t>
      </w:r>
      <w:bookmarkEnd w:id="3613"/>
      <w:bookmarkEnd w:id="3614"/>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对内求助电话：</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设备管理室办公室电话</w:t>
      </w:r>
      <w:r>
        <w:rPr>
          <w:rFonts w:ascii="宋体" w:eastAsia="宋体" w:hAnsi="宋体" w:cs="宋体" w:hint="eastAsia"/>
          <w:sz w:val="24"/>
          <w:szCs w:val="24"/>
        </w:rPr>
        <w:t xml:space="preserve"> 6514</w:t>
      </w:r>
      <w:r>
        <w:rPr>
          <w:rFonts w:ascii="宋体" w:eastAsia="宋体" w:hAnsi="宋体" w:cs="宋体" w:hint="eastAsia"/>
          <w:sz w:val="24"/>
          <w:szCs w:val="24"/>
        </w:rPr>
        <w:t>、</w:t>
      </w:r>
      <w:r>
        <w:rPr>
          <w:rFonts w:ascii="宋体" w:eastAsia="宋体" w:hAnsi="宋体" w:cs="宋体" w:hint="eastAsia"/>
          <w:sz w:val="24"/>
          <w:szCs w:val="24"/>
        </w:rPr>
        <w:t>6519</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炉前调度室电话：</w:t>
      </w:r>
      <w:r>
        <w:rPr>
          <w:rFonts w:ascii="宋体" w:eastAsia="宋体" w:hAnsi="宋体" w:cs="宋体" w:hint="eastAsia"/>
          <w:sz w:val="24"/>
          <w:szCs w:val="24"/>
        </w:rPr>
        <w:t>6516</w:t>
      </w:r>
      <w:r>
        <w:rPr>
          <w:rFonts w:ascii="宋体" w:eastAsia="宋体" w:hAnsi="宋体" w:cs="宋体" w:hint="eastAsia"/>
          <w:sz w:val="24"/>
          <w:szCs w:val="24"/>
        </w:rPr>
        <w:t>、</w:t>
      </w:r>
      <w:r>
        <w:rPr>
          <w:rFonts w:ascii="宋体" w:eastAsia="宋体" w:hAnsi="宋体" w:cs="宋体" w:hint="eastAsia"/>
          <w:sz w:val="24"/>
          <w:szCs w:val="24"/>
        </w:rPr>
        <w:t>6517</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对外求助电话：</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安全管理部</w:t>
      </w:r>
      <w:r>
        <w:rPr>
          <w:rFonts w:ascii="宋体" w:eastAsia="宋体" w:hAnsi="宋体" w:cs="宋体" w:hint="eastAsia"/>
          <w:sz w:val="24"/>
          <w:szCs w:val="24"/>
        </w:rPr>
        <w:t xml:space="preserve"> 5079</w:t>
      </w:r>
      <w:r>
        <w:rPr>
          <w:rFonts w:ascii="宋体" w:eastAsia="宋体" w:hAnsi="宋体" w:cs="宋体" w:hint="eastAsia"/>
          <w:sz w:val="24"/>
          <w:szCs w:val="24"/>
        </w:rPr>
        <w:t>；人员受伤拨打</w:t>
      </w:r>
      <w:r>
        <w:rPr>
          <w:rFonts w:ascii="宋体" w:eastAsia="宋体" w:hAnsi="宋体" w:cs="宋体" w:hint="eastAsia"/>
          <w:sz w:val="24"/>
          <w:szCs w:val="24"/>
        </w:rPr>
        <w:t xml:space="preserve"> 12</w:t>
      </w:r>
      <w:r>
        <w:rPr>
          <w:rFonts w:ascii="宋体" w:eastAsia="宋体" w:hAnsi="宋体" w:cs="宋体" w:hint="eastAsia"/>
          <w:sz w:val="24"/>
          <w:szCs w:val="24"/>
        </w:rPr>
        <w:t>0</w:t>
      </w:r>
      <w:r>
        <w:rPr>
          <w:rFonts w:ascii="宋体" w:eastAsia="宋体" w:hAnsi="宋体" w:cs="宋体" w:hint="eastAsia"/>
          <w:sz w:val="24"/>
          <w:szCs w:val="24"/>
        </w:rPr>
        <w:t>；发生火灾拨打</w:t>
      </w:r>
      <w:r>
        <w:rPr>
          <w:rFonts w:ascii="宋体" w:eastAsia="宋体" w:hAnsi="宋体" w:cs="宋体" w:hint="eastAsia"/>
          <w:sz w:val="24"/>
          <w:szCs w:val="24"/>
        </w:rPr>
        <w:t xml:space="preserve"> 119</w:t>
      </w:r>
      <w:r>
        <w:rPr>
          <w:rFonts w:ascii="宋体" w:eastAsia="宋体" w:hAnsi="宋体" w:cs="宋体" w:hint="eastAsia"/>
          <w:sz w:val="24"/>
          <w:szCs w:val="24"/>
        </w:rPr>
        <w:t>。</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615" w:name="_Toc12888"/>
      <w:bookmarkStart w:id="3616" w:name="_Toc32765"/>
      <w:bookmarkStart w:id="3617" w:name="_Toc461"/>
      <w:bookmarkStart w:id="3618" w:name="_Toc24184"/>
      <w:r>
        <w:rPr>
          <w:rFonts w:ascii="Times New Roman" w:eastAsia="Times New Roman" w:hAnsi="Times New Roman" w:cs="Times New Roman" w:hint="eastAsia"/>
          <w:b/>
          <w:bCs/>
          <w:spacing w:val="3"/>
          <w:sz w:val="31"/>
          <w:szCs w:val="31"/>
        </w:rPr>
        <w:t>4 注意事项</w:t>
      </w:r>
      <w:bookmarkEnd w:id="3615"/>
      <w:bookmarkEnd w:id="3616"/>
      <w:bookmarkEnd w:id="3617"/>
      <w:bookmarkEnd w:id="3618"/>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）个人防护方面的注意事项：劳保用品穿戴整齐，做好防护措施，对现场危险源的因素类型进行辨识并采取相对应防护措施，对情况不明的区域不得擅自进入。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）现场先期处置方面的注意事项：指挥组成员维护好现场秩序，做好人员疏散，组织专业人员，立即采取应急处置，应急处置过程必须坚持先救人再救物的原则。</w:t>
      </w:r>
    </w:p>
    <w:p w:rsidR="004A48B7" w:rsidRDefault="004A48B7">
      <w:pPr>
        <w:tabs>
          <w:tab w:val="left" w:pos="519"/>
        </w:tabs>
        <w:spacing w:line="500" w:lineRule="exact"/>
        <w:jc w:val="left"/>
        <w:rPr>
          <w:rFonts w:ascii="宋体" w:eastAsia="宋体" w:hAnsi="宋体" w:cs="宋体"/>
          <w:sz w:val="24"/>
          <w:szCs w:val="24"/>
        </w:rPr>
        <w:sectPr w:rsidR="004A48B7">
          <w:headerReference w:type="default" r:id="rId256"/>
          <w:footerReference w:type="default" r:id="rId257"/>
          <w:pgSz w:w="11906" w:h="16839"/>
          <w:pgMar w:top="1550" w:right="1785" w:bottom="1377" w:left="1785" w:header="851" w:footer="1212" w:gutter="0"/>
          <w:cols w:space="720"/>
        </w:sectPr>
      </w:pPr>
    </w:p>
    <w:p w:rsidR="004A48B7" w:rsidRDefault="0006241A">
      <w:pPr>
        <w:pStyle w:val="a5"/>
        <w:spacing w:before="140" w:line="223" w:lineRule="auto"/>
        <w:ind w:left="212"/>
        <w:jc w:val="center"/>
        <w:outlineLvl w:val="0"/>
        <w:rPr>
          <w:b/>
          <w:bCs/>
          <w:kern w:val="44"/>
          <w:sz w:val="36"/>
          <w:szCs w:val="44"/>
        </w:rPr>
      </w:pPr>
      <w:bookmarkStart w:id="3619" w:name="bookmark30"/>
      <w:bookmarkStart w:id="3620" w:name="_Toc29864"/>
      <w:bookmarkStart w:id="3621" w:name="_Toc22135"/>
      <w:bookmarkStart w:id="3622" w:name="_Toc84"/>
      <w:bookmarkStart w:id="3623" w:name="_Toc11083"/>
      <w:bookmarkEnd w:id="3619"/>
      <w:r>
        <w:rPr>
          <w:rFonts w:hint="eastAsia"/>
          <w:b/>
          <w:bCs/>
          <w:kern w:val="44"/>
          <w:sz w:val="36"/>
          <w:szCs w:val="44"/>
        </w:rPr>
        <w:lastRenderedPageBreak/>
        <w:t>炼钢事业部二炼钢分厂压力容器现场处置方案</w:t>
      </w:r>
      <w:bookmarkEnd w:id="3620"/>
      <w:bookmarkEnd w:id="3621"/>
      <w:bookmarkEnd w:id="3622"/>
      <w:bookmarkEnd w:id="3623"/>
    </w:p>
    <w:p w:rsidR="004A48B7" w:rsidRDefault="004A48B7">
      <w:pPr>
        <w:spacing w:line="467"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624" w:name="_Toc32145"/>
      <w:bookmarkStart w:id="3625" w:name="_Toc28358"/>
      <w:bookmarkStart w:id="3626" w:name="_Toc15675"/>
      <w:bookmarkStart w:id="3627" w:name="_Toc3740"/>
      <w:r>
        <w:rPr>
          <w:rFonts w:ascii="Times New Roman" w:eastAsia="Times New Roman" w:hAnsi="Times New Roman" w:cs="Times New Roman" w:hint="eastAsia"/>
          <w:b/>
          <w:bCs/>
          <w:spacing w:val="3"/>
          <w:sz w:val="31"/>
          <w:szCs w:val="31"/>
        </w:rPr>
        <w:t>1 事故风险描述</w:t>
      </w:r>
      <w:bookmarkEnd w:id="3624"/>
      <w:bookmarkEnd w:id="3625"/>
      <w:bookmarkEnd w:id="3626"/>
      <w:bookmarkEnd w:id="3627"/>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1.1</w:t>
      </w:r>
      <w:r>
        <w:rPr>
          <w:rFonts w:ascii="黑体" w:eastAsia="黑体" w:hAnsi="黑体" w:hint="eastAsia"/>
          <w:b/>
          <w:bCs/>
          <w:kern w:val="0"/>
          <w:sz w:val="28"/>
          <w:szCs w:val="28"/>
        </w:rPr>
        <w:t xml:space="preserve"> </w:t>
      </w:r>
      <w:r>
        <w:rPr>
          <w:rFonts w:ascii="黑体" w:eastAsia="黑体" w:hAnsi="黑体" w:hint="eastAsia"/>
          <w:b/>
          <w:bCs/>
          <w:kern w:val="0"/>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炼钢事业部二炼钢分厂主厂房及公辅区域。</w:t>
      </w:r>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pStyle w:val="a5"/>
        <w:spacing w:before="203" w:line="218" w:lineRule="auto"/>
        <w:ind w:left="504"/>
      </w:pPr>
      <w:r>
        <w:rPr>
          <w:spacing w:val="-1"/>
        </w:rPr>
        <w:t>压力容器超温、超压、泄漏、爆炸。</w:t>
      </w:r>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事故的危害程度及其影响范围：一年四季均有可能发生。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事故危害严重程度：对压力容器设备可能发生损坏、严重时可造成人身伤亡。</w:t>
      </w:r>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现场报警设备报警。</w:t>
      </w:r>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可能导致设备损坏泄漏，污染大气，人员损伤。</w:t>
      </w: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628" w:name="_Toc26925"/>
      <w:bookmarkStart w:id="3629" w:name="_Toc17573"/>
      <w:bookmarkStart w:id="3630" w:name="_Toc30627"/>
      <w:bookmarkStart w:id="3631" w:name="_Toc15833"/>
      <w:r>
        <w:rPr>
          <w:rFonts w:ascii="Times New Roman" w:eastAsia="Times New Roman" w:hAnsi="Times New Roman" w:cs="Times New Roman" w:hint="eastAsia"/>
          <w:b/>
          <w:bCs/>
          <w:spacing w:val="3"/>
          <w:sz w:val="31"/>
          <w:szCs w:val="31"/>
        </w:rPr>
        <w:t xml:space="preserve">2 </w:t>
      </w:r>
      <w:r>
        <w:rPr>
          <w:rFonts w:ascii="Times New Roman" w:eastAsia="Times New Roman" w:hAnsi="Times New Roman" w:cs="Times New Roman" w:hint="eastAsia"/>
          <w:b/>
          <w:bCs/>
          <w:spacing w:val="3"/>
          <w:sz w:val="31"/>
          <w:szCs w:val="31"/>
        </w:rPr>
        <w:t>应急工作职责</w:t>
      </w:r>
      <w:bookmarkEnd w:id="3628"/>
      <w:bookmarkEnd w:id="3629"/>
      <w:bookmarkEnd w:id="3630"/>
      <w:bookmarkEnd w:id="3631"/>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应急领导小组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应急预案实施负责人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总指挥：厂领导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副总指挥：设备管理室主管</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应急小组：安全管理室主管、综合管理室主管、生产技术管理室主管、各作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业区作业长、应急突击队员。</w:t>
      </w:r>
    </w:p>
    <w:p w:rsidR="004A48B7" w:rsidRDefault="0006241A" w:rsidP="00855C86">
      <w:pPr>
        <w:pStyle w:val="a5"/>
        <w:spacing w:before="161" w:line="221" w:lineRule="auto"/>
        <w:ind w:left="30"/>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总指挥职责：总指挥为现场的应急处置工作的总指挥，要时刻保持在现场指挥，</w:t>
      </w:r>
      <w:r>
        <w:rPr>
          <w:rFonts w:ascii="宋体" w:eastAsia="宋体" w:hAnsi="宋体" w:cs="宋体" w:hint="eastAsia"/>
          <w:sz w:val="24"/>
          <w:szCs w:val="24"/>
        </w:rPr>
        <w:t xml:space="preserve"> </w:t>
      </w:r>
      <w:r>
        <w:rPr>
          <w:rFonts w:ascii="宋体" w:eastAsia="宋体" w:hAnsi="宋体" w:cs="宋体" w:hint="eastAsia"/>
          <w:sz w:val="24"/>
          <w:szCs w:val="24"/>
        </w:rPr>
        <w:t>按照操作规程及该处置预案，认真分析事故发展态势，及时有效的发布处置命令。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副总指挥职责：副总指挥辅助总指挥做好现场的处置措施的落实和实施，落实现场处置每个步骤的完成情况并及时将现场的情况向调度进行汇报。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 xml:space="preserve">2.2.3 </w:t>
      </w:r>
      <w:r>
        <w:rPr>
          <w:rFonts w:ascii="宋体" w:eastAsia="宋体" w:hAnsi="宋体" w:cs="宋体" w:hint="eastAsia"/>
          <w:sz w:val="24"/>
          <w:szCs w:val="24"/>
        </w:rPr>
        <w:t>安全管理室职责：组员负责现场的事故的发现、汇报、处置以及救援等事</w:t>
      </w:r>
      <w:r>
        <w:rPr>
          <w:rFonts w:ascii="宋体" w:eastAsia="宋体" w:hAnsi="宋体" w:cs="宋体" w:hint="eastAsia"/>
          <w:sz w:val="24"/>
          <w:szCs w:val="24"/>
        </w:rPr>
        <w:t xml:space="preserve"> </w:t>
      </w:r>
      <w:r>
        <w:rPr>
          <w:rFonts w:ascii="宋体" w:eastAsia="宋体" w:hAnsi="宋体" w:cs="宋体" w:hint="eastAsia"/>
          <w:sz w:val="24"/>
          <w:szCs w:val="24"/>
        </w:rPr>
        <w:t>项的具体实施，认真听从总指挥、副总指挥的指挥及要求。</w:t>
      </w:r>
    </w:p>
    <w:p w:rsidR="004A48B7" w:rsidRDefault="0006241A">
      <w:pPr>
        <w:tabs>
          <w:tab w:val="left" w:pos="519"/>
        </w:tabs>
        <w:spacing w:line="500" w:lineRule="exact"/>
        <w:ind w:leftChars="228" w:left="479"/>
        <w:jc w:val="left"/>
        <w:rPr>
          <w:rFonts w:ascii="宋体" w:eastAsia="宋体" w:hAnsi="宋体" w:cs="宋体"/>
          <w:sz w:val="24"/>
          <w:szCs w:val="24"/>
        </w:rPr>
      </w:pPr>
      <w:r>
        <w:rPr>
          <w:rFonts w:ascii="宋体" w:eastAsia="宋体" w:hAnsi="宋体" w:cs="宋体" w:hint="eastAsia"/>
          <w:sz w:val="24"/>
          <w:szCs w:val="24"/>
        </w:rPr>
        <w:t xml:space="preserve">2.2.4 </w:t>
      </w:r>
      <w:r>
        <w:rPr>
          <w:rFonts w:ascii="宋体" w:eastAsia="宋体" w:hAnsi="宋体" w:cs="宋体" w:hint="eastAsia"/>
          <w:sz w:val="24"/>
          <w:szCs w:val="24"/>
        </w:rPr>
        <w:t>设备管理室职责：组织现场设备管理，停用等，防止其他衍生灾害。</w:t>
      </w:r>
      <w:r>
        <w:rPr>
          <w:rFonts w:ascii="宋体" w:eastAsia="宋体" w:hAnsi="宋体" w:cs="宋体" w:hint="eastAsia"/>
          <w:sz w:val="24"/>
          <w:szCs w:val="24"/>
        </w:rPr>
        <w:t xml:space="preserve"> </w:t>
      </w:r>
      <w:r>
        <w:rPr>
          <w:rFonts w:ascii="宋体" w:eastAsia="宋体" w:hAnsi="宋体" w:cs="宋体" w:hint="eastAsia"/>
          <w:sz w:val="24"/>
          <w:szCs w:val="24"/>
        </w:rPr>
        <w:t>综合管理室职责：现场补给及后勤工作。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生产技术管理室职责：现场生产调度及响应联系。</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作业区作业长：组织现场协调及应急增援。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应急突击队员：听从指挥进行应急程序响应，现场处置救护。</w:t>
      </w:r>
    </w:p>
    <w:p w:rsidR="004A48B7" w:rsidRDefault="004A48B7">
      <w:pPr>
        <w:spacing w:line="293" w:lineRule="auto"/>
        <w:rPr>
          <w:rFonts w:ascii="Arial"/>
        </w:rPr>
      </w:pPr>
    </w:p>
    <w:p w:rsidR="004A48B7" w:rsidRDefault="0006241A">
      <w:pPr>
        <w:spacing w:before="101" w:line="230" w:lineRule="auto"/>
        <w:ind w:left="3530"/>
        <w:outlineLvl w:val="0"/>
        <w:rPr>
          <w:rFonts w:ascii="Times New Roman" w:eastAsia="Times New Roman" w:hAnsi="Times New Roman" w:cs="Times New Roman"/>
          <w:b/>
          <w:bCs/>
          <w:spacing w:val="3"/>
          <w:sz w:val="31"/>
          <w:szCs w:val="31"/>
        </w:rPr>
      </w:pPr>
      <w:bookmarkStart w:id="3632" w:name="_Toc5009"/>
      <w:bookmarkStart w:id="3633" w:name="_Toc11121"/>
      <w:bookmarkStart w:id="3634" w:name="_Toc31734"/>
      <w:bookmarkStart w:id="3635" w:name="_Toc18251"/>
      <w:r>
        <w:rPr>
          <w:rFonts w:ascii="Times New Roman" w:eastAsia="Times New Roman" w:hAnsi="Times New Roman" w:cs="Times New Roman" w:hint="eastAsia"/>
          <w:b/>
          <w:bCs/>
          <w:spacing w:val="3"/>
          <w:sz w:val="31"/>
          <w:szCs w:val="31"/>
        </w:rPr>
        <w:t>3 应急处置</w:t>
      </w:r>
      <w:bookmarkEnd w:id="3632"/>
      <w:bookmarkEnd w:id="3633"/>
      <w:bookmarkEnd w:id="3634"/>
      <w:bookmarkEnd w:id="3635"/>
    </w:p>
    <w:p w:rsidR="004A48B7" w:rsidRDefault="0006241A">
      <w:pPr>
        <w:pStyle w:val="a5"/>
        <w:spacing w:before="161" w:line="221" w:lineRule="auto"/>
        <w:ind w:left="30"/>
        <w:outlineLvl w:val="1"/>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应急处置程序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当压力容器（工作压力≥</w:t>
      </w:r>
      <w:r>
        <w:rPr>
          <w:rFonts w:ascii="宋体" w:eastAsia="宋体" w:hAnsi="宋体" w:cs="宋体" w:hint="eastAsia"/>
          <w:sz w:val="24"/>
          <w:szCs w:val="24"/>
        </w:rPr>
        <w:t>0.1MPa</w:t>
      </w:r>
      <w:r>
        <w:rPr>
          <w:rFonts w:ascii="宋体" w:eastAsia="宋体" w:hAnsi="宋体" w:cs="宋体" w:hint="eastAsia"/>
          <w:sz w:val="24"/>
          <w:szCs w:val="24"/>
        </w:rPr>
        <w:t>；直径≥</w:t>
      </w:r>
      <w:r>
        <w:rPr>
          <w:rFonts w:ascii="宋体" w:eastAsia="宋体" w:hAnsi="宋体" w:cs="宋体" w:hint="eastAsia"/>
          <w:sz w:val="24"/>
          <w:szCs w:val="24"/>
        </w:rPr>
        <w:t>0.15m</w:t>
      </w:r>
      <w:r>
        <w:rPr>
          <w:rFonts w:ascii="宋体" w:eastAsia="宋体" w:hAnsi="宋体" w:cs="宋体" w:hint="eastAsia"/>
          <w:sz w:val="24"/>
          <w:szCs w:val="24"/>
        </w:rPr>
        <w:t>；容积≥</w:t>
      </w:r>
      <w:r>
        <w:rPr>
          <w:rFonts w:ascii="宋体" w:eastAsia="宋体" w:hAnsi="宋体" w:cs="宋体" w:hint="eastAsia"/>
          <w:sz w:val="24"/>
          <w:szCs w:val="24"/>
        </w:rPr>
        <w:t>0.025m</w:t>
      </w:r>
      <w:r>
        <w:rPr>
          <w:rFonts w:ascii="宋体" w:eastAsia="宋体" w:hAnsi="宋体" w:cs="宋体" w:hint="eastAsia"/>
          <w:sz w:val="24"/>
          <w:szCs w:val="24"/>
          <w:vertAlign w:val="superscript"/>
        </w:rPr>
        <w:t>3</w:t>
      </w:r>
      <w:r>
        <w:rPr>
          <w:rFonts w:ascii="宋体" w:eastAsia="宋体" w:hAnsi="宋体" w:cs="宋体" w:hint="eastAsia"/>
          <w:sz w:val="24"/>
          <w:szCs w:val="24"/>
        </w:rPr>
        <w:t>）无法控制超</w:t>
      </w:r>
      <w:r>
        <w:rPr>
          <w:rFonts w:ascii="宋体" w:eastAsia="宋体" w:hAnsi="宋体" w:cs="宋体" w:hint="eastAsia"/>
          <w:sz w:val="24"/>
          <w:szCs w:val="24"/>
        </w:rPr>
        <w:t xml:space="preserve"> </w:t>
      </w:r>
      <w:r>
        <w:rPr>
          <w:rFonts w:ascii="宋体" w:eastAsia="宋体" w:hAnsi="宋体" w:cs="宋体" w:hint="eastAsia"/>
          <w:sz w:val="24"/>
          <w:szCs w:val="24"/>
        </w:rPr>
        <w:t>温超压危及生命安全时，危险性较大的储气罐发生事故后，工作人员必须立即赶</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往事故地点，确认事故类型。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当压力容器发生事故时，操作工反馈四班调度，由四班调度及时向公司汇报，</w:t>
      </w:r>
      <w:r>
        <w:rPr>
          <w:rFonts w:ascii="宋体" w:eastAsia="宋体" w:hAnsi="宋体" w:cs="宋体" w:hint="eastAsia"/>
          <w:sz w:val="24"/>
          <w:szCs w:val="24"/>
        </w:rPr>
        <w:t xml:space="preserve"> </w:t>
      </w:r>
      <w:r>
        <w:rPr>
          <w:rFonts w:ascii="宋体" w:eastAsia="宋体" w:hAnsi="宋体" w:cs="宋体" w:hint="eastAsia"/>
          <w:sz w:val="24"/>
          <w:szCs w:val="24"/>
        </w:rPr>
        <w:t>公司根据国家有关法律法规规定必须向青岛市安全生产监督管理局和青岛市质</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量技术监督管理局特种设备安全监察部门汇报。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接到发生压力容器泄漏事故的报告后，根据应急指挥</w:t>
      </w:r>
      <w:r>
        <w:rPr>
          <w:rFonts w:ascii="宋体" w:eastAsia="宋体" w:hAnsi="宋体" w:cs="宋体" w:hint="eastAsia"/>
          <w:sz w:val="24"/>
          <w:szCs w:val="24"/>
        </w:rPr>
        <w:t>部指示，应立即组织有关人员对报告事项调查核实，并及时向总指挥报告。</w:t>
      </w:r>
    </w:p>
    <w:p w:rsidR="004A48B7" w:rsidRDefault="0006241A">
      <w:pPr>
        <w:pStyle w:val="a5"/>
        <w:spacing w:before="164" w:line="221" w:lineRule="auto"/>
        <w:ind w:left="31"/>
        <w:outlineLvl w:val="1"/>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超温</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）当压力容器温度超过其允许温度时，操作人员应及时查找原因并报告当班班长及调度，并采取措施，使温度恢复到指标范围内。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）如超温情况无法控制，应立即通知挡板调度长，必要时紧急停车。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）如超温情况愈来愈严重，必须立即报告厂主管部门，组织人员进行分析、查找原因，避免事故扩大。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超压</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58"/>
          <w:footerReference w:type="default" r:id="rId259"/>
          <w:pgSz w:w="11906" w:h="16839"/>
          <w:pgMar w:top="1550" w:right="1738" w:bottom="1378" w:left="1785" w:header="851" w:footer="1212" w:gutter="0"/>
          <w:cols w:space="720"/>
        </w:sectPr>
      </w:pP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1</w:t>
      </w:r>
      <w:r>
        <w:rPr>
          <w:rFonts w:ascii="宋体" w:eastAsia="宋体" w:hAnsi="宋体" w:cs="宋体" w:hint="eastAsia"/>
          <w:sz w:val="24"/>
          <w:szCs w:val="24"/>
        </w:rPr>
        <w:t>）当压力出现上涨时，应立即与调度、后续工段联系，调整压力。</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）当出现超压时，应及时逐步开启安全装置，使压力控制在指标范围内，并联系调度。待压力下降后，逐步关闭安全装置。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）当压力情况发生异常时，应立即通知调度，必要时做出紧急停车处理，防止事故扩大。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泄漏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）压力容器发生微小泄漏时，操作人员应立即报告班长、当班调度，切断相关阀门，联系维修人员进行修复。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）当压力容器泄漏较大时，应立即通知调度紧急停车处理，防止事故扩大。</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）当压力容器大量泄漏时，报警系统或人员虽能及时发</w:t>
      </w:r>
      <w:r>
        <w:rPr>
          <w:rFonts w:ascii="宋体" w:eastAsia="宋体" w:hAnsi="宋体" w:cs="宋体" w:hint="eastAsia"/>
          <w:sz w:val="24"/>
          <w:szCs w:val="24"/>
        </w:rPr>
        <w:t>现，但一时难以消除，</w:t>
      </w:r>
      <w:r>
        <w:rPr>
          <w:rFonts w:ascii="宋体" w:eastAsia="宋体" w:hAnsi="宋体" w:cs="宋体" w:hint="eastAsia"/>
          <w:sz w:val="24"/>
          <w:szCs w:val="24"/>
        </w:rPr>
        <w:t xml:space="preserve"> </w:t>
      </w:r>
      <w:r>
        <w:rPr>
          <w:rFonts w:ascii="宋体" w:eastAsia="宋体" w:hAnsi="宋体" w:cs="宋体" w:hint="eastAsia"/>
          <w:sz w:val="24"/>
          <w:szCs w:val="24"/>
        </w:rPr>
        <w:t>为防止事故扩散，危及周边安全，应立即疏散人员，切断介质来源，事故点进行隔离。</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爆炸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）因压力容器爆炸而发生重大事故，报警系统或操作人员虽能及时发现，但一时难以控制，应紧急停车，疏散人员。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）因压力容器爆炸而发生重大事故，立即通知调度，组织相关人员救援，及时控制和消除事故的危害。</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3.2.5 </w:t>
      </w:r>
      <w:r>
        <w:rPr>
          <w:rFonts w:ascii="宋体" w:eastAsia="宋体" w:hAnsi="宋体" w:cs="宋体" w:hint="eastAsia"/>
          <w:sz w:val="24"/>
          <w:szCs w:val="24"/>
        </w:rPr>
        <w:t>应急处理措施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）抢救方案根据现场实际发生事故情况，制定抢救方案，迅速投入开展抢救行动。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）伤员抢救立即与急救中心和医院联系，请求出动急救车并做好急救准备，确保伤员得到及时医治。</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）事故现场取证救助行动中，安排人员同时做好事故调查取证工作，以利于事故处理，防止证据遗失。</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）在救助行动中，救助人员应配齐安全设施和防护工具，加强自我保护，确保抢救行动过程中的人身安全。</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footerReference w:type="default" r:id="rId260"/>
          <w:pgSz w:w="11906" w:h="16839"/>
          <w:pgMar w:top="1550" w:right="1738" w:bottom="1377" w:left="1785" w:header="851" w:footer="1212" w:gutter="0"/>
          <w:cols w:space="720"/>
        </w:sectPr>
      </w:pP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 xml:space="preserve">3.3 </w:t>
      </w:r>
      <w:r>
        <w:rPr>
          <w:rFonts w:ascii="宋体" w:eastAsia="宋体" w:hAnsi="宋体" w:cs="宋体" w:hint="eastAsia"/>
          <w:sz w:val="24"/>
          <w:szCs w:val="24"/>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对内求助电话：设备管理室办公室电话</w:t>
      </w:r>
      <w:r>
        <w:rPr>
          <w:rFonts w:ascii="宋体" w:eastAsia="宋体" w:hAnsi="宋体" w:cs="宋体" w:hint="eastAsia"/>
          <w:sz w:val="24"/>
          <w:szCs w:val="24"/>
        </w:rPr>
        <w:t xml:space="preserve"> 6515</w:t>
      </w:r>
      <w:r>
        <w:rPr>
          <w:rFonts w:ascii="宋体" w:eastAsia="宋体" w:hAnsi="宋体" w:cs="宋体" w:hint="eastAsia"/>
          <w:sz w:val="24"/>
          <w:szCs w:val="24"/>
        </w:rPr>
        <w:t>、</w:t>
      </w:r>
      <w:r>
        <w:rPr>
          <w:rFonts w:ascii="宋体" w:eastAsia="宋体" w:hAnsi="宋体" w:cs="宋体" w:hint="eastAsia"/>
          <w:sz w:val="24"/>
          <w:szCs w:val="24"/>
        </w:rPr>
        <w:t>6519</w:t>
      </w:r>
      <w:r>
        <w:rPr>
          <w:rFonts w:ascii="宋体" w:eastAsia="宋体" w:hAnsi="宋体" w:cs="宋体" w:hint="eastAsia"/>
          <w:sz w:val="24"/>
          <w:szCs w:val="24"/>
        </w:rPr>
        <w:t>；炉前调度室电话：</w:t>
      </w:r>
      <w:r>
        <w:rPr>
          <w:rFonts w:ascii="宋体" w:eastAsia="宋体" w:hAnsi="宋体" w:cs="宋体" w:hint="eastAsia"/>
          <w:sz w:val="24"/>
          <w:szCs w:val="24"/>
        </w:rPr>
        <w:t>6516</w:t>
      </w:r>
      <w:r>
        <w:rPr>
          <w:rFonts w:ascii="宋体" w:eastAsia="宋体" w:hAnsi="宋体" w:cs="宋体" w:hint="eastAsia"/>
          <w:sz w:val="24"/>
          <w:szCs w:val="24"/>
        </w:rPr>
        <w:t>、</w:t>
      </w:r>
    </w:p>
    <w:p w:rsidR="004A48B7" w:rsidRDefault="0006241A" w:rsidP="00855C86">
      <w:pPr>
        <w:tabs>
          <w:tab w:val="left" w:pos="519"/>
        </w:tabs>
        <w:spacing w:line="500" w:lineRule="exact"/>
        <w:jc w:val="left"/>
        <w:outlineLvl w:val="0"/>
        <w:rPr>
          <w:rFonts w:ascii="宋体" w:eastAsia="宋体" w:hAnsi="宋体" w:cs="宋体"/>
          <w:sz w:val="24"/>
          <w:szCs w:val="24"/>
        </w:rPr>
      </w:pP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3636" w:name="_Toc28263"/>
      <w:bookmarkStart w:id="3637" w:name="_Toc3050"/>
      <w:r>
        <w:rPr>
          <w:rFonts w:ascii="宋体" w:eastAsia="宋体" w:hAnsi="宋体" w:cs="宋体" w:hint="eastAsia"/>
          <w:sz w:val="24"/>
          <w:szCs w:val="24"/>
        </w:rPr>
        <w:t>对外</w:t>
      </w:r>
      <w:r>
        <w:rPr>
          <w:rFonts w:ascii="宋体" w:eastAsia="宋体" w:hAnsi="宋体" w:cs="宋体" w:hint="eastAsia"/>
          <w:sz w:val="24"/>
          <w:szCs w:val="24"/>
        </w:rPr>
        <w:t>求助电话：安全管理部</w:t>
      </w:r>
      <w:r>
        <w:rPr>
          <w:rFonts w:ascii="宋体" w:eastAsia="宋体" w:hAnsi="宋体" w:cs="宋体" w:hint="eastAsia"/>
          <w:sz w:val="24"/>
          <w:szCs w:val="24"/>
        </w:rPr>
        <w:t xml:space="preserve"> 5079</w:t>
      </w:r>
      <w:r>
        <w:rPr>
          <w:rFonts w:ascii="宋体" w:eastAsia="宋体" w:hAnsi="宋体" w:cs="宋体" w:hint="eastAsia"/>
          <w:sz w:val="24"/>
          <w:szCs w:val="24"/>
        </w:rPr>
        <w:t>；电话人员受伤拨打</w:t>
      </w:r>
      <w:r>
        <w:rPr>
          <w:rFonts w:ascii="宋体" w:eastAsia="宋体" w:hAnsi="宋体" w:cs="宋体" w:hint="eastAsia"/>
          <w:sz w:val="24"/>
          <w:szCs w:val="24"/>
        </w:rPr>
        <w:t xml:space="preserve"> 120</w:t>
      </w:r>
      <w:r>
        <w:rPr>
          <w:rFonts w:ascii="宋体" w:eastAsia="宋体" w:hAnsi="宋体" w:cs="宋体" w:hint="eastAsia"/>
          <w:sz w:val="24"/>
          <w:szCs w:val="24"/>
        </w:rPr>
        <w:t>；发生火灾拨打</w:t>
      </w:r>
      <w:bookmarkEnd w:id="3636"/>
      <w:bookmarkEnd w:id="3637"/>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1199</w:t>
      </w:r>
      <w:r>
        <w:rPr>
          <w:rFonts w:ascii="宋体" w:eastAsia="宋体" w:hAnsi="宋体" w:cs="宋体" w:hint="eastAsia"/>
          <w:sz w:val="24"/>
          <w:szCs w:val="24"/>
        </w:rPr>
        <w:t>。</w:t>
      </w:r>
    </w:p>
    <w:p w:rsidR="004A48B7" w:rsidRDefault="0006241A" w:rsidP="00855C86">
      <w:pPr>
        <w:spacing w:before="101" w:line="230" w:lineRule="auto"/>
        <w:ind w:left="3530"/>
        <w:outlineLvl w:val="0"/>
        <w:rPr>
          <w:rFonts w:ascii="Times New Roman" w:eastAsia="Times New Roman" w:hAnsi="Times New Roman" w:cs="Times New Roman"/>
          <w:b/>
          <w:bCs/>
          <w:spacing w:val="3"/>
          <w:sz w:val="31"/>
          <w:szCs w:val="31"/>
        </w:rPr>
      </w:pPr>
      <w:bookmarkStart w:id="3638" w:name="_Toc18314"/>
      <w:bookmarkStart w:id="3639" w:name="_Toc1039"/>
      <w:bookmarkStart w:id="3640" w:name="_Toc3689"/>
      <w:bookmarkStart w:id="3641" w:name="_Toc30467"/>
      <w:r>
        <w:rPr>
          <w:rFonts w:ascii="Times New Roman" w:eastAsia="Times New Roman" w:hAnsi="Times New Roman" w:cs="Times New Roman" w:hint="eastAsia"/>
          <w:b/>
          <w:bCs/>
          <w:spacing w:val="3"/>
          <w:sz w:val="31"/>
          <w:szCs w:val="31"/>
        </w:rPr>
        <w:t>4 注意事项</w:t>
      </w:r>
      <w:bookmarkEnd w:id="3638"/>
      <w:bookmarkEnd w:id="3639"/>
      <w:bookmarkEnd w:id="3640"/>
      <w:bookmarkEnd w:id="3641"/>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）个人防护方面的注意事项：劳保用品穿戴整齐，对现有危险源进行辨识并采取相对应防护措施。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）自救和互救方面的注意事项：处于危险源之中人员，首先确定安全通道，</w:t>
      </w:r>
      <w:r>
        <w:rPr>
          <w:rFonts w:ascii="宋体" w:eastAsia="宋体" w:hAnsi="宋体" w:cs="宋体" w:hint="eastAsia"/>
          <w:sz w:val="24"/>
          <w:szCs w:val="24"/>
        </w:rPr>
        <w:t xml:space="preserve"> </w:t>
      </w:r>
      <w:r>
        <w:rPr>
          <w:rFonts w:ascii="宋体" w:eastAsia="宋体" w:hAnsi="宋体" w:cs="宋体" w:hint="eastAsia"/>
          <w:sz w:val="24"/>
          <w:szCs w:val="24"/>
        </w:rPr>
        <w:t>要时刻保持警惕，脚下要敏感些，千万不能被绊倒，一旦发生危险后，可以有目标地脱险；个人应听从组织者的安排，遇到突发情况时，在组织者的疏导下有序撤离；上下楼梯靠右行；不求快，要求稳；不在楼梯打闹，搞恶作剧；在救治中，</w:t>
      </w:r>
      <w:r>
        <w:rPr>
          <w:rFonts w:ascii="宋体" w:eastAsia="宋体" w:hAnsi="宋体" w:cs="宋体" w:hint="eastAsia"/>
          <w:sz w:val="24"/>
          <w:szCs w:val="24"/>
        </w:rPr>
        <w:t xml:space="preserve"> </w:t>
      </w:r>
      <w:r>
        <w:rPr>
          <w:rFonts w:ascii="宋体" w:eastAsia="宋体" w:hAnsi="宋体" w:cs="宋体" w:hint="eastAsia"/>
          <w:sz w:val="24"/>
          <w:szCs w:val="24"/>
        </w:rPr>
        <w:t>要遵循先救重伤者、老人、儿童及妇女的原则。判断伤势的依据有：神志不清、</w:t>
      </w:r>
      <w:r>
        <w:rPr>
          <w:rFonts w:ascii="宋体" w:eastAsia="宋体" w:hAnsi="宋体" w:cs="宋体" w:hint="eastAsia"/>
          <w:sz w:val="24"/>
          <w:szCs w:val="24"/>
        </w:rPr>
        <w:t xml:space="preserve"> </w:t>
      </w:r>
      <w:r>
        <w:rPr>
          <w:rFonts w:ascii="宋体" w:eastAsia="宋体" w:hAnsi="宋体" w:cs="宋体" w:hint="eastAsia"/>
          <w:sz w:val="24"/>
          <w:szCs w:val="24"/>
        </w:rPr>
        <w:t>呼之不应者伤势较重；脉搏急促而乏力者伤势较重；血压下降、瞳孔放大者伤势较重；有明显外伤，血流不止者伤势较重。</w:t>
      </w:r>
      <w:r>
        <w:rPr>
          <w:rFonts w:ascii="宋体" w:eastAsia="宋体" w:hAnsi="宋体" w:cs="宋体" w:hint="eastAsia"/>
          <w:sz w:val="24"/>
          <w:szCs w:val="24"/>
        </w:rPr>
        <w:t xml:space="preserve"> </w:t>
      </w:r>
      <w:r>
        <w:rPr>
          <w:rFonts w:ascii="宋体" w:eastAsia="宋体" w:hAnsi="宋体" w:cs="宋体" w:hint="eastAsia"/>
          <w:sz w:val="24"/>
          <w:szCs w:val="24"/>
        </w:rPr>
        <w:t>当发现伤者呼吸、心跳停止时，要赶快做胸外按压，辅以人工呼吸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）事故发生后现场人员不要慌乱，要保持镇静，迅速对受伤人</w:t>
      </w:r>
      <w:r>
        <w:rPr>
          <w:rFonts w:ascii="宋体" w:eastAsia="宋体" w:hAnsi="宋体" w:cs="宋体" w:hint="eastAsia"/>
          <w:sz w:val="24"/>
          <w:szCs w:val="24"/>
        </w:rPr>
        <w:t>员进行检查和救治。救治时注意救治方法，防止救治不当造成二次伤害。</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）注意保护现场，因抢救伤员和防止事故扩大，需要移动现场物件时，应做出标志，拍照，详细记录和绘制事故现场图。</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）对员工加强教育，在有毒作业场所应佩戴个体劳保用品。</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）现场救援行动应严格执行安全操作规程，配齐安全设施和防护工具，信息畅通，积极配合，加强自我保护，确保施救人员的人身安全。</w:t>
      </w:r>
    </w:p>
    <w:p w:rsidR="004A48B7" w:rsidRDefault="004A48B7">
      <w:pPr>
        <w:tabs>
          <w:tab w:val="left" w:pos="519"/>
        </w:tabs>
        <w:spacing w:line="500" w:lineRule="exact"/>
        <w:jc w:val="left"/>
        <w:rPr>
          <w:rFonts w:ascii="宋体" w:eastAsia="宋体" w:hAnsi="宋体" w:cs="宋体"/>
          <w:sz w:val="24"/>
          <w:szCs w:val="24"/>
        </w:rPr>
        <w:sectPr w:rsidR="004A48B7">
          <w:headerReference w:type="default" r:id="rId261"/>
          <w:footerReference w:type="default" r:id="rId262"/>
          <w:pgSz w:w="11906" w:h="16839"/>
          <w:pgMar w:top="1550" w:right="1719" w:bottom="1378" w:left="1785" w:header="851" w:footer="1212" w:gutter="0"/>
          <w:cols w:space="720"/>
        </w:sectPr>
      </w:pPr>
    </w:p>
    <w:p w:rsidR="004A48B7" w:rsidRDefault="004A48B7">
      <w:pPr>
        <w:spacing w:line="355" w:lineRule="auto"/>
        <w:rPr>
          <w:rFonts w:ascii="Arial"/>
        </w:rPr>
      </w:pPr>
    </w:p>
    <w:p w:rsidR="004A48B7" w:rsidRDefault="0006241A">
      <w:pPr>
        <w:pStyle w:val="a5"/>
        <w:spacing w:before="140" w:line="224" w:lineRule="auto"/>
        <w:ind w:left="210"/>
        <w:jc w:val="center"/>
        <w:outlineLvl w:val="0"/>
        <w:rPr>
          <w:b/>
          <w:bCs/>
          <w:kern w:val="44"/>
          <w:sz w:val="36"/>
          <w:szCs w:val="44"/>
        </w:rPr>
      </w:pPr>
      <w:bookmarkStart w:id="3642" w:name="bookmark31"/>
      <w:bookmarkStart w:id="3643" w:name="_Toc517"/>
      <w:bookmarkStart w:id="3644" w:name="_Toc5914"/>
      <w:bookmarkStart w:id="3645" w:name="_Toc2087"/>
      <w:bookmarkStart w:id="3646" w:name="_Toc20299"/>
      <w:bookmarkEnd w:id="3642"/>
      <w:r>
        <w:rPr>
          <w:rFonts w:hint="eastAsia"/>
          <w:b/>
          <w:bCs/>
          <w:kern w:val="44"/>
          <w:sz w:val="36"/>
          <w:szCs w:val="44"/>
        </w:rPr>
        <w:t>炼钢事业部二炼钢分厂压力管道现场处置方案</w:t>
      </w:r>
      <w:bookmarkEnd w:id="3643"/>
      <w:bookmarkEnd w:id="3644"/>
      <w:bookmarkEnd w:id="3645"/>
      <w:bookmarkEnd w:id="3646"/>
    </w:p>
    <w:p w:rsidR="004A48B7" w:rsidRDefault="004A48B7">
      <w:pPr>
        <w:spacing w:line="470" w:lineRule="auto"/>
        <w:rPr>
          <w:rFonts w:ascii="Arial"/>
        </w:rPr>
      </w:pPr>
    </w:p>
    <w:p w:rsidR="004A48B7" w:rsidRDefault="0006241A">
      <w:pPr>
        <w:pStyle w:val="a5"/>
        <w:spacing w:before="91" w:line="220" w:lineRule="auto"/>
        <w:ind w:left="3530"/>
        <w:outlineLvl w:val="0"/>
        <w:rPr>
          <w:sz w:val="28"/>
          <w:szCs w:val="28"/>
        </w:rPr>
      </w:pPr>
      <w:bookmarkStart w:id="3647" w:name="_Toc14528"/>
      <w:bookmarkStart w:id="3648" w:name="_Toc21992"/>
      <w:bookmarkStart w:id="3649" w:name="_Toc4774"/>
      <w:bookmarkStart w:id="3650" w:name="_Toc25071"/>
      <w:r>
        <w:rPr>
          <w:rFonts w:eastAsia="Times New Roman" w:hint="eastAsia"/>
          <w:b/>
          <w:bCs/>
          <w:spacing w:val="3"/>
          <w:sz w:val="31"/>
          <w:szCs w:val="31"/>
        </w:rPr>
        <w:t>1</w:t>
      </w:r>
      <w:r>
        <w:rPr>
          <w:rFonts w:eastAsia="Times New Roman" w:hint="eastAsia"/>
          <w:b/>
          <w:bCs/>
          <w:spacing w:val="3"/>
          <w:sz w:val="31"/>
          <w:szCs w:val="31"/>
        </w:rPr>
        <w:t xml:space="preserve"> 事故特征</w:t>
      </w:r>
      <w:bookmarkEnd w:id="3647"/>
      <w:bookmarkEnd w:id="3648"/>
      <w:bookmarkEnd w:id="3649"/>
      <w:bookmarkEnd w:id="3650"/>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炼钢事业部二炼钢分厂主厂房及公辅区域。</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压力管道泄漏。</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事故的危害程度及其影响范围：对压力管道设备可能发生损坏、严重时可</w:t>
      </w:r>
      <w:r>
        <w:rPr>
          <w:rFonts w:ascii="宋体" w:eastAsia="宋体" w:hAnsi="宋体" w:cs="宋体" w:hint="eastAsia"/>
          <w:sz w:val="24"/>
          <w:szCs w:val="24"/>
        </w:rPr>
        <w:t xml:space="preserve"> </w:t>
      </w:r>
      <w:r>
        <w:rPr>
          <w:rFonts w:ascii="宋体" w:eastAsia="宋体" w:hAnsi="宋体" w:cs="宋体" w:hint="eastAsia"/>
          <w:sz w:val="24"/>
          <w:szCs w:val="24"/>
        </w:rPr>
        <w:t>造成人身伤亡。</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1.4.1 </w:t>
      </w:r>
      <w:r>
        <w:rPr>
          <w:rFonts w:ascii="宋体" w:eastAsia="宋体" w:hAnsi="宋体" w:cs="宋体" w:hint="eastAsia"/>
          <w:sz w:val="24"/>
          <w:szCs w:val="24"/>
        </w:rPr>
        <w:t>点检不到位，未能及时发现事故隐患；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1.4.2 </w:t>
      </w:r>
      <w:r>
        <w:rPr>
          <w:rFonts w:ascii="宋体" w:eastAsia="宋体" w:hAnsi="宋体" w:cs="宋体" w:hint="eastAsia"/>
          <w:sz w:val="24"/>
          <w:szCs w:val="24"/>
        </w:rPr>
        <w:t>超负荷工作；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1.4.3 </w:t>
      </w:r>
      <w:r>
        <w:rPr>
          <w:rFonts w:ascii="宋体" w:eastAsia="宋体" w:hAnsi="宋体" w:cs="宋体" w:hint="eastAsia"/>
          <w:sz w:val="24"/>
          <w:szCs w:val="24"/>
        </w:rPr>
        <w:t>其他原因。</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可能导致设备损坏泄漏，污染大气，人员损伤。</w:t>
      </w:r>
    </w:p>
    <w:p w:rsidR="004A48B7" w:rsidRDefault="0006241A">
      <w:pPr>
        <w:pStyle w:val="a5"/>
        <w:spacing w:before="91" w:line="220" w:lineRule="auto"/>
        <w:ind w:left="3530"/>
        <w:outlineLvl w:val="0"/>
        <w:rPr>
          <w:rFonts w:eastAsia="Times New Roman"/>
          <w:b/>
          <w:bCs/>
          <w:spacing w:val="3"/>
          <w:sz w:val="31"/>
          <w:szCs w:val="31"/>
        </w:rPr>
      </w:pPr>
      <w:bookmarkStart w:id="3651" w:name="_Toc12560"/>
      <w:bookmarkStart w:id="3652" w:name="_Toc992"/>
      <w:bookmarkStart w:id="3653" w:name="_Toc32729"/>
      <w:bookmarkStart w:id="3654" w:name="_Toc4439"/>
      <w:r>
        <w:rPr>
          <w:rFonts w:eastAsia="Times New Roman" w:hint="eastAsia"/>
          <w:b/>
          <w:bCs/>
          <w:spacing w:val="3"/>
          <w:sz w:val="31"/>
          <w:szCs w:val="31"/>
        </w:rPr>
        <w:t>2 应急工作职责</w:t>
      </w:r>
      <w:bookmarkEnd w:id="3651"/>
      <w:bookmarkEnd w:id="3652"/>
      <w:bookmarkEnd w:id="3653"/>
      <w:bookmarkEnd w:id="3654"/>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应急预案实施负责人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总指挥：厂领导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副总指挥：设备管理室主管</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应急小组：安全管理室主管、综合管理室主管、生产技术管理室主管、各作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业区作业长、应急突击队员。</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总指挥职责：总指挥为现场的应急处置工作的总指挥，要时刻保持在现场指挥，按照操作规程及该处置预案，认真分析事故发展态势，及时有效的发布处置命令。</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lastRenderedPageBreak/>
        <w:t xml:space="preserve"> 2.2.2 </w:t>
      </w:r>
      <w:r>
        <w:rPr>
          <w:rFonts w:ascii="宋体" w:eastAsia="宋体" w:hAnsi="宋体" w:cs="宋体" w:hint="eastAsia"/>
          <w:sz w:val="24"/>
          <w:szCs w:val="24"/>
        </w:rPr>
        <w:t>副总指挥职责：副总指挥辅助总指挥做好现场的处置措施的落实和实施，落实现场处置每个步骤的完成情况并及时将现场的情况向调度进行汇报。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应急小组：专门负责组织、协调和指挥车间各班组特种设备突发事件应急处置的预警、响应、善后处置等各项工作的落实，组织本车间应急队伍，并进行培训和演练等。</w:t>
      </w:r>
    </w:p>
    <w:p w:rsidR="004A48B7" w:rsidRDefault="0006241A">
      <w:pPr>
        <w:pStyle w:val="a5"/>
        <w:spacing w:before="91" w:line="220" w:lineRule="auto"/>
        <w:ind w:left="3530"/>
        <w:outlineLvl w:val="0"/>
        <w:rPr>
          <w:rFonts w:eastAsia="Times New Roman"/>
          <w:b/>
          <w:bCs/>
          <w:spacing w:val="3"/>
          <w:sz w:val="31"/>
          <w:szCs w:val="31"/>
        </w:rPr>
      </w:pPr>
      <w:bookmarkStart w:id="3655" w:name="_Toc20303"/>
      <w:bookmarkStart w:id="3656" w:name="_Toc4369"/>
      <w:bookmarkStart w:id="3657" w:name="_Toc25092"/>
      <w:bookmarkStart w:id="3658" w:name="_Toc1086"/>
      <w:r>
        <w:rPr>
          <w:rFonts w:eastAsia="Times New Roman" w:hint="eastAsia"/>
          <w:b/>
          <w:bCs/>
          <w:spacing w:val="3"/>
          <w:sz w:val="31"/>
          <w:szCs w:val="31"/>
        </w:rPr>
        <w:t>3 应急处置</w:t>
      </w:r>
      <w:bookmarkEnd w:id="3655"/>
      <w:bookmarkEnd w:id="3656"/>
      <w:bookmarkEnd w:id="3657"/>
      <w:bookmarkEnd w:id="3658"/>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应急分级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按照压力管道事故的可控性、严重程度和影响范围，影响级别原则上分为一</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般事故、较大事故、重、特大事故。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出现下列情况之一为一般事故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）在生产过程中发生泄漏可能影</w:t>
      </w:r>
      <w:r>
        <w:rPr>
          <w:rFonts w:ascii="宋体" w:eastAsia="宋体" w:hAnsi="宋体" w:cs="宋体" w:hint="eastAsia"/>
          <w:sz w:val="24"/>
          <w:szCs w:val="24"/>
        </w:rPr>
        <w:t>响正常生产的安全事故；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）造成人员受伤的事故；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）直接经济损失</w:t>
      </w:r>
      <w:r>
        <w:rPr>
          <w:rFonts w:ascii="宋体" w:eastAsia="宋体" w:hAnsi="宋体" w:cs="宋体" w:hint="eastAsia"/>
          <w:sz w:val="24"/>
          <w:szCs w:val="24"/>
        </w:rPr>
        <w:t xml:space="preserve"> 3 </w:t>
      </w:r>
      <w:r>
        <w:rPr>
          <w:rFonts w:ascii="宋体" w:eastAsia="宋体" w:hAnsi="宋体" w:cs="宋体" w:hint="eastAsia"/>
          <w:sz w:val="24"/>
          <w:szCs w:val="24"/>
        </w:rPr>
        <w:t>万元以上的事故。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出现下列情况之一为较大事故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）在生产过程中发生泄漏、爆炸，影响正常生产并需要外界协助的安全事故；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）造成多人受伤或</w:t>
      </w:r>
      <w:r>
        <w:rPr>
          <w:rFonts w:ascii="宋体" w:eastAsia="宋体" w:hAnsi="宋体" w:cs="宋体" w:hint="eastAsia"/>
          <w:sz w:val="24"/>
          <w:szCs w:val="24"/>
        </w:rPr>
        <w:t xml:space="preserve"> 2 </w:t>
      </w:r>
      <w:r>
        <w:rPr>
          <w:rFonts w:ascii="宋体" w:eastAsia="宋体" w:hAnsi="宋体" w:cs="宋体" w:hint="eastAsia"/>
          <w:sz w:val="24"/>
          <w:szCs w:val="24"/>
        </w:rPr>
        <w:t>人以下死亡事故；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）直接经济损失在</w:t>
      </w:r>
      <w:r>
        <w:rPr>
          <w:rFonts w:ascii="宋体" w:eastAsia="宋体" w:hAnsi="宋体" w:cs="宋体" w:hint="eastAsia"/>
          <w:sz w:val="24"/>
          <w:szCs w:val="24"/>
        </w:rPr>
        <w:t xml:space="preserve"> 10 </w:t>
      </w:r>
      <w:r>
        <w:rPr>
          <w:rFonts w:ascii="宋体" w:eastAsia="宋体" w:hAnsi="宋体" w:cs="宋体" w:hint="eastAsia"/>
          <w:sz w:val="24"/>
          <w:szCs w:val="24"/>
        </w:rPr>
        <w:t>万元以上</w:t>
      </w:r>
      <w:r>
        <w:rPr>
          <w:rFonts w:ascii="宋体" w:eastAsia="宋体" w:hAnsi="宋体" w:cs="宋体" w:hint="eastAsia"/>
          <w:sz w:val="24"/>
          <w:szCs w:val="24"/>
        </w:rPr>
        <w:t xml:space="preserve"> 50 </w:t>
      </w:r>
      <w:r>
        <w:rPr>
          <w:rFonts w:ascii="宋体" w:eastAsia="宋体" w:hAnsi="宋体" w:cs="宋体" w:hint="eastAsia"/>
          <w:sz w:val="24"/>
          <w:szCs w:val="24"/>
        </w:rPr>
        <w:t>万元以下的事故。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出现下列情况之一为重、特大事故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）在生产过程中发生泄漏、爆炸，影响正常生产并需要外界协助的安全事故；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）造成</w:t>
      </w:r>
      <w:r>
        <w:rPr>
          <w:rFonts w:ascii="宋体" w:eastAsia="宋体" w:hAnsi="宋体" w:cs="宋体" w:hint="eastAsia"/>
          <w:sz w:val="24"/>
          <w:szCs w:val="24"/>
        </w:rPr>
        <w:t xml:space="preserve"> 3 </w:t>
      </w:r>
      <w:r>
        <w:rPr>
          <w:rFonts w:ascii="宋体" w:eastAsia="宋体" w:hAnsi="宋体" w:cs="宋体" w:hint="eastAsia"/>
          <w:sz w:val="24"/>
          <w:szCs w:val="24"/>
        </w:rPr>
        <w:t>人或</w:t>
      </w:r>
      <w:r>
        <w:rPr>
          <w:rFonts w:ascii="宋体" w:eastAsia="宋体" w:hAnsi="宋体" w:cs="宋体" w:hint="eastAsia"/>
          <w:sz w:val="24"/>
          <w:szCs w:val="24"/>
        </w:rPr>
        <w:t xml:space="preserve"> 3 </w:t>
      </w:r>
      <w:r>
        <w:rPr>
          <w:rFonts w:ascii="宋体" w:eastAsia="宋体" w:hAnsi="宋体" w:cs="宋体" w:hint="eastAsia"/>
          <w:sz w:val="24"/>
          <w:szCs w:val="24"/>
        </w:rPr>
        <w:t>人以上死亡的事故；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）直接经济损失在</w:t>
      </w:r>
      <w:r>
        <w:rPr>
          <w:rFonts w:ascii="宋体" w:eastAsia="宋体" w:hAnsi="宋体" w:cs="宋体" w:hint="eastAsia"/>
          <w:sz w:val="24"/>
          <w:szCs w:val="24"/>
        </w:rPr>
        <w:t xml:space="preserve"> 50 </w:t>
      </w:r>
      <w:r>
        <w:rPr>
          <w:rFonts w:ascii="宋体" w:eastAsia="宋体" w:hAnsi="宋体" w:cs="宋体" w:hint="eastAsia"/>
          <w:sz w:val="24"/>
          <w:szCs w:val="24"/>
        </w:rPr>
        <w:t>万元以上的事故。</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3.2 </w:t>
      </w:r>
      <w:r>
        <w:rPr>
          <w:rFonts w:ascii="宋体" w:eastAsia="宋体" w:hAnsi="宋体" w:cs="宋体" w:hint="eastAsia"/>
          <w:sz w:val="24"/>
          <w:szCs w:val="24"/>
        </w:rPr>
        <w:t>应急处理程序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）抢救方案根据现场实际发生事故情况，制定抢救方案，迅速投入开展抢救行动。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）伤员抢救立即与急救中心和医院联系，请求出动急救车并做好急救准</w:t>
      </w:r>
      <w:r>
        <w:rPr>
          <w:rFonts w:ascii="宋体" w:eastAsia="宋体" w:hAnsi="宋体" w:cs="宋体" w:hint="eastAsia"/>
          <w:sz w:val="24"/>
          <w:szCs w:val="24"/>
        </w:rPr>
        <w:lastRenderedPageBreak/>
        <w:t>备，</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确保伤员得到及时医治。</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）事故现场取证救助行动中，安排人员同时做好事故调查取证工作，以利于事故处理，防止证据遗失。</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）在救助行动中，救助人员应配齐安全设施和防护工具，加强自我保护，确保抢救行动过程中的人身安全。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当压力管道发生事故时，根据国家有关法律法规规定必须向青岛市安全生产</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监督管理局和青岛市质量技术监督管理</w:t>
      </w:r>
      <w:r>
        <w:rPr>
          <w:rFonts w:ascii="宋体" w:eastAsia="宋体" w:hAnsi="宋体" w:cs="宋体" w:hint="eastAsia"/>
          <w:sz w:val="24"/>
          <w:szCs w:val="24"/>
        </w:rPr>
        <w:t>局特种设备安全监察部门汇报。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接到发生管道事故的报告后，根据应急指挥部指示，应立即组织有关人员对</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报告事项调查核实，并及时向总指挥报告。</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超温</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）当压力管道温度超过其允许温度时，操作人员应及时查找原因并报告当班班长及调度，并采取措施，使温度恢复到指标范围内。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）如超温情况无法控制，应立即通知挡板调度长，必要时紧急停车。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）如超温情况愈来愈严重，必须立即报告厂主管部门，组织人员进行分析、查找原因，避免事故扩大。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超压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）当压力出现上涨时，应立即与调度、后续工段联系，调整压力。</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）当出现超压时，应及时逐步开启安全装置，使压力控制在指标范围内，并联系调度。待压力下降后，逐步关闭安全装置。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）当压力情况发生异常时，应立即通知调度，必要时做出紧急停车处理，防止事故扩大。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泄漏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）压力管道发生微小泄漏时，操作人员应立即报告班长、当班调度，切断相关阀门，联系维修人员进行修复。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）当压力管道泄漏较大时，应立即通知调度紧急停车处理，防止事故扩</w:t>
      </w:r>
      <w:r>
        <w:rPr>
          <w:rFonts w:ascii="宋体" w:eastAsia="宋体" w:hAnsi="宋体" w:cs="宋体" w:hint="eastAsia"/>
          <w:sz w:val="24"/>
          <w:szCs w:val="24"/>
        </w:rPr>
        <w:lastRenderedPageBreak/>
        <w:t>大。</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）当压力管道大量泄漏时，报警系统或人员虽能及时发现，</w:t>
      </w:r>
      <w:r>
        <w:rPr>
          <w:rFonts w:ascii="宋体" w:eastAsia="宋体" w:hAnsi="宋体" w:cs="宋体" w:hint="eastAsia"/>
          <w:sz w:val="24"/>
          <w:szCs w:val="24"/>
        </w:rPr>
        <w:t>但一时难以消除，为防止事故扩散，危及周边安全，应立即疏散人员，切断介质来源，事故点进行隔离。</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停电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）如遇停电时，应联系调度、生产部门，同时按照厂内各操作规程进行操作，紧急停车，切断相关阀门。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）停电时，岗位操作人员必须坚守岗位，待来电后，按照调度指挥恢复生产。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3.2.5 </w:t>
      </w:r>
      <w:r>
        <w:rPr>
          <w:rFonts w:ascii="宋体" w:eastAsia="宋体" w:hAnsi="宋体" w:cs="宋体" w:hint="eastAsia"/>
          <w:sz w:val="24"/>
          <w:szCs w:val="24"/>
        </w:rPr>
        <w:t>爆炸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）因压力管道爆炸而发生重大事故，报警系统或操作人员虽能及时发现，但一时难以控制，应紧急停车，疏散人员。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）因压力管道爆炸而发生重大事故，立即通知调度，组织相关人员救援，及时控制和消除事故的危害。</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3.4</w:t>
      </w:r>
      <w:r>
        <w:rPr>
          <w:rFonts w:ascii="黑体" w:eastAsia="黑体" w:hAnsi="黑体" w:hint="eastAsia"/>
          <w:b/>
          <w:bCs/>
          <w:kern w:val="0"/>
          <w:sz w:val="28"/>
          <w:szCs w:val="28"/>
        </w:rPr>
        <w:t xml:space="preserve"> </w:t>
      </w:r>
      <w:r>
        <w:rPr>
          <w:rFonts w:ascii="黑体" w:eastAsia="黑体" w:hAnsi="黑体" w:hint="eastAsia"/>
          <w:b/>
          <w:bCs/>
          <w:kern w:val="0"/>
          <w:sz w:val="28"/>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对内求助电话：设备管理室办公室电话</w:t>
      </w:r>
      <w:r>
        <w:rPr>
          <w:rFonts w:ascii="宋体" w:eastAsia="宋体" w:hAnsi="宋体" w:cs="宋体" w:hint="eastAsia"/>
          <w:sz w:val="24"/>
          <w:szCs w:val="24"/>
        </w:rPr>
        <w:t xml:space="preserve"> 6515</w:t>
      </w:r>
      <w:r>
        <w:rPr>
          <w:rFonts w:ascii="宋体" w:eastAsia="宋体" w:hAnsi="宋体" w:cs="宋体" w:hint="eastAsia"/>
          <w:sz w:val="24"/>
          <w:szCs w:val="24"/>
        </w:rPr>
        <w:t>、</w:t>
      </w:r>
      <w:r>
        <w:rPr>
          <w:rFonts w:ascii="宋体" w:eastAsia="宋体" w:hAnsi="宋体" w:cs="宋体" w:hint="eastAsia"/>
          <w:sz w:val="24"/>
          <w:szCs w:val="24"/>
        </w:rPr>
        <w:t>6519</w:t>
      </w:r>
      <w:r>
        <w:rPr>
          <w:rFonts w:ascii="宋体" w:eastAsia="宋体" w:hAnsi="宋体" w:cs="宋体" w:hint="eastAsia"/>
          <w:sz w:val="24"/>
          <w:szCs w:val="24"/>
        </w:rPr>
        <w:t>；</w:t>
      </w:r>
    </w:p>
    <w:p w:rsidR="004A48B7" w:rsidRDefault="0006241A">
      <w:pPr>
        <w:tabs>
          <w:tab w:val="left" w:pos="519"/>
        </w:tabs>
        <w:spacing w:line="500" w:lineRule="exact"/>
        <w:ind w:firstLineChars="900" w:firstLine="2160"/>
        <w:jc w:val="left"/>
        <w:rPr>
          <w:rFonts w:ascii="宋体" w:eastAsia="宋体" w:hAnsi="宋体" w:cs="宋体"/>
          <w:sz w:val="24"/>
          <w:szCs w:val="24"/>
        </w:rPr>
      </w:pPr>
      <w:r>
        <w:rPr>
          <w:rFonts w:ascii="宋体" w:eastAsia="宋体" w:hAnsi="宋体" w:cs="宋体" w:hint="eastAsia"/>
          <w:sz w:val="24"/>
          <w:szCs w:val="24"/>
        </w:rPr>
        <w:t>炉前调度室电话：</w:t>
      </w:r>
      <w:r>
        <w:rPr>
          <w:rFonts w:ascii="宋体" w:eastAsia="宋体" w:hAnsi="宋体" w:cs="宋体" w:hint="eastAsia"/>
          <w:sz w:val="24"/>
          <w:szCs w:val="24"/>
        </w:rPr>
        <w:t>6516</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3659" w:name="_Toc9308"/>
      <w:bookmarkStart w:id="3660" w:name="_Toc29525"/>
      <w:r>
        <w:rPr>
          <w:rFonts w:ascii="宋体" w:eastAsia="宋体" w:hAnsi="宋体" w:cs="宋体" w:hint="eastAsia"/>
          <w:sz w:val="24"/>
          <w:szCs w:val="24"/>
        </w:rPr>
        <w:t>对外求助电话：安全管理部</w:t>
      </w:r>
      <w:r>
        <w:rPr>
          <w:rFonts w:ascii="宋体" w:eastAsia="宋体" w:hAnsi="宋体" w:cs="宋体" w:hint="eastAsia"/>
          <w:sz w:val="24"/>
          <w:szCs w:val="24"/>
        </w:rPr>
        <w:t xml:space="preserve"> 5079</w:t>
      </w:r>
      <w:r>
        <w:rPr>
          <w:rFonts w:ascii="宋体" w:eastAsia="宋体" w:hAnsi="宋体" w:cs="宋体" w:hint="eastAsia"/>
          <w:sz w:val="24"/>
          <w:szCs w:val="24"/>
        </w:rPr>
        <w:t>；电话人员受伤拨打</w:t>
      </w:r>
      <w:r>
        <w:rPr>
          <w:rFonts w:ascii="宋体" w:eastAsia="宋体" w:hAnsi="宋体" w:cs="宋体" w:hint="eastAsia"/>
          <w:sz w:val="24"/>
          <w:szCs w:val="24"/>
        </w:rPr>
        <w:t xml:space="preserve"> 120</w:t>
      </w:r>
      <w:r>
        <w:rPr>
          <w:rFonts w:ascii="宋体" w:eastAsia="宋体" w:hAnsi="宋体" w:cs="宋体" w:hint="eastAsia"/>
          <w:sz w:val="24"/>
          <w:szCs w:val="24"/>
        </w:rPr>
        <w:t>；发生火灾拨打</w:t>
      </w:r>
      <w:bookmarkEnd w:id="3659"/>
      <w:bookmarkEnd w:id="3660"/>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119</w:t>
      </w:r>
      <w:r>
        <w:rPr>
          <w:rFonts w:ascii="宋体" w:eastAsia="宋体" w:hAnsi="宋体" w:cs="宋体" w:hint="eastAsia"/>
          <w:sz w:val="24"/>
          <w:szCs w:val="24"/>
        </w:rPr>
        <w:t>。</w:t>
      </w:r>
    </w:p>
    <w:p w:rsidR="004A48B7" w:rsidRDefault="0006241A">
      <w:pPr>
        <w:pStyle w:val="a5"/>
        <w:spacing w:before="91" w:line="220" w:lineRule="auto"/>
        <w:ind w:left="3530"/>
        <w:outlineLvl w:val="0"/>
        <w:rPr>
          <w:rFonts w:eastAsia="Times New Roman"/>
          <w:b/>
          <w:bCs/>
          <w:spacing w:val="3"/>
          <w:sz w:val="31"/>
          <w:szCs w:val="31"/>
        </w:rPr>
      </w:pPr>
      <w:bookmarkStart w:id="3661" w:name="_Toc18436"/>
      <w:bookmarkStart w:id="3662" w:name="_Toc30431"/>
      <w:bookmarkStart w:id="3663" w:name="_Toc1499"/>
      <w:bookmarkStart w:id="3664" w:name="_Toc5447"/>
      <w:r>
        <w:rPr>
          <w:rFonts w:eastAsia="Times New Roman" w:hint="eastAsia"/>
          <w:b/>
          <w:bCs/>
          <w:spacing w:val="3"/>
          <w:sz w:val="31"/>
          <w:szCs w:val="31"/>
        </w:rPr>
        <w:t>4 注意事项</w:t>
      </w:r>
      <w:bookmarkEnd w:id="3661"/>
      <w:bookmarkEnd w:id="3662"/>
      <w:bookmarkEnd w:id="3663"/>
      <w:bookmarkEnd w:id="3664"/>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）个人防护方面的注意事项：劳保用品穿戴整齐，对现有危险源进行辨识并采取相对应防护措施。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）现场先期处置方面的注意事项：指挥组成员维护好现场秩序，做好人员疏散，组织专业人员，立即采取应急处置。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）自救和互救方面的注意事项：处于危险源之中人员，首先确定安全通道，</w:t>
      </w:r>
      <w:r>
        <w:rPr>
          <w:rFonts w:ascii="宋体" w:eastAsia="宋体" w:hAnsi="宋体" w:cs="宋体" w:hint="eastAsia"/>
          <w:sz w:val="24"/>
          <w:szCs w:val="24"/>
        </w:rPr>
        <w:t xml:space="preserve"> </w:t>
      </w:r>
      <w:r>
        <w:rPr>
          <w:rFonts w:ascii="宋体" w:eastAsia="宋体" w:hAnsi="宋体" w:cs="宋体" w:hint="eastAsia"/>
          <w:sz w:val="24"/>
          <w:szCs w:val="24"/>
        </w:rPr>
        <w:t>要时刻保持警惕，脚下要敏感些，千万不能被绊倒，一旦发生危险后，可以有目标地脱险；个人应听从组织者的安排，遇到突发情况时，在组织者的疏导</w:t>
      </w:r>
      <w:r>
        <w:rPr>
          <w:rFonts w:ascii="宋体" w:eastAsia="宋体" w:hAnsi="宋体" w:cs="宋体" w:hint="eastAsia"/>
          <w:sz w:val="24"/>
          <w:szCs w:val="24"/>
        </w:rPr>
        <w:lastRenderedPageBreak/>
        <w:t>下有序撤离；上下楼梯靠右行；不求快，要求稳；不在楼梯打闹，搞恶作剧；在救治中，</w:t>
      </w:r>
      <w:r>
        <w:rPr>
          <w:rFonts w:ascii="宋体" w:eastAsia="宋体" w:hAnsi="宋体" w:cs="宋体" w:hint="eastAsia"/>
          <w:sz w:val="24"/>
          <w:szCs w:val="24"/>
        </w:rPr>
        <w:t xml:space="preserve"> </w:t>
      </w:r>
      <w:r>
        <w:rPr>
          <w:rFonts w:ascii="宋体" w:eastAsia="宋体" w:hAnsi="宋体" w:cs="宋体" w:hint="eastAsia"/>
          <w:sz w:val="24"/>
          <w:szCs w:val="24"/>
        </w:rPr>
        <w:t>要遵循先救重伤者、老人、儿童及妇女的原则。判断伤势的依据有：神志不清、</w:t>
      </w:r>
      <w:r>
        <w:rPr>
          <w:rFonts w:ascii="宋体" w:eastAsia="宋体" w:hAnsi="宋体" w:cs="宋体" w:hint="eastAsia"/>
          <w:sz w:val="24"/>
          <w:szCs w:val="24"/>
        </w:rPr>
        <w:t xml:space="preserve"> </w:t>
      </w:r>
      <w:r>
        <w:rPr>
          <w:rFonts w:ascii="宋体" w:eastAsia="宋体" w:hAnsi="宋体" w:cs="宋体" w:hint="eastAsia"/>
          <w:sz w:val="24"/>
          <w:szCs w:val="24"/>
        </w:rPr>
        <w:t>呼之不应者伤势较重；脉搏急促而乏力者伤势较重；血压下降、瞳孔放大者伤势较重；有明显外伤，血流不止者伤势较重。</w:t>
      </w:r>
      <w:r>
        <w:rPr>
          <w:rFonts w:ascii="宋体" w:eastAsia="宋体" w:hAnsi="宋体" w:cs="宋体" w:hint="eastAsia"/>
          <w:sz w:val="24"/>
          <w:szCs w:val="24"/>
        </w:rPr>
        <w:t xml:space="preserve"> </w:t>
      </w:r>
      <w:r>
        <w:rPr>
          <w:rFonts w:ascii="宋体" w:eastAsia="宋体" w:hAnsi="宋体" w:cs="宋体" w:hint="eastAsia"/>
          <w:sz w:val="24"/>
          <w:szCs w:val="24"/>
        </w:rPr>
        <w:t>当发现伤者呼吸、心跳停止时，要赶快做胸外按压，辅以人工呼吸。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）其他需要特别警示的事项：无。</w:t>
      </w:r>
    </w:p>
    <w:p w:rsidR="004A48B7" w:rsidRDefault="004A48B7">
      <w:pPr>
        <w:tabs>
          <w:tab w:val="left" w:pos="519"/>
        </w:tabs>
        <w:spacing w:line="500" w:lineRule="exact"/>
        <w:jc w:val="left"/>
        <w:rPr>
          <w:rFonts w:ascii="宋体" w:eastAsia="宋体" w:hAnsi="宋体" w:cs="宋体"/>
          <w:sz w:val="24"/>
          <w:szCs w:val="24"/>
        </w:rPr>
        <w:sectPr w:rsidR="004A48B7">
          <w:headerReference w:type="default" r:id="rId263"/>
          <w:footerReference w:type="default" r:id="rId264"/>
          <w:pgSz w:w="11906" w:h="16839"/>
          <w:pgMar w:top="1550" w:right="1785" w:bottom="1378" w:left="1785" w:header="851" w:footer="1212" w:gutter="0"/>
          <w:cols w:space="720"/>
        </w:sectPr>
      </w:pPr>
    </w:p>
    <w:p w:rsidR="004A48B7" w:rsidRDefault="0006241A">
      <w:pPr>
        <w:pStyle w:val="a5"/>
        <w:spacing w:before="140" w:line="224" w:lineRule="auto"/>
        <w:ind w:left="210"/>
        <w:jc w:val="center"/>
        <w:outlineLvl w:val="0"/>
        <w:rPr>
          <w:b/>
          <w:bCs/>
          <w:kern w:val="44"/>
          <w:sz w:val="36"/>
          <w:szCs w:val="44"/>
        </w:rPr>
      </w:pPr>
      <w:bookmarkStart w:id="3665" w:name="bookmark32"/>
      <w:bookmarkStart w:id="3666" w:name="_Toc32411"/>
      <w:bookmarkStart w:id="3667" w:name="_Toc17154"/>
      <w:bookmarkStart w:id="3668" w:name="_Toc22386"/>
      <w:bookmarkStart w:id="3669" w:name="_Toc9838"/>
      <w:bookmarkEnd w:id="3665"/>
      <w:r>
        <w:rPr>
          <w:rFonts w:hint="eastAsia"/>
          <w:b/>
          <w:bCs/>
          <w:kern w:val="44"/>
          <w:sz w:val="36"/>
          <w:szCs w:val="44"/>
        </w:rPr>
        <w:lastRenderedPageBreak/>
        <w:t>炼钢事业部二炼钢分厂叉车现场处置方案</w:t>
      </w:r>
      <w:bookmarkEnd w:id="3666"/>
      <w:bookmarkEnd w:id="3667"/>
      <w:bookmarkEnd w:id="3668"/>
      <w:bookmarkEnd w:id="3669"/>
    </w:p>
    <w:p w:rsidR="004A48B7" w:rsidRDefault="004A48B7">
      <w:pPr>
        <w:spacing w:line="469" w:lineRule="auto"/>
        <w:rPr>
          <w:rFonts w:ascii="Arial"/>
        </w:rPr>
      </w:pPr>
    </w:p>
    <w:p w:rsidR="004A48B7" w:rsidRDefault="0006241A">
      <w:pPr>
        <w:pStyle w:val="a5"/>
        <w:spacing w:before="91" w:line="220" w:lineRule="auto"/>
        <w:ind w:left="3530"/>
        <w:outlineLvl w:val="0"/>
        <w:rPr>
          <w:rFonts w:eastAsia="Times New Roman"/>
          <w:b/>
          <w:bCs/>
          <w:spacing w:val="3"/>
          <w:sz w:val="31"/>
          <w:szCs w:val="31"/>
        </w:rPr>
      </w:pPr>
      <w:bookmarkStart w:id="3670" w:name="_Toc25586"/>
      <w:bookmarkStart w:id="3671" w:name="_Toc16144"/>
      <w:bookmarkStart w:id="3672" w:name="_Toc75"/>
      <w:bookmarkStart w:id="3673" w:name="_Toc31986"/>
      <w:r>
        <w:rPr>
          <w:rFonts w:eastAsia="Times New Roman" w:hint="eastAsia"/>
          <w:b/>
          <w:bCs/>
          <w:spacing w:val="3"/>
          <w:sz w:val="31"/>
          <w:szCs w:val="31"/>
        </w:rPr>
        <w:t>1 事故风险描述</w:t>
      </w:r>
      <w:bookmarkEnd w:id="3670"/>
      <w:bookmarkEnd w:id="3671"/>
      <w:bookmarkEnd w:id="3672"/>
      <w:bookmarkEnd w:id="3673"/>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炼钢事业部二炼钢分厂区内各区域</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侧翻、失控行驶、起重链和货叉架变形伤人等</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事故发生的可能时间：事故各个月份都有可能发生，尤其为夜间时间段易发生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事故危害严重程度：能造成人员伤害，火灾、爆炸等</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叉车操作人员精神状态萎靡，注意力不集中，一心多用，同时开展多项工作；</w:t>
      </w:r>
      <w:r>
        <w:rPr>
          <w:rFonts w:ascii="宋体" w:eastAsia="宋体" w:hAnsi="宋体" w:cs="宋体" w:hint="eastAsia"/>
          <w:sz w:val="24"/>
          <w:szCs w:val="24"/>
        </w:rPr>
        <w:t xml:space="preserve"> </w:t>
      </w:r>
      <w:r>
        <w:rPr>
          <w:rFonts w:ascii="宋体" w:eastAsia="宋体" w:hAnsi="宋体" w:cs="宋体" w:hint="eastAsia"/>
          <w:sz w:val="24"/>
          <w:szCs w:val="24"/>
        </w:rPr>
        <w:t>叉车周围</w:t>
      </w:r>
      <w:r>
        <w:rPr>
          <w:rFonts w:ascii="宋体" w:eastAsia="宋体" w:hAnsi="宋体" w:cs="宋体" w:hint="eastAsia"/>
          <w:sz w:val="24"/>
          <w:szCs w:val="24"/>
        </w:rPr>
        <w:t>10</w:t>
      </w:r>
      <w:r>
        <w:rPr>
          <w:rFonts w:ascii="宋体" w:eastAsia="宋体" w:hAnsi="宋体" w:cs="宋体" w:hint="eastAsia"/>
          <w:sz w:val="24"/>
          <w:szCs w:val="24"/>
        </w:rPr>
        <w:t>米范围内无保护措施进入人员；过往路人同叉车抢路。原因：叉车操作人员精神状态萎靡，注意力不集中，一心多用，同时开展多项工作；叉车周围</w:t>
      </w:r>
      <w:r>
        <w:rPr>
          <w:rFonts w:ascii="宋体" w:eastAsia="宋体" w:hAnsi="宋体" w:cs="宋体" w:hint="eastAsia"/>
          <w:sz w:val="24"/>
          <w:szCs w:val="24"/>
        </w:rPr>
        <w:t xml:space="preserve"> 10</w:t>
      </w:r>
      <w:r>
        <w:rPr>
          <w:rFonts w:ascii="宋体" w:eastAsia="宋体" w:hAnsi="宋体" w:cs="宋体" w:hint="eastAsia"/>
          <w:sz w:val="24"/>
          <w:szCs w:val="24"/>
        </w:rPr>
        <w:t>米范围内无保护措施进入人员；过往路人同叉车抢路；叉车司机未按照操作规</w:t>
      </w:r>
      <w:r>
        <w:rPr>
          <w:rFonts w:ascii="宋体" w:eastAsia="宋体" w:hAnsi="宋体" w:cs="宋体" w:hint="eastAsia"/>
          <w:sz w:val="24"/>
          <w:szCs w:val="24"/>
        </w:rPr>
        <w:t xml:space="preserve"> </w:t>
      </w:r>
      <w:r>
        <w:rPr>
          <w:rFonts w:ascii="宋体" w:eastAsia="宋体" w:hAnsi="宋体" w:cs="宋体" w:hint="eastAsia"/>
          <w:sz w:val="24"/>
          <w:szCs w:val="24"/>
        </w:rPr>
        <w:t>范对叉车进行操作；叉车限速装置、警示装置、刹车装置等设备损坏；过往行人未按照地面指示路线行进。</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可能会导致设备损坏，停产，爆炸等。</w:t>
      </w:r>
    </w:p>
    <w:p w:rsidR="004A48B7" w:rsidRDefault="0006241A">
      <w:pPr>
        <w:pStyle w:val="a5"/>
        <w:spacing w:before="91" w:line="220" w:lineRule="auto"/>
        <w:ind w:left="3530"/>
        <w:outlineLvl w:val="0"/>
        <w:rPr>
          <w:rFonts w:eastAsia="Times New Roman"/>
          <w:b/>
          <w:bCs/>
          <w:spacing w:val="3"/>
          <w:sz w:val="31"/>
          <w:szCs w:val="31"/>
        </w:rPr>
      </w:pPr>
      <w:bookmarkStart w:id="3674" w:name="_Toc31252"/>
      <w:bookmarkStart w:id="3675" w:name="_Toc13886"/>
      <w:bookmarkStart w:id="3676" w:name="_Toc5802"/>
      <w:bookmarkStart w:id="3677" w:name="_Toc32571"/>
      <w:r>
        <w:rPr>
          <w:rFonts w:eastAsia="Times New Roman" w:hint="eastAsia"/>
          <w:b/>
          <w:bCs/>
          <w:spacing w:val="3"/>
          <w:sz w:val="31"/>
          <w:szCs w:val="31"/>
        </w:rPr>
        <w:t>2 应急工作职责</w:t>
      </w:r>
      <w:bookmarkEnd w:id="3674"/>
      <w:bookmarkEnd w:id="3675"/>
      <w:bookmarkEnd w:id="3676"/>
      <w:bookmarkEnd w:id="3677"/>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应急预案实施负责人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应急预案实施</w:t>
      </w:r>
      <w:r>
        <w:rPr>
          <w:rFonts w:ascii="宋体" w:eastAsia="宋体" w:hAnsi="宋体" w:cs="宋体" w:hint="eastAsia"/>
          <w:sz w:val="24"/>
          <w:szCs w:val="24"/>
        </w:rPr>
        <w:t>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总指挥：厂领导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副总指挥：设备管理室主管</w:t>
      </w:r>
    </w:p>
    <w:p w:rsidR="004A48B7" w:rsidRDefault="0006241A">
      <w:pPr>
        <w:tabs>
          <w:tab w:val="left" w:pos="519"/>
        </w:tabs>
        <w:spacing w:line="500" w:lineRule="exact"/>
        <w:ind w:firstLineChars="200" w:firstLine="480"/>
        <w:jc w:val="left"/>
        <w:rPr>
          <w:rFonts w:ascii="宋体" w:eastAsia="宋体" w:hAnsi="宋体" w:cs="宋体"/>
          <w:sz w:val="24"/>
          <w:szCs w:val="24"/>
        </w:rPr>
        <w:sectPr w:rsidR="004A48B7">
          <w:headerReference w:type="default" r:id="rId265"/>
          <w:footerReference w:type="default" r:id="rId266"/>
          <w:pgSz w:w="11906" w:h="16839"/>
          <w:pgMar w:top="1550" w:right="1740" w:bottom="1378" w:left="1785" w:header="851" w:footer="1212" w:gutter="0"/>
          <w:cols w:space="720"/>
        </w:sectPr>
      </w:pPr>
      <w:r>
        <w:rPr>
          <w:rFonts w:ascii="宋体" w:eastAsia="宋体" w:hAnsi="宋体" w:cs="宋体" w:hint="eastAsia"/>
          <w:sz w:val="24"/>
          <w:szCs w:val="24"/>
        </w:rPr>
        <w:t>应急小组：安全管理室主管、综合管理室主管、生产技术管理室主管、各作</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lastRenderedPageBreak/>
        <w:t>业区作业长、应急突击队员。</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总指挥职责：总指挥为现场的应急处置工作的总指挥，要时刻保持在现场指挥，按照操作规程及该处置预案，认真分析事故发展态势，及时有效的发布处置命令。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副总指挥职责：副总指挥辅助总指挥做好现场的处置措施的落实和实施，落实现场处置每个步骤的完成情况并及时将现场的情况向指挥部进行汇报。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应急小组：专门负责组织、协调和指挥车间各班组特种设备突发事件应急处置的预警、响应、善后处置等各项工作的落实，组织本车间应急队伍，并进行培训和演练等。</w:t>
      </w:r>
    </w:p>
    <w:p w:rsidR="004A48B7" w:rsidRDefault="0006241A">
      <w:pPr>
        <w:pStyle w:val="a5"/>
        <w:spacing w:before="91" w:line="220" w:lineRule="auto"/>
        <w:ind w:left="3530"/>
        <w:outlineLvl w:val="0"/>
        <w:rPr>
          <w:rFonts w:eastAsia="Times New Roman"/>
          <w:b/>
          <w:bCs/>
          <w:spacing w:val="3"/>
          <w:sz w:val="31"/>
          <w:szCs w:val="31"/>
        </w:rPr>
      </w:pPr>
      <w:bookmarkStart w:id="3678" w:name="_Toc1715"/>
      <w:bookmarkStart w:id="3679" w:name="_Toc10204"/>
      <w:bookmarkStart w:id="3680" w:name="_Toc15614"/>
      <w:bookmarkStart w:id="3681" w:name="_Toc16937"/>
      <w:r>
        <w:rPr>
          <w:rFonts w:eastAsia="Times New Roman" w:hint="eastAsia"/>
          <w:b/>
          <w:bCs/>
          <w:spacing w:val="3"/>
          <w:sz w:val="31"/>
          <w:szCs w:val="31"/>
        </w:rPr>
        <w:t>3 应急处置</w:t>
      </w:r>
      <w:bookmarkEnd w:id="3678"/>
      <w:bookmarkEnd w:id="3679"/>
      <w:bookmarkEnd w:id="3680"/>
      <w:bookmarkEnd w:id="3681"/>
    </w:p>
    <w:p w:rsidR="004A48B7" w:rsidRDefault="0006241A">
      <w:pPr>
        <w:pStyle w:val="a5"/>
        <w:spacing w:before="164" w:line="221" w:lineRule="auto"/>
        <w:ind w:left="31"/>
        <w:outlineLvl w:val="1"/>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预防与预警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设备管理室、安全管理室及叉车使用单位应定期对叉车进行安全检查和评估，</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通过预测、预报和预警的方式逐级上报，分级管理。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叉车在日常运行使用过程中出现的可引发事故的故障类型、征兆、应对措施如下：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3.1. 1</w:t>
      </w:r>
      <w:r>
        <w:rPr>
          <w:rFonts w:ascii="宋体" w:eastAsia="宋体" w:hAnsi="宋体" w:cs="宋体" w:hint="eastAsia"/>
          <w:sz w:val="24"/>
          <w:szCs w:val="24"/>
        </w:rPr>
        <w:t>叉车驾驶人员无证驾驶</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叉车司机擅自教别人驾驶叉车；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向灯、刹车、喇叭、前灯、和反光镜出现损坏；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燃料系统所有管道、接头有泄漏；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3.1.5</w:t>
      </w:r>
      <w:r>
        <w:rPr>
          <w:rFonts w:ascii="宋体" w:eastAsia="宋体" w:hAnsi="宋体" w:cs="宋体" w:hint="eastAsia"/>
          <w:sz w:val="24"/>
          <w:szCs w:val="24"/>
        </w:rPr>
        <w:t>燃料油、发动机油、齿轮油、液压油及水箱水位、电池没有充足等。</w:t>
      </w:r>
    </w:p>
    <w:p w:rsidR="004A48B7" w:rsidRDefault="0006241A">
      <w:pPr>
        <w:pStyle w:val="a5"/>
        <w:spacing w:before="164" w:line="221" w:lineRule="auto"/>
        <w:ind w:left="31"/>
        <w:outlineLvl w:val="1"/>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预警行动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叉车使用单位应建立并完善安全生产责任制，各项安全生产规章制度进行预</w:t>
      </w:r>
      <w:r>
        <w:rPr>
          <w:rFonts w:ascii="宋体" w:eastAsia="宋体" w:hAnsi="宋体" w:cs="宋体" w:hint="eastAsia"/>
          <w:sz w:val="24"/>
          <w:szCs w:val="24"/>
        </w:rPr>
        <w:t xml:space="preserve"> </w:t>
      </w:r>
      <w:r>
        <w:rPr>
          <w:rFonts w:ascii="宋体" w:eastAsia="宋体" w:hAnsi="宋体" w:cs="宋体" w:hint="eastAsia"/>
          <w:sz w:val="24"/>
          <w:szCs w:val="24"/>
        </w:rPr>
        <w:t>警，叉车使用单位务必建立完善的安全检查、维护等制度，每月结合安全生产工</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作定期对叉车进行安全检查。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当事故发</w:t>
      </w:r>
      <w:r>
        <w:rPr>
          <w:rFonts w:ascii="宋体" w:eastAsia="宋体" w:hAnsi="宋体" w:cs="宋体" w:hint="eastAsia"/>
          <w:sz w:val="24"/>
          <w:szCs w:val="24"/>
        </w:rPr>
        <w:t>生时，任何人员接到可能发生的叉车伤害事故信息后，应立即报告</w:t>
      </w:r>
      <w:r>
        <w:rPr>
          <w:rFonts w:ascii="宋体" w:eastAsia="宋体" w:hAnsi="宋体" w:cs="宋体" w:hint="eastAsia"/>
          <w:sz w:val="24"/>
          <w:szCs w:val="24"/>
        </w:rPr>
        <w:t xml:space="preserve"> </w:t>
      </w:r>
      <w:r>
        <w:rPr>
          <w:rFonts w:ascii="宋体" w:eastAsia="宋体" w:hAnsi="宋体" w:cs="宋体" w:hint="eastAsia"/>
          <w:sz w:val="24"/>
          <w:szCs w:val="24"/>
        </w:rPr>
        <w:t>给叉车使用单位领导及调度办公室，叉车使用单位领导及调度办公室应按照应急</w:t>
      </w:r>
      <w:r>
        <w:rPr>
          <w:rFonts w:ascii="宋体" w:eastAsia="宋体" w:hAnsi="宋体" w:cs="宋体" w:hint="eastAsia"/>
          <w:sz w:val="24"/>
          <w:szCs w:val="24"/>
        </w:rPr>
        <w:lastRenderedPageBreak/>
        <w:t>救援预案及时研究确定应对方案，报总指挥或副总指挥审批后执行，同时通知有</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关部门，单位采取相应行动预防和控制事故的发生、扩大。</w:t>
      </w:r>
    </w:p>
    <w:p w:rsidR="004A48B7" w:rsidRDefault="0006241A">
      <w:pPr>
        <w:pStyle w:val="a5"/>
        <w:spacing w:before="164" w:line="221" w:lineRule="auto"/>
        <w:ind w:left="31"/>
        <w:outlineLvl w:val="1"/>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信息报告程序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叉车事故发生后，事故现场有关人员立即及时、主动地报告该单位（部门）</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相关领导，同时要对报告内容做详细登记备案，不得迟报、谎报、瞒报和漏报。</w:t>
      </w:r>
    </w:p>
    <w:p w:rsidR="004A48B7" w:rsidRDefault="0006241A">
      <w:pPr>
        <w:pStyle w:val="a5"/>
        <w:spacing w:before="164" w:line="221" w:lineRule="auto"/>
        <w:ind w:left="31"/>
        <w:outlineLvl w:val="1"/>
        <w:rPr>
          <w:rFonts w:ascii="黑体" w:eastAsia="黑体" w:hAnsi="黑体"/>
          <w:b/>
          <w:bCs/>
          <w:kern w:val="0"/>
          <w:sz w:val="28"/>
          <w:szCs w:val="28"/>
        </w:rPr>
      </w:pPr>
      <w:r>
        <w:rPr>
          <w:rFonts w:ascii="黑体" w:eastAsia="黑体" w:hAnsi="黑体" w:hint="eastAsia"/>
          <w:b/>
          <w:bCs/>
          <w:kern w:val="0"/>
          <w:sz w:val="28"/>
          <w:szCs w:val="28"/>
        </w:rPr>
        <w:t xml:space="preserve">3.4 </w:t>
      </w:r>
      <w:r>
        <w:rPr>
          <w:rFonts w:ascii="黑体" w:eastAsia="黑体" w:hAnsi="黑体" w:hint="eastAsia"/>
          <w:b/>
          <w:bCs/>
          <w:kern w:val="0"/>
          <w:sz w:val="28"/>
          <w:szCs w:val="28"/>
        </w:rPr>
        <w:t>响应程序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3.4.1</w:t>
      </w:r>
      <w:r>
        <w:rPr>
          <w:rFonts w:ascii="宋体" w:eastAsia="宋体" w:hAnsi="宋体" w:cs="宋体" w:hint="eastAsia"/>
          <w:sz w:val="24"/>
          <w:szCs w:val="24"/>
        </w:rPr>
        <w:t>应急指挥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事故发生后，叉车使用单位应立即采取必要措施，并报告叉车伤害事故基本</w:t>
      </w:r>
      <w:r>
        <w:rPr>
          <w:rFonts w:ascii="宋体" w:eastAsia="宋体" w:hAnsi="宋体" w:cs="宋体" w:hint="eastAsia"/>
          <w:sz w:val="24"/>
          <w:szCs w:val="24"/>
        </w:rPr>
        <w:t xml:space="preserve"> </w:t>
      </w:r>
      <w:r>
        <w:rPr>
          <w:rFonts w:ascii="宋体" w:eastAsia="宋体" w:hAnsi="宋体" w:cs="宋体" w:hint="eastAsia"/>
          <w:sz w:val="24"/>
          <w:szCs w:val="24"/>
        </w:rPr>
        <w:t>情况，事故现场人员要及时发出事故警报或信号，调度指挥办公室立即启动现场</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处置方案。</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3.4.2</w:t>
      </w:r>
      <w:r>
        <w:rPr>
          <w:rFonts w:ascii="宋体" w:eastAsia="宋体" w:hAnsi="宋体" w:cs="宋体" w:hint="eastAsia"/>
          <w:sz w:val="24"/>
          <w:szCs w:val="24"/>
        </w:rPr>
        <w:t>现场处置方案响应后，立即采取措施，组织和指挥应急救援队实施救助。</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3.4.3</w:t>
      </w:r>
      <w:r>
        <w:rPr>
          <w:rFonts w:ascii="宋体" w:eastAsia="宋体" w:hAnsi="宋体" w:cs="宋体" w:hint="eastAsia"/>
          <w:sz w:val="24"/>
          <w:szCs w:val="24"/>
        </w:rPr>
        <w:t>资源调配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在应急指挥和应急行动过程中，组织和指挥应急救援队充分合理地利用各种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资源，使叉车伤害事故得到有效的控制。</w:t>
      </w:r>
    </w:p>
    <w:p w:rsidR="004A48B7" w:rsidRDefault="0006241A">
      <w:pPr>
        <w:pStyle w:val="a5"/>
        <w:spacing w:before="164" w:line="221" w:lineRule="auto"/>
        <w:ind w:left="31"/>
        <w:outlineLvl w:val="1"/>
        <w:rPr>
          <w:rFonts w:ascii="黑体" w:eastAsia="黑体" w:hAnsi="黑体"/>
          <w:b/>
          <w:bCs/>
          <w:kern w:val="0"/>
          <w:sz w:val="28"/>
          <w:szCs w:val="28"/>
        </w:rPr>
      </w:pPr>
      <w:r>
        <w:rPr>
          <w:rFonts w:ascii="黑体" w:eastAsia="黑体" w:hAnsi="黑体" w:hint="eastAsia"/>
          <w:b/>
          <w:bCs/>
          <w:kern w:val="0"/>
          <w:sz w:val="28"/>
          <w:szCs w:val="28"/>
        </w:rPr>
        <w:t xml:space="preserve">3.5 </w:t>
      </w:r>
      <w:r>
        <w:rPr>
          <w:rFonts w:ascii="黑体" w:eastAsia="黑体" w:hAnsi="黑体" w:hint="eastAsia"/>
          <w:b/>
          <w:bCs/>
          <w:kern w:val="0"/>
          <w:sz w:val="28"/>
          <w:szCs w:val="28"/>
        </w:rPr>
        <w:t>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3.5. 1</w:t>
      </w:r>
      <w:r>
        <w:rPr>
          <w:rFonts w:ascii="宋体" w:eastAsia="宋体" w:hAnsi="宋体" w:cs="宋体" w:hint="eastAsia"/>
          <w:sz w:val="24"/>
          <w:szCs w:val="24"/>
        </w:rPr>
        <w:t>当发生叉车事故，未造成人员伤害时，现场人员必须听从指挥，积极按照救援分工各负其责，根据不同的情况采取以下措施：</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67" w:history="1">
        <w:r w:rsidR="0006241A">
          <w:rPr>
            <w:rFonts w:ascii="宋体" w:eastAsia="宋体" w:hAnsi="宋体" w:cs="宋体" w:hint="eastAsia"/>
            <w:sz w:val="24"/>
            <w:szCs w:val="24"/>
          </w:rPr>
          <w:t>3.5.1.1</w:t>
        </w:r>
      </w:hyperlink>
      <w:r w:rsidR="0006241A">
        <w:rPr>
          <w:rFonts w:ascii="宋体" w:eastAsia="宋体" w:hAnsi="宋体" w:cs="宋体" w:hint="eastAsia"/>
          <w:sz w:val="24"/>
          <w:szCs w:val="24"/>
        </w:rPr>
        <w:t>一旦叉车事故酿成火灾，发现人员应立即逐级汇报，同时可就地使用灭火器材扑救，切断电源、疏散人员和物资。</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68" w:history="1">
        <w:r w:rsidR="0006241A">
          <w:rPr>
            <w:rFonts w:ascii="宋体" w:eastAsia="宋体" w:hAnsi="宋体" w:cs="宋体" w:hint="eastAsia"/>
            <w:sz w:val="24"/>
            <w:szCs w:val="24"/>
          </w:rPr>
          <w:t>3.5.1.2</w:t>
        </w:r>
      </w:hyperlink>
      <w:r w:rsidR="0006241A">
        <w:rPr>
          <w:rFonts w:ascii="宋体" w:eastAsia="宋体" w:hAnsi="宋体" w:cs="宋体" w:hint="eastAsia"/>
          <w:sz w:val="24"/>
          <w:szCs w:val="24"/>
        </w:rPr>
        <w:t>叉车使用单位主管领导闻讯后，应立即奔赴火灾现场，在调度的指挥下进行扑救。调度办公室接到报警电话后，立即报告副总指挥，总指挥。</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69" w:history="1">
        <w:r w:rsidR="0006241A">
          <w:rPr>
            <w:rFonts w:ascii="宋体" w:eastAsia="宋体" w:hAnsi="宋体" w:cs="宋体" w:hint="eastAsia"/>
            <w:sz w:val="24"/>
            <w:szCs w:val="24"/>
          </w:rPr>
          <w:t>3.5.1.3</w:t>
        </w:r>
      </w:hyperlink>
      <w:r w:rsidR="0006241A">
        <w:rPr>
          <w:rFonts w:ascii="宋体" w:eastAsia="宋体" w:hAnsi="宋体" w:cs="宋体" w:hint="eastAsia"/>
          <w:sz w:val="24"/>
          <w:szCs w:val="24"/>
        </w:rPr>
        <w:t>加强警戒，维护火场秩序。</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70" w:history="1">
        <w:r w:rsidR="0006241A">
          <w:rPr>
            <w:rFonts w:ascii="宋体" w:eastAsia="宋体" w:hAnsi="宋体" w:cs="宋体" w:hint="eastAsia"/>
            <w:sz w:val="24"/>
            <w:szCs w:val="24"/>
          </w:rPr>
          <w:t>3.5.1.4</w:t>
        </w:r>
      </w:hyperlink>
      <w:r w:rsidR="0006241A">
        <w:rPr>
          <w:rFonts w:ascii="宋体" w:eastAsia="宋体" w:hAnsi="宋体" w:cs="宋体" w:hint="eastAsia"/>
          <w:sz w:val="24"/>
          <w:szCs w:val="24"/>
        </w:rPr>
        <w:t>火警后应保护现场，协同查明原因，提出处理措施，报公司相关部室备案。</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3.5.2</w:t>
      </w:r>
      <w:r>
        <w:rPr>
          <w:rFonts w:ascii="宋体" w:eastAsia="宋体" w:hAnsi="宋体" w:cs="宋体" w:hint="eastAsia"/>
          <w:sz w:val="24"/>
          <w:szCs w:val="24"/>
        </w:rPr>
        <w:t>当发生叉车事故，造成人员伤害。</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71" w:history="1">
        <w:r w:rsidR="0006241A">
          <w:rPr>
            <w:rFonts w:ascii="宋体" w:eastAsia="宋体" w:hAnsi="宋体" w:cs="宋体" w:hint="eastAsia"/>
            <w:sz w:val="24"/>
            <w:szCs w:val="24"/>
          </w:rPr>
          <w:t>3.5.2.1</w:t>
        </w:r>
      </w:hyperlink>
      <w:r w:rsidR="0006241A">
        <w:rPr>
          <w:rFonts w:ascii="宋体" w:eastAsia="宋体" w:hAnsi="宋体" w:cs="宋体" w:hint="eastAsia"/>
          <w:sz w:val="24"/>
          <w:szCs w:val="24"/>
        </w:rPr>
        <w:t>发现人员应立即向叉车使用单位、调度汇报，在可能的情况下，首</w:t>
      </w:r>
      <w:r w:rsidR="0006241A">
        <w:rPr>
          <w:rFonts w:ascii="宋体" w:eastAsia="宋体" w:hAnsi="宋体" w:cs="宋体" w:hint="eastAsia"/>
          <w:sz w:val="24"/>
          <w:szCs w:val="24"/>
        </w:rPr>
        <w:lastRenderedPageBreak/>
        <w:t>先抢救伤员。</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72" w:history="1">
        <w:r w:rsidR="0006241A">
          <w:rPr>
            <w:rFonts w:ascii="宋体" w:eastAsia="宋体" w:hAnsi="宋体" w:cs="宋体" w:hint="eastAsia"/>
            <w:sz w:val="24"/>
            <w:szCs w:val="24"/>
          </w:rPr>
          <w:t>3.5.2.2</w:t>
        </w:r>
      </w:hyperlink>
      <w:r w:rsidR="0006241A">
        <w:rPr>
          <w:rFonts w:ascii="宋体" w:eastAsia="宋体" w:hAnsi="宋体" w:cs="宋体" w:hint="eastAsia"/>
          <w:sz w:val="24"/>
          <w:szCs w:val="24"/>
        </w:rPr>
        <w:t>叉车使用单位、调度应立即向部门指挥报告，同时通知应急救援队，并向公司相关部室报告。</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73" w:history="1">
        <w:r w:rsidR="0006241A">
          <w:rPr>
            <w:rFonts w:ascii="宋体" w:eastAsia="宋体" w:hAnsi="宋体" w:cs="宋体" w:hint="eastAsia"/>
            <w:sz w:val="24"/>
            <w:szCs w:val="24"/>
          </w:rPr>
          <w:t>3.5.2.3</w:t>
        </w:r>
      </w:hyperlink>
      <w:r w:rsidR="0006241A">
        <w:rPr>
          <w:rFonts w:ascii="宋体" w:eastAsia="宋体" w:hAnsi="宋体" w:cs="宋体" w:hint="eastAsia"/>
          <w:sz w:val="24"/>
          <w:szCs w:val="24"/>
        </w:rPr>
        <w:t>叉车使用单位应立即奔赴叉车伤害事故现场，在队长、副总指挥及总指挥的</w:t>
      </w:r>
      <w:r w:rsidR="0006241A">
        <w:rPr>
          <w:rFonts w:ascii="宋体" w:eastAsia="宋体" w:hAnsi="宋体" w:cs="宋体" w:hint="eastAsia"/>
          <w:sz w:val="24"/>
          <w:szCs w:val="24"/>
        </w:rPr>
        <w:t>指挥下进行抢救伤员，并采取相应措施，防止事故扩大。</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74" w:history="1">
        <w:r w:rsidR="0006241A">
          <w:rPr>
            <w:rFonts w:ascii="宋体" w:eastAsia="宋体" w:hAnsi="宋体" w:cs="宋体" w:hint="eastAsia"/>
            <w:sz w:val="24"/>
            <w:szCs w:val="24"/>
          </w:rPr>
          <w:t>3.5.2.4</w:t>
        </w:r>
      </w:hyperlink>
      <w:r w:rsidR="0006241A">
        <w:rPr>
          <w:rFonts w:ascii="宋体" w:eastAsia="宋体" w:hAnsi="宋体" w:cs="宋体" w:hint="eastAsia"/>
          <w:sz w:val="24"/>
          <w:szCs w:val="24"/>
        </w:rPr>
        <w:t>救护车辆到达后，立即将伤员抬送到车上送往医院救治。</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75" w:history="1">
        <w:r w:rsidR="0006241A">
          <w:rPr>
            <w:rFonts w:ascii="宋体" w:eastAsia="宋体" w:hAnsi="宋体" w:cs="宋体" w:hint="eastAsia"/>
            <w:sz w:val="24"/>
            <w:szCs w:val="24"/>
          </w:rPr>
          <w:t>3.5.2.5</w:t>
        </w:r>
      </w:hyperlink>
      <w:r w:rsidR="0006241A">
        <w:rPr>
          <w:rFonts w:ascii="宋体" w:eastAsia="宋体" w:hAnsi="宋体" w:cs="宋体" w:hint="eastAsia"/>
          <w:sz w:val="24"/>
          <w:szCs w:val="24"/>
        </w:rPr>
        <w:t>加强警戒，维护事故现场秩序。</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76" w:history="1">
        <w:r w:rsidR="0006241A">
          <w:rPr>
            <w:rFonts w:ascii="宋体" w:eastAsia="宋体" w:hAnsi="宋体" w:cs="宋体" w:hint="eastAsia"/>
            <w:sz w:val="24"/>
            <w:szCs w:val="24"/>
          </w:rPr>
          <w:t>3.5.2.6</w:t>
        </w:r>
      </w:hyperlink>
      <w:r w:rsidR="0006241A">
        <w:rPr>
          <w:rFonts w:ascii="宋体" w:eastAsia="宋体" w:hAnsi="宋体" w:cs="宋体" w:hint="eastAsia"/>
          <w:sz w:val="24"/>
          <w:szCs w:val="24"/>
        </w:rPr>
        <w:t>事故后应保护现场，协同查明原因，提出处理措施，报公司相关部室备案。</w:t>
      </w:r>
    </w:p>
    <w:p w:rsidR="004A48B7" w:rsidRDefault="0006241A">
      <w:pPr>
        <w:pStyle w:val="a5"/>
        <w:spacing w:before="164" w:line="221" w:lineRule="auto"/>
        <w:ind w:left="31"/>
        <w:outlineLvl w:val="1"/>
        <w:rPr>
          <w:rFonts w:ascii="黑体" w:eastAsia="黑体" w:hAnsi="黑体"/>
          <w:b/>
          <w:bCs/>
          <w:kern w:val="0"/>
          <w:sz w:val="28"/>
          <w:szCs w:val="28"/>
        </w:rPr>
      </w:pPr>
      <w:r>
        <w:rPr>
          <w:rFonts w:ascii="黑体" w:eastAsia="黑体" w:hAnsi="黑体" w:hint="eastAsia"/>
          <w:b/>
          <w:bCs/>
          <w:kern w:val="0"/>
          <w:sz w:val="28"/>
          <w:szCs w:val="28"/>
        </w:rPr>
        <w:t xml:space="preserve">3.6 </w:t>
      </w:r>
      <w:r>
        <w:rPr>
          <w:rFonts w:ascii="黑体" w:eastAsia="黑体" w:hAnsi="黑体" w:hint="eastAsia"/>
          <w:b/>
          <w:bCs/>
          <w:kern w:val="0"/>
          <w:sz w:val="28"/>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对内求助电话：设备管理室办公室电话</w:t>
      </w:r>
      <w:r>
        <w:rPr>
          <w:rFonts w:ascii="宋体" w:eastAsia="宋体" w:hAnsi="宋体" w:cs="宋体" w:hint="eastAsia"/>
          <w:sz w:val="24"/>
          <w:szCs w:val="24"/>
        </w:rPr>
        <w:t xml:space="preserve">6514 </w:t>
      </w:r>
      <w:r>
        <w:rPr>
          <w:rFonts w:ascii="宋体" w:eastAsia="宋体" w:hAnsi="宋体" w:cs="宋体" w:hint="eastAsia"/>
          <w:sz w:val="24"/>
          <w:szCs w:val="24"/>
        </w:rPr>
        <w:t>、</w:t>
      </w:r>
      <w:r>
        <w:rPr>
          <w:rFonts w:ascii="宋体" w:eastAsia="宋体" w:hAnsi="宋体" w:cs="宋体" w:hint="eastAsia"/>
          <w:sz w:val="24"/>
          <w:szCs w:val="24"/>
        </w:rPr>
        <w:t>6519</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炉前调度室电话：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对外求助电话：</w:t>
      </w:r>
      <w:r>
        <w:rPr>
          <w:rFonts w:ascii="宋体" w:eastAsia="宋体" w:hAnsi="宋体" w:cs="宋体" w:hint="eastAsia"/>
          <w:sz w:val="24"/>
          <w:szCs w:val="24"/>
        </w:rPr>
        <w:t>安全管理部</w:t>
      </w:r>
      <w:r>
        <w:rPr>
          <w:rFonts w:ascii="宋体" w:eastAsia="宋体" w:hAnsi="宋体" w:cs="宋体" w:hint="eastAsia"/>
          <w:sz w:val="24"/>
          <w:szCs w:val="24"/>
        </w:rPr>
        <w:t>5079</w:t>
      </w:r>
      <w:r>
        <w:rPr>
          <w:rFonts w:ascii="宋体" w:eastAsia="宋体" w:hAnsi="宋体" w:cs="宋体" w:hint="eastAsia"/>
          <w:sz w:val="24"/>
          <w:szCs w:val="24"/>
        </w:rPr>
        <w:t>；电话人员受伤拨打</w:t>
      </w:r>
      <w:r>
        <w:rPr>
          <w:rFonts w:ascii="宋体" w:eastAsia="宋体" w:hAnsi="宋体" w:cs="宋体" w:hint="eastAsia"/>
          <w:sz w:val="24"/>
          <w:szCs w:val="24"/>
        </w:rPr>
        <w:t>120</w:t>
      </w:r>
      <w:r>
        <w:rPr>
          <w:rFonts w:ascii="宋体" w:eastAsia="宋体" w:hAnsi="宋体" w:cs="宋体" w:hint="eastAsia"/>
          <w:sz w:val="24"/>
          <w:szCs w:val="24"/>
        </w:rPr>
        <w:t>；发生火灾拨打</w:t>
      </w:r>
      <w:r>
        <w:rPr>
          <w:rFonts w:ascii="宋体" w:eastAsia="宋体" w:hAnsi="宋体" w:cs="宋体" w:hint="eastAsia"/>
          <w:sz w:val="24"/>
          <w:szCs w:val="24"/>
        </w:rPr>
        <w:t>119</w:t>
      </w:r>
      <w:r>
        <w:rPr>
          <w:rFonts w:ascii="宋体" w:eastAsia="宋体" w:hAnsi="宋体" w:cs="宋体" w:hint="eastAsia"/>
          <w:sz w:val="24"/>
          <w:szCs w:val="24"/>
        </w:rPr>
        <w:t>。</w:t>
      </w:r>
    </w:p>
    <w:p w:rsidR="004A48B7" w:rsidRDefault="0006241A">
      <w:pPr>
        <w:pStyle w:val="a5"/>
        <w:spacing w:before="91" w:line="220" w:lineRule="auto"/>
        <w:ind w:left="3530"/>
        <w:outlineLvl w:val="0"/>
        <w:rPr>
          <w:rFonts w:eastAsia="Times New Roman"/>
          <w:b/>
          <w:bCs/>
          <w:spacing w:val="3"/>
          <w:sz w:val="31"/>
          <w:szCs w:val="31"/>
        </w:rPr>
      </w:pPr>
      <w:bookmarkStart w:id="3682" w:name="_Toc23587"/>
      <w:bookmarkStart w:id="3683" w:name="_Toc25106"/>
      <w:bookmarkStart w:id="3684" w:name="_Toc9317"/>
      <w:bookmarkStart w:id="3685" w:name="_Toc20803"/>
      <w:r>
        <w:rPr>
          <w:rFonts w:eastAsia="Times New Roman" w:hint="eastAsia"/>
          <w:b/>
          <w:bCs/>
          <w:spacing w:val="3"/>
          <w:sz w:val="31"/>
          <w:szCs w:val="31"/>
        </w:rPr>
        <w:t>4 注意事项</w:t>
      </w:r>
      <w:bookmarkEnd w:id="3682"/>
      <w:bookmarkEnd w:id="3683"/>
      <w:bookmarkEnd w:id="3684"/>
      <w:bookmarkEnd w:id="3685"/>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现场先期处置方面的注意事项：指挥组成员维护好现场秩序，做好人员疏散，组织专业人员，立即采取应急处置，应急处置过程必须坚持先救人再救物的原则。</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77"/>
          <w:footerReference w:type="default" r:id="rId278"/>
          <w:pgSz w:w="11906" w:h="16839"/>
          <w:pgMar w:top="1550" w:right="1719" w:bottom="1378" w:left="1785" w:header="851" w:footer="1212" w:gutter="0"/>
          <w:cols w:space="720"/>
        </w:sectPr>
      </w:pPr>
    </w:p>
    <w:p w:rsidR="004A48B7" w:rsidRDefault="0006241A">
      <w:pPr>
        <w:pStyle w:val="a5"/>
        <w:spacing w:before="140" w:line="224" w:lineRule="auto"/>
        <w:ind w:left="210"/>
        <w:jc w:val="center"/>
        <w:outlineLvl w:val="0"/>
        <w:rPr>
          <w:b/>
          <w:bCs/>
          <w:kern w:val="44"/>
          <w:sz w:val="36"/>
          <w:szCs w:val="44"/>
        </w:rPr>
      </w:pPr>
      <w:bookmarkStart w:id="3686" w:name="bookmark33"/>
      <w:bookmarkStart w:id="3687" w:name="_Toc29083"/>
      <w:bookmarkStart w:id="3688" w:name="_Toc27351"/>
      <w:bookmarkEnd w:id="3686"/>
      <w:r>
        <w:rPr>
          <w:rFonts w:hint="eastAsia"/>
          <w:b/>
          <w:bCs/>
          <w:kern w:val="44"/>
          <w:sz w:val="36"/>
          <w:szCs w:val="44"/>
        </w:rPr>
        <w:lastRenderedPageBreak/>
        <w:t>炼钢事业部二炼钢分厂电梯现场处置方案</w:t>
      </w:r>
      <w:bookmarkEnd w:id="3687"/>
      <w:bookmarkEnd w:id="3688"/>
    </w:p>
    <w:p w:rsidR="004A48B7" w:rsidRDefault="004A48B7">
      <w:pPr>
        <w:spacing w:line="295" w:lineRule="auto"/>
        <w:rPr>
          <w:rFonts w:ascii="Arial"/>
        </w:rPr>
      </w:pPr>
    </w:p>
    <w:p w:rsidR="004A48B7" w:rsidRDefault="0006241A">
      <w:pPr>
        <w:pStyle w:val="a5"/>
        <w:spacing w:before="91" w:line="220" w:lineRule="auto"/>
        <w:ind w:left="3530"/>
        <w:outlineLvl w:val="0"/>
        <w:rPr>
          <w:rFonts w:eastAsia="Times New Roman"/>
          <w:b/>
          <w:bCs/>
          <w:spacing w:val="3"/>
          <w:sz w:val="31"/>
          <w:szCs w:val="31"/>
        </w:rPr>
      </w:pPr>
      <w:bookmarkStart w:id="3689" w:name="_Toc31741"/>
      <w:bookmarkStart w:id="3690" w:name="_Toc3151"/>
      <w:bookmarkStart w:id="3691" w:name="_Toc122"/>
      <w:bookmarkStart w:id="3692" w:name="_Toc7614"/>
      <w:r>
        <w:rPr>
          <w:rFonts w:eastAsia="Times New Roman" w:hint="eastAsia"/>
          <w:b/>
          <w:bCs/>
          <w:spacing w:val="3"/>
          <w:sz w:val="31"/>
          <w:szCs w:val="31"/>
        </w:rPr>
        <w:t>1 事故风险描述</w:t>
      </w:r>
      <w:bookmarkEnd w:id="3689"/>
      <w:bookmarkEnd w:id="3690"/>
      <w:bookmarkEnd w:id="3691"/>
      <w:bookmarkEnd w:id="3692"/>
    </w:p>
    <w:p w:rsidR="004A48B7" w:rsidRDefault="0006241A" w:rsidP="00855C86">
      <w:pPr>
        <w:pStyle w:val="a5"/>
        <w:spacing w:before="164" w:line="221" w:lineRule="auto"/>
        <w:ind w:left="31"/>
        <w:outlineLvl w:val="0"/>
        <w:rPr>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炼钢事业部二炼钢分厂主厂房及厂房内各电梯。</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高处坠落、人员伤害。</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1.3. 1</w:t>
      </w:r>
      <w:r>
        <w:rPr>
          <w:rFonts w:ascii="宋体" w:eastAsia="宋体" w:hAnsi="宋体" w:cs="宋体" w:hint="eastAsia"/>
          <w:sz w:val="24"/>
          <w:szCs w:val="24"/>
        </w:rPr>
        <w:t>事故发生的可能时间：事故四季都有可能发生，</w:t>
      </w:r>
      <w:r>
        <w:rPr>
          <w:rFonts w:ascii="宋体" w:eastAsia="宋体" w:hAnsi="宋体" w:cs="宋体" w:hint="eastAsia"/>
          <w:sz w:val="24"/>
          <w:szCs w:val="24"/>
        </w:rPr>
        <w:t>6</w:t>
      </w:r>
      <w:r>
        <w:rPr>
          <w:rFonts w:ascii="宋体" w:eastAsia="宋体" w:hAnsi="宋体" w:cs="宋体" w:hint="eastAsia"/>
          <w:sz w:val="24"/>
          <w:szCs w:val="24"/>
        </w:rPr>
        <w:t>月</w:t>
      </w:r>
      <w:r>
        <w:rPr>
          <w:rFonts w:ascii="宋体" w:eastAsia="宋体" w:hAnsi="宋体" w:cs="宋体" w:hint="eastAsia"/>
          <w:sz w:val="24"/>
          <w:szCs w:val="24"/>
        </w:rPr>
        <w:t>-9</w:t>
      </w:r>
      <w:r>
        <w:rPr>
          <w:rFonts w:ascii="宋体" w:eastAsia="宋体" w:hAnsi="宋体" w:cs="宋体" w:hint="eastAsia"/>
          <w:sz w:val="24"/>
          <w:szCs w:val="24"/>
        </w:rPr>
        <w:t>月份雨季电梯电气设备易受潮，属于事故高发期。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事故的危害程度及其影响范围：对电梯可能发生损坏、严重时可造成人身伤亡。</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现场报警设备报警。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1.4.1</w:t>
      </w:r>
      <w:r>
        <w:rPr>
          <w:rFonts w:ascii="宋体" w:eastAsia="宋体" w:hAnsi="宋体" w:cs="宋体" w:hint="eastAsia"/>
          <w:sz w:val="24"/>
          <w:szCs w:val="24"/>
        </w:rPr>
        <w:t>维保点检不到位，未能及时发现事故隐患；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1.4.2</w:t>
      </w:r>
      <w:r>
        <w:rPr>
          <w:rFonts w:ascii="宋体" w:eastAsia="宋体" w:hAnsi="宋体" w:cs="宋体" w:hint="eastAsia"/>
          <w:sz w:val="24"/>
          <w:szCs w:val="24"/>
        </w:rPr>
        <w:t>人为检修失误；</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1.4.3</w:t>
      </w:r>
      <w:r>
        <w:rPr>
          <w:rFonts w:ascii="宋体" w:eastAsia="宋体" w:hAnsi="宋体" w:cs="宋体" w:hint="eastAsia"/>
          <w:sz w:val="24"/>
          <w:szCs w:val="24"/>
        </w:rPr>
        <w:t>其他原因</w:t>
      </w:r>
    </w:p>
    <w:p w:rsidR="004A48B7" w:rsidRDefault="0006241A" w:rsidP="00855C86">
      <w:pPr>
        <w:pStyle w:val="a5"/>
        <w:spacing w:before="164" w:line="221" w:lineRule="auto"/>
        <w:ind w:left="31"/>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可能导致设备损坏泄漏、人员损伤。</w:t>
      </w:r>
    </w:p>
    <w:p w:rsidR="004A48B7" w:rsidRDefault="0006241A">
      <w:pPr>
        <w:pStyle w:val="a5"/>
        <w:spacing w:before="91" w:line="220" w:lineRule="auto"/>
        <w:ind w:left="3530"/>
        <w:outlineLvl w:val="0"/>
        <w:rPr>
          <w:rFonts w:eastAsia="Times New Roman"/>
          <w:b/>
          <w:bCs/>
          <w:spacing w:val="3"/>
          <w:sz w:val="31"/>
          <w:szCs w:val="31"/>
        </w:rPr>
      </w:pPr>
      <w:bookmarkStart w:id="3693" w:name="_Toc1186"/>
      <w:bookmarkStart w:id="3694" w:name="_Toc4366"/>
      <w:bookmarkStart w:id="3695" w:name="_Toc12512"/>
      <w:bookmarkStart w:id="3696" w:name="_Toc975"/>
      <w:r>
        <w:rPr>
          <w:rFonts w:eastAsia="Times New Roman" w:hint="eastAsia"/>
          <w:b/>
          <w:bCs/>
          <w:spacing w:val="3"/>
          <w:sz w:val="31"/>
          <w:szCs w:val="31"/>
        </w:rPr>
        <w:t>2 应急工作职责</w:t>
      </w:r>
      <w:bookmarkEnd w:id="3693"/>
      <w:bookmarkEnd w:id="3694"/>
      <w:bookmarkEnd w:id="3695"/>
      <w:bookmarkEnd w:id="3696"/>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应急预案实施负责人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应急预案实施负责人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总指挥：厂领导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副总指挥：设备管理室主管</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应急小组：安全管理室主管、综合管理室主管、生产技术管理室主管、各作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业区作业长、应急突击队员。</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79"/>
          <w:footerReference w:type="default" r:id="rId280"/>
          <w:pgSz w:w="11906" w:h="16840"/>
          <w:pgMar w:top="1008" w:right="1722" w:bottom="1359" w:left="1785" w:header="281" w:footer="1207" w:gutter="0"/>
          <w:cols w:space="720"/>
        </w:sectPr>
      </w:pP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lastRenderedPageBreak/>
        <w:t xml:space="preserve">2.2 </w:t>
      </w:r>
      <w:r>
        <w:rPr>
          <w:rFonts w:ascii="黑体" w:eastAsia="黑体" w:hAnsi="黑体" w:hint="eastAsia"/>
          <w:b/>
          <w:bCs/>
          <w:kern w:val="0"/>
          <w:sz w:val="28"/>
          <w:szCs w:val="28"/>
        </w:rPr>
        <w:t>领导小组职责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总指挥职责：总指挥为现场的应急处置工作的总指挥，要时刻保持在现场指挥，按照操作规程及该处置预案，认真分析事故发展态势，及时有效的发布处置命令。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副总指挥职责：副总指挥辅助总指挥做好现场的处置措施的落实和实施，落实现场处置每个步骤的完成情况并及时将现场的情况向调度进行汇报。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安全管理室职责：组员负责现场的事故的发现、汇报、处置以及救援等</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事项的具体实施，认真听从组长、副组长的指挥及要求。</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2.2.4</w:t>
      </w:r>
      <w:r>
        <w:rPr>
          <w:rFonts w:ascii="宋体" w:eastAsia="宋体" w:hAnsi="宋体" w:cs="宋体" w:hint="eastAsia"/>
          <w:sz w:val="24"/>
          <w:szCs w:val="24"/>
        </w:rPr>
        <w:t>设备管理室职责：组织现场设备管理，停用等，防止其他衍生灾害。</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综合管理室职责：现场补给及后勤工作。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生产技术管理室职责：现场生产调度及响应联系。</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作业区作业长：组织现场协调及应急增援。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应急突击队员：听从指挥进行应急程序响应，现场处置救</w:t>
      </w:r>
      <w:r>
        <w:rPr>
          <w:rFonts w:ascii="宋体" w:eastAsia="宋体" w:hAnsi="宋体" w:cs="宋体" w:hint="eastAsia"/>
          <w:sz w:val="24"/>
          <w:szCs w:val="24"/>
        </w:rPr>
        <w:t>护。</w:t>
      </w:r>
    </w:p>
    <w:p w:rsidR="004A48B7" w:rsidRDefault="0006241A" w:rsidP="00855C86">
      <w:pPr>
        <w:pStyle w:val="a5"/>
        <w:spacing w:before="91" w:line="220" w:lineRule="auto"/>
        <w:ind w:left="3530"/>
        <w:outlineLvl w:val="0"/>
        <w:rPr>
          <w:rFonts w:eastAsia="Times New Roman"/>
          <w:b/>
          <w:bCs/>
          <w:spacing w:val="3"/>
          <w:sz w:val="31"/>
          <w:szCs w:val="31"/>
        </w:rPr>
      </w:pPr>
      <w:bookmarkStart w:id="3697" w:name="_Toc7229"/>
      <w:bookmarkStart w:id="3698" w:name="_Toc30884"/>
      <w:bookmarkStart w:id="3699" w:name="_Toc10567"/>
      <w:bookmarkStart w:id="3700" w:name="_Toc19014"/>
      <w:r>
        <w:rPr>
          <w:rFonts w:eastAsia="Times New Roman" w:hint="eastAsia"/>
          <w:b/>
          <w:bCs/>
          <w:spacing w:val="3"/>
          <w:sz w:val="31"/>
          <w:szCs w:val="31"/>
        </w:rPr>
        <w:t>3 应急处置</w:t>
      </w:r>
      <w:bookmarkEnd w:id="3697"/>
      <w:bookmarkEnd w:id="3698"/>
      <w:bookmarkEnd w:id="3699"/>
      <w:bookmarkEnd w:id="3700"/>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预警行动</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预警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厂内使用的电梯突然发生造成或可能造成人身伤亡和财务损失的事故（事故</w:t>
      </w:r>
      <w:r>
        <w:rPr>
          <w:rFonts w:ascii="宋体" w:eastAsia="宋体" w:hAnsi="宋体" w:cs="宋体" w:hint="eastAsia"/>
          <w:sz w:val="24"/>
          <w:szCs w:val="24"/>
        </w:rPr>
        <w:t xml:space="preserve"> </w:t>
      </w:r>
      <w:r>
        <w:rPr>
          <w:rFonts w:ascii="宋体" w:eastAsia="宋体" w:hAnsi="宋体" w:cs="宋体" w:hint="eastAsia"/>
          <w:sz w:val="24"/>
          <w:szCs w:val="24"/>
        </w:rPr>
        <w:t>的具体标准，按国家、行业、地方的有关规定执行），均作为本预案的预警条件，</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发现人应当及时向四班调度长汇报。</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四班调度长在接到电梯报警后，应立即向有关专业发出报警信号，并向总指</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挥或办公室报告。</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接警的事故现场应急指挥成员赶赴事故现场，辨析事故情况决定启用何级应</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急预案，并召集应急小组进行应急准备。</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接警的夜间或休息日，厂部值班人员应立即召集厂内其他值班人员，赶赴事</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故现场，协同当班调度长进行应急处置。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发生事故后，电梯管理人员必须立即赶往事故地点，确认事故类型。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确认事故现场后，应做以下处理：</w:t>
      </w:r>
    </w:p>
    <w:p w:rsidR="004A48B7" w:rsidRDefault="004A48B7">
      <w:pPr>
        <w:tabs>
          <w:tab w:val="left" w:pos="519"/>
        </w:tabs>
        <w:spacing w:line="500" w:lineRule="exact"/>
        <w:jc w:val="left"/>
        <w:rPr>
          <w:rFonts w:ascii="宋体" w:eastAsia="宋体" w:hAnsi="宋体" w:cs="宋体"/>
          <w:sz w:val="24"/>
          <w:szCs w:val="24"/>
        </w:rPr>
        <w:sectPr w:rsidR="004A48B7">
          <w:headerReference w:type="default" r:id="rId281"/>
          <w:footerReference w:type="default" r:id="rId282"/>
          <w:pgSz w:w="11906" w:h="16840"/>
          <w:pgMar w:top="1008" w:right="1661" w:bottom="1359" w:left="1785" w:header="281" w:footer="1207" w:gutter="0"/>
          <w:cols w:space="720"/>
        </w:sectPr>
      </w:pPr>
    </w:p>
    <w:p w:rsidR="004A48B7" w:rsidRDefault="0006241A">
      <w:pPr>
        <w:pStyle w:val="a5"/>
        <w:spacing w:before="193" w:line="220" w:lineRule="auto"/>
        <w:ind w:left="489"/>
      </w:pPr>
      <w:r>
        <w:rPr>
          <w:spacing w:val="-3"/>
        </w:rPr>
        <w:lastRenderedPageBreak/>
        <w:t>立即通知</w:t>
      </w:r>
    </w:p>
    <w:p w:rsidR="004A48B7" w:rsidRDefault="0006241A">
      <w:pPr>
        <w:pStyle w:val="a5"/>
        <w:spacing w:before="215" w:line="499" w:lineRule="exact"/>
        <w:ind w:left="492"/>
      </w:pPr>
      <w:r>
        <w:rPr>
          <w:spacing w:val="-1"/>
          <w:position w:val="19"/>
        </w:rPr>
        <w:t>设备管理室</w:t>
      </w:r>
      <w:r>
        <w:rPr>
          <w:spacing w:val="-1"/>
          <w:position w:val="19"/>
        </w:rPr>
        <w:t xml:space="preserve">  </w:t>
      </w:r>
      <w:r>
        <w:rPr>
          <w:rFonts w:hint="eastAsia"/>
          <w:spacing w:val="-1"/>
          <w:position w:val="19"/>
        </w:rPr>
        <w:t>58816515</w:t>
      </w:r>
    </w:p>
    <w:p w:rsidR="004A48B7" w:rsidRDefault="0006241A">
      <w:pPr>
        <w:pStyle w:val="a5"/>
        <w:spacing w:line="220" w:lineRule="auto"/>
        <w:ind w:left="517"/>
        <w:rPr>
          <w:rFonts w:eastAsia="Times New Roman"/>
        </w:rPr>
      </w:pPr>
      <w:r>
        <w:rPr>
          <w:spacing w:val="-3"/>
        </w:rPr>
        <w:t>电梯维保单位：</w:t>
      </w:r>
      <w:r>
        <w:rPr>
          <w:rFonts w:eastAsia="Times New Roman"/>
          <w:spacing w:val="-3"/>
        </w:rPr>
        <w:t>13789860992</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信息报告程序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当电梯发生事故时，根据国家有关法律法规规定必须向青岛市安全生产监督</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管理局和青岛市质量技术监督管理局特种设备安全监察部门汇报。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接到发生电梯事故的报告后，根据应急指挥部指示，应立即组织有关人员对</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报告事项调查核实，并及时向总指挥报告。</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应急处置程序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3.3.1 </w:t>
      </w:r>
      <w:r>
        <w:rPr>
          <w:rFonts w:ascii="宋体" w:eastAsia="宋体" w:hAnsi="宋体" w:cs="宋体" w:hint="eastAsia"/>
          <w:sz w:val="24"/>
          <w:szCs w:val="24"/>
        </w:rPr>
        <w:t>响应分级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按照电梯事故的可控性、严重程度和影响范围，影响级别原则上分为</w:t>
      </w:r>
      <w:r>
        <w:rPr>
          <w:rFonts w:ascii="宋体" w:eastAsia="宋体" w:hAnsi="宋体" w:cs="宋体" w:hint="eastAsia"/>
          <w:sz w:val="24"/>
          <w:szCs w:val="24"/>
        </w:rPr>
        <w:t xml:space="preserve">I </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Ⅱ、</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Ⅲ、Ⅳ级响应。</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）出现下列情况之一启动</w:t>
      </w:r>
      <w:r>
        <w:rPr>
          <w:rFonts w:ascii="宋体" w:eastAsia="宋体" w:hAnsi="宋体" w:cs="宋体" w:hint="eastAsia"/>
          <w:sz w:val="24"/>
          <w:szCs w:val="24"/>
        </w:rPr>
        <w:t>I</w:t>
      </w:r>
      <w:r>
        <w:rPr>
          <w:rFonts w:ascii="宋体" w:eastAsia="宋体" w:hAnsi="宋体" w:cs="宋体" w:hint="eastAsia"/>
          <w:sz w:val="24"/>
          <w:szCs w:val="24"/>
        </w:rPr>
        <w:t>级响应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造成</w:t>
      </w:r>
      <w:r>
        <w:rPr>
          <w:rFonts w:ascii="宋体" w:eastAsia="宋体" w:hAnsi="宋体" w:cs="宋体" w:hint="eastAsia"/>
          <w:sz w:val="24"/>
          <w:szCs w:val="24"/>
        </w:rPr>
        <w:t>30</w:t>
      </w:r>
      <w:r>
        <w:rPr>
          <w:rFonts w:ascii="宋体" w:eastAsia="宋体" w:hAnsi="宋体" w:cs="宋体" w:hint="eastAsia"/>
          <w:sz w:val="24"/>
          <w:szCs w:val="24"/>
        </w:rPr>
        <w:t>人以上死亡（含失踪），或危及</w:t>
      </w:r>
      <w:r>
        <w:rPr>
          <w:rFonts w:ascii="宋体" w:eastAsia="宋体" w:hAnsi="宋体" w:cs="宋体" w:hint="eastAsia"/>
          <w:sz w:val="24"/>
          <w:szCs w:val="24"/>
        </w:rPr>
        <w:t>30</w:t>
      </w:r>
      <w:r>
        <w:rPr>
          <w:rFonts w:ascii="宋体" w:eastAsia="宋体" w:hAnsi="宋体" w:cs="宋体" w:hint="eastAsia"/>
          <w:sz w:val="24"/>
          <w:szCs w:val="24"/>
        </w:rPr>
        <w:t>人以上生命安全，或者直接经济损失</w:t>
      </w:r>
      <w:r>
        <w:rPr>
          <w:rFonts w:ascii="宋体" w:eastAsia="宋体" w:hAnsi="宋体" w:cs="宋体" w:hint="eastAsia"/>
          <w:sz w:val="24"/>
          <w:szCs w:val="24"/>
        </w:rPr>
        <w:t>1</w:t>
      </w:r>
      <w:r>
        <w:rPr>
          <w:rFonts w:ascii="宋体" w:eastAsia="宋体" w:hAnsi="宋体" w:cs="宋体" w:hint="eastAsia"/>
          <w:sz w:val="24"/>
          <w:szCs w:val="24"/>
        </w:rPr>
        <w:t>亿元以上，造成厂内系统瘫痪，且超出企业自身应急处置能力的电梯事故。</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）出现下列情况之一气动Ⅱ级响应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造成</w:t>
      </w:r>
      <w:r>
        <w:rPr>
          <w:rFonts w:ascii="宋体" w:eastAsia="宋体" w:hAnsi="宋体" w:cs="宋体" w:hint="eastAsia"/>
          <w:sz w:val="24"/>
          <w:szCs w:val="24"/>
        </w:rPr>
        <w:t>10</w:t>
      </w:r>
      <w:r>
        <w:rPr>
          <w:rFonts w:ascii="宋体" w:eastAsia="宋体" w:hAnsi="宋体" w:cs="宋体" w:hint="eastAsia"/>
          <w:sz w:val="24"/>
          <w:szCs w:val="24"/>
        </w:rPr>
        <w:t>人以上、</w:t>
      </w:r>
      <w:r>
        <w:rPr>
          <w:rFonts w:ascii="宋体" w:eastAsia="宋体" w:hAnsi="宋体" w:cs="宋体" w:hint="eastAsia"/>
          <w:sz w:val="24"/>
          <w:szCs w:val="24"/>
        </w:rPr>
        <w:t>30</w:t>
      </w:r>
      <w:r>
        <w:rPr>
          <w:rFonts w:ascii="宋体" w:eastAsia="宋体" w:hAnsi="宋体" w:cs="宋体" w:hint="eastAsia"/>
          <w:sz w:val="24"/>
          <w:szCs w:val="24"/>
        </w:rPr>
        <w:t>人以下死亡（含失踪），或危及</w:t>
      </w:r>
      <w:r>
        <w:rPr>
          <w:rFonts w:ascii="宋体" w:eastAsia="宋体" w:hAnsi="宋体" w:cs="宋体" w:hint="eastAsia"/>
          <w:sz w:val="24"/>
          <w:szCs w:val="24"/>
        </w:rPr>
        <w:t>10</w:t>
      </w:r>
      <w:r>
        <w:rPr>
          <w:rFonts w:ascii="宋体" w:eastAsia="宋体" w:hAnsi="宋体" w:cs="宋体" w:hint="eastAsia"/>
          <w:sz w:val="24"/>
          <w:szCs w:val="24"/>
        </w:rPr>
        <w:t>人以上、</w:t>
      </w:r>
      <w:r>
        <w:rPr>
          <w:rFonts w:ascii="宋体" w:eastAsia="宋体" w:hAnsi="宋体" w:cs="宋体" w:hint="eastAsia"/>
          <w:sz w:val="24"/>
          <w:szCs w:val="24"/>
        </w:rPr>
        <w:t>30</w:t>
      </w:r>
      <w:r>
        <w:rPr>
          <w:rFonts w:ascii="宋体" w:eastAsia="宋体" w:hAnsi="宋体" w:cs="宋体" w:hint="eastAsia"/>
          <w:sz w:val="24"/>
          <w:szCs w:val="24"/>
        </w:rPr>
        <w:t>人以下生命安全，或者造成厂内系统瘫痪，直接经济损失</w:t>
      </w:r>
      <w:r>
        <w:rPr>
          <w:rFonts w:ascii="宋体" w:eastAsia="宋体" w:hAnsi="宋体" w:cs="宋体" w:hint="eastAsia"/>
          <w:sz w:val="24"/>
          <w:szCs w:val="24"/>
        </w:rPr>
        <w:t>5000</w:t>
      </w:r>
      <w:r>
        <w:rPr>
          <w:rFonts w:ascii="宋体" w:eastAsia="宋体" w:hAnsi="宋体" w:cs="宋体" w:hint="eastAsia"/>
          <w:sz w:val="24"/>
          <w:szCs w:val="24"/>
        </w:rPr>
        <w:t>万元以上、</w:t>
      </w:r>
      <w:r>
        <w:rPr>
          <w:rFonts w:ascii="宋体" w:eastAsia="宋体" w:hAnsi="宋体" w:cs="宋体" w:hint="eastAsia"/>
          <w:sz w:val="24"/>
          <w:szCs w:val="24"/>
        </w:rPr>
        <w:t>1</w:t>
      </w:r>
      <w:r>
        <w:rPr>
          <w:rFonts w:ascii="宋体" w:eastAsia="宋体" w:hAnsi="宋体" w:cs="宋体" w:hint="eastAsia"/>
          <w:sz w:val="24"/>
          <w:szCs w:val="24"/>
        </w:rPr>
        <w:t>亿元以下，且超出企业自身应急处置能力的电梯事故。</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）出现下列情况之一气动Ⅲ级响应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造成</w:t>
      </w:r>
      <w:r>
        <w:rPr>
          <w:rFonts w:ascii="宋体" w:eastAsia="宋体" w:hAnsi="宋体" w:cs="宋体" w:hint="eastAsia"/>
          <w:sz w:val="24"/>
          <w:szCs w:val="24"/>
        </w:rPr>
        <w:t>3</w:t>
      </w:r>
      <w:r>
        <w:rPr>
          <w:rFonts w:ascii="宋体" w:eastAsia="宋体" w:hAnsi="宋体" w:cs="宋体" w:hint="eastAsia"/>
          <w:sz w:val="24"/>
          <w:szCs w:val="24"/>
        </w:rPr>
        <w:t>人以上、</w:t>
      </w:r>
      <w:r>
        <w:rPr>
          <w:rFonts w:ascii="宋体" w:eastAsia="宋体" w:hAnsi="宋体" w:cs="宋体" w:hint="eastAsia"/>
          <w:sz w:val="24"/>
          <w:szCs w:val="24"/>
        </w:rPr>
        <w:t>10</w:t>
      </w:r>
      <w:r>
        <w:rPr>
          <w:rFonts w:ascii="宋体" w:eastAsia="宋体" w:hAnsi="宋体" w:cs="宋体" w:hint="eastAsia"/>
          <w:sz w:val="24"/>
          <w:szCs w:val="24"/>
        </w:rPr>
        <w:t>人以下死亡（含失踪），或危及</w:t>
      </w:r>
      <w:r>
        <w:rPr>
          <w:rFonts w:ascii="宋体" w:eastAsia="宋体" w:hAnsi="宋体" w:cs="宋体" w:hint="eastAsia"/>
          <w:sz w:val="24"/>
          <w:szCs w:val="24"/>
        </w:rPr>
        <w:t>10</w:t>
      </w:r>
      <w:r>
        <w:rPr>
          <w:rFonts w:ascii="宋体" w:eastAsia="宋体" w:hAnsi="宋体" w:cs="宋体" w:hint="eastAsia"/>
          <w:sz w:val="24"/>
          <w:szCs w:val="24"/>
        </w:rPr>
        <w:t>人以上、</w:t>
      </w:r>
      <w:r>
        <w:rPr>
          <w:rFonts w:ascii="宋体" w:eastAsia="宋体" w:hAnsi="宋体" w:cs="宋体" w:hint="eastAsia"/>
          <w:sz w:val="24"/>
          <w:szCs w:val="24"/>
        </w:rPr>
        <w:t>30</w:t>
      </w:r>
      <w:r>
        <w:rPr>
          <w:rFonts w:ascii="宋体" w:eastAsia="宋体" w:hAnsi="宋体" w:cs="宋体" w:hint="eastAsia"/>
          <w:sz w:val="24"/>
          <w:szCs w:val="24"/>
        </w:rPr>
        <w:t>人以下生命安全，或者直接经济损失较大的且超出企业自身应急处置能力的电梯事故。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）发生或者可能发生一般电梯事故时启动Ⅳ级相应。</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3.4 </w:t>
      </w:r>
      <w:r>
        <w:rPr>
          <w:rFonts w:ascii="宋体" w:eastAsia="宋体" w:hAnsi="宋体" w:cs="宋体" w:hint="eastAsia"/>
          <w:sz w:val="24"/>
          <w:szCs w:val="24"/>
        </w:rPr>
        <w:t>应急处理措施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）抢救方案根据现场实际发生事故情况，制定抢救方案，迅速投入开展抢救行动。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）伤员抢救立即与急救中心和医院联系，请求出动急救车并做好急救准备，确保伤员得到及时医治。</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3</w:t>
      </w:r>
      <w:r>
        <w:rPr>
          <w:rFonts w:ascii="宋体" w:eastAsia="宋体" w:hAnsi="宋体" w:cs="宋体" w:hint="eastAsia"/>
          <w:sz w:val="24"/>
          <w:szCs w:val="24"/>
        </w:rPr>
        <w:t>）事故现场取证救助行动中，安排人员同时做好事故调查取证工作，以</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利于事故处理，防止证据遗失。</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）在救助行动中，救助人员应配齐安全设施和防护工具，加强自我保护，</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确保抢救行动过程中的人身安全。</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3.4 </w:t>
      </w:r>
      <w:r>
        <w:rPr>
          <w:rFonts w:ascii="宋体" w:eastAsia="宋体" w:hAnsi="宋体" w:cs="宋体" w:hint="eastAsia"/>
          <w:sz w:val="24"/>
          <w:szCs w:val="24"/>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3701" w:name="_Toc6506"/>
      <w:bookmarkStart w:id="3702" w:name="_Toc22006"/>
      <w:r>
        <w:rPr>
          <w:rFonts w:ascii="宋体" w:eastAsia="宋体" w:hAnsi="宋体" w:cs="宋体" w:hint="eastAsia"/>
          <w:sz w:val="24"/>
          <w:szCs w:val="24"/>
        </w:rPr>
        <w:t>四班调度长在接到电梯报警后，应立即向有关专业发出报警信号，并向总指</w:t>
      </w:r>
      <w:bookmarkEnd w:id="3701"/>
      <w:bookmarkEnd w:id="3702"/>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挥或办公室报告。</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接警的事故现场应急指挥成员赶赴事故现场，辨析事故情况决定启用何级应</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急预案，并召集应急小组进行应急准备。</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接警的夜</w:t>
      </w:r>
      <w:r>
        <w:rPr>
          <w:rFonts w:ascii="宋体" w:eastAsia="宋体" w:hAnsi="宋体" w:cs="宋体" w:hint="eastAsia"/>
          <w:sz w:val="24"/>
          <w:szCs w:val="24"/>
        </w:rPr>
        <w:t>间或休息日，厂部值班人员应立即召集厂内其他值班人员，赶赴事</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故现场，协同当班调度长进行应急处置。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发生事故后，电梯管理人员必须立即赶往事故地点，确认事故类型。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对内求助电话：设备管理室办公室电话</w:t>
      </w:r>
      <w:r>
        <w:rPr>
          <w:rFonts w:ascii="宋体" w:eastAsia="宋体" w:hAnsi="宋体" w:cs="宋体" w:hint="eastAsia"/>
          <w:sz w:val="24"/>
          <w:szCs w:val="24"/>
        </w:rPr>
        <w:t>6515</w:t>
      </w:r>
      <w:r>
        <w:rPr>
          <w:rFonts w:ascii="宋体" w:eastAsia="宋体" w:hAnsi="宋体" w:cs="宋体" w:hint="eastAsia"/>
          <w:sz w:val="24"/>
          <w:szCs w:val="24"/>
        </w:rPr>
        <w:t>、</w:t>
      </w:r>
      <w:r>
        <w:rPr>
          <w:rFonts w:ascii="宋体" w:eastAsia="宋体" w:hAnsi="宋体" w:cs="宋体" w:hint="eastAsia"/>
          <w:sz w:val="24"/>
          <w:szCs w:val="24"/>
        </w:rPr>
        <w:t>6519</w:t>
      </w:r>
      <w:r>
        <w:rPr>
          <w:rFonts w:ascii="宋体" w:eastAsia="宋体" w:hAnsi="宋体" w:cs="宋体" w:hint="eastAsia"/>
          <w:sz w:val="24"/>
          <w:szCs w:val="24"/>
        </w:rPr>
        <w:t>；炉前调度室电话：</w:t>
      </w:r>
      <w:r>
        <w:rPr>
          <w:rFonts w:ascii="宋体" w:eastAsia="宋体" w:hAnsi="宋体" w:cs="宋体" w:hint="eastAsia"/>
          <w:sz w:val="24"/>
          <w:szCs w:val="24"/>
        </w:rPr>
        <w:t>6516</w:t>
      </w:r>
      <w:r>
        <w:rPr>
          <w:rFonts w:ascii="宋体" w:eastAsia="宋体" w:hAnsi="宋体" w:cs="宋体" w:hint="eastAsia"/>
          <w:sz w:val="24"/>
          <w:szCs w:val="24"/>
        </w:rPr>
        <w:t>、</w:t>
      </w:r>
    </w:p>
    <w:p w:rsidR="004A48B7" w:rsidRDefault="0006241A" w:rsidP="00855C86">
      <w:pPr>
        <w:tabs>
          <w:tab w:val="left" w:pos="519"/>
        </w:tabs>
        <w:spacing w:line="500" w:lineRule="exact"/>
        <w:jc w:val="left"/>
        <w:outlineLvl w:val="0"/>
        <w:rPr>
          <w:rFonts w:ascii="宋体" w:eastAsia="宋体" w:hAnsi="宋体" w:cs="宋体"/>
          <w:sz w:val="24"/>
          <w:szCs w:val="24"/>
        </w:rPr>
      </w:pP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对外求助电话：安全管理部</w:t>
      </w:r>
      <w:r>
        <w:rPr>
          <w:rFonts w:ascii="宋体" w:eastAsia="宋体" w:hAnsi="宋体" w:cs="宋体" w:hint="eastAsia"/>
          <w:sz w:val="24"/>
          <w:szCs w:val="24"/>
        </w:rPr>
        <w:t>5079</w:t>
      </w:r>
      <w:r>
        <w:rPr>
          <w:rFonts w:ascii="宋体" w:eastAsia="宋体" w:hAnsi="宋体" w:cs="宋体" w:hint="eastAsia"/>
          <w:sz w:val="24"/>
          <w:szCs w:val="24"/>
        </w:rPr>
        <w:t>；电话人员受伤拨打</w:t>
      </w:r>
      <w:r>
        <w:rPr>
          <w:rFonts w:ascii="宋体" w:eastAsia="宋体" w:hAnsi="宋体" w:cs="宋体" w:hint="eastAsia"/>
          <w:sz w:val="24"/>
          <w:szCs w:val="24"/>
        </w:rPr>
        <w:t>120</w:t>
      </w:r>
      <w:r>
        <w:rPr>
          <w:rFonts w:ascii="宋体" w:eastAsia="宋体" w:hAnsi="宋体" w:cs="宋体" w:hint="eastAsia"/>
          <w:sz w:val="24"/>
          <w:szCs w:val="24"/>
        </w:rPr>
        <w:t>；发生火灾拨打</w:t>
      </w:r>
      <w:r>
        <w:rPr>
          <w:rFonts w:ascii="宋体" w:eastAsia="宋体" w:hAnsi="宋体" w:cs="宋体" w:hint="eastAsia"/>
          <w:sz w:val="24"/>
          <w:szCs w:val="24"/>
        </w:rPr>
        <w:t>119</w:t>
      </w:r>
      <w:r>
        <w:rPr>
          <w:rFonts w:ascii="宋体" w:eastAsia="宋体" w:hAnsi="宋体" w:cs="宋体" w:hint="eastAsia"/>
          <w:sz w:val="24"/>
          <w:szCs w:val="24"/>
        </w:rPr>
        <w:t>。</w:t>
      </w:r>
    </w:p>
    <w:p w:rsidR="004A48B7" w:rsidRDefault="0006241A">
      <w:pPr>
        <w:pStyle w:val="a5"/>
        <w:spacing w:before="91" w:line="220" w:lineRule="auto"/>
        <w:ind w:left="3530"/>
        <w:outlineLvl w:val="0"/>
        <w:rPr>
          <w:rFonts w:eastAsia="Times New Roman"/>
          <w:b/>
          <w:bCs/>
          <w:spacing w:val="3"/>
          <w:sz w:val="31"/>
          <w:szCs w:val="31"/>
        </w:rPr>
      </w:pPr>
      <w:bookmarkStart w:id="3703" w:name="_Toc9133"/>
      <w:bookmarkStart w:id="3704" w:name="_Toc397"/>
      <w:bookmarkStart w:id="3705" w:name="_Toc6790"/>
      <w:bookmarkStart w:id="3706" w:name="_Toc24130"/>
      <w:r>
        <w:rPr>
          <w:rFonts w:eastAsia="Times New Roman" w:hint="eastAsia"/>
          <w:b/>
          <w:bCs/>
          <w:spacing w:val="3"/>
          <w:sz w:val="31"/>
          <w:szCs w:val="31"/>
        </w:rPr>
        <w:t>4 注意事项</w:t>
      </w:r>
      <w:bookmarkEnd w:id="3703"/>
      <w:bookmarkEnd w:id="3704"/>
      <w:bookmarkEnd w:id="3705"/>
      <w:bookmarkEnd w:id="3706"/>
    </w:p>
    <w:p w:rsidR="004A48B7" w:rsidRDefault="004A48B7">
      <w:pPr>
        <w:spacing w:line="376" w:lineRule="auto"/>
        <w:rPr>
          <w:rFonts w:ascii="Arial"/>
        </w:rPr>
      </w:pP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）个人防护方面的注意事项：劳保用品穿戴整齐，对现有危险源进行辨</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识并采取相对应防护措施。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）现场先期处置方面的注意事项：指挥组成员维护好现场秩序，做好人</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员疏散，组织专业人员，立即采取应急处置。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）自救和互救方面的注意事项：处于危险源之中人员，首先确定安全通道，</w:t>
      </w:r>
      <w:r>
        <w:rPr>
          <w:rFonts w:ascii="宋体" w:eastAsia="宋体" w:hAnsi="宋体" w:cs="宋体" w:hint="eastAsia"/>
          <w:sz w:val="24"/>
          <w:szCs w:val="24"/>
        </w:rPr>
        <w:t xml:space="preserve"> </w:t>
      </w:r>
      <w:r>
        <w:rPr>
          <w:rFonts w:ascii="宋体" w:eastAsia="宋体" w:hAnsi="宋体" w:cs="宋体" w:hint="eastAsia"/>
          <w:sz w:val="24"/>
          <w:szCs w:val="24"/>
        </w:rPr>
        <w:t>要时刻保持警惕，脚下要敏感些，千万不能被绊倒，一旦发生危险后，可以有目标地脱险；个人应听从组织者的安排，遇到突发情况时，在组织者的疏导下有序撤离；上下楼梯靠右行；不求快，要求稳；不在楼梯打闹，搞恶作剧；在救治中，要遵循先救重伤者、老人、儿童及妇女的原则。判断伤势的依据有：神志不清、</w:t>
      </w:r>
      <w:r>
        <w:rPr>
          <w:rFonts w:ascii="宋体" w:eastAsia="宋体" w:hAnsi="宋体" w:cs="宋体" w:hint="eastAsia"/>
          <w:sz w:val="24"/>
          <w:szCs w:val="24"/>
        </w:rPr>
        <w:t xml:space="preserve"> </w:t>
      </w:r>
      <w:r>
        <w:rPr>
          <w:rFonts w:ascii="宋体" w:eastAsia="宋体" w:hAnsi="宋体" w:cs="宋体" w:hint="eastAsia"/>
          <w:sz w:val="24"/>
          <w:szCs w:val="24"/>
        </w:rPr>
        <w:t>呼之不应者伤势较重；脉搏急促而乏力者伤势较重；血压下降、瞳孔放大者伤势</w:t>
      </w:r>
      <w:r>
        <w:rPr>
          <w:rFonts w:ascii="宋体" w:eastAsia="宋体" w:hAnsi="宋体" w:cs="宋体" w:hint="eastAsia"/>
          <w:sz w:val="24"/>
          <w:szCs w:val="24"/>
        </w:rPr>
        <w:t xml:space="preserve"> </w:t>
      </w:r>
      <w:r>
        <w:rPr>
          <w:rFonts w:ascii="宋体" w:eastAsia="宋体" w:hAnsi="宋体" w:cs="宋体" w:hint="eastAsia"/>
          <w:sz w:val="24"/>
          <w:szCs w:val="24"/>
        </w:rPr>
        <w:t>较重；有明显外伤，血流不止者伤势较重。当发</w:t>
      </w:r>
      <w:r>
        <w:rPr>
          <w:rFonts w:ascii="宋体" w:eastAsia="宋体" w:hAnsi="宋体" w:cs="宋体" w:hint="eastAsia"/>
          <w:sz w:val="24"/>
          <w:szCs w:val="24"/>
        </w:rPr>
        <w:t>现伤者呼吸、心跳停止时，要赶快做胸外按压，辅以人工呼吸。</w:t>
      </w:r>
    </w:p>
    <w:p w:rsidR="004A48B7" w:rsidRDefault="004A48B7">
      <w:pPr>
        <w:tabs>
          <w:tab w:val="left" w:pos="519"/>
        </w:tabs>
        <w:spacing w:line="500" w:lineRule="exact"/>
        <w:jc w:val="left"/>
        <w:rPr>
          <w:rFonts w:ascii="宋体" w:eastAsia="宋体" w:hAnsi="宋体" w:cs="宋体"/>
          <w:sz w:val="24"/>
          <w:szCs w:val="24"/>
        </w:rPr>
        <w:sectPr w:rsidR="004A48B7">
          <w:headerReference w:type="default" r:id="rId283"/>
          <w:footerReference w:type="default" r:id="rId284"/>
          <w:pgSz w:w="11906" w:h="16840"/>
          <w:pgMar w:top="1008" w:right="1642" w:bottom="1359" w:left="1785" w:header="281" w:footer="1207" w:gutter="0"/>
          <w:cols w:space="720"/>
        </w:sectPr>
      </w:pPr>
    </w:p>
    <w:p w:rsidR="004A48B7" w:rsidRDefault="0006241A">
      <w:pPr>
        <w:pStyle w:val="a5"/>
        <w:spacing w:before="140" w:line="224" w:lineRule="auto"/>
        <w:ind w:left="210"/>
        <w:jc w:val="center"/>
        <w:outlineLvl w:val="0"/>
        <w:rPr>
          <w:b/>
          <w:bCs/>
          <w:kern w:val="44"/>
          <w:sz w:val="36"/>
          <w:szCs w:val="44"/>
        </w:rPr>
      </w:pPr>
      <w:bookmarkStart w:id="3707" w:name="bookmark34"/>
      <w:bookmarkStart w:id="3708" w:name="_Toc28371"/>
      <w:bookmarkStart w:id="3709" w:name="_Toc13602"/>
      <w:bookmarkStart w:id="3710" w:name="_Toc29884"/>
      <w:bookmarkStart w:id="3711" w:name="_Toc16103"/>
      <w:bookmarkEnd w:id="3707"/>
      <w:r>
        <w:rPr>
          <w:rFonts w:hint="eastAsia"/>
          <w:b/>
          <w:bCs/>
          <w:kern w:val="44"/>
          <w:sz w:val="36"/>
          <w:szCs w:val="44"/>
        </w:rPr>
        <w:lastRenderedPageBreak/>
        <w:t>炼钢事业部二炼钢分厂停电事故</w:t>
      </w:r>
      <w:r>
        <w:rPr>
          <w:rFonts w:hint="eastAsia"/>
          <w:b/>
          <w:bCs/>
          <w:kern w:val="44"/>
          <w:sz w:val="36"/>
          <w:szCs w:val="44"/>
        </w:rPr>
        <w:t>现场处置</w:t>
      </w:r>
      <w:r>
        <w:rPr>
          <w:rFonts w:hint="eastAsia"/>
          <w:b/>
          <w:bCs/>
          <w:kern w:val="44"/>
          <w:sz w:val="36"/>
          <w:szCs w:val="44"/>
        </w:rPr>
        <w:t>预案</w:t>
      </w:r>
      <w:bookmarkEnd w:id="3708"/>
      <w:bookmarkEnd w:id="3709"/>
      <w:bookmarkEnd w:id="3710"/>
      <w:bookmarkEnd w:id="3711"/>
    </w:p>
    <w:p w:rsidR="004A48B7" w:rsidRDefault="004A48B7">
      <w:pPr>
        <w:spacing w:line="291" w:lineRule="auto"/>
        <w:rPr>
          <w:rFonts w:ascii="Arial"/>
        </w:rPr>
      </w:pPr>
    </w:p>
    <w:p w:rsidR="004A48B7" w:rsidRDefault="004A48B7">
      <w:pPr>
        <w:spacing w:line="292" w:lineRule="auto"/>
        <w:rPr>
          <w:rFonts w:ascii="Arial"/>
        </w:rPr>
      </w:pPr>
    </w:p>
    <w:p w:rsidR="004A48B7" w:rsidRDefault="0006241A">
      <w:pPr>
        <w:pStyle w:val="a5"/>
        <w:spacing w:before="91" w:line="220" w:lineRule="auto"/>
        <w:ind w:left="3530"/>
        <w:outlineLvl w:val="0"/>
        <w:rPr>
          <w:rFonts w:eastAsia="Times New Roman"/>
          <w:b/>
          <w:bCs/>
          <w:spacing w:val="3"/>
          <w:sz w:val="31"/>
          <w:szCs w:val="31"/>
        </w:rPr>
      </w:pPr>
      <w:bookmarkStart w:id="3712" w:name="_Toc7181"/>
      <w:bookmarkStart w:id="3713" w:name="_Toc25832"/>
      <w:bookmarkStart w:id="3714" w:name="_Toc24672"/>
      <w:bookmarkStart w:id="3715" w:name="_Toc18045"/>
      <w:r>
        <w:rPr>
          <w:rFonts w:eastAsia="Times New Roman" w:hint="eastAsia"/>
          <w:b/>
          <w:bCs/>
          <w:spacing w:val="3"/>
          <w:sz w:val="31"/>
          <w:szCs w:val="31"/>
        </w:rPr>
        <w:t>1 事故风险描述</w:t>
      </w:r>
      <w:bookmarkEnd w:id="3712"/>
      <w:bookmarkEnd w:id="3713"/>
      <w:bookmarkEnd w:id="3714"/>
      <w:bookmarkEnd w:id="3715"/>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炼钢事业部二炼钢分厂区内各区域。</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事故类型：停电、停产等</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事故发生的可能时间：事故四季随时可能发生，</w:t>
      </w:r>
      <w:r>
        <w:rPr>
          <w:rFonts w:ascii="宋体" w:eastAsia="宋体" w:hAnsi="宋体" w:cs="宋体" w:hint="eastAsia"/>
          <w:sz w:val="24"/>
          <w:szCs w:val="24"/>
        </w:rPr>
        <w:t>5</w:t>
      </w:r>
      <w:r>
        <w:rPr>
          <w:rFonts w:ascii="宋体" w:eastAsia="宋体" w:hAnsi="宋体" w:cs="宋体" w:hint="eastAsia"/>
          <w:sz w:val="24"/>
          <w:szCs w:val="24"/>
        </w:rPr>
        <w:t>月</w:t>
      </w:r>
      <w:r>
        <w:rPr>
          <w:rFonts w:ascii="宋体" w:eastAsia="宋体" w:hAnsi="宋体" w:cs="宋体" w:hint="eastAsia"/>
          <w:sz w:val="24"/>
          <w:szCs w:val="24"/>
        </w:rPr>
        <w:t>-9</w:t>
      </w:r>
      <w:r>
        <w:rPr>
          <w:rFonts w:ascii="宋体" w:eastAsia="宋体" w:hAnsi="宋体" w:cs="宋体" w:hint="eastAsia"/>
          <w:sz w:val="24"/>
          <w:szCs w:val="24"/>
        </w:rPr>
        <w:t>月份温度高，属于事故高发期。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事故的危害程度及其影响范围：可能造成设备损坏、生产损失或停电造成的次生灾害等。</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外网波动、内部事故</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可能会导致设备损坏，停产，液态金属涉水爆炸等。</w:t>
      </w:r>
    </w:p>
    <w:p w:rsidR="004A48B7" w:rsidRDefault="0006241A">
      <w:pPr>
        <w:pStyle w:val="a5"/>
        <w:spacing w:before="91" w:line="220" w:lineRule="auto"/>
        <w:ind w:left="3530"/>
        <w:outlineLvl w:val="0"/>
        <w:rPr>
          <w:rFonts w:eastAsia="Times New Roman"/>
          <w:b/>
          <w:bCs/>
          <w:spacing w:val="3"/>
          <w:sz w:val="31"/>
          <w:szCs w:val="31"/>
        </w:rPr>
      </w:pPr>
      <w:bookmarkStart w:id="3716" w:name="_Toc1098"/>
      <w:bookmarkStart w:id="3717" w:name="_Toc28545"/>
      <w:bookmarkStart w:id="3718" w:name="_Toc5560"/>
      <w:bookmarkStart w:id="3719" w:name="_Toc555"/>
      <w:r>
        <w:rPr>
          <w:rFonts w:eastAsia="Times New Roman" w:hint="eastAsia"/>
          <w:b/>
          <w:bCs/>
          <w:spacing w:val="3"/>
          <w:sz w:val="31"/>
          <w:szCs w:val="31"/>
        </w:rPr>
        <w:t>2.应急组织机构及职责</w:t>
      </w:r>
      <w:bookmarkEnd w:id="3716"/>
      <w:bookmarkEnd w:id="3717"/>
      <w:bookmarkEnd w:id="3718"/>
      <w:bookmarkEnd w:id="3719"/>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应急预案实施负责人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总指挥：厂领导；</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副总指挥：设备管理室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成立应急小组：各科室、作业区一把手及主管领导、当班电钳值班人员在夜班发生应急事故时，四班班委成员为应急处置小组组员。</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总指挥职责：总指挥为现场的应急处置工作的总指挥，要时</w:t>
      </w:r>
      <w:r>
        <w:rPr>
          <w:rFonts w:ascii="宋体" w:eastAsia="宋体" w:hAnsi="宋体" w:cs="宋体" w:hint="eastAsia"/>
          <w:sz w:val="24"/>
          <w:szCs w:val="24"/>
        </w:rPr>
        <w:t>刻保持在现场</w:t>
      </w:r>
      <w:r>
        <w:rPr>
          <w:rFonts w:ascii="宋体" w:eastAsia="宋体" w:hAnsi="宋体" w:cs="宋体" w:hint="eastAsia"/>
          <w:sz w:val="24"/>
          <w:szCs w:val="24"/>
        </w:rPr>
        <w:t xml:space="preserve"> </w:t>
      </w:r>
      <w:r>
        <w:rPr>
          <w:rFonts w:ascii="宋体" w:eastAsia="宋体" w:hAnsi="宋体" w:cs="宋体" w:hint="eastAsia"/>
          <w:sz w:val="24"/>
          <w:szCs w:val="24"/>
        </w:rPr>
        <w:t>指挥，按照操作规程及该处置预案，认真分析事故发展态势，及时有效的发布处置命令。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副总指挥：做好现场的处置措施的落实和实施，落实现场处置每个步</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骤的完成情况，保证人员、设备安全有序进行。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应急小组职责：组员、协调现场的事故的发现、汇报、处置以及救援</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lastRenderedPageBreak/>
        <w:t>等事项的具体实施，认真听从组长的指挥及要求。</w:t>
      </w:r>
    </w:p>
    <w:p w:rsidR="004A48B7" w:rsidRDefault="0006241A" w:rsidP="00855C86">
      <w:pPr>
        <w:pStyle w:val="a5"/>
        <w:spacing w:before="91" w:line="220" w:lineRule="auto"/>
        <w:ind w:left="3530"/>
        <w:outlineLvl w:val="0"/>
        <w:rPr>
          <w:rFonts w:eastAsia="Times New Roman"/>
          <w:b/>
          <w:bCs/>
          <w:spacing w:val="3"/>
          <w:sz w:val="31"/>
          <w:szCs w:val="31"/>
        </w:rPr>
      </w:pPr>
      <w:bookmarkStart w:id="3720" w:name="_Toc9165"/>
      <w:bookmarkStart w:id="3721" w:name="_Toc7010"/>
      <w:bookmarkStart w:id="3722" w:name="_Toc8710"/>
      <w:bookmarkStart w:id="3723" w:name="_Toc21894"/>
      <w:r>
        <w:rPr>
          <w:rFonts w:eastAsia="Times New Roman" w:hint="eastAsia"/>
          <w:b/>
          <w:bCs/>
          <w:spacing w:val="3"/>
          <w:sz w:val="31"/>
          <w:szCs w:val="31"/>
        </w:rPr>
        <w:t>3.响应启动</w:t>
      </w:r>
      <w:bookmarkEnd w:id="3720"/>
      <w:bookmarkEnd w:id="3721"/>
      <w:bookmarkEnd w:id="3722"/>
      <w:bookmarkEnd w:id="3723"/>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当发生停电事故时，由当班四班作业长即电话联系生产管控中心当班调度人</w:t>
      </w:r>
      <w:r>
        <w:rPr>
          <w:rFonts w:ascii="宋体" w:eastAsia="宋体" w:hAnsi="宋体" w:cs="宋体" w:hint="eastAsia"/>
          <w:sz w:val="24"/>
          <w:szCs w:val="24"/>
        </w:rPr>
        <w:t xml:space="preserve"> </w:t>
      </w:r>
      <w:r>
        <w:rPr>
          <w:rFonts w:ascii="宋体" w:eastAsia="宋体" w:hAnsi="宋体" w:cs="宋体" w:hint="eastAsia"/>
          <w:sz w:val="24"/>
          <w:szCs w:val="24"/>
        </w:rPr>
        <w:t>员，在得到停电确认信息后当班四班作业长启动现场处置方案。由当班四班作业</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长当班电气值人员和电气点检作业区主管，后通知厂领导。</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明确事故报警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生产管理室电话：</w:t>
      </w:r>
      <w:r>
        <w:rPr>
          <w:rFonts w:ascii="宋体" w:eastAsia="宋体" w:hAnsi="宋体" w:cs="宋体" w:hint="eastAsia"/>
          <w:sz w:val="24"/>
          <w:szCs w:val="24"/>
        </w:rPr>
        <w:t>6511</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安管部电话：</w:t>
      </w:r>
      <w:r>
        <w:rPr>
          <w:rFonts w:ascii="宋体" w:eastAsia="宋体" w:hAnsi="宋体" w:cs="宋体" w:hint="eastAsia"/>
          <w:sz w:val="24"/>
          <w:szCs w:val="24"/>
        </w:rPr>
        <w:t xml:space="preserve">5079  6268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动力事业部电话</w:t>
      </w: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6219</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保卫部火警电话：</w:t>
      </w:r>
      <w:r>
        <w:rPr>
          <w:rFonts w:ascii="宋体" w:eastAsia="宋体" w:hAnsi="宋体" w:cs="宋体" w:hint="eastAsia"/>
          <w:sz w:val="24"/>
          <w:szCs w:val="24"/>
        </w:rPr>
        <w:t xml:space="preserve"> 5110 </w:t>
      </w:r>
      <w:r>
        <w:rPr>
          <w:rFonts w:ascii="宋体" w:eastAsia="宋体" w:hAnsi="宋体" w:cs="宋体" w:hint="eastAsia"/>
          <w:sz w:val="24"/>
          <w:szCs w:val="24"/>
        </w:rPr>
        <w:t>、</w:t>
      </w:r>
      <w:r>
        <w:rPr>
          <w:rFonts w:ascii="宋体" w:eastAsia="宋体" w:hAnsi="宋体" w:cs="宋体" w:hint="eastAsia"/>
          <w:sz w:val="24"/>
          <w:szCs w:val="24"/>
        </w:rPr>
        <w:t>5119</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公司医疗站救护电话：</w:t>
      </w:r>
      <w:r>
        <w:rPr>
          <w:rFonts w:ascii="宋体" w:eastAsia="宋体" w:hAnsi="宋体" w:cs="宋体" w:hint="eastAsia"/>
          <w:sz w:val="24"/>
          <w:szCs w:val="24"/>
        </w:rPr>
        <w:t>5150</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社会：</w:t>
      </w:r>
      <w:r>
        <w:rPr>
          <w:rFonts w:ascii="宋体" w:eastAsia="宋体" w:hAnsi="宋体" w:cs="宋体" w:hint="eastAsia"/>
          <w:sz w:val="24"/>
          <w:szCs w:val="24"/>
        </w:rPr>
        <w:t>119   120</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厂部调度室电话：</w:t>
      </w:r>
      <w:r>
        <w:rPr>
          <w:rFonts w:ascii="宋体" w:eastAsia="宋体" w:hAnsi="宋体" w:cs="宋体" w:hint="eastAsia"/>
          <w:sz w:val="24"/>
          <w:szCs w:val="24"/>
        </w:rPr>
        <w:t>6516</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r>
        <w:rPr>
          <w:rFonts w:ascii="宋体" w:eastAsia="宋体" w:hAnsi="宋体" w:cs="宋体" w:hint="eastAsia"/>
          <w:sz w:val="24"/>
          <w:szCs w:val="24"/>
        </w:rPr>
        <w:t>24</w:t>
      </w:r>
      <w:r>
        <w:rPr>
          <w:rFonts w:ascii="宋体" w:eastAsia="宋体" w:hAnsi="宋体" w:cs="宋体" w:hint="eastAsia"/>
          <w:sz w:val="24"/>
          <w:szCs w:val="24"/>
        </w:rPr>
        <w:t>小时</w:t>
      </w:r>
      <w:r>
        <w:rPr>
          <w:rFonts w:ascii="宋体" w:eastAsia="宋体" w:hAnsi="宋体" w:cs="宋体" w:hint="eastAsia"/>
          <w:sz w:val="24"/>
          <w:szCs w:val="24"/>
        </w:rPr>
        <w:t xml:space="preserve">  </w:t>
      </w:r>
      <w:r>
        <w:rPr>
          <w:rFonts w:ascii="宋体" w:eastAsia="宋体" w:hAnsi="宋体" w:cs="宋体" w:hint="eastAsia"/>
          <w:sz w:val="24"/>
          <w:szCs w:val="24"/>
        </w:rPr>
        <w:t>应急值守）</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安全管理室电话：</w:t>
      </w:r>
      <w:r>
        <w:rPr>
          <w:rFonts w:ascii="宋体" w:eastAsia="宋体" w:hAnsi="宋体" w:cs="宋体" w:hint="eastAsia"/>
          <w:sz w:val="24"/>
          <w:szCs w:val="24"/>
        </w:rPr>
        <w:t>6517</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煤气防护站电话：</w:t>
      </w:r>
      <w:r>
        <w:rPr>
          <w:rFonts w:ascii="宋体" w:eastAsia="宋体" w:hAnsi="宋体" w:cs="宋体" w:hint="eastAsia"/>
          <w:sz w:val="24"/>
          <w:szCs w:val="24"/>
        </w:rPr>
        <w:t>8783</w:t>
      </w:r>
      <w:r>
        <w:rPr>
          <w:rFonts w:ascii="宋体" w:eastAsia="宋体" w:hAnsi="宋体" w:cs="宋体" w:hint="eastAsia"/>
          <w:sz w:val="24"/>
          <w:szCs w:val="24"/>
        </w:rPr>
        <w:t>、</w:t>
      </w:r>
      <w:r>
        <w:rPr>
          <w:rFonts w:ascii="宋体" w:eastAsia="宋体" w:hAnsi="宋体" w:cs="宋体" w:hint="eastAsia"/>
          <w:sz w:val="24"/>
          <w:szCs w:val="24"/>
        </w:rPr>
        <w:t>7597</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设备管理室电话：</w:t>
      </w:r>
      <w:r>
        <w:rPr>
          <w:rFonts w:ascii="宋体" w:eastAsia="宋体" w:hAnsi="宋体" w:cs="宋体" w:hint="eastAsia"/>
          <w:sz w:val="24"/>
          <w:szCs w:val="24"/>
        </w:rPr>
        <w:t xml:space="preserve"> 6519</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综合管理科电话：</w:t>
      </w:r>
      <w:r>
        <w:rPr>
          <w:rFonts w:ascii="宋体" w:eastAsia="宋体" w:hAnsi="宋体" w:cs="宋体" w:hint="eastAsia"/>
          <w:sz w:val="24"/>
          <w:szCs w:val="24"/>
        </w:rPr>
        <w:t>6508</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各项应急措施启动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3. 1.2 </w:t>
      </w:r>
      <w:r>
        <w:rPr>
          <w:rFonts w:ascii="宋体" w:eastAsia="宋体" w:hAnsi="宋体" w:cs="宋体" w:hint="eastAsia"/>
          <w:sz w:val="24"/>
          <w:szCs w:val="24"/>
        </w:rPr>
        <w:t>确认进线电源停电情况后，应做以下处理：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当班四班作业长立即拨打生产管控中心值班电话</w:t>
      </w:r>
      <w:r>
        <w:rPr>
          <w:rFonts w:ascii="宋体" w:eastAsia="宋体" w:hAnsi="宋体" w:cs="宋体" w:hint="eastAsia"/>
          <w:sz w:val="24"/>
          <w:szCs w:val="24"/>
        </w:rPr>
        <w:t xml:space="preserve"> 6217</w:t>
      </w:r>
      <w:r>
        <w:rPr>
          <w:rFonts w:ascii="宋体" w:eastAsia="宋体" w:hAnsi="宋体" w:cs="宋体" w:hint="eastAsia"/>
          <w:sz w:val="24"/>
          <w:szCs w:val="24"/>
        </w:rPr>
        <w:t>、</w:t>
      </w:r>
      <w:r>
        <w:rPr>
          <w:rFonts w:ascii="宋体" w:eastAsia="宋体" w:hAnsi="宋体" w:cs="宋体" w:hint="eastAsia"/>
          <w:sz w:val="24"/>
          <w:szCs w:val="24"/>
        </w:rPr>
        <w:t>6218</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当班四班作业长立即通知以下负责人员：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电气点检作业区作业长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当班四班作业长根据停电事态通知以下负责人员：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二炼钢分厂设备厂长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二炼钢分厂厂长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当班电气值人员经四班作业区长确认后立即拨打电力调度电话</w:t>
      </w:r>
      <w:r>
        <w:rPr>
          <w:rFonts w:ascii="宋体" w:eastAsia="宋体" w:hAnsi="宋体" w:cs="宋体" w:hint="eastAsia"/>
          <w:sz w:val="24"/>
          <w:szCs w:val="24"/>
        </w:rPr>
        <w:t>6221</w:t>
      </w:r>
      <w:r>
        <w:rPr>
          <w:rFonts w:ascii="宋体" w:eastAsia="宋体" w:hAnsi="宋体" w:cs="宋体" w:hint="eastAsia"/>
          <w:sz w:val="24"/>
          <w:szCs w:val="24"/>
        </w:rPr>
        <w:t>，汇报停电情况，并询问故障源。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确认进线电源柜是合闸状态但无电，其他出线柜无跳闸报警，联系总降供电站，查询故障原因，确认为外网波动，经四班作业长确认安全无误后按照电力调度指示进行恢复供电。</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85" w:history="1">
        <w:r w:rsidR="0006241A">
          <w:rPr>
            <w:rFonts w:ascii="宋体" w:eastAsia="宋体" w:hAnsi="宋体" w:cs="宋体" w:hint="eastAsia"/>
            <w:sz w:val="24"/>
            <w:szCs w:val="24"/>
          </w:rPr>
          <w:t>3.1.2.1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单段电停电处理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电气值班人员确认进线电源柜是合闸状态但无电，确认本厂无内部电气故障。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当班电气值班人员通知当班调度内部无电气故障，并联系电力调度，在经允许后可倒用高压联络操作，操作步骤如下。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22400" behindDoc="1" locked="0" layoutInCell="1" allowOverlap="1">
            <wp:simplePos x="0" y="0"/>
            <wp:positionH relativeFrom="column">
              <wp:posOffset>24130</wp:posOffset>
            </wp:positionH>
            <wp:positionV relativeFrom="paragraph">
              <wp:posOffset>27940</wp:posOffset>
            </wp:positionV>
            <wp:extent cx="5461635" cy="1996440"/>
            <wp:effectExtent l="0" t="0" r="5715" b="3810"/>
            <wp:wrapTight wrapText="bothSides">
              <wp:wrapPolygon edited="0">
                <wp:start x="0" y="0"/>
                <wp:lineTo x="0" y="21435"/>
                <wp:lineTo x="21547" y="21435"/>
                <wp:lineTo x="21547" y="0"/>
                <wp:lineTo x="0" y="0"/>
              </wp:wrapPolygon>
            </wp:wrapTight>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86"/>
                    <a:stretch>
                      <a:fillRect/>
                    </a:stretch>
                  </pic:blipFill>
                  <pic:spPr>
                    <a:xfrm>
                      <a:off x="0" y="0"/>
                      <a:ext cx="5461635" cy="1996440"/>
                    </a:xfrm>
                    <a:prstGeom prst="rect">
                      <a:avLst/>
                    </a:prstGeom>
                    <a:noFill/>
                    <a:ln>
                      <a:noFill/>
                    </a:ln>
                  </pic:spPr>
                </pic:pic>
              </a:graphicData>
            </a:graphic>
          </wp:anchor>
        </w:drawing>
      </w:r>
      <w:hyperlink r:id="rId287" w:history="1">
        <w:r>
          <w:rPr>
            <w:rFonts w:ascii="宋体" w:eastAsia="宋体" w:hAnsi="宋体" w:cs="宋体" w:hint="eastAsia"/>
            <w:sz w:val="24"/>
            <w:szCs w:val="24"/>
          </w:rPr>
          <w:t>3.2.2.2</w:t>
        </w:r>
      </w:hyperlink>
      <w:r>
        <w:rPr>
          <w:rFonts w:ascii="宋体" w:eastAsia="宋体" w:hAnsi="宋体" w:cs="宋体" w:hint="eastAsia"/>
          <w:sz w:val="24"/>
          <w:szCs w:val="24"/>
        </w:rPr>
        <w:t xml:space="preserve"> </w:t>
      </w:r>
      <w:r>
        <w:rPr>
          <w:rFonts w:ascii="宋体" w:eastAsia="宋体" w:hAnsi="宋体" w:cs="宋体" w:hint="eastAsia"/>
          <w:sz w:val="24"/>
          <w:szCs w:val="24"/>
        </w:rPr>
        <w:t>单段停电内部故障处理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电气值班人员确认为内部回路故障后，迅速查看各盘柜故障信息，电气值人</w:t>
      </w:r>
      <w:r>
        <w:rPr>
          <w:rFonts w:ascii="宋体" w:eastAsia="宋体" w:hAnsi="宋体" w:cs="宋体" w:hint="eastAsia"/>
          <w:sz w:val="24"/>
          <w:szCs w:val="24"/>
        </w:rPr>
        <w:t xml:space="preserve"> </w:t>
      </w:r>
      <w:r>
        <w:rPr>
          <w:rFonts w:ascii="宋体" w:eastAsia="宋体" w:hAnsi="宋体" w:cs="宋体" w:hint="eastAsia"/>
          <w:sz w:val="24"/>
          <w:szCs w:val="24"/>
        </w:rPr>
        <w:t>员将相关故障情况汇报当班四班作业长、设备管理室、电力调度，在隔离故障线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路后，并恢复无故障回路运行，然后</w:t>
      </w:r>
      <w:r>
        <w:rPr>
          <w:rFonts w:ascii="宋体" w:eastAsia="宋体" w:hAnsi="宋体" w:cs="宋体" w:hint="eastAsia"/>
          <w:sz w:val="24"/>
          <w:szCs w:val="24"/>
        </w:rPr>
        <w:t>排查故障进行处理。</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全停电处理</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88" w:history="1">
        <w:r w:rsidR="0006241A">
          <w:rPr>
            <w:rFonts w:ascii="宋体" w:eastAsia="宋体" w:hAnsi="宋体" w:cs="宋体" w:hint="eastAsia"/>
            <w:sz w:val="24"/>
            <w:szCs w:val="24"/>
          </w:rPr>
          <w:t>3.2.3.1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全停电过程处理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电气值班人员确认两段进线电源柜均是合闸状态但无电，当班电气值人员通</w:t>
      </w:r>
      <w:r>
        <w:rPr>
          <w:rFonts w:ascii="宋体" w:eastAsia="宋体" w:hAnsi="宋体" w:cs="宋体" w:hint="eastAsia"/>
          <w:sz w:val="24"/>
          <w:szCs w:val="24"/>
        </w:rPr>
        <w:t xml:space="preserve"> </w:t>
      </w:r>
      <w:r>
        <w:rPr>
          <w:rFonts w:ascii="宋体" w:eastAsia="宋体" w:hAnsi="宋体" w:cs="宋体" w:hint="eastAsia"/>
          <w:sz w:val="24"/>
          <w:szCs w:val="24"/>
        </w:rPr>
        <w:t>知当班四班作业长内部无电气故障，并断开主控楼和除尘，水处理</w:t>
      </w:r>
      <w:r>
        <w:rPr>
          <w:rFonts w:ascii="宋体" w:eastAsia="宋体" w:hAnsi="宋体" w:cs="宋体" w:hint="eastAsia"/>
          <w:sz w:val="24"/>
          <w:szCs w:val="24"/>
        </w:rPr>
        <w:t>10kV</w:t>
      </w:r>
      <w:r>
        <w:rPr>
          <w:rFonts w:ascii="宋体" w:eastAsia="宋体" w:hAnsi="宋体" w:cs="宋体" w:hint="eastAsia"/>
          <w:sz w:val="24"/>
          <w:szCs w:val="24"/>
        </w:rPr>
        <w:t>进线开关。</w:t>
      </w:r>
    </w:p>
    <w:p w:rsidR="004A48B7" w:rsidRDefault="0006241A">
      <w:pPr>
        <w:tabs>
          <w:tab w:val="left" w:pos="519"/>
        </w:tabs>
        <w:spacing w:line="500" w:lineRule="exact"/>
        <w:ind w:firstLineChars="200" w:firstLine="480"/>
        <w:jc w:val="left"/>
        <w:rPr>
          <w:rFonts w:ascii="宋体" w:eastAsia="宋体" w:hAnsi="宋体" w:cs="宋体"/>
          <w:sz w:val="24"/>
          <w:szCs w:val="24"/>
        </w:rPr>
      </w:pPr>
      <w:bookmarkStart w:id="3724" w:name="_Toc15911"/>
      <w:bookmarkStart w:id="3725" w:name="_Toc14863"/>
      <w:r>
        <w:rPr>
          <w:rFonts w:ascii="宋体" w:eastAsia="宋体" w:hAnsi="宋体" w:cs="宋体" w:hint="eastAsia"/>
          <w:sz w:val="24"/>
          <w:szCs w:val="24"/>
        </w:rPr>
        <w:t>当班四班作业长通知各生产作业区立即启动安保措施。</w:t>
      </w:r>
      <w:bookmarkEnd w:id="3724"/>
      <w:bookmarkEnd w:id="3725"/>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当班电气值人员及时联系电力调度供电恢复时间，或孤网运行负荷分配情况，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当班电气值班人员根据电力调度通知保证安全无误后进行供电恢复。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当班四班作业长联系生产管控中心优先恢复二炼钢供水、吊液态金属行车供电。</w:t>
      </w:r>
    </w:p>
    <w:p w:rsidR="004A48B7" w:rsidRDefault="0006241A" w:rsidP="00855C86">
      <w:pPr>
        <w:pStyle w:val="a5"/>
        <w:spacing w:before="91" w:line="220" w:lineRule="auto"/>
        <w:ind w:left="3530"/>
        <w:outlineLvl w:val="0"/>
        <w:rPr>
          <w:rFonts w:eastAsia="Times New Roman"/>
          <w:b/>
          <w:bCs/>
          <w:spacing w:val="3"/>
          <w:sz w:val="31"/>
          <w:szCs w:val="31"/>
        </w:rPr>
      </w:pPr>
      <w:bookmarkStart w:id="3726" w:name="_Toc20750"/>
      <w:bookmarkStart w:id="3727" w:name="_Toc24556"/>
      <w:bookmarkStart w:id="3728" w:name="_Toc6786"/>
      <w:bookmarkStart w:id="3729" w:name="_Toc13615"/>
      <w:r>
        <w:rPr>
          <w:rFonts w:eastAsia="Times New Roman" w:hint="eastAsia"/>
          <w:b/>
          <w:bCs/>
          <w:spacing w:val="3"/>
          <w:sz w:val="31"/>
          <w:szCs w:val="31"/>
        </w:rPr>
        <w:t>4.处置措施</w:t>
      </w:r>
      <w:bookmarkEnd w:id="3726"/>
      <w:bookmarkEnd w:id="3727"/>
      <w:bookmarkEnd w:id="3728"/>
      <w:bookmarkEnd w:id="3729"/>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lastRenderedPageBreak/>
        <w:t xml:space="preserve">4.1 </w:t>
      </w:r>
      <w:r>
        <w:rPr>
          <w:rFonts w:ascii="黑体" w:eastAsia="黑体" w:hAnsi="黑体" w:hint="eastAsia"/>
          <w:b/>
          <w:bCs/>
          <w:kern w:val="0"/>
          <w:sz w:val="28"/>
          <w:szCs w:val="28"/>
        </w:rPr>
        <w:t>来电恢复过程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在上级恢复供电并经电力调度同意后，保证安全的条件下立即组织本部门分级送电。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当班电气值班人员按下列网络图进行送电操作；特殊情况，听从当班四班作业长安排。炼钢区域：</w:t>
      </w:r>
    </w:p>
    <w:p w:rsidR="004A48B7" w:rsidRDefault="004A48B7">
      <w:pPr>
        <w:spacing w:line="277" w:lineRule="auto"/>
        <w:rPr>
          <w:rFonts w:ascii="Arial"/>
        </w:rPr>
      </w:pPr>
    </w:p>
    <w:p w:rsidR="004A48B7" w:rsidRDefault="0006241A">
      <w:pPr>
        <w:spacing w:line="2496" w:lineRule="exact"/>
      </w:pPr>
      <w:r>
        <w:rPr>
          <w:noProof/>
          <w:position w:val="-49"/>
        </w:rPr>
        <w:drawing>
          <wp:inline distT="0" distB="0" distL="0" distR="0">
            <wp:extent cx="5754370" cy="1584325"/>
            <wp:effectExtent l="0" t="0" r="17780" b="15875"/>
            <wp:docPr id="105" name="IM 58"/>
            <wp:cNvGraphicFramePr/>
            <a:graphic xmlns:a="http://schemas.openxmlformats.org/drawingml/2006/main">
              <a:graphicData uri="http://schemas.openxmlformats.org/drawingml/2006/picture">
                <pic:pic xmlns:pic="http://schemas.openxmlformats.org/drawingml/2006/picture">
                  <pic:nvPicPr>
                    <pic:cNvPr id="105" name="IM 58"/>
                    <pic:cNvPicPr/>
                  </pic:nvPicPr>
                  <pic:blipFill>
                    <a:blip r:embed="rId289"/>
                    <a:stretch>
                      <a:fillRect/>
                    </a:stretch>
                  </pic:blipFill>
                  <pic:spPr>
                    <a:xfrm>
                      <a:off x="0" y="0"/>
                      <a:ext cx="5754623" cy="1584959"/>
                    </a:xfrm>
                    <a:prstGeom prst="rect">
                      <a:avLst/>
                    </a:prstGeom>
                  </pic:spPr>
                </pic:pic>
              </a:graphicData>
            </a:graphic>
          </wp:inline>
        </w:drawing>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连铸区域：</w:t>
      </w:r>
    </w:p>
    <w:p w:rsidR="004A48B7" w:rsidRDefault="0006241A">
      <w:pPr>
        <w:spacing w:before="34" w:line="946" w:lineRule="exact"/>
        <w:ind w:firstLine="60"/>
      </w:pPr>
      <w:r>
        <w:rPr>
          <w:noProof/>
          <w:position w:val="-18"/>
        </w:rPr>
        <w:drawing>
          <wp:inline distT="0" distB="0" distL="0" distR="0">
            <wp:extent cx="3276600" cy="600075"/>
            <wp:effectExtent l="0" t="0" r="0" b="9525"/>
            <wp:docPr id="106" name="IM 60"/>
            <wp:cNvGraphicFramePr/>
            <a:graphic xmlns:a="http://schemas.openxmlformats.org/drawingml/2006/main">
              <a:graphicData uri="http://schemas.openxmlformats.org/drawingml/2006/picture">
                <pic:pic xmlns:pic="http://schemas.openxmlformats.org/drawingml/2006/picture">
                  <pic:nvPicPr>
                    <pic:cNvPr id="106" name="IM 60"/>
                    <pic:cNvPicPr/>
                  </pic:nvPicPr>
                  <pic:blipFill>
                    <a:blip r:embed="rId290"/>
                    <a:stretch>
                      <a:fillRect/>
                    </a:stretch>
                  </pic:blipFill>
                  <pic:spPr>
                    <a:xfrm>
                      <a:off x="0" y="0"/>
                      <a:ext cx="3276600" cy="600455"/>
                    </a:xfrm>
                    <a:prstGeom prst="rect">
                      <a:avLst/>
                    </a:prstGeom>
                  </pic:spPr>
                </pic:pic>
              </a:graphicData>
            </a:graphic>
          </wp:inline>
        </w:drawing>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除尘高压变频和</w:t>
      </w:r>
      <w:r>
        <w:rPr>
          <w:rFonts w:ascii="宋体" w:eastAsia="宋体" w:hAnsi="宋体" w:cs="宋体" w:hint="eastAsia"/>
          <w:sz w:val="24"/>
          <w:szCs w:val="24"/>
        </w:rPr>
        <w:t xml:space="preserve"> 7#8#9#</w:t>
      </w:r>
      <w:r>
        <w:rPr>
          <w:rFonts w:ascii="宋体" w:eastAsia="宋体" w:hAnsi="宋体" w:cs="宋体" w:hint="eastAsia"/>
          <w:sz w:val="24"/>
          <w:szCs w:val="24"/>
        </w:rPr>
        <w:t>除尘高压变频送电顺序：</w:t>
      </w:r>
    </w:p>
    <w:p w:rsidR="004A48B7" w:rsidRDefault="004A48B7">
      <w:pPr>
        <w:spacing w:line="196" w:lineRule="exact"/>
      </w:pPr>
    </w:p>
    <w:tbl>
      <w:tblPr>
        <w:tblStyle w:val="TableNormal"/>
        <w:tblW w:w="3377" w:type="dxa"/>
        <w:tblInd w:w="318" w:type="dxa"/>
        <w:tblBorders>
          <w:top w:val="single" w:sz="4" w:space="0" w:color="000000"/>
          <w:left w:val="single" w:sz="4" w:space="0" w:color="000000"/>
          <w:bottom w:val="single" w:sz="4" w:space="0" w:color="000000"/>
          <w:right w:val="single" w:sz="4" w:space="0" w:color="000000"/>
        </w:tblBorders>
        <w:tblLayout w:type="fixed"/>
        <w:tblLook w:val="04A0"/>
      </w:tblPr>
      <w:tblGrid>
        <w:gridCol w:w="3377"/>
      </w:tblGrid>
      <w:tr w:rsidR="004A48B7">
        <w:trPr>
          <w:trHeight w:val="1422"/>
        </w:trPr>
        <w:tc>
          <w:tcPr>
            <w:tcW w:w="3377" w:type="dxa"/>
            <w:vAlign w:val="center"/>
          </w:tcPr>
          <w:p w:rsidR="004A48B7" w:rsidRDefault="004A48B7">
            <w:pPr>
              <w:pStyle w:val="TableText"/>
              <w:spacing w:before="124" w:line="229" w:lineRule="auto"/>
              <w:ind w:left="189" w:right="154" w:hanging="19"/>
              <w:rPr>
                <w:spacing w:val="-4"/>
                <w:sz w:val="28"/>
                <w:szCs w:val="28"/>
              </w:rPr>
            </w:pPr>
            <w:r w:rsidRPr="004A48B7">
              <w:rPr>
                <w:sz w:val="31"/>
              </w:rPr>
              <w:pict>
                <v:shape id="文本框 209" o:spid="_x0000_s2259" type="#_x0000_t202" style="position:absolute;left:0;text-align:left;margin-left:225.1pt;margin-top:7.6pt;width:121.9pt;height:56.2pt;z-index:251694080" o:gfxdata="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71HwLZAAAACgEAAA8AAAAAAAAA&#10;AQAgAAAAIgAAAGRycy9kb3ducmV2LnhtbFBLAQIUABQAAAAIAIdO4kC1QVQZEAIAADkEAAAOAAAA&#10;AAAAAAEAIAAAACgBAABkcnMvZTJvRG9jLnhtbFBLBQYAAAAABgAGAFkBAACqBQAAAAA=&#10;">
                  <v:textbox>
                    <w:txbxContent>
                      <w:p w:rsidR="004A48B7" w:rsidRDefault="004A48B7">
                        <w:pPr>
                          <w:rPr>
                            <w:rFonts w:ascii="宋体" w:eastAsia="宋体" w:hAnsi="宋体" w:cs="宋体"/>
                            <w:spacing w:val="-4"/>
                            <w:sz w:val="28"/>
                            <w:szCs w:val="28"/>
                          </w:rPr>
                        </w:pPr>
                      </w:p>
                      <w:p w:rsidR="004A48B7" w:rsidRDefault="0006241A">
                        <w:pPr>
                          <w:jc w:val="center"/>
                          <w:rPr>
                            <w:rFonts w:ascii="宋体" w:eastAsia="宋体" w:hAnsi="宋体" w:cs="宋体"/>
                            <w:spacing w:val="-4"/>
                            <w:sz w:val="28"/>
                            <w:szCs w:val="28"/>
                          </w:rPr>
                        </w:pPr>
                        <w:r>
                          <w:rPr>
                            <w:rFonts w:ascii="宋体" w:eastAsia="宋体" w:hAnsi="宋体" w:cs="宋体" w:hint="eastAsia"/>
                            <w:spacing w:val="-4"/>
                            <w:sz w:val="28"/>
                            <w:szCs w:val="28"/>
                          </w:rPr>
                          <w:t>高压柜合闸</w:t>
                        </w:r>
                      </w:p>
                    </w:txbxContent>
                  </v:textbox>
                </v:shape>
              </w:pict>
            </w:r>
          </w:p>
          <w:p w:rsidR="004A48B7" w:rsidRDefault="004A48B7">
            <w:pPr>
              <w:pStyle w:val="TableText"/>
              <w:spacing w:before="124" w:line="229" w:lineRule="auto"/>
              <w:ind w:left="189" w:right="154" w:hanging="19"/>
              <w:rPr>
                <w:sz w:val="28"/>
                <w:szCs w:val="28"/>
              </w:rPr>
            </w:pPr>
            <w:r w:rsidRPr="004A48B7">
              <w:rPr>
                <w:sz w:val="31"/>
              </w:rPr>
              <w:pict>
                <v:line id="直线 207" o:spid="_x0000_s2258" style="position:absolute;left:0;text-align:left;z-index:251693056" from="168.85pt,12.15pt" to="224.15pt,13pt" o:gfxdata="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8oyOnaAAAACQEAAA8AAAAAAAAAAQAgAAAAIgAAAGRycy9kb3ducmV2LnhtbFBLAQIU&#10;ABQAAAAIAIdO4kDWrWkx8QEAAOIDAAAOAAAAAAAAAAEAIAAAACkBAABkcnMvZTJvRG9jLnhtbFBL&#10;BQYAAAAABgAGAFkBAACMBQAAAAA=&#10;">
                  <v:stroke endarrow="open"/>
                </v:line>
              </w:pict>
            </w:r>
            <w:r w:rsidR="0006241A">
              <w:rPr>
                <w:spacing w:val="-4"/>
                <w:sz w:val="28"/>
                <w:szCs w:val="28"/>
              </w:rPr>
              <w:t>故障复位，有停机信号未出现情况，需先点停机</w:t>
            </w:r>
          </w:p>
        </w:tc>
      </w:tr>
    </w:tbl>
    <w:p w:rsidR="004A48B7" w:rsidRDefault="004A48B7">
      <w:pPr>
        <w:pStyle w:val="a5"/>
        <w:spacing w:before="91" w:line="221" w:lineRule="auto"/>
        <w:ind w:left="3281"/>
        <w:rPr>
          <w:rFonts w:ascii="宋体" w:hAnsi="宋体" w:cs="宋体"/>
          <w:b/>
          <w:bCs/>
          <w:kern w:val="0"/>
          <w:sz w:val="28"/>
          <w:szCs w:val="28"/>
        </w:rPr>
      </w:pPr>
    </w:p>
    <w:p w:rsidR="004A48B7" w:rsidRDefault="0006241A">
      <w:pPr>
        <w:pStyle w:val="a5"/>
        <w:numPr>
          <w:ilvl w:val="0"/>
          <w:numId w:val="3"/>
        </w:numPr>
        <w:spacing w:before="91" w:line="220" w:lineRule="auto"/>
        <w:ind w:left="3530"/>
        <w:outlineLvl w:val="0"/>
        <w:rPr>
          <w:rFonts w:eastAsia="Times New Roman"/>
          <w:b/>
          <w:bCs/>
          <w:spacing w:val="3"/>
          <w:sz w:val="31"/>
          <w:szCs w:val="31"/>
        </w:rPr>
      </w:pPr>
      <w:bookmarkStart w:id="3730" w:name="_Toc13978"/>
      <w:bookmarkStart w:id="3731" w:name="_Toc8795"/>
      <w:bookmarkStart w:id="3732" w:name="_Toc16899"/>
      <w:bookmarkStart w:id="3733" w:name="_Toc7015"/>
      <w:r>
        <w:rPr>
          <w:rFonts w:eastAsia="Times New Roman" w:hint="eastAsia"/>
          <w:b/>
          <w:bCs/>
          <w:spacing w:val="3"/>
          <w:sz w:val="31"/>
          <w:szCs w:val="31"/>
        </w:rPr>
        <w:t>应急保障</w:t>
      </w:r>
      <w:bookmarkEnd w:id="3730"/>
      <w:bookmarkEnd w:id="3731"/>
      <w:bookmarkEnd w:id="3732"/>
      <w:bookmarkEnd w:id="3733"/>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5.1 </w:t>
      </w:r>
      <w:r>
        <w:rPr>
          <w:rFonts w:ascii="宋体" w:eastAsia="宋体" w:hAnsi="宋体" w:cs="宋体" w:hint="eastAsia"/>
          <w:sz w:val="24"/>
          <w:szCs w:val="24"/>
        </w:rPr>
        <w:t>现场有人员受伤时，当班四班作业长、各作业区班组长应首先组织力量，取用现场应急设施，按应急逃生通道救助被困人员，按照班组交接情况清点当班人数，并联系专业人员切断危险源。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5.2 </w:t>
      </w:r>
      <w:r>
        <w:rPr>
          <w:rFonts w:ascii="宋体" w:eastAsia="宋体" w:hAnsi="宋体" w:cs="宋体" w:hint="eastAsia"/>
          <w:sz w:val="24"/>
          <w:szCs w:val="24"/>
        </w:rPr>
        <w:t>厂领导接到报告后第一时间到现场协调做好应急救援工作。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5.3 </w:t>
      </w:r>
      <w:r>
        <w:rPr>
          <w:rFonts w:ascii="宋体" w:eastAsia="宋体" w:hAnsi="宋体" w:cs="宋体" w:hint="eastAsia"/>
          <w:sz w:val="24"/>
          <w:szCs w:val="24"/>
        </w:rPr>
        <w:t>结合本厂的特点，组织人员组织好现场运作，并根据公司要求安全的情况下</w:t>
      </w:r>
      <w:r>
        <w:rPr>
          <w:rFonts w:ascii="宋体" w:eastAsia="宋体" w:hAnsi="宋体" w:cs="宋体" w:hint="eastAsia"/>
          <w:sz w:val="24"/>
          <w:szCs w:val="24"/>
        </w:rPr>
        <w:t xml:space="preserve"> </w:t>
      </w:r>
      <w:r>
        <w:rPr>
          <w:rFonts w:ascii="宋体" w:eastAsia="宋体" w:hAnsi="宋体" w:cs="宋体" w:hint="eastAsia"/>
          <w:sz w:val="24"/>
          <w:szCs w:val="24"/>
        </w:rPr>
        <w:t>恢复供电。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5.4 </w:t>
      </w:r>
      <w:r>
        <w:rPr>
          <w:rFonts w:ascii="宋体" w:eastAsia="宋体" w:hAnsi="宋体" w:cs="宋体" w:hint="eastAsia"/>
          <w:sz w:val="24"/>
          <w:szCs w:val="24"/>
        </w:rPr>
        <w:t>根据停电情况主动联系公司电力调度，主动介绍停电情况，商讨送电事宜，警戒现场，维持秩序。</w:t>
      </w:r>
    </w:p>
    <w:p w:rsidR="004A48B7" w:rsidRDefault="004A48B7">
      <w:pPr>
        <w:tabs>
          <w:tab w:val="left" w:pos="519"/>
        </w:tabs>
        <w:spacing w:line="500" w:lineRule="exact"/>
        <w:ind w:firstLineChars="200" w:firstLine="480"/>
        <w:jc w:val="left"/>
        <w:rPr>
          <w:rFonts w:ascii="宋体" w:eastAsia="宋体" w:hAnsi="宋体" w:cs="宋体"/>
          <w:sz w:val="24"/>
          <w:szCs w:val="24"/>
        </w:rPr>
        <w:sectPr w:rsidR="004A48B7">
          <w:headerReference w:type="default" r:id="rId291"/>
          <w:footerReference w:type="default" r:id="rId292"/>
          <w:pgSz w:w="11906" w:h="16840"/>
          <w:pgMar w:top="680" w:right="1283" w:bottom="1359" w:left="1560" w:header="170" w:footer="1207" w:gutter="0"/>
          <w:cols w:space="720"/>
        </w:sectPr>
      </w:pPr>
    </w:p>
    <w:p w:rsidR="004A48B7" w:rsidRDefault="0006241A">
      <w:pPr>
        <w:pStyle w:val="a5"/>
        <w:spacing w:before="140" w:line="223" w:lineRule="auto"/>
        <w:ind w:left="212"/>
        <w:jc w:val="center"/>
        <w:outlineLvl w:val="0"/>
        <w:rPr>
          <w:b/>
          <w:bCs/>
          <w:kern w:val="44"/>
          <w:sz w:val="36"/>
          <w:szCs w:val="44"/>
        </w:rPr>
      </w:pPr>
      <w:bookmarkStart w:id="3734" w:name="bookmark35"/>
      <w:bookmarkStart w:id="3735" w:name="_Toc29612"/>
      <w:bookmarkStart w:id="3736" w:name="_Toc6229"/>
      <w:bookmarkStart w:id="3737" w:name="_Toc12754"/>
      <w:bookmarkStart w:id="3738" w:name="_Toc5405"/>
      <w:bookmarkEnd w:id="3734"/>
      <w:r>
        <w:rPr>
          <w:rFonts w:hint="eastAsia"/>
          <w:b/>
          <w:bCs/>
          <w:kern w:val="44"/>
          <w:sz w:val="36"/>
          <w:szCs w:val="44"/>
        </w:rPr>
        <w:lastRenderedPageBreak/>
        <w:t>炼钢事业部二炼钢分厂煤气现场处置方案</w:t>
      </w:r>
      <w:bookmarkEnd w:id="3735"/>
      <w:bookmarkEnd w:id="3736"/>
      <w:bookmarkEnd w:id="3737"/>
      <w:bookmarkEnd w:id="3738"/>
    </w:p>
    <w:p w:rsidR="004A48B7" w:rsidRDefault="004A48B7">
      <w:pPr>
        <w:spacing w:line="279" w:lineRule="auto"/>
        <w:rPr>
          <w:rFonts w:ascii="Arial"/>
        </w:rPr>
      </w:pPr>
    </w:p>
    <w:p w:rsidR="004A48B7" w:rsidRDefault="0006241A">
      <w:pPr>
        <w:pStyle w:val="a5"/>
        <w:spacing w:before="91" w:line="220" w:lineRule="auto"/>
        <w:ind w:left="3530"/>
        <w:outlineLvl w:val="0"/>
        <w:rPr>
          <w:rFonts w:eastAsia="Times New Roman"/>
          <w:b/>
          <w:bCs/>
          <w:spacing w:val="3"/>
          <w:sz w:val="31"/>
          <w:szCs w:val="31"/>
        </w:rPr>
      </w:pPr>
      <w:bookmarkStart w:id="3739" w:name="_Toc27941"/>
      <w:bookmarkStart w:id="3740" w:name="_Toc9184"/>
      <w:bookmarkStart w:id="3741" w:name="_Toc14312"/>
      <w:bookmarkStart w:id="3742" w:name="_Toc22475"/>
      <w:r>
        <w:rPr>
          <w:rFonts w:eastAsia="Times New Roman" w:hint="eastAsia"/>
          <w:b/>
          <w:bCs/>
          <w:spacing w:val="3"/>
          <w:sz w:val="31"/>
          <w:szCs w:val="31"/>
        </w:rPr>
        <w:t>1 事故特征</w:t>
      </w:r>
      <w:bookmarkEnd w:id="3739"/>
      <w:bookmarkEnd w:id="3740"/>
      <w:bookmarkEnd w:id="3741"/>
      <w:bookmarkEnd w:id="3742"/>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煤气系统泄漏、爆炸、着火事故应急预案</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炼钢事业部二炼钢分厂焦炉煤气及转炉煤气的产生、输送和使用等全过程的事故应急处理。</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事故的危害程度及其影响范围：可导致现场发生中毒窒息、火灾及爆炸事故。</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事前可能出现的征兆：煤气集中监控系统报警</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可能导致事故原因：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煤气管道长期腐蚀，管壁变薄、与其他设备发生碰撞、煤气管道与其他设备发生碰撞。</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1.6 </w:t>
      </w:r>
      <w:r>
        <w:rPr>
          <w:rFonts w:ascii="黑体" w:eastAsia="黑体" w:hAnsi="黑体" w:hint="eastAsia"/>
          <w:b/>
          <w:bCs/>
          <w:kern w:val="0"/>
          <w:sz w:val="28"/>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可导致人员灼烫事故，遇明火可发生着火灼烫、爆炸事故、煤气中毒事故。</w:t>
      </w:r>
    </w:p>
    <w:p w:rsidR="004A48B7" w:rsidRDefault="0006241A">
      <w:pPr>
        <w:pStyle w:val="a5"/>
        <w:spacing w:before="91" w:line="220" w:lineRule="auto"/>
        <w:ind w:left="3530"/>
        <w:outlineLvl w:val="0"/>
        <w:rPr>
          <w:rFonts w:eastAsia="Times New Roman"/>
          <w:b/>
          <w:bCs/>
          <w:spacing w:val="3"/>
          <w:sz w:val="31"/>
          <w:szCs w:val="31"/>
        </w:rPr>
      </w:pPr>
      <w:bookmarkStart w:id="3743" w:name="_Toc32106"/>
      <w:bookmarkStart w:id="3744" w:name="_Toc15585"/>
      <w:bookmarkStart w:id="3745" w:name="_Toc20681"/>
      <w:bookmarkStart w:id="3746" w:name="_Toc4401"/>
      <w:r>
        <w:rPr>
          <w:rFonts w:eastAsia="Times New Roman" w:hint="eastAsia"/>
          <w:b/>
          <w:bCs/>
          <w:spacing w:val="3"/>
          <w:sz w:val="31"/>
          <w:szCs w:val="31"/>
        </w:rPr>
        <w:t>2 应急组织机构</w:t>
      </w:r>
      <w:bookmarkEnd w:id="3743"/>
      <w:bookmarkEnd w:id="3744"/>
      <w:bookmarkEnd w:id="3745"/>
      <w:bookmarkEnd w:id="3746"/>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应急组织机构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长：</w:t>
      </w:r>
      <w:r>
        <w:rPr>
          <w:rFonts w:ascii="宋体" w:eastAsia="宋体" w:hAnsi="宋体" w:cs="宋体" w:hint="eastAsia"/>
          <w:sz w:val="24"/>
          <w:szCs w:val="24"/>
        </w:rPr>
        <w:t xml:space="preserve"> </w:t>
      </w:r>
      <w:r>
        <w:rPr>
          <w:rFonts w:ascii="宋体" w:eastAsia="宋体" w:hAnsi="宋体" w:cs="宋体" w:hint="eastAsia"/>
          <w:sz w:val="24"/>
          <w:szCs w:val="24"/>
        </w:rPr>
        <w:t>厂长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副组长：副厂长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应急预案具体实施负责人：四班调度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组员：各科室作业区一把手。</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应急队伍：各作业区煤气突击队员。</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组长及组员职责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w:t>
      </w:r>
      <w:r>
        <w:rPr>
          <w:rFonts w:ascii="宋体" w:eastAsia="宋体" w:hAnsi="宋体" w:cs="宋体" w:hint="eastAsia"/>
          <w:sz w:val="24"/>
          <w:szCs w:val="24"/>
        </w:rPr>
        <w:t>在现场指挥，按照操作规程及该处置预案，认真分析事故发展态势，及时有效的发布处</w:t>
      </w:r>
      <w:r>
        <w:rPr>
          <w:rFonts w:ascii="宋体" w:eastAsia="宋体" w:hAnsi="宋体" w:cs="宋体" w:hint="eastAsia"/>
          <w:sz w:val="24"/>
          <w:szCs w:val="24"/>
        </w:rPr>
        <w:lastRenderedPageBreak/>
        <w:t>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副组长职责：副组长辅助组长做好现场的处置措施的落实和实施，落实现场处置每个步骤的完成情况并及时将现场的情况向组长进行汇报。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2.2.3 </w:t>
      </w:r>
      <w:r>
        <w:rPr>
          <w:rFonts w:ascii="宋体" w:eastAsia="宋体" w:hAnsi="宋体" w:cs="宋体" w:hint="eastAsia"/>
          <w:sz w:val="24"/>
          <w:szCs w:val="24"/>
        </w:rPr>
        <w:t>组员职责：组员负责现场的事故的发现、汇报、处置以及救</w:t>
      </w:r>
      <w:r>
        <w:rPr>
          <w:rFonts w:ascii="宋体" w:eastAsia="宋体" w:hAnsi="宋体" w:cs="宋体" w:hint="eastAsia"/>
          <w:sz w:val="24"/>
          <w:szCs w:val="24"/>
        </w:rPr>
        <w:t xml:space="preserve"> </w:t>
      </w:r>
      <w:r>
        <w:rPr>
          <w:rFonts w:ascii="宋体" w:eastAsia="宋体" w:hAnsi="宋体" w:cs="宋体" w:hint="eastAsia"/>
          <w:sz w:val="24"/>
          <w:szCs w:val="24"/>
        </w:rPr>
        <w:t>援等事项的具体实施，认真听从组长、副组长的指挥及要求。</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2.2.4 </w:t>
      </w:r>
      <w:r>
        <w:rPr>
          <w:rFonts w:ascii="宋体" w:eastAsia="宋体" w:hAnsi="宋体" w:cs="宋体" w:hint="eastAsia"/>
          <w:sz w:val="24"/>
          <w:szCs w:val="24"/>
        </w:rPr>
        <w:t>应急队伍的培训应不少于</w:t>
      </w:r>
      <w:r>
        <w:rPr>
          <w:rFonts w:ascii="宋体" w:eastAsia="宋体" w:hAnsi="宋体" w:cs="宋体" w:hint="eastAsia"/>
          <w:sz w:val="24"/>
          <w:szCs w:val="24"/>
        </w:rPr>
        <w:t>2</w:t>
      </w:r>
      <w:r>
        <w:rPr>
          <w:rFonts w:ascii="宋体" w:eastAsia="宋体" w:hAnsi="宋体" w:cs="宋体" w:hint="eastAsia"/>
          <w:sz w:val="24"/>
          <w:szCs w:val="24"/>
        </w:rPr>
        <w:t>小时，并保存培训记录，包括：授课人、参训签名、培训内容、培训时间等。</w:t>
      </w:r>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2.3</w:t>
      </w:r>
      <w:r>
        <w:rPr>
          <w:rFonts w:ascii="黑体" w:eastAsia="黑体" w:hAnsi="黑体" w:hint="eastAsia"/>
          <w:b/>
          <w:bCs/>
          <w:kern w:val="0"/>
          <w:sz w:val="28"/>
          <w:szCs w:val="28"/>
        </w:rPr>
        <w:t>求助部门及电话</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求助电话：人员受伤拨打</w:t>
      </w:r>
      <w:r>
        <w:rPr>
          <w:rFonts w:ascii="宋体" w:eastAsia="宋体" w:hAnsi="宋体" w:cs="宋体" w:hint="eastAsia"/>
          <w:sz w:val="24"/>
          <w:szCs w:val="24"/>
        </w:rPr>
        <w:t xml:space="preserve"> 5150 </w:t>
      </w:r>
      <w:r>
        <w:rPr>
          <w:rFonts w:ascii="宋体" w:eastAsia="宋体" w:hAnsi="宋体" w:cs="宋体" w:hint="eastAsia"/>
          <w:sz w:val="24"/>
          <w:szCs w:val="24"/>
        </w:rPr>
        <w:t>、发生火灾拨打</w:t>
      </w:r>
      <w:r>
        <w:rPr>
          <w:rFonts w:ascii="宋体" w:eastAsia="宋体" w:hAnsi="宋体" w:cs="宋体" w:hint="eastAsia"/>
          <w:sz w:val="24"/>
          <w:szCs w:val="24"/>
        </w:rPr>
        <w:t xml:space="preserve"> 58815119</w:t>
      </w:r>
      <w:r>
        <w:rPr>
          <w:rFonts w:ascii="宋体" w:eastAsia="宋体" w:hAnsi="宋体" w:cs="宋体" w:hint="eastAsia"/>
          <w:sz w:val="24"/>
          <w:szCs w:val="24"/>
        </w:rPr>
        <w:t>。</w:t>
      </w:r>
    </w:p>
    <w:p w:rsidR="004A48B7" w:rsidRDefault="0006241A" w:rsidP="00855C86">
      <w:pPr>
        <w:pStyle w:val="a5"/>
        <w:spacing w:before="91" w:line="220" w:lineRule="auto"/>
        <w:ind w:left="3530"/>
        <w:outlineLvl w:val="0"/>
        <w:rPr>
          <w:rFonts w:eastAsia="Times New Roman"/>
          <w:b/>
          <w:bCs/>
          <w:spacing w:val="3"/>
          <w:sz w:val="31"/>
          <w:szCs w:val="31"/>
        </w:rPr>
      </w:pPr>
      <w:bookmarkStart w:id="3747" w:name="_Toc28312"/>
      <w:bookmarkStart w:id="3748" w:name="_Toc24955"/>
      <w:bookmarkStart w:id="3749" w:name="_Toc11280"/>
      <w:bookmarkStart w:id="3750" w:name="_Toc25389"/>
      <w:r>
        <w:rPr>
          <w:rFonts w:eastAsia="Times New Roman" w:hint="eastAsia"/>
          <w:b/>
          <w:bCs/>
          <w:spacing w:val="3"/>
          <w:sz w:val="31"/>
          <w:szCs w:val="31"/>
        </w:rPr>
        <w:t>3 应急处置程序</w:t>
      </w:r>
      <w:bookmarkEnd w:id="3747"/>
      <w:bookmarkEnd w:id="3748"/>
      <w:bookmarkEnd w:id="3749"/>
      <w:bookmarkEnd w:id="3750"/>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煤气中毒处理程序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3.1.1 </w:t>
      </w:r>
      <w:r>
        <w:rPr>
          <w:rFonts w:ascii="宋体" w:eastAsia="宋体" w:hAnsi="宋体" w:cs="宋体" w:hint="eastAsia"/>
          <w:sz w:val="24"/>
          <w:szCs w:val="24"/>
        </w:rPr>
        <w:t>当事人或知情人在第一时间把事故状态通知四班作业区作业长；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3.1.2 </w:t>
      </w:r>
      <w:r>
        <w:rPr>
          <w:rFonts w:ascii="宋体" w:eastAsia="宋体" w:hAnsi="宋体" w:cs="宋体" w:hint="eastAsia"/>
          <w:sz w:val="24"/>
          <w:szCs w:val="24"/>
        </w:rPr>
        <w:t>四班作业区作业长首先通知各用户点，烤钢包、中间包、水口、干式料、</w:t>
      </w:r>
      <w:r>
        <w:rPr>
          <w:rFonts w:ascii="宋体" w:eastAsia="宋体" w:hAnsi="宋体" w:cs="宋体" w:hint="eastAsia"/>
          <w:sz w:val="24"/>
          <w:szCs w:val="24"/>
        </w:rPr>
        <w:t xml:space="preserve">RH </w:t>
      </w:r>
      <w:r>
        <w:rPr>
          <w:rFonts w:ascii="宋体" w:eastAsia="宋体" w:hAnsi="宋体" w:cs="宋体" w:hint="eastAsia"/>
          <w:sz w:val="24"/>
          <w:szCs w:val="24"/>
        </w:rPr>
        <w:t>炉、合金烘烤、铁包烘烤点等关闭阀门；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3.1.3 </w:t>
      </w:r>
      <w:r>
        <w:rPr>
          <w:rFonts w:ascii="宋体" w:eastAsia="宋体" w:hAnsi="宋体" w:cs="宋体" w:hint="eastAsia"/>
          <w:sz w:val="24"/>
          <w:szCs w:val="24"/>
        </w:rPr>
        <w:t>通知</w:t>
      </w:r>
      <w:r>
        <w:rPr>
          <w:rFonts w:ascii="宋体" w:eastAsia="宋体" w:hAnsi="宋体" w:cs="宋体" w:hint="eastAsia"/>
          <w:sz w:val="24"/>
          <w:szCs w:val="24"/>
        </w:rPr>
        <w:t xml:space="preserve"> 1#</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阀组平台负责人关闭各自负责的阀门。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3.1.4 </w:t>
      </w:r>
      <w:r>
        <w:rPr>
          <w:rFonts w:ascii="宋体" w:eastAsia="宋体" w:hAnsi="宋体" w:cs="宋体" w:hint="eastAsia"/>
          <w:sz w:val="24"/>
          <w:szCs w:val="24"/>
        </w:rPr>
        <w:t>在通知内部人员关阀的同时，四班作业长通知煤气防护站对外网管道减压。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3.1.5 </w:t>
      </w:r>
      <w:r>
        <w:rPr>
          <w:rFonts w:ascii="宋体" w:eastAsia="宋体" w:hAnsi="宋体" w:cs="宋体" w:hint="eastAsia"/>
          <w:sz w:val="24"/>
          <w:szCs w:val="24"/>
        </w:rPr>
        <w:t>当四班作业长通知处理煤气的同时，四班调度组织人员佩戴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好空气呼吸器、防爆对讲机以及便携式</w:t>
      </w:r>
      <w:r>
        <w:rPr>
          <w:rFonts w:ascii="宋体" w:eastAsia="宋体" w:hAnsi="宋体" w:cs="宋体" w:hint="eastAsia"/>
          <w:sz w:val="24"/>
          <w:szCs w:val="24"/>
        </w:rPr>
        <w:t>CO</w:t>
      </w:r>
      <w:r>
        <w:rPr>
          <w:rFonts w:ascii="宋体" w:eastAsia="宋体" w:hAnsi="宋体" w:cs="宋体" w:hint="eastAsia"/>
          <w:sz w:val="24"/>
          <w:szCs w:val="24"/>
        </w:rPr>
        <w:t>检测仪，两人以上对煤气中毒者进行抢救。严禁抢救人员在无任何防护用品的情况下直接救人，以免将中毒事故扩大；</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3.1.6 </w:t>
      </w:r>
      <w:r>
        <w:rPr>
          <w:rFonts w:ascii="宋体" w:eastAsia="宋体" w:hAnsi="宋体" w:cs="宋体" w:hint="eastAsia"/>
          <w:sz w:val="24"/>
          <w:szCs w:val="24"/>
        </w:rPr>
        <w:t>同时通知煤气防护站，由防护站人员带空气呼吸器一同前来抢救，抢救时必须服从四班作业长统一指挥。夜班通知煤气防护总站（</w:t>
      </w:r>
      <w:r>
        <w:rPr>
          <w:rFonts w:ascii="宋体" w:eastAsia="宋体" w:hAnsi="宋体" w:cs="宋体" w:hint="eastAsia"/>
          <w:sz w:val="24"/>
          <w:szCs w:val="24"/>
        </w:rPr>
        <w:t>5783</w:t>
      </w:r>
      <w:r>
        <w:rPr>
          <w:rFonts w:ascii="宋体" w:eastAsia="宋体" w:hAnsi="宋体" w:cs="宋体" w:hint="eastAsia"/>
          <w:sz w:val="24"/>
          <w:szCs w:val="24"/>
        </w:rPr>
        <w:t>、</w:t>
      </w:r>
      <w:r>
        <w:rPr>
          <w:rFonts w:ascii="宋体" w:eastAsia="宋体" w:hAnsi="宋体" w:cs="宋体" w:hint="eastAsia"/>
          <w:sz w:val="24"/>
          <w:szCs w:val="24"/>
        </w:rPr>
        <w:t>7597</w:t>
      </w:r>
      <w:r>
        <w:rPr>
          <w:rFonts w:ascii="宋体" w:eastAsia="宋体" w:hAnsi="宋体" w:cs="宋体" w:hint="eastAsia"/>
          <w:sz w:val="24"/>
          <w:szCs w:val="24"/>
        </w:rPr>
        <w:t>）、煤气管理中心调度（</w:t>
      </w:r>
      <w:r>
        <w:rPr>
          <w:rFonts w:ascii="宋体" w:eastAsia="宋体" w:hAnsi="宋体" w:cs="宋体" w:hint="eastAsia"/>
          <w:sz w:val="24"/>
          <w:szCs w:val="24"/>
        </w:rPr>
        <w:t>6219</w:t>
      </w:r>
      <w:r>
        <w:rPr>
          <w:rFonts w:ascii="宋体" w:eastAsia="宋体" w:hAnsi="宋体" w:cs="宋体" w:hint="eastAsia"/>
          <w:sz w:val="24"/>
          <w:szCs w:val="24"/>
        </w:rPr>
        <w:t>、</w:t>
      </w:r>
      <w:r>
        <w:rPr>
          <w:rFonts w:ascii="宋体" w:eastAsia="宋体" w:hAnsi="宋体" w:cs="宋体" w:hint="eastAsia"/>
          <w:sz w:val="24"/>
          <w:szCs w:val="24"/>
        </w:rPr>
        <w:t>7600</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3.1.7 </w:t>
      </w:r>
      <w:r>
        <w:rPr>
          <w:rFonts w:ascii="宋体" w:eastAsia="宋体" w:hAnsi="宋体" w:cs="宋体" w:hint="eastAsia"/>
          <w:sz w:val="24"/>
          <w:szCs w:val="24"/>
        </w:rPr>
        <w:t>通知救护车前来救护；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3.1.8 </w:t>
      </w:r>
      <w:r>
        <w:rPr>
          <w:rFonts w:ascii="宋体" w:eastAsia="宋体" w:hAnsi="宋体" w:cs="宋体" w:hint="eastAsia"/>
          <w:sz w:val="24"/>
          <w:szCs w:val="24"/>
        </w:rPr>
        <w:t>防护人员抢救中毒者的同时，其它防护员要疏散煤气泄漏区域所有人员，并对煤气泄漏区加强警戒（最小限度</w:t>
      </w:r>
      <w:r>
        <w:rPr>
          <w:rFonts w:ascii="宋体" w:eastAsia="宋体" w:hAnsi="宋体" w:cs="宋体" w:hint="eastAsia"/>
          <w:sz w:val="24"/>
          <w:szCs w:val="24"/>
        </w:rPr>
        <w:t>30</w:t>
      </w:r>
      <w:r>
        <w:rPr>
          <w:rFonts w:ascii="宋体" w:eastAsia="宋体" w:hAnsi="宋体" w:cs="宋体" w:hint="eastAsia"/>
          <w:sz w:val="24"/>
          <w:szCs w:val="24"/>
        </w:rPr>
        <w:t>米以上），限制无关人员进入煤气</w:t>
      </w:r>
      <w:r>
        <w:rPr>
          <w:rFonts w:ascii="宋体" w:eastAsia="宋体" w:hAnsi="宋体" w:cs="宋体" w:hint="eastAsia"/>
          <w:sz w:val="24"/>
          <w:szCs w:val="24"/>
        </w:rPr>
        <w:lastRenderedPageBreak/>
        <w:t>区</w:t>
      </w:r>
      <w:r>
        <w:rPr>
          <w:rFonts w:ascii="宋体" w:eastAsia="宋体" w:hAnsi="宋体" w:cs="宋体" w:hint="eastAsia"/>
          <w:sz w:val="24"/>
          <w:szCs w:val="24"/>
        </w:rPr>
        <w:t>域，严禁拨打手机。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3.1.9 </w:t>
      </w:r>
      <w:r>
        <w:rPr>
          <w:rFonts w:ascii="宋体" w:eastAsia="宋体" w:hAnsi="宋体" w:cs="宋体" w:hint="eastAsia"/>
          <w:sz w:val="24"/>
          <w:szCs w:val="24"/>
        </w:rPr>
        <w:t>发生多人中毒事故时，必须坚持先抢后救的原则；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3.1.10 </w:t>
      </w:r>
      <w:r>
        <w:rPr>
          <w:rFonts w:ascii="宋体" w:eastAsia="宋体" w:hAnsi="宋体" w:cs="宋体" w:hint="eastAsia"/>
          <w:sz w:val="24"/>
          <w:szCs w:val="24"/>
        </w:rPr>
        <w:t>在采取紧急措施的前提下，尽快将中毒者抢救出煤气危险区，抬到新鲜空气流通的地方，立即把衣领、衣扣、腰带解开，便于中毒者自由呼吸，冬季要注意对中毒者保暖、保温，根据不同症状采取下列急救方法：</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煤气中毒轻微者（症状如头疼、恶心、呕吐、心跳加快、腿软），可撤离现场直接用苏生器进行输氧或送医院急救；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煤气中毒较重者（症状如口吐白沫、多汗、烦躁、步态不稳、皮肤和粘膜苍白，面颊、前胸、大腿内侧会出现桃红色，中毒者意识朦胧，呼吸微弱</w:t>
      </w:r>
      <w:r>
        <w:rPr>
          <w:rFonts w:ascii="宋体" w:eastAsia="宋体" w:hAnsi="宋体" w:cs="宋体" w:hint="eastAsia"/>
          <w:sz w:val="24"/>
          <w:szCs w:val="24"/>
        </w:rPr>
        <w:t>，大小便失禁至昏迷。）要迅速抢救出煤气危险区后，迅速解开患者衣扣、腰带，可用强制苏生法，口对口人工呼吸法，由医务人员、防护人员进行抢救；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煤气中毒特别严重者（症状除较重中毒的大部分症状外，有直性全身痉挛、手脚冰凉、瞳孔放大、对光无应、处于假死状态等），脱离中毒现场后，在空气新鲜地方，通过强制苏生法，口对口人工呼吸法，每半分钟</w:t>
      </w:r>
      <w:r>
        <w:rPr>
          <w:rFonts w:ascii="宋体" w:eastAsia="宋体" w:hAnsi="宋体" w:cs="宋体" w:hint="eastAsia"/>
          <w:sz w:val="24"/>
          <w:szCs w:val="24"/>
        </w:rPr>
        <w:t>15</w:t>
      </w:r>
      <w:r>
        <w:rPr>
          <w:rFonts w:ascii="宋体" w:eastAsia="宋体" w:hAnsi="宋体" w:cs="宋体" w:hint="eastAsia"/>
          <w:sz w:val="24"/>
          <w:szCs w:val="24"/>
          <w:vertAlign w:val="subscript"/>
        </w:rPr>
        <w:t>~</w:t>
      </w:r>
      <w:r>
        <w:rPr>
          <w:rFonts w:ascii="宋体" w:eastAsia="宋体" w:hAnsi="宋体" w:cs="宋体" w:hint="eastAsia"/>
          <w:sz w:val="24"/>
          <w:szCs w:val="24"/>
        </w:rPr>
        <w:t xml:space="preserve">16 </w:t>
      </w:r>
      <w:r>
        <w:rPr>
          <w:rFonts w:ascii="宋体" w:eastAsia="宋体" w:hAnsi="宋体" w:cs="宋体" w:hint="eastAsia"/>
          <w:sz w:val="24"/>
          <w:szCs w:val="24"/>
        </w:rPr>
        <w:t>次，由医务人员、防护人员进行急救；中毒者在未恢复知觉前，不得送往较远得医院急救，避免途中发生意外，其它人员严禁在煤气区内走动，不得在此区域内拨打手机与吸烟或有火种。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四班作业</w:t>
      </w:r>
      <w:r>
        <w:rPr>
          <w:rFonts w:ascii="宋体" w:eastAsia="宋体" w:hAnsi="宋体" w:cs="宋体" w:hint="eastAsia"/>
          <w:sz w:val="24"/>
          <w:szCs w:val="24"/>
        </w:rPr>
        <w:t>长根据情况把事故状态通知各有关人员和部门；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由四班作业长通知，由</w:t>
      </w:r>
      <w:r>
        <w:rPr>
          <w:rFonts w:ascii="宋体" w:eastAsia="宋体" w:hAnsi="宋体" w:cs="宋体" w:hint="eastAsia"/>
          <w:sz w:val="24"/>
          <w:szCs w:val="24"/>
        </w:rPr>
        <w:t>2</w:t>
      </w:r>
      <w:r>
        <w:rPr>
          <w:rFonts w:ascii="宋体" w:eastAsia="宋体" w:hAnsi="宋体" w:cs="宋体" w:hint="eastAsia"/>
          <w:sz w:val="24"/>
          <w:szCs w:val="24"/>
        </w:rPr>
        <w:t>名佩戴空气呼吸器，带好煤气监测仪，查找漏点，向主管道内通入氮气进行置换。检测无煤气后进行维修或更换。</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四班作业长在确保煤气不再泄漏、着火的情况下，组织恢复生产。</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煤气泄漏处理程序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当事人或知情人在第一时间通知四班作业长事故状态；</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四班作业长首先通知各用户点，烤钢包、中间包、水口、干式料、</w:t>
      </w:r>
      <w:r>
        <w:rPr>
          <w:rFonts w:ascii="宋体" w:eastAsia="宋体" w:hAnsi="宋体" w:cs="宋体" w:hint="eastAsia"/>
          <w:sz w:val="24"/>
          <w:szCs w:val="24"/>
        </w:rPr>
        <w:t>RH</w:t>
      </w:r>
      <w:r>
        <w:rPr>
          <w:rFonts w:ascii="宋体" w:eastAsia="宋体" w:hAnsi="宋体" w:cs="宋体" w:hint="eastAsia"/>
          <w:sz w:val="24"/>
          <w:szCs w:val="24"/>
        </w:rPr>
        <w:t>炉、合金烘烤、铁包烘烤点等关闭阀门；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通知</w:t>
      </w:r>
      <w:r>
        <w:rPr>
          <w:rFonts w:ascii="宋体" w:eastAsia="宋体" w:hAnsi="宋体" w:cs="宋体" w:hint="eastAsia"/>
          <w:sz w:val="24"/>
          <w:szCs w:val="24"/>
        </w:rPr>
        <w:t xml:space="preserve"> 1#</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阀组负责人关闭各自负责的阀门。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在通知内部人员关阀的同时，四班作业长通知煤气柜减压。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 xml:space="preserve">3.2.5 </w:t>
      </w:r>
      <w:r>
        <w:rPr>
          <w:rFonts w:ascii="宋体" w:eastAsia="宋体" w:hAnsi="宋体" w:cs="宋体" w:hint="eastAsia"/>
          <w:sz w:val="24"/>
          <w:szCs w:val="24"/>
        </w:rPr>
        <w:t>通知煤气泄漏点周围的人员撤离，如果搞不清泄漏点，而且范围比较大，浓度比较高的情况下，通知所有人员撤离，并做好警戒；</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3.2.6 </w:t>
      </w:r>
      <w:r>
        <w:rPr>
          <w:rFonts w:ascii="宋体" w:eastAsia="宋体" w:hAnsi="宋体" w:cs="宋体" w:hint="eastAsia"/>
          <w:sz w:val="24"/>
          <w:szCs w:val="24"/>
        </w:rPr>
        <w:t>四班作业长根据情况把事故状态通知各有关人员和部门；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3.2.7 </w:t>
      </w:r>
      <w:r>
        <w:rPr>
          <w:rFonts w:ascii="宋体" w:eastAsia="宋体" w:hAnsi="宋体" w:cs="宋体" w:hint="eastAsia"/>
          <w:sz w:val="24"/>
          <w:szCs w:val="24"/>
        </w:rPr>
        <w:t>由四班作业长通知，由</w:t>
      </w:r>
      <w:r>
        <w:rPr>
          <w:rFonts w:ascii="宋体" w:eastAsia="宋体" w:hAnsi="宋体" w:cs="宋体" w:hint="eastAsia"/>
          <w:sz w:val="24"/>
          <w:szCs w:val="24"/>
        </w:rPr>
        <w:t>2</w:t>
      </w:r>
      <w:r>
        <w:rPr>
          <w:rFonts w:ascii="宋体" w:eastAsia="宋体" w:hAnsi="宋体" w:cs="宋体" w:hint="eastAsia"/>
          <w:sz w:val="24"/>
          <w:szCs w:val="24"/>
        </w:rPr>
        <w:t>名佩戴空气呼吸器人员，带好煤气报警仪，查找漏点，向主管道内通入氮气进行置换。检测无煤气后进行维修或更换。</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3.2.8  </w:t>
      </w:r>
      <w:r>
        <w:rPr>
          <w:rFonts w:ascii="宋体" w:eastAsia="宋体" w:hAnsi="宋体" w:cs="宋体" w:hint="eastAsia"/>
          <w:sz w:val="24"/>
          <w:szCs w:val="24"/>
        </w:rPr>
        <w:t>四班作业长在确保煤气不再泄漏、着火的情况下，组织恢复生产。</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煤气爆炸、着火事故的处理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w:t>
      </w:r>
      <w:r>
        <w:rPr>
          <w:rFonts w:ascii="宋体" w:eastAsia="宋体" w:hAnsi="宋体" w:cs="宋体" w:hint="eastAsia"/>
          <w:sz w:val="24"/>
          <w:szCs w:val="24"/>
        </w:rPr>
        <w:t xml:space="preserve">.1 </w:t>
      </w:r>
      <w:r>
        <w:rPr>
          <w:rFonts w:ascii="宋体" w:eastAsia="宋体" w:hAnsi="宋体" w:cs="宋体" w:hint="eastAsia"/>
          <w:sz w:val="24"/>
          <w:szCs w:val="24"/>
        </w:rPr>
        <w:t>对小于</w:t>
      </w:r>
      <w:r>
        <w:rPr>
          <w:rFonts w:ascii="宋体" w:eastAsia="宋体" w:hAnsi="宋体" w:cs="宋体" w:hint="eastAsia"/>
          <w:sz w:val="24"/>
          <w:szCs w:val="24"/>
        </w:rPr>
        <w:t>100mm</w:t>
      </w:r>
      <w:r>
        <w:rPr>
          <w:rFonts w:ascii="宋体" w:eastAsia="宋体" w:hAnsi="宋体" w:cs="宋体" w:hint="eastAsia"/>
          <w:sz w:val="24"/>
          <w:szCs w:val="24"/>
        </w:rPr>
        <w:t>管道出现爆炸着火事故时，按下列处理：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注：本厂内小于</w:t>
      </w:r>
      <w:r>
        <w:rPr>
          <w:rFonts w:ascii="宋体" w:eastAsia="宋体" w:hAnsi="宋体" w:cs="宋体" w:hint="eastAsia"/>
          <w:sz w:val="24"/>
          <w:szCs w:val="24"/>
        </w:rPr>
        <w:t>100mm</w:t>
      </w:r>
      <w:r>
        <w:rPr>
          <w:rFonts w:ascii="宋体" w:eastAsia="宋体" w:hAnsi="宋体" w:cs="宋体" w:hint="eastAsia"/>
          <w:sz w:val="24"/>
          <w:szCs w:val="24"/>
        </w:rPr>
        <w:t>的用户有：中间包干式料烘烤，连铸水口烘烤，</w:t>
      </w:r>
      <w:r>
        <w:rPr>
          <w:rFonts w:ascii="宋体" w:eastAsia="宋体" w:hAnsi="宋体" w:cs="宋体" w:hint="eastAsia"/>
          <w:sz w:val="24"/>
          <w:szCs w:val="24"/>
        </w:rPr>
        <w:t xml:space="preserve"> </w:t>
      </w:r>
      <w:r>
        <w:rPr>
          <w:rFonts w:ascii="宋体" w:eastAsia="宋体" w:hAnsi="宋体" w:cs="宋体" w:hint="eastAsia"/>
          <w:sz w:val="24"/>
          <w:szCs w:val="24"/>
        </w:rPr>
        <w:t>精炼跨、铁水转运跨钢铁包烘烤点火，合金烘烤点火（燃气为焦炉煤气）。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3.3.2 </w:t>
      </w:r>
      <w:r>
        <w:rPr>
          <w:rFonts w:ascii="宋体" w:eastAsia="宋体" w:hAnsi="宋体" w:cs="宋体" w:hint="eastAsia"/>
          <w:sz w:val="24"/>
          <w:szCs w:val="24"/>
        </w:rPr>
        <w:t>当事人或知情人要在第一时间远离事故现场，通知四班作业长，如实讲明状态、地点、发生时间。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3.3.3 </w:t>
      </w:r>
      <w:r>
        <w:rPr>
          <w:rFonts w:ascii="宋体" w:eastAsia="宋体" w:hAnsi="宋体" w:cs="宋体" w:hint="eastAsia"/>
          <w:sz w:val="24"/>
          <w:szCs w:val="24"/>
        </w:rPr>
        <w:t>可直接关闭最近的阀门（即着点火前的阀门），如果阀门失灵，必须通知当班四班作业长，再由四班作业长通知事故区域的负责人，关闭各用户点的煤气阀门。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3.3.4 </w:t>
      </w:r>
      <w:r>
        <w:rPr>
          <w:rFonts w:ascii="宋体" w:eastAsia="宋体" w:hAnsi="宋体" w:cs="宋体" w:hint="eastAsia"/>
          <w:sz w:val="24"/>
          <w:szCs w:val="24"/>
        </w:rPr>
        <w:t>再由四班作业长通知事故区域分阀组负责人关闭或关小（</w:t>
      </w:r>
      <w:r>
        <w:rPr>
          <w:rFonts w:ascii="宋体" w:eastAsia="宋体" w:hAnsi="宋体" w:cs="宋体" w:hint="eastAsia"/>
          <w:sz w:val="24"/>
          <w:szCs w:val="24"/>
        </w:rPr>
        <w:t>至</w:t>
      </w:r>
      <w:r>
        <w:rPr>
          <w:rFonts w:ascii="宋体" w:eastAsia="宋体" w:hAnsi="宋体" w:cs="宋体" w:hint="eastAsia"/>
          <w:sz w:val="24"/>
          <w:szCs w:val="24"/>
        </w:rPr>
        <w:t>1/3</w:t>
      </w:r>
      <w:r>
        <w:rPr>
          <w:rFonts w:ascii="宋体" w:eastAsia="宋体" w:hAnsi="宋体" w:cs="宋体" w:hint="eastAsia"/>
          <w:sz w:val="24"/>
          <w:szCs w:val="24"/>
        </w:rPr>
        <w:t>开度）相应的焦炉煤气阀，从阀后注入氮气，并打开相应的末端</w:t>
      </w:r>
      <w:r>
        <w:rPr>
          <w:rFonts w:ascii="宋体" w:eastAsia="宋体" w:hAnsi="宋体" w:cs="宋体" w:hint="eastAsia"/>
          <w:sz w:val="24"/>
          <w:szCs w:val="24"/>
        </w:rPr>
        <w:t xml:space="preserve"> </w:t>
      </w:r>
      <w:r>
        <w:rPr>
          <w:rFonts w:ascii="宋体" w:eastAsia="宋体" w:hAnsi="宋体" w:cs="宋体" w:hint="eastAsia"/>
          <w:sz w:val="24"/>
          <w:szCs w:val="24"/>
        </w:rPr>
        <w:t>放散阀，灭火后继续吹扫至</w:t>
      </w:r>
      <w:r>
        <w:rPr>
          <w:rFonts w:ascii="宋体" w:eastAsia="宋体" w:hAnsi="宋体" w:cs="宋体" w:hint="eastAsia"/>
          <w:sz w:val="24"/>
          <w:szCs w:val="24"/>
        </w:rPr>
        <w:t>CO</w:t>
      </w:r>
      <w:r>
        <w:rPr>
          <w:rFonts w:ascii="宋体" w:eastAsia="宋体" w:hAnsi="宋体" w:cs="宋体" w:hint="eastAsia"/>
          <w:sz w:val="24"/>
          <w:szCs w:val="24"/>
        </w:rPr>
        <w:t>浓度小于</w:t>
      </w:r>
      <w:r>
        <w:rPr>
          <w:rFonts w:ascii="宋体" w:eastAsia="宋体" w:hAnsi="宋体" w:cs="宋体" w:hint="eastAsia"/>
          <w:sz w:val="24"/>
          <w:szCs w:val="24"/>
        </w:rPr>
        <w:t>24ppm</w:t>
      </w:r>
      <w:r>
        <w:rPr>
          <w:rFonts w:ascii="宋体" w:eastAsia="宋体" w:hAnsi="宋体" w:cs="宋体" w:hint="eastAsia"/>
          <w:sz w:val="24"/>
          <w:szCs w:val="24"/>
        </w:rPr>
        <w:t>，然后关闭氮气，进行检查维修。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3.3.5 1#</w:t>
      </w:r>
      <w:r>
        <w:rPr>
          <w:rFonts w:ascii="宋体" w:eastAsia="宋体" w:hAnsi="宋体" w:cs="宋体" w:hint="eastAsia"/>
          <w:sz w:val="24"/>
          <w:szCs w:val="24"/>
        </w:rPr>
        <w:t>阀组平台转炉煤气蝶阀（</w:t>
      </w:r>
      <w:r>
        <w:rPr>
          <w:rFonts w:ascii="宋体" w:eastAsia="宋体" w:hAnsi="宋体" w:cs="宋体" w:hint="eastAsia"/>
          <w:sz w:val="24"/>
          <w:szCs w:val="24"/>
        </w:rPr>
        <w:t>DN800</w:t>
      </w:r>
      <w:r>
        <w:rPr>
          <w:rFonts w:ascii="宋体" w:eastAsia="宋体" w:hAnsi="宋体" w:cs="宋体" w:hint="eastAsia"/>
          <w:sz w:val="24"/>
          <w:szCs w:val="24"/>
        </w:rPr>
        <w:t>）关小（至</w:t>
      </w:r>
      <w:r>
        <w:rPr>
          <w:rFonts w:ascii="宋体" w:eastAsia="宋体" w:hAnsi="宋体" w:cs="宋体" w:hint="eastAsia"/>
          <w:sz w:val="24"/>
          <w:szCs w:val="24"/>
        </w:rPr>
        <w:t>1/3</w:t>
      </w:r>
      <w:r>
        <w:rPr>
          <w:rFonts w:ascii="宋体" w:eastAsia="宋体" w:hAnsi="宋体" w:cs="宋体" w:hint="eastAsia"/>
          <w:sz w:val="24"/>
          <w:szCs w:val="24"/>
        </w:rPr>
        <w:t>开度），从阀后吹扫口注入氮气灭火后关闭蝶阀，盲板阀。</w:t>
      </w:r>
      <w:r>
        <w:rPr>
          <w:rFonts w:ascii="宋体" w:eastAsia="宋体" w:hAnsi="宋体" w:cs="宋体" w:hint="eastAsia"/>
          <w:sz w:val="24"/>
          <w:szCs w:val="24"/>
        </w:rPr>
        <w:t>3#</w:t>
      </w:r>
      <w:r>
        <w:rPr>
          <w:rFonts w:ascii="宋体" w:eastAsia="宋体" w:hAnsi="宋体" w:cs="宋体" w:hint="eastAsia"/>
          <w:sz w:val="24"/>
          <w:szCs w:val="24"/>
        </w:rPr>
        <w:t>阀组平台焦炉煤气蝶阀（</w:t>
      </w:r>
      <w:r>
        <w:rPr>
          <w:rFonts w:ascii="宋体" w:eastAsia="宋体" w:hAnsi="宋体" w:cs="宋体" w:hint="eastAsia"/>
          <w:sz w:val="24"/>
          <w:szCs w:val="24"/>
        </w:rPr>
        <w:t>DN300</w:t>
      </w:r>
      <w:r>
        <w:rPr>
          <w:rFonts w:ascii="宋体" w:eastAsia="宋体" w:hAnsi="宋体" w:cs="宋体" w:hint="eastAsia"/>
          <w:sz w:val="24"/>
          <w:szCs w:val="24"/>
        </w:rPr>
        <w:t>）关小（至</w:t>
      </w:r>
      <w:r>
        <w:rPr>
          <w:rFonts w:ascii="宋体" w:eastAsia="宋体" w:hAnsi="宋体" w:cs="宋体" w:hint="eastAsia"/>
          <w:sz w:val="24"/>
          <w:szCs w:val="24"/>
        </w:rPr>
        <w:t xml:space="preserve"> 1/3 </w:t>
      </w:r>
      <w:r>
        <w:rPr>
          <w:rFonts w:ascii="宋体" w:eastAsia="宋体" w:hAnsi="宋体" w:cs="宋体" w:hint="eastAsia"/>
          <w:sz w:val="24"/>
          <w:szCs w:val="24"/>
        </w:rPr>
        <w:t>开度）从阀后吹扫口注入氮气灭火后关</w:t>
      </w:r>
      <w:r>
        <w:rPr>
          <w:rFonts w:ascii="宋体" w:eastAsia="宋体" w:hAnsi="宋体" w:cs="宋体" w:hint="eastAsia"/>
          <w:sz w:val="24"/>
          <w:szCs w:val="24"/>
        </w:rPr>
        <w:t xml:space="preserve"> </w:t>
      </w:r>
      <w:r>
        <w:rPr>
          <w:rFonts w:ascii="宋体" w:eastAsia="宋体" w:hAnsi="宋体" w:cs="宋体" w:hint="eastAsia"/>
          <w:sz w:val="24"/>
          <w:szCs w:val="24"/>
        </w:rPr>
        <w:t>闭蝶阀，盲板阀。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3.3.6 </w:t>
      </w:r>
      <w:r>
        <w:rPr>
          <w:rFonts w:ascii="宋体" w:eastAsia="宋体" w:hAnsi="宋体" w:cs="宋体" w:hint="eastAsia"/>
          <w:sz w:val="24"/>
          <w:szCs w:val="24"/>
        </w:rPr>
        <w:t>对大于</w:t>
      </w:r>
      <w:r>
        <w:rPr>
          <w:rFonts w:ascii="宋体" w:eastAsia="宋体" w:hAnsi="宋体" w:cs="宋体" w:hint="eastAsia"/>
          <w:sz w:val="24"/>
          <w:szCs w:val="24"/>
        </w:rPr>
        <w:t>100mm</w:t>
      </w:r>
      <w:r>
        <w:rPr>
          <w:rFonts w:ascii="宋体" w:eastAsia="宋体" w:hAnsi="宋体" w:cs="宋体" w:hint="eastAsia"/>
          <w:sz w:val="24"/>
          <w:szCs w:val="24"/>
        </w:rPr>
        <w:t>管道出现爆炸着火事故时，按下列处理：</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93" w:history="1">
        <w:r w:rsidR="0006241A">
          <w:rPr>
            <w:rFonts w:ascii="宋体" w:eastAsia="宋体" w:hAnsi="宋体" w:cs="宋体" w:hint="eastAsia"/>
            <w:sz w:val="24"/>
            <w:szCs w:val="24"/>
          </w:rPr>
          <w:t>3.3.6.1</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当事人或知情者</w:t>
      </w:r>
      <w:r w:rsidR="0006241A">
        <w:rPr>
          <w:rFonts w:ascii="宋体" w:eastAsia="宋体" w:hAnsi="宋体" w:cs="宋体" w:hint="eastAsia"/>
          <w:sz w:val="24"/>
          <w:szCs w:val="24"/>
        </w:rPr>
        <w:t>要在第一时间内远离事故区，通知四班作业长，如实讲明事故现场的状态、地点、发生时间；</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94" w:history="1">
        <w:r w:rsidR="0006241A">
          <w:rPr>
            <w:rFonts w:ascii="宋体" w:eastAsia="宋体" w:hAnsi="宋体" w:cs="宋体" w:hint="eastAsia"/>
            <w:sz w:val="24"/>
            <w:szCs w:val="24"/>
          </w:rPr>
          <w:t>3.3.6.2</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事故发生后，该片所有使用煤气的用户要关闭烘烤器上的阀门，然后关事故区最近的控制阀门</w:t>
      </w:r>
      <w:r w:rsidR="0006241A">
        <w:rPr>
          <w:rFonts w:ascii="宋体" w:eastAsia="宋体" w:hAnsi="宋体" w:cs="宋体" w:hint="eastAsia"/>
          <w:sz w:val="24"/>
          <w:szCs w:val="24"/>
        </w:rPr>
        <w:t>&lt;</w:t>
      </w:r>
      <w:r w:rsidR="0006241A">
        <w:rPr>
          <w:rFonts w:ascii="宋体" w:eastAsia="宋体" w:hAnsi="宋体" w:cs="宋体" w:hint="eastAsia"/>
          <w:sz w:val="24"/>
          <w:szCs w:val="24"/>
        </w:rPr>
        <w:t>开度</w:t>
      </w:r>
      <w:r w:rsidR="0006241A">
        <w:rPr>
          <w:rFonts w:ascii="宋体" w:eastAsia="宋体" w:hAnsi="宋体" w:cs="宋体" w:hint="eastAsia"/>
          <w:sz w:val="24"/>
          <w:szCs w:val="24"/>
        </w:rPr>
        <w:t>1/3&gt;</w:t>
      </w:r>
      <w:r w:rsidR="0006241A">
        <w:rPr>
          <w:rFonts w:ascii="宋体" w:eastAsia="宋体" w:hAnsi="宋体" w:cs="宋体" w:hint="eastAsia"/>
          <w:sz w:val="24"/>
          <w:szCs w:val="24"/>
        </w:rPr>
        <w:t>，控制事态扩大；如果无法操作，由四班作业长</w:t>
      </w:r>
      <w:r w:rsidR="0006241A">
        <w:rPr>
          <w:rFonts w:ascii="宋体" w:eastAsia="宋体" w:hAnsi="宋体" w:cs="宋体" w:hint="eastAsia"/>
          <w:sz w:val="24"/>
          <w:szCs w:val="24"/>
        </w:rPr>
        <w:t>&lt;</w:t>
      </w:r>
      <w:r w:rsidR="0006241A">
        <w:rPr>
          <w:rFonts w:ascii="宋体" w:eastAsia="宋体" w:hAnsi="宋体" w:cs="宋体" w:hint="eastAsia"/>
          <w:sz w:val="24"/>
          <w:szCs w:val="24"/>
        </w:rPr>
        <w:t>四班作业长应当在第一时间内赶到现场</w:t>
      </w:r>
      <w:r w:rsidR="0006241A">
        <w:rPr>
          <w:rFonts w:ascii="宋体" w:eastAsia="宋体" w:hAnsi="宋体" w:cs="宋体" w:hint="eastAsia"/>
          <w:sz w:val="24"/>
          <w:szCs w:val="24"/>
        </w:rPr>
        <w:t>&gt;</w:t>
      </w:r>
      <w:r w:rsidR="0006241A">
        <w:rPr>
          <w:rFonts w:ascii="宋体" w:eastAsia="宋体" w:hAnsi="宋体" w:cs="宋体" w:hint="eastAsia"/>
          <w:sz w:val="24"/>
          <w:szCs w:val="24"/>
        </w:rPr>
        <w:t>安排</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事故区域分阀组负责人关小（至</w:t>
      </w:r>
      <w:r>
        <w:rPr>
          <w:rFonts w:ascii="宋体" w:eastAsia="宋体" w:hAnsi="宋体" w:cs="宋体" w:hint="eastAsia"/>
          <w:sz w:val="24"/>
          <w:szCs w:val="24"/>
        </w:rPr>
        <w:t>1/3</w:t>
      </w:r>
      <w:r>
        <w:rPr>
          <w:rFonts w:ascii="宋体" w:eastAsia="宋体" w:hAnsi="宋体" w:cs="宋体" w:hint="eastAsia"/>
          <w:sz w:val="24"/>
          <w:szCs w:val="24"/>
        </w:rPr>
        <w:t>开度）相应的煤气阀；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从相应的阀后吹扫口注入氮气，并打开相应的末端放散阀，灭火后关闭蝶阀、盲板阀继续吹扫至</w:t>
      </w:r>
      <w:r>
        <w:rPr>
          <w:rFonts w:ascii="宋体" w:eastAsia="宋体" w:hAnsi="宋体" w:cs="宋体" w:hint="eastAsia"/>
          <w:sz w:val="24"/>
          <w:szCs w:val="24"/>
        </w:rPr>
        <w:t>CO</w:t>
      </w:r>
      <w:r>
        <w:rPr>
          <w:rFonts w:ascii="宋体" w:eastAsia="宋体" w:hAnsi="宋体" w:cs="宋体" w:hint="eastAsia"/>
          <w:sz w:val="24"/>
          <w:szCs w:val="24"/>
        </w:rPr>
        <w:t>浓度小于</w:t>
      </w:r>
      <w:r>
        <w:rPr>
          <w:rFonts w:ascii="宋体" w:eastAsia="宋体" w:hAnsi="宋体" w:cs="宋体" w:hint="eastAsia"/>
          <w:sz w:val="24"/>
          <w:szCs w:val="24"/>
        </w:rPr>
        <w:t>24ppm</w:t>
      </w:r>
      <w:r>
        <w:rPr>
          <w:rFonts w:ascii="宋体" w:eastAsia="宋体" w:hAnsi="宋体" w:cs="宋体" w:hint="eastAsia"/>
          <w:sz w:val="24"/>
          <w:szCs w:val="24"/>
        </w:rPr>
        <w:t>，然后关闭氮气，进行检</w:t>
      </w:r>
      <w:r>
        <w:rPr>
          <w:rFonts w:ascii="宋体" w:eastAsia="宋体" w:hAnsi="宋体" w:cs="宋体" w:hint="eastAsia"/>
          <w:sz w:val="24"/>
          <w:szCs w:val="24"/>
        </w:rPr>
        <w:t>查维修；</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95" w:history="1">
        <w:r w:rsidR="0006241A">
          <w:rPr>
            <w:rFonts w:ascii="宋体" w:eastAsia="宋体" w:hAnsi="宋体" w:cs="宋体" w:hint="eastAsia"/>
            <w:sz w:val="24"/>
            <w:szCs w:val="24"/>
          </w:rPr>
          <w:t>3.3.6.3</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煤气系统发生爆炸还未引起着火时，事故单位及阀门邻近单位应迅速在事故管道前方的预定阀门位置立即切断煤气来源。</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96" w:history="1">
        <w:r w:rsidR="0006241A">
          <w:rPr>
            <w:rFonts w:ascii="宋体" w:eastAsia="宋体" w:hAnsi="宋体" w:cs="宋体" w:hint="eastAsia"/>
            <w:sz w:val="24"/>
            <w:szCs w:val="24"/>
          </w:rPr>
          <w:t>3.3.6.4</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处理煤气排水器着火时，应先将水补至溢流状态或通入蒸汽，</w:t>
      </w:r>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然后关闭下水管上的闸板阀。</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97" w:history="1">
        <w:r w:rsidR="0006241A">
          <w:rPr>
            <w:rFonts w:ascii="宋体" w:eastAsia="宋体" w:hAnsi="宋体" w:cs="宋体" w:hint="eastAsia"/>
            <w:sz w:val="24"/>
            <w:szCs w:val="24"/>
          </w:rPr>
          <w:t>3.3.6.5</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以上事故的同时，调度主任通知总调、安全管理部、公安处、厂领导、救护车、救火车等。</w:t>
      </w:r>
    </w:p>
    <w:p w:rsidR="004A48B7" w:rsidRDefault="004A48B7">
      <w:pPr>
        <w:tabs>
          <w:tab w:val="left" w:pos="519"/>
        </w:tabs>
        <w:spacing w:line="500" w:lineRule="exact"/>
        <w:ind w:firstLineChars="200" w:firstLine="480"/>
        <w:jc w:val="left"/>
        <w:rPr>
          <w:rFonts w:ascii="宋体" w:eastAsia="宋体" w:hAnsi="宋体" w:cs="宋体"/>
          <w:sz w:val="24"/>
          <w:szCs w:val="24"/>
        </w:rPr>
      </w:pPr>
      <w:hyperlink r:id="rId298" w:history="1">
        <w:r w:rsidR="0006241A">
          <w:rPr>
            <w:rFonts w:ascii="宋体" w:eastAsia="宋体" w:hAnsi="宋体" w:cs="宋体" w:hint="eastAsia"/>
            <w:sz w:val="24"/>
            <w:szCs w:val="24"/>
          </w:rPr>
          <w:t>3.3.6.6</w:t>
        </w:r>
      </w:hyperlink>
      <w:r w:rsidR="0006241A">
        <w:rPr>
          <w:rFonts w:ascii="宋体" w:eastAsia="宋体" w:hAnsi="宋体" w:cs="宋体" w:hint="eastAsia"/>
          <w:sz w:val="24"/>
          <w:szCs w:val="24"/>
        </w:rPr>
        <w:t xml:space="preserve"> </w:t>
      </w:r>
      <w:r w:rsidR="0006241A">
        <w:rPr>
          <w:rFonts w:ascii="宋体" w:eastAsia="宋体" w:hAnsi="宋体" w:cs="宋体" w:hint="eastAsia"/>
          <w:sz w:val="24"/>
          <w:szCs w:val="24"/>
        </w:rPr>
        <w:t>四班作业长在确保煤气不再泄漏、着火的情况下，组织恢复生产。</w:t>
      </w:r>
    </w:p>
    <w:p w:rsidR="004A48B7" w:rsidRDefault="0006241A">
      <w:pPr>
        <w:pStyle w:val="a5"/>
        <w:spacing w:before="91" w:line="220" w:lineRule="auto"/>
        <w:ind w:left="3530"/>
        <w:outlineLvl w:val="0"/>
        <w:rPr>
          <w:rFonts w:eastAsia="Times New Roman"/>
          <w:b/>
          <w:bCs/>
          <w:spacing w:val="3"/>
          <w:sz w:val="31"/>
          <w:szCs w:val="31"/>
        </w:rPr>
      </w:pPr>
      <w:bookmarkStart w:id="3751" w:name="_Toc16644"/>
      <w:bookmarkStart w:id="3752" w:name="_Toc25651"/>
      <w:bookmarkStart w:id="3753" w:name="_Toc26157"/>
      <w:bookmarkStart w:id="3754" w:name="_Toc22836"/>
      <w:r>
        <w:rPr>
          <w:rFonts w:eastAsia="Times New Roman" w:hint="eastAsia"/>
          <w:b/>
          <w:bCs/>
          <w:spacing w:val="3"/>
          <w:sz w:val="31"/>
          <w:szCs w:val="31"/>
        </w:rPr>
        <w:t>4 注意事项</w:t>
      </w:r>
      <w:bookmarkEnd w:id="3751"/>
      <w:bookmarkEnd w:id="3752"/>
      <w:bookmarkEnd w:id="3753"/>
      <w:bookmarkEnd w:id="3754"/>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4.1 </w:t>
      </w:r>
      <w:r>
        <w:rPr>
          <w:rFonts w:ascii="宋体" w:eastAsia="宋体" w:hAnsi="宋体" w:cs="宋体" w:hint="eastAsia"/>
          <w:sz w:val="24"/>
          <w:szCs w:val="24"/>
        </w:rPr>
        <w:t>严禁关闭氮气总阀。</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4.2 </w:t>
      </w:r>
      <w:r>
        <w:rPr>
          <w:rFonts w:ascii="宋体" w:eastAsia="宋体" w:hAnsi="宋体" w:cs="宋体" w:hint="eastAsia"/>
          <w:sz w:val="24"/>
          <w:szCs w:val="24"/>
        </w:rPr>
        <w:t>四班作业长根据情况把事故状态通知各有关人员和部门；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4.3 </w:t>
      </w:r>
      <w:r>
        <w:rPr>
          <w:rFonts w:ascii="宋体" w:eastAsia="宋体" w:hAnsi="宋体" w:cs="宋体" w:hint="eastAsia"/>
          <w:sz w:val="24"/>
          <w:szCs w:val="24"/>
        </w:rPr>
        <w:t>发生着火或爆炸事故后，立即拨打“</w:t>
      </w:r>
      <w:r>
        <w:rPr>
          <w:rFonts w:ascii="宋体" w:eastAsia="宋体" w:hAnsi="宋体" w:cs="宋体" w:hint="eastAsia"/>
          <w:sz w:val="24"/>
          <w:szCs w:val="24"/>
        </w:rPr>
        <w:t xml:space="preserve">5119 </w:t>
      </w:r>
      <w:r>
        <w:rPr>
          <w:rFonts w:ascii="宋体" w:eastAsia="宋体" w:hAnsi="宋体" w:cs="宋体" w:hint="eastAsia"/>
          <w:sz w:val="24"/>
          <w:szCs w:val="24"/>
        </w:rPr>
        <w:t>”火警电话，重大事故也可直接拨打“</w:t>
      </w:r>
      <w:r>
        <w:rPr>
          <w:rFonts w:ascii="宋体" w:eastAsia="宋体" w:hAnsi="宋体" w:cs="宋体" w:hint="eastAsia"/>
          <w:sz w:val="24"/>
          <w:szCs w:val="24"/>
        </w:rPr>
        <w:t>119</w:t>
      </w:r>
      <w:r>
        <w:rPr>
          <w:rFonts w:ascii="宋体" w:eastAsia="宋体" w:hAnsi="宋体" w:cs="宋体" w:hint="eastAsia"/>
          <w:sz w:val="24"/>
          <w:szCs w:val="24"/>
        </w:rPr>
        <w:t>”火警电话，迅速通知消防部门。马上报告生产处和煤气管理中心并报告公司有关领导、安全管理部、公安处、医院（生产处：</w:t>
      </w:r>
      <w:r>
        <w:rPr>
          <w:rFonts w:ascii="宋体" w:eastAsia="宋体" w:hAnsi="宋体" w:cs="宋体" w:hint="eastAsia"/>
          <w:sz w:val="24"/>
          <w:szCs w:val="24"/>
        </w:rPr>
        <w:t>6217</w:t>
      </w:r>
      <w:r>
        <w:rPr>
          <w:rFonts w:ascii="宋体" w:eastAsia="宋体" w:hAnsi="宋体" w:cs="宋体" w:hint="eastAsia"/>
          <w:sz w:val="24"/>
          <w:szCs w:val="24"/>
        </w:rPr>
        <w:t>、</w:t>
      </w:r>
      <w:r>
        <w:rPr>
          <w:rFonts w:ascii="宋体" w:eastAsia="宋体" w:hAnsi="宋体" w:cs="宋体" w:hint="eastAsia"/>
          <w:sz w:val="24"/>
          <w:szCs w:val="24"/>
        </w:rPr>
        <w:t>6218</w:t>
      </w:r>
      <w:r>
        <w:rPr>
          <w:rFonts w:ascii="宋体" w:eastAsia="宋体" w:hAnsi="宋体" w:cs="宋体" w:hint="eastAsia"/>
          <w:sz w:val="24"/>
          <w:szCs w:val="24"/>
        </w:rPr>
        <w:t>，煤气管理中心应设置煤气安全运行专线电话</w:t>
      </w:r>
      <w:r>
        <w:rPr>
          <w:rFonts w:ascii="宋体" w:eastAsia="宋体" w:hAnsi="宋体" w:cs="宋体" w:hint="eastAsia"/>
          <w:sz w:val="24"/>
          <w:szCs w:val="24"/>
        </w:rPr>
        <w:t xml:space="preserve"> </w:t>
      </w:r>
      <w:r>
        <w:rPr>
          <w:rFonts w:ascii="宋体" w:eastAsia="宋体" w:hAnsi="宋体" w:cs="宋体" w:hint="eastAsia"/>
          <w:sz w:val="24"/>
          <w:szCs w:val="24"/>
        </w:rPr>
        <w:t>：</w:t>
      </w:r>
      <w:r>
        <w:rPr>
          <w:rFonts w:ascii="宋体" w:eastAsia="宋体" w:hAnsi="宋体" w:cs="宋体" w:hint="eastAsia"/>
          <w:sz w:val="24"/>
          <w:szCs w:val="24"/>
        </w:rPr>
        <w:t>7600</w:t>
      </w:r>
      <w:r>
        <w:rPr>
          <w:rFonts w:ascii="宋体" w:eastAsia="宋体" w:hAnsi="宋体" w:cs="宋体" w:hint="eastAsia"/>
          <w:sz w:val="24"/>
          <w:szCs w:val="24"/>
        </w:rPr>
        <w:t>、</w:t>
      </w:r>
      <w:r>
        <w:rPr>
          <w:rFonts w:ascii="宋体" w:eastAsia="宋体" w:hAnsi="宋体" w:cs="宋体" w:hint="eastAsia"/>
          <w:sz w:val="24"/>
          <w:szCs w:val="24"/>
        </w:rPr>
        <w:t>7601</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4.4 </w:t>
      </w:r>
      <w:r>
        <w:rPr>
          <w:rFonts w:ascii="宋体" w:eastAsia="宋体" w:hAnsi="宋体" w:cs="宋体" w:hint="eastAsia"/>
          <w:sz w:val="24"/>
          <w:szCs w:val="24"/>
        </w:rPr>
        <w:t>在事故管道前方预定的阀门直径在</w:t>
      </w:r>
      <w:r>
        <w:rPr>
          <w:rFonts w:ascii="宋体" w:eastAsia="宋体" w:hAnsi="宋体" w:cs="宋体" w:hint="eastAsia"/>
          <w:sz w:val="24"/>
          <w:szCs w:val="24"/>
        </w:rPr>
        <w:t xml:space="preserve"> </w:t>
      </w:r>
      <w:r>
        <w:rPr>
          <w:rFonts w:ascii="宋体" w:eastAsia="宋体" w:hAnsi="宋体" w:cs="宋体" w:hint="eastAsia"/>
          <w:sz w:val="24"/>
          <w:szCs w:val="24"/>
        </w:rPr>
        <w:t xml:space="preserve">100mm </w:t>
      </w:r>
      <w:r>
        <w:rPr>
          <w:rFonts w:ascii="宋体" w:eastAsia="宋体" w:hAnsi="宋体" w:cs="宋体" w:hint="eastAsia"/>
          <w:sz w:val="24"/>
          <w:szCs w:val="24"/>
        </w:rPr>
        <w:t>以下的管道可直接关闭闸阀熄火；直径在</w:t>
      </w:r>
      <w:r>
        <w:rPr>
          <w:rFonts w:ascii="宋体" w:eastAsia="宋体" w:hAnsi="宋体" w:cs="宋体" w:hint="eastAsia"/>
          <w:sz w:val="24"/>
          <w:szCs w:val="24"/>
        </w:rPr>
        <w:t xml:space="preserve"> 100 mm </w:t>
      </w:r>
      <w:r>
        <w:rPr>
          <w:rFonts w:ascii="宋体" w:eastAsia="宋体" w:hAnsi="宋体" w:cs="宋体" w:hint="eastAsia"/>
          <w:sz w:val="24"/>
          <w:szCs w:val="24"/>
        </w:rPr>
        <w:t>以上的管道先将蝶阀关闭</w:t>
      </w:r>
      <w:r>
        <w:rPr>
          <w:rFonts w:ascii="宋体" w:eastAsia="宋体" w:hAnsi="宋体" w:cs="宋体" w:hint="eastAsia"/>
          <w:sz w:val="24"/>
          <w:szCs w:val="24"/>
        </w:rPr>
        <w:t>2/3</w:t>
      </w:r>
      <w:r>
        <w:rPr>
          <w:rFonts w:ascii="宋体" w:eastAsia="宋体" w:hAnsi="宋体" w:cs="宋体" w:hint="eastAsia"/>
          <w:sz w:val="24"/>
          <w:szCs w:val="24"/>
        </w:rPr>
        <w:t>，然后适当的缓慢关阀降低煤气压力，但煤气压力最低不得低于</w:t>
      </w:r>
      <w:r>
        <w:rPr>
          <w:rFonts w:ascii="宋体" w:eastAsia="宋体" w:hAnsi="宋体" w:cs="宋体" w:hint="eastAsia"/>
          <w:sz w:val="24"/>
          <w:szCs w:val="24"/>
        </w:rPr>
        <w:t>1000 Pa,</w:t>
      </w:r>
      <w:r>
        <w:rPr>
          <w:rFonts w:ascii="宋体" w:eastAsia="宋体" w:hAnsi="宋体" w:cs="宋体" w:hint="eastAsia"/>
          <w:sz w:val="24"/>
          <w:szCs w:val="24"/>
        </w:rPr>
        <w:t>并往管道内通入大量的氮气灭火。严禁突然关闭阀门，以防回火，引起爆炸。</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4.5 </w:t>
      </w:r>
      <w:r>
        <w:rPr>
          <w:rFonts w:ascii="宋体" w:eastAsia="宋体" w:hAnsi="宋体" w:cs="宋体" w:hint="eastAsia"/>
          <w:sz w:val="24"/>
          <w:szCs w:val="24"/>
        </w:rPr>
        <w:t>如管道内部着火，应关上所有的放散阀、人孔、通入氮气灭火。在降低煤气压力过程中，要设专人监视煤气压力变化情况，监视人要用通讯联络工具随时准确地向降压操作者通报煤气压力变化，当管道压力降到</w:t>
      </w:r>
      <w:r>
        <w:rPr>
          <w:rFonts w:ascii="宋体" w:eastAsia="宋体" w:hAnsi="宋体" w:cs="宋体" w:hint="eastAsia"/>
          <w:sz w:val="24"/>
          <w:szCs w:val="24"/>
        </w:rPr>
        <w:t xml:space="preserve">1000 Pa </w:t>
      </w:r>
      <w:r>
        <w:rPr>
          <w:rFonts w:ascii="宋体" w:eastAsia="宋体" w:hAnsi="宋体" w:cs="宋体" w:hint="eastAsia"/>
          <w:sz w:val="24"/>
          <w:szCs w:val="24"/>
        </w:rPr>
        <w:t>时，立即停止阀门降压操作，将压力控制在</w:t>
      </w:r>
      <w:r>
        <w:rPr>
          <w:rFonts w:ascii="宋体" w:eastAsia="宋体" w:hAnsi="宋体" w:cs="宋体" w:hint="eastAsia"/>
          <w:sz w:val="24"/>
          <w:szCs w:val="24"/>
        </w:rPr>
        <w:t>1000Pa</w:t>
      </w:r>
      <w:r>
        <w:rPr>
          <w:rFonts w:ascii="宋体" w:eastAsia="宋体" w:hAnsi="宋体" w:cs="宋体" w:hint="eastAsia"/>
          <w:sz w:val="24"/>
          <w:szCs w:val="24"/>
        </w:rPr>
        <w:t>左右。</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4.6 </w:t>
      </w:r>
      <w:r>
        <w:rPr>
          <w:rFonts w:ascii="宋体" w:eastAsia="宋体" w:hAnsi="宋体" w:cs="宋体" w:hint="eastAsia"/>
          <w:sz w:val="24"/>
          <w:szCs w:val="24"/>
        </w:rPr>
        <w:t>在调</w:t>
      </w:r>
      <w:r>
        <w:rPr>
          <w:rFonts w:ascii="宋体" w:eastAsia="宋体" w:hAnsi="宋体" w:cs="宋体" w:hint="eastAsia"/>
          <w:sz w:val="24"/>
          <w:szCs w:val="24"/>
        </w:rPr>
        <w:t>度室明显位置配备应急电话；</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4.7 </w:t>
      </w:r>
      <w:r>
        <w:rPr>
          <w:rFonts w:ascii="宋体" w:eastAsia="宋体" w:hAnsi="宋体" w:cs="宋体" w:hint="eastAsia"/>
          <w:sz w:val="24"/>
          <w:szCs w:val="24"/>
        </w:rPr>
        <w:t>调度室配备</w:t>
      </w:r>
      <w:r>
        <w:rPr>
          <w:rFonts w:ascii="宋体" w:eastAsia="宋体" w:hAnsi="宋体" w:cs="宋体" w:hint="eastAsia"/>
          <w:sz w:val="24"/>
          <w:szCs w:val="24"/>
        </w:rPr>
        <w:t>5</w:t>
      </w:r>
      <w:r>
        <w:rPr>
          <w:rFonts w:ascii="宋体" w:eastAsia="宋体" w:hAnsi="宋体" w:cs="宋体" w:hint="eastAsia"/>
          <w:sz w:val="24"/>
          <w:szCs w:val="24"/>
        </w:rPr>
        <w:t>把事故应急强光手电，四班作业长负责看管，时刻保持电</w:t>
      </w:r>
      <w:r>
        <w:rPr>
          <w:rFonts w:ascii="宋体" w:eastAsia="宋体" w:hAnsi="宋体" w:cs="宋体" w:hint="eastAsia"/>
          <w:sz w:val="24"/>
          <w:szCs w:val="24"/>
        </w:rPr>
        <w:lastRenderedPageBreak/>
        <w:t>池电量充足，平时只准检查，不准使用或借用；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4.8  </w:t>
      </w:r>
      <w:r>
        <w:rPr>
          <w:rFonts w:ascii="宋体" w:eastAsia="宋体" w:hAnsi="宋体" w:cs="宋体" w:hint="eastAsia"/>
          <w:sz w:val="24"/>
          <w:szCs w:val="24"/>
        </w:rPr>
        <w:t>各班、组长佩戴好对讲机，确保联系畅通；</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4.9  </w:t>
      </w:r>
      <w:r>
        <w:rPr>
          <w:rFonts w:ascii="宋体" w:eastAsia="宋体" w:hAnsi="宋体" w:cs="宋体" w:hint="eastAsia"/>
          <w:sz w:val="24"/>
          <w:szCs w:val="24"/>
        </w:rPr>
        <w:t>应急事故小组各成员必须熟悉煤气管道系统，包含走向、阀组及构成、阀组的操作，以及对氮气吹扫管的操作。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4.10 </w:t>
      </w:r>
      <w:r>
        <w:rPr>
          <w:rFonts w:ascii="宋体" w:eastAsia="宋体" w:hAnsi="宋体" w:cs="宋体" w:hint="eastAsia"/>
          <w:sz w:val="24"/>
          <w:szCs w:val="24"/>
        </w:rPr>
        <w:t>煤气危险区域内严禁一切烟火。禁止赤热重渣车、铁水罐车等各种有烟气火星的运输车辆在此范围内操作或通行。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4.11 </w:t>
      </w:r>
      <w:r>
        <w:rPr>
          <w:rFonts w:ascii="宋体" w:eastAsia="宋体" w:hAnsi="宋体" w:cs="宋体" w:hint="eastAsia"/>
          <w:sz w:val="24"/>
          <w:szCs w:val="24"/>
        </w:rPr>
        <w:t>煤气危险区域内的照明必须具备安全可靠的防爆装置。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4.12 </w:t>
      </w:r>
      <w:r>
        <w:rPr>
          <w:rFonts w:ascii="宋体" w:eastAsia="宋体" w:hAnsi="宋体" w:cs="宋体" w:hint="eastAsia"/>
          <w:sz w:val="24"/>
          <w:szCs w:val="24"/>
        </w:rPr>
        <w:t>煤气设备烧红时，不得用水骤然</w:t>
      </w:r>
      <w:r>
        <w:rPr>
          <w:rFonts w:ascii="宋体" w:eastAsia="宋体" w:hAnsi="宋体" w:cs="宋体" w:hint="eastAsia"/>
          <w:sz w:val="24"/>
          <w:szCs w:val="24"/>
        </w:rPr>
        <w:t>冷却，以防管道和设备急剧收缩，造成变形和断裂。</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4.13 </w:t>
      </w:r>
      <w:r>
        <w:rPr>
          <w:rFonts w:ascii="宋体" w:eastAsia="宋体" w:hAnsi="宋体" w:cs="宋体" w:hint="eastAsia"/>
          <w:sz w:val="24"/>
          <w:szCs w:val="24"/>
        </w:rPr>
        <w:t>煤气事故现场要防止煤气中毒。所有人员都应在上风头安全区域一侧，现场抢救人员要做好个人防护，并佩带好空气呼吸器，严禁凭一时冲动误入险区，扩大事故。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4.14 </w:t>
      </w:r>
      <w:r>
        <w:rPr>
          <w:rFonts w:ascii="宋体" w:eastAsia="宋体" w:hAnsi="宋体" w:cs="宋体" w:hint="eastAsia"/>
          <w:sz w:val="24"/>
          <w:szCs w:val="24"/>
        </w:rPr>
        <w:t>重大煤气爆炸、泄漏事故未引起着火而迅速关闭预定阀门时，事故现场应与预定阀门位置人员保持良好通讯联系，随时指挥预定阀门的正确操作。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4.15 </w:t>
      </w:r>
      <w:r>
        <w:rPr>
          <w:rFonts w:ascii="宋体" w:eastAsia="宋体" w:hAnsi="宋体" w:cs="宋体" w:hint="eastAsia"/>
          <w:sz w:val="24"/>
          <w:szCs w:val="24"/>
        </w:rPr>
        <w:t>现有的空气呼吸器必须充满气体，使这些设施始终处于“备战</w:t>
      </w:r>
      <w:r>
        <w:rPr>
          <w:rFonts w:ascii="宋体" w:eastAsia="宋体" w:hAnsi="宋体" w:cs="宋体" w:hint="eastAsia"/>
          <w:sz w:val="24"/>
          <w:szCs w:val="24"/>
        </w:rPr>
        <w:t xml:space="preserve"> </w:t>
      </w:r>
      <w:r>
        <w:rPr>
          <w:rFonts w:ascii="宋体" w:eastAsia="宋体" w:hAnsi="宋体" w:cs="宋体" w:hint="eastAsia"/>
          <w:sz w:val="24"/>
          <w:szCs w:val="24"/>
        </w:rPr>
        <w:t>”状态。</w:t>
      </w:r>
    </w:p>
    <w:p w:rsidR="004A48B7" w:rsidRDefault="004A48B7">
      <w:pPr>
        <w:spacing w:line="500" w:lineRule="exact"/>
        <w:ind w:firstLineChars="200" w:firstLine="480"/>
        <w:rPr>
          <w:rFonts w:ascii="宋体" w:eastAsia="宋体" w:hAnsi="宋体" w:cs="宋体"/>
          <w:sz w:val="24"/>
          <w:szCs w:val="24"/>
        </w:rPr>
      </w:pPr>
    </w:p>
    <w:p w:rsidR="004A48B7" w:rsidRDefault="004A48B7">
      <w:pPr>
        <w:spacing w:line="252" w:lineRule="auto"/>
        <w:rPr>
          <w:rFonts w:ascii="Arial"/>
        </w:rPr>
      </w:pPr>
    </w:p>
    <w:p w:rsidR="004A48B7" w:rsidRDefault="004A48B7">
      <w:pPr>
        <w:spacing w:line="252" w:lineRule="auto"/>
        <w:rPr>
          <w:rFonts w:ascii="Arial"/>
        </w:rPr>
      </w:pPr>
    </w:p>
    <w:p w:rsidR="004A48B7" w:rsidRDefault="004A48B7">
      <w:pPr>
        <w:spacing w:line="253" w:lineRule="auto"/>
        <w:rPr>
          <w:rFonts w:ascii="Arial"/>
        </w:rPr>
      </w:pPr>
    </w:p>
    <w:p w:rsidR="004A48B7" w:rsidRDefault="004A48B7">
      <w:pPr>
        <w:spacing w:line="253" w:lineRule="auto"/>
        <w:rPr>
          <w:rFonts w:ascii="Arial"/>
        </w:rPr>
      </w:pPr>
    </w:p>
    <w:p w:rsidR="004A48B7" w:rsidRDefault="004A48B7">
      <w:pPr>
        <w:spacing w:line="253" w:lineRule="auto"/>
        <w:rPr>
          <w:rFonts w:ascii="Arial"/>
        </w:rPr>
      </w:pPr>
    </w:p>
    <w:p w:rsidR="004A48B7" w:rsidRDefault="0006241A">
      <w:pPr>
        <w:rPr>
          <w:spacing w:val="10"/>
          <w:sz w:val="43"/>
          <w:szCs w:val="43"/>
        </w:rPr>
      </w:pPr>
      <w:bookmarkStart w:id="3755" w:name="bookmark36"/>
      <w:bookmarkEnd w:id="3755"/>
      <w:r>
        <w:rPr>
          <w:spacing w:val="10"/>
          <w:sz w:val="43"/>
          <w:szCs w:val="43"/>
        </w:rPr>
        <w:br w:type="page"/>
      </w:r>
    </w:p>
    <w:p w:rsidR="004A48B7" w:rsidRDefault="0006241A">
      <w:pPr>
        <w:pStyle w:val="a5"/>
        <w:spacing w:before="140" w:line="223" w:lineRule="auto"/>
        <w:ind w:left="212"/>
        <w:jc w:val="center"/>
        <w:outlineLvl w:val="0"/>
        <w:rPr>
          <w:b/>
          <w:bCs/>
          <w:kern w:val="44"/>
          <w:sz w:val="36"/>
          <w:szCs w:val="44"/>
        </w:rPr>
      </w:pPr>
      <w:bookmarkStart w:id="3756" w:name="_Toc27321"/>
      <w:bookmarkStart w:id="3757" w:name="_Toc8745"/>
      <w:bookmarkStart w:id="3758" w:name="_Toc2333"/>
      <w:bookmarkStart w:id="3759" w:name="_Toc28183"/>
      <w:r>
        <w:rPr>
          <w:rFonts w:hint="eastAsia"/>
          <w:b/>
          <w:bCs/>
          <w:kern w:val="44"/>
          <w:sz w:val="36"/>
          <w:szCs w:val="44"/>
        </w:rPr>
        <w:lastRenderedPageBreak/>
        <w:t>炼钢事业部二炼钢分厂消防</w:t>
      </w:r>
      <w:r>
        <w:rPr>
          <w:rFonts w:hint="eastAsia"/>
          <w:b/>
          <w:bCs/>
          <w:kern w:val="44"/>
          <w:sz w:val="36"/>
          <w:szCs w:val="44"/>
        </w:rPr>
        <w:t>现场</w:t>
      </w:r>
      <w:r>
        <w:rPr>
          <w:rFonts w:hint="eastAsia"/>
          <w:b/>
          <w:bCs/>
          <w:kern w:val="44"/>
          <w:sz w:val="36"/>
          <w:szCs w:val="44"/>
        </w:rPr>
        <w:t>处置方案</w:t>
      </w:r>
      <w:bookmarkEnd w:id="3756"/>
      <w:bookmarkEnd w:id="3757"/>
      <w:bookmarkEnd w:id="3758"/>
      <w:bookmarkEnd w:id="3759"/>
    </w:p>
    <w:p w:rsidR="004A48B7" w:rsidRDefault="004A48B7">
      <w:pPr>
        <w:spacing w:line="276" w:lineRule="auto"/>
        <w:rPr>
          <w:rFonts w:ascii="Arial"/>
        </w:rPr>
      </w:pPr>
    </w:p>
    <w:p w:rsidR="004A48B7" w:rsidRDefault="0006241A">
      <w:pPr>
        <w:pStyle w:val="a5"/>
        <w:spacing w:before="91" w:line="221" w:lineRule="auto"/>
        <w:ind w:left="3281"/>
        <w:outlineLvl w:val="0"/>
        <w:rPr>
          <w:rFonts w:ascii="宋体" w:hAnsi="宋体" w:cs="宋体"/>
          <w:b/>
          <w:bCs/>
          <w:kern w:val="0"/>
          <w:sz w:val="28"/>
          <w:szCs w:val="28"/>
        </w:rPr>
      </w:pPr>
      <w:bookmarkStart w:id="3760" w:name="_Toc14541"/>
      <w:bookmarkStart w:id="3761" w:name="_Toc8625"/>
      <w:bookmarkStart w:id="3762" w:name="_Toc11980"/>
      <w:bookmarkStart w:id="3763" w:name="_Toc32698"/>
      <w:r>
        <w:rPr>
          <w:rFonts w:ascii="宋体" w:hAnsi="宋体" w:cs="宋体" w:hint="eastAsia"/>
          <w:b/>
          <w:bCs/>
          <w:kern w:val="0"/>
          <w:sz w:val="28"/>
          <w:szCs w:val="28"/>
        </w:rPr>
        <w:t xml:space="preserve">1 </w:t>
      </w:r>
      <w:r>
        <w:rPr>
          <w:rFonts w:ascii="宋体" w:hAnsi="宋体" w:cs="宋体" w:hint="eastAsia"/>
          <w:b/>
          <w:bCs/>
          <w:kern w:val="0"/>
          <w:sz w:val="28"/>
          <w:szCs w:val="28"/>
        </w:rPr>
        <w:t>事故风险描述</w:t>
      </w:r>
      <w:bookmarkEnd w:id="3760"/>
      <w:bookmarkEnd w:id="3761"/>
      <w:bookmarkEnd w:id="3762"/>
      <w:bookmarkEnd w:id="3763"/>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事故多发区域为液压站、稀油站、高低压配电室、各类介质管道、油品存放区，电缆防护不到位、人的不安全行为。</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火灾事故</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1.3.1 </w:t>
      </w:r>
      <w:r>
        <w:rPr>
          <w:rFonts w:ascii="宋体" w:eastAsia="宋体" w:hAnsi="宋体" w:cs="宋体" w:hint="eastAsia"/>
          <w:sz w:val="24"/>
          <w:szCs w:val="24"/>
        </w:rPr>
        <w:t>事故发生的可能时间：事故四季都有可能发生。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1.3.2 </w:t>
      </w:r>
      <w:r>
        <w:rPr>
          <w:rFonts w:ascii="宋体" w:eastAsia="宋体" w:hAnsi="宋体" w:cs="宋体" w:hint="eastAsia"/>
          <w:sz w:val="24"/>
          <w:szCs w:val="24"/>
        </w:rPr>
        <w:t>事故的危害程度及其影响范围：可导致人员受伤和设备损坏</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原料输送带冒烟起火</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可能导致事故原因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1.5.1 </w:t>
      </w:r>
      <w:r>
        <w:rPr>
          <w:rFonts w:ascii="宋体" w:eastAsia="宋体" w:hAnsi="宋体" w:cs="宋体" w:hint="eastAsia"/>
          <w:sz w:val="24"/>
          <w:szCs w:val="24"/>
        </w:rPr>
        <w:t>输送皮带输送作业；</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1.5.2 </w:t>
      </w:r>
      <w:r>
        <w:rPr>
          <w:rFonts w:ascii="宋体" w:eastAsia="宋体" w:hAnsi="宋体" w:cs="宋体" w:hint="eastAsia"/>
          <w:sz w:val="24"/>
          <w:szCs w:val="24"/>
        </w:rPr>
        <w:t>违章动火作业；</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1.5.3 </w:t>
      </w:r>
      <w:r>
        <w:rPr>
          <w:rFonts w:ascii="宋体" w:eastAsia="宋体" w:hAnsi="宋体" w:cs="宋体" w:hint="eastAsia"/>
          <w:sz w:val="24"/>
          <w:szCs w:val="24"/>
        </w:rPr>
        <w:t>皮带电机过载发热。</w:t>
      </w:r>
    </w:p>
    <w:p w:rsidR="004A48B7" w:rsidRDefault="0006241A">
      <w:pPr>
        <w:pStyle w:val="a5"/>
        <w:spacing w:before="91" w:line="221" w:lineRule="auto"/>
        <w:ind w:left="3281"/>
        <w:outlineLvl w:val="0"/>
        <w:rPr>
          <w:rFonts w:ascii="宋体" w:hAnsi="宋体" w:cs="宋体"/>
          <w:b/>
          <w:bCs/>
          <w:kern w:val="0"/>
          <w:sz w:val="28"/>
          <w:szCs w:val="28"/>
        </w:rPr>
      </w:pPr>
      <w:bookmarkStart w:id="3764" w:name="_Toc1021"/>
      <w:bookmarkStart w:id="3765" w:name="_Toc28244"/>
      <w:bookmarkStart w:id="3766" w:name="_Toc1696"/>
      <w:bookmarkStart w:id="3767" w:name="_Toc16737"/>
      <w:r>
        <w:rPr>
          <w:rFonts w:ascii="宋体" w:hAnsi="宋体" w:cs="宋体" w:hint="eastAsia"/>
          <w:b/>
          <w:bCs/>
          <w:kern w:val="0"/>
          <w:sz w:val="28"/>
          <w:szCs w:val="28"/>
        </w:rPr>
        <w:t xml:space="preserve">2 </w:t>
      </w:r>
      <w:r>
        <w:rPr>
          <w:rFonts w:ascii="宋体" w:hAnsi="宋体" w:cs="宋体" w:hint="eastAsia"/>
          <w:b/>
          <w:bCs/>
          <w:kern w:val="0"/>
          <w:sz w:val="28"/>
          <w:szCs w:val="28"/>
        </w:rPr>
        <w:t>应急工作职责</w:t>
      </w:r>
      <w:bookmarkEnd w:id="3764"/>
      <w:bookmarkEnd w:id="3765"/>
      <w:bookmarkEnd w:id="3766"/>
      <w:bookmarkEnd w:id="3767"/>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成立应急救援领导小组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总指挥（组长）：生产厂长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副总指挥（副组长）：四班作业长；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成员（组员）：各作业区作业长及各作业区义务消防员。</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领导小组人员职责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2.2.1 </w:t>
      </w:r>
      <w:r>
        <w:rPr>
          <w:rFonts w:ascii="宋体" w:eastAsia="宋体" w:hAnsi="宋体" w:cs="宋体" w:hint="eastAsia"/>
          <w:sz w:val="24"/>
          <w:szCs w:val="24"/>
        </w:rPr>
        <w:t>组长职责：组长为现场的应急处置工作的总指挥，要时刻保持在现场指挥，按照操作规程及该处置预案，认真分析事故发展态势，及时有效的发布置命令。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2.2.2 </w:t>
      </w:r>
      <w:r>
        <w:rPr>
          <w:rFonts w:ascii="宋体" w:eastAsia="宋体" w:hAnsi="宋体" w:cs="宋体" w:hint="eastAsia"/>
          <w:sz w:val="24"/>
          <w:szCs w:val="24"/>
        </w:rPr>
        <w:t>副组长职责：副组长辅助组长做好现场的处置措施的落实和实施，落</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实现场处置每个步骤的完成情况并及时将现场的情况向调度进行汇报。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 xml:space="preserve">2.2.3 </w:t>
      </w:r>
      <w:r>
        <w:rPr>
          <w:rFonts w:ascii="宋体" w:eastAsia="宋体" w:hAnsi="宋体" w:cs="宋体" w:hint="eastAsia"/>
          <w:sz w:val="24"/>
          <w:szCs w:val="24"/>
        </w:rPr>
        <w:t>组员职责：组员负责现场的事故的发现、汇报、处置以及救援等事项</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的具体实施，认真听从组长、副组长的指挥及要求。</w:t>
      </w:r>
    </w:p>
    <w:p w:rsidR="004A48B7" w:rsidRDefault="0006241A" w:rsidP="00855C86">
      <w:pPr>
        <w:pStyle w:val="a5"/>
        <w:spacing w:before="91" w:line="221" w:lineRule="auto"/>
        <w:ind w:left="3281"/>
        <w:outlineLvl w:val="0"/>
        <w:rPr>
          <w:rFonts w:ascii="宋体" w:hAnsi="宋体" w:cs="宋体"/>
          <w:b/>
          <w:bCs/>
          <w:kern w:val="0"/>
          <w:sz w:val="28"/>
          <w:szCs w:val="28"/>
        </w:rPr>
      </w:pPr>
      <w:bookmarkStart w:id="3768" w:name="_Toc5224"/>
      <w:bookmarkStart w:id="3769" w:name="_Toc15337"/>
      <w:bookmarkStart w:id="3770" w:name="_Toc12777"/>
      <w:bookmarkStart w:id="3771" w:name="_Toc26729"/>
      <w:r>
        <w:rPr>
          <w:rFonts w:ascii="宋体" w:hAnsi="宋体" w:cs="宋体" w:hint="eastAsia"/>
          <w:b/>
          <w:bCs/>
          <w:kern w:val="0"/>
          <w:sz w:val="28"/>
          <w:szCs w:val="28"/>
        </w:rPr>
        <w:t xml:space="preserve">3 </w:t>
      </w:r>
      <w:r>
        <w:rPr>
          <w:rFonts w:ascii="宋体" w:hAnsi="宋体" w:cs="宋体" w:hint="eastAsia"/>
          <w:b/>
          <w:bCs/>
          <w:kern w:val="0"/>
          <w:sz w:val="28"/>
          <w:szCs w:val="28"/>
        </w:rPr>
        <w:t>应急处置</w:t>
      </w:r>
      <w:bookmarkEnd w:id="3768"/>
      <w:bookmarkEnd w:id="3769"/>
      <w:bookmarkEnd w:id="3770"/>
      <w:bookmarkEnd w:id="3771"/>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现场应急处置程序启动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火灾的情况后立即通知当班班长、作业区值班领导、厂调度，同时在保证人身安全的前提下，尽可能控制事故进一步发展或减小事故后果。当班班长接到警报后，立即向作业区领导汇报并组织人员启动应急预案。</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3.2.1 </w:t>
      </w:r>
      <w:r>
        <w:rPr>
          <w:rFonts w:ascii="宋体" w:eastAsia="宋体" w:hAnsi="宋体" w:cs="宋体" w:hint="eastAsia"/>
          <w:sz w:val="24"/>
          <w:szCs w:val="24"/>
        </w:rPr>
        <w:t>现场有人员被火势围困时，四班作业长、班组长应首先组织力量，取用现场应急设施，按应急逃生通道救助被困人员，按照班组交接情况清点当班人</w:t>
      </w:r>
      <w:r>
        <w:rPr>
          <w:rFonts w:ascii="宋体" w:eastAsia="宋体" w:hAnsi="宋体" w:cs="宋体" w:hint="eastAsia"/>
          <w:sz w:val="24"/>
          <w:szCs w:val="24"/>
        </w:rPr>
        <w:t>数，并联系专业人员切断电源、气源，转移易燃易爆、有毒物品和文件档案，保护好重要设备仪器。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3.2.2 </w:t>
      </w:r>
      <w:r>
        <w:rPr>
          <w:rFonts w:ascii="宋体" w:eastAsia="宋体" w:hAnsi="宋体" w:cs="宋体" w:hint="eastAsia"/>
          <w:sz w:val="24"/>
          <w:szCs w:val="24"/>
        </w:rPr>
        <w:t>厂领导接到报告后第一时间到现场协调做好应急救援工作。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3.2.3 </w:t>
      </w:r>
      <w:r>
        <w:rPr>
          <w:rFonts w:ascii="宋体" w:eastAsia="宋体" w:hAnsi="宋体" w:cs="宋体" w:hint="eastAsia"/>
          <w:sz w:val="24"/>
          <w:szCs w:val="24"/>
        </w:rPr>
        <w:t>结合本厂的特点，组织人员携带所必需器材，赶赴火场实施扑救。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3.2.4 </w:t>
      </w:r>
      <w:r>
        <w:rPr>
          <w:rFonts w:ascii="宋体" w:eastAsia="宋体" w:hAnsi="宋体" w:cs="宋体" w:hint="eastAsia"/>
          <w:sz w:val="24"/>
          <w:szCs w:val="24"/>
        </w:rPr>
        <w:t>根据火情配合公安消防队，主动介绍灾情，献计献策，提供必要的工</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具和灭火药剂，组织和动员发动人力投入抢救与疏散物资，警戒现场，维持秩序。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3.2.5 </w:t>
      </w:r>
      <w:r>
        <w:rPr>
          <w:rFonts w:ascii="宋体" w:eastAsia="宋体" w:hAnsi="宋体" w:cs="宋体" w:hint="eastAsia"/>
          <w:sz w:val="24"/>
          <w:szCs w:val="24"/>
        </w:rPr>
        <w:t>协助公司消防部门调动本单位的人力、物力支援灭火。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3.2.6 </w:t>
      </w:r>
      <w:r>
        <w:rPr>
          <w:rFonts w:ascii="宋体" w:eastAsia="宋体" w:hAnsi="宋体" w:cs="宋体" w:hint="eastAsia"/>
          <w:sz w:val="24"/>
          <w:szCs w:val="24"/>
        </w:rPr>
        <w:t>协助公司消防部门调动供水、供电、医疗、运输等物资和人员到现场待</w:t>
      </w:r>
      <w:r>
        <w:rPr>
          <w:rFonts w:ascii="宋体" w:eastAsia="宋体" w:hAnsi="宋体" w:cs="宋体" w:hint="eastAsia"/>
          <w:sz w:val="24"/>
          <w:szCs w:val="24"/>
        </w:rPr>
        <w:t>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3.2.7 </w:t>
      </w:r>
      <w:r>
        <w:rPr>
          <w:rFonts w:ascii="宋体" w:eastAsia="宋体" w:hAnsi="宋体" w:cs="宋体" w:hint="eastAsia"/>
          <w:sz w:val="24"/>
          <w:szCs w:val="24"/>
        </w:rPr>
        <w:t>划定警戒区域，实行局部封锁和交通管制。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3.2.8 </w:t>
      </w:r>
      <w:r>
        <w:rPr>
          <w:rFonts w:ascii="宋体" w:eastAsia="宋体" w:hAnsi="宋体" w:cs="宋体" w:hint="eastAsia"/>
          <w:sz w:val="24"/>
          <w:szCs w:val="24"/>
        </w:rPr>
        <w:t>为防止火灾蔓延，减少危险和损失，可根据情况下令拆除毗邻火场的</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建筑和构筑物。应将主要力量部署在火灾蔓延的方向。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3.2.9 </w:t>
      </w:r>
      <w:r>
        <w:rPr>
          <w:rFonts w:ascii="宋体" w:eastAsia="宋体" w:hAnsi="宋体" w:cs="宋体" w:hint="eastAsia"/>
          <w:sz w:val="24"/>
          <w:szCs w:val="24"/>
        </w:rPr>
        <w:t>救火结束后，安排专人保护现场，组织人员进行事故调查、取证、写</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出调查报告、提出整改意见和今后预防措施，并上报公司安委会。</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员工在发现火灾的情况后立即通知值班长，值班长接到警报后，立即向作业长汇报火灾情况以及现场采取的急救措施情况。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报警电话</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bookmarkStart w:id="3772" w:name="_Toc7253"/>
      <w:bookmarkStart w:id="3773" w:name="_Toc20830"/>
      <w:r>
        <w:rPr>
          <w:rFonts w:ascii="宋体" w:hAnsi="宋体" w:cs="宋体" w:hint="eastAsia"/>
          <w:color w:val="000000" w:themeColor="text1"/>
          <w:kern w:val="2"/>
          <w:szCs w:val="24"/>
        </w:rPr>
        <w:t>厂领导办公室电话：</w:t>
      </w:r>
      <w:r>
        <w:rPr>
          <w:rFonts w:ascii="宋体" w:hAnsi="宋体" w:cs="宋体" w:hint="eastAsia"/>
          <w:color w:val="000000" w:themeColor="text1"/>
          <w:kern w:val="2"/>
          <w:szCs w:val="24"/>
        </w:rPr>
        <w:t xml:space="preserve">         6501</w:t>
      </w:r>
      <w:bookmarkEnd w:id="3772"/>
      <w:bookmarkEnd w:id="3773"/>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炉前调度室电话：</w:t>
      </w:r>
      <w:r>
        <w:rPr>
          <w:rFonts w:ascii="宋体" w:hAnsi="宋体" w:cs="宋体" w:hint="eastAsia"/>
          <w:color w:val="000000" w:themeColor="text1"/>
          <w:kern w:val="2"/>
          <w:szCs w:val="24"/>
        </w:rPr>
        <w:t xml:space="preserve">          6516</w:t>
      </w:r>
      <w:r>
        <w:rPr>
          <w:rFonts w:ascii="宋体" w:hAnsi="宋体" w:cs="宋体" w:hint="eastAsia"/>
          <w:color w:val="000000" w:themeColor="text1"/>
          <w:kern w:val="2"/>
          <w:szCs w:val="24"/>
        </w:rPr>
        <w:t>、</w:t>
      </w:r>
      <w:r>
        <w:rPr>
          <w:rFonts w:ascii="宋体" w:hAnsi="宋体" w:cs="宋体" w:hint="eastAsia"/>
          <w:color w:val="000000" w:themeColor="text1"/>
          <w:kern w:val="2"/>
          <w:szCs w:val="24"/>
        </w:rPr>
        <w:t>6518</w:t>
      </w:r>
    </w:p>
    <w:p w:rsidR="004A48B7" w:rsidRDefault="0006241A">
      <w:pPr>
        <w:pStyle w:val="ad"/>
        <w:widowControl/>
        <w:spacing w:line="500" w:lineRule="exact"/>
        <w:ind w:firstLineChars="200" w:firstLine="480"/>
        <w:jc w:val="both"/>
        <w:rPr>
          <w:rFonts w:ascii="宋体" w:hAnsi="宋体" w:cs="宋体"/>
          <w:color w:val="000000" w:themeColor="text1"/>
          <w:kern w:val="2"/>
          <w:szCs w:val="24"/>
        </w:rPr>
      </w:pPr>
      <w:r>
        <w:rPr>
          <w:rFonts w:ascii="宋体" w:hAnsi="宋体" w:cs="宋体" w:hint="eastAsia"/>
          <w:color w:val="000000" w:themeColor="text1"/>
          <w:kern w:val="2"/>
          <w:szCs w:val="24"/>
        </w:rPr>
        <w:t>生产技术室办公室电话：</w:t>
      </w:r>
      <w:r>
        <w:rPr>
          <w:rFonts w:ascii="宋体" w:hAnsi="宋体" w:cs="宋体" w:hint="eastAsia"/>
          <w:color w:val="000000" w:themeColor="text1"/>
          <w:kern w:val="2"/>
          <w:szCs w:val="24"/>
        </w:rPr>
        <w:t xml:space="preserve">     6513</w:t>
      </w:r>
    </w:p>
    <w:p w:rsidR="004A48B7" w:rsidRDefault="0006241A">
      <w:pPr>
        <w:pStyle w:val="a5"/>
        <w:spacing w:before="91" w:line="221" w:lineRule="auto"/>
        <w:ind w:left="3281"/>
        <w:outlineLvl w:val="0"/>
        <w:rPr>
          <w:rFonts w:ascii="宋体" w:hAnsi="宋体" w:cs="宋体"/>
          <w:b/>
          <w:bCs/>
          <w:kern w:val="0"/>
          <w:sz w:val="28"/>
          <w:szCs w:val="28"/>
        </w:rPr>
      </w:pPr>
      <w:bookmarkStart w:id="3774" w:name="_Toc23935"/>
      <w:bookmarkStart w:id="3775" w:name="_Toc23358"/>
      <w:bookmarkStart w:id="3776" w:name="_Toc12857"/>
      <w:bookmarkStart w:id="3777" w:name="_Toc24466"/>
      <w:r>
        <w:rPr>
          <w:rFonts w:ascii="宋体" w:hAnsi="宋体" w:cs="宋体" w:hint="eastAsia"/>
          <w:b/>
          <w:bCs/>
          <w:kern w:val="0"/>
          <w:sz w:val="28"/>
          <w:szCs w:val="28"/>
        </w:rPr>
        <w:t xml:space="preserve">4 </w:t>
      </w:r>
      <w:r>
        <w:rPr>
          <w:rFonts w:ascii="宋体" w:hAnsi="宋体" w:cs="宋体" w:hint="eastAsia"/>
          <w:b/>
          <w:bCs/>
          <w:kern w:val="0"/>
          <w:sz w:val="28"/>
          <w:szCs w:val="28"/>
        </w:rPr>
        <w:t>注意事项</w:t>
      </w:r>
      <w:bookmarkEnd w:id="3774"/>
      <w:bookmarkEnd w:id="3775"/>
      <w:bookmarkEnd w:id="3776"/>
      <w:bookmarkEnd w:id="3777"/>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处理时统一指挥，联系准确，防止误操作伤人，应急处置过程必须先救人再</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救物的原则；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严禁使用水及灭火器灭火，必须使用二号溶剂灭火。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做好自身防护器材的佩戴工作；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严禁指挥单人进入事故现场；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应急救援结束后未发现人员伤亡时及时恢复现场保证正常生产，一旦发生人</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员伤亡情况，必须保护现场以便调查取证。</w:t>
      </w:r>
    </w:p>
    <w:p w:rsidR="004A48B7" w:rsidRDefault="004A48B7">
      <w:pPr>
        <w:spacing w:line="247" w:lineRule="auto"/>
        <w:rPr>
          <w:rFonts w:ascii="Arial"/>
        </w:rPr>
      </w:pPr>
    </w:p>
    <w:p w:rsidR="004A48B7" w:rsidRDefault="004A48B7">
      <w:pPr>
        <w:spacing w:line="247" w:lineRule="auto"/>
        <w:rPr>
          <w:rFonts w:ascii="Arial"/>
        </w:rPr>
      </w:pPr>
    </w:p>
    <w:p w:rsidR="004A48B7" w:rsidRDefault="004A48B7">
      <w:pPr>
        <w:spacing w:line="247" w:lineRule="auto"/>
        <w:rPr>
          <w:rFonts w:ascii="Arial"/>
        </w:rPr>
      </w:pPr>
    </w:p>
    <w:p w:rsidR="004A48B7" w:rsidRDefault="004A48B7">
      <w:pPr>
        <w:spacing w:line="248" w:lineRule="auto"/>
        <w:rPr>
          <w:rFonts w:ascii="Arial"/>
        </w:rPr>
      </w:pPr>
    </w:p>
    <w:p w:rsidR="004A48B7" w:rsidRDefault="004A48B7">
      <w:pPr>
        <w:spacing w:line="248" w:lineRule="auto"/>
        <w:rPr>
          <w:rFonts w:ascii="Arial"/>
        </w:rPr>
      </w:pPr>
    </w:p>
    <w:p w:rsidR="004A48B7" w:rsidRDefault="004A48B7">
      <w:pPr>
        <w:spacing w:line="248" w:lineRule="auto"/>
        <w:rPr>
          <w:rFonts w:ascii="Arial"/>
        </w:rPr>
      </w:pPr>
    </w:p>
    <w:p w:rsidR="004A48B7" w:rsidRDefault="004A48B7">
      <w:pPr>
        <w:spacing w:line="248" w:lineRule="auto"/>
        <w:rPr>
          <w:rFonts w:ascii="Arial"/>
        </w:rPr>
      </w:pPr>
    </w:p>
    <w:p w:rsidR="004A48B7" w:rsidRDefault="004A48B7">
      <w:pPr>
        <w:spacing w:line="248" w:lineRule="auto"/>
        <w:rPr>
          <w:rFonts w:ascii="Arial"/>
        </w:rPr>
      </w:pPr>
    </w:p>
    <w:p w:rsidR="004A48B7" w:rsidRDefault="004A48B7">
      <w:pPr>
        <w:spacing w:line="248" w:lineRule="auto"/>
        <w:rPr>
          <w:rFonts w:ascii="Arial"/>
        </w:rPr>
      </w:pPr>
    </w:p>
    <w:p w:rsidR="004A48B7" w:rsidRDefault="004A48B7">
      <w:pPr>
        <w:spacing w:line="248" w:lineRule="auto"/>
        <w:rPr>
          <w:rFonts w:ascii="Arial"/>
        </w:rPr>
      </w:pPr>
    </w:p>
    <w:p w:rsidR="004A48B7" w:rsidRDefault="004A48B7">
      <w:pPr>
        <w:spacing w:line="248" w:lineRule="auto"/>
        <w:rPr>
          <w:rFonts w:ascii="Arial"/>
        </w:rPr>
      </w:pPr>
    </w:p>
    <w:p w:rsidR="004A48B7" w:rsidRDefault="004A48B7">
      <w:pPr>
        <w:spacing w:line="248" w:lineRule="auto"/>
        <w:rPr>
          <w:rFonts w:ascii="Arial"/>
        </w:rPr>
      </w:pPr>
    </w:p>
    <w:p w:rsidR="004A48B7" w:rsidRDefault="004A48B7">
      <w:pPr>
        <w:spacing w:line="248" w:lineRule="auto"/>
        <w:rPr>
          <w:rFonts w:ascii="Arial"/>
        </w:rPr>
      </w:pPr>
    </w:p>
    <w:p w:rsidR="004A48B7" w:rsidRDefault="004A48B7">
      <w:pPr>
        <w:spacing w:line="248" w:lineRule="auto"/>
        <w:rPr>
          <w:rFonts w:ascii="Arial"/>
        </w:rPr>
      </w:pPr>
    </w:p>
    <w:p w:rsidR="004A48B7" w:rsidRDefault="0006241A">
      <w:pPr>
        <w:rPr>
          <w:spacing w:val="10"/>
          <w:sz w:val="35"/>
          <w:szCs w:val="35"/>
        </w:rPr>
      </w:pPr>
      <w:bookmarkStart w:id="3778" w:name="bookmark38"/>
      <w:bookmarkEnd w:id="3778"/>
      <w:r>
        <w:rPr>
          <w:spacing w:val="10"/>
          <w:sz w:val="35"/>
          <w:szCs w:val="35"/>
        </w:rPr>
        <w:br w:type="page"/>
      </w:r>
    </w:p>
    <w:p w:rsidR="004A48B7" w:rsidRDefault="0006241A">
      <w:pPr>
        <w:pStyle w:val="a5"/>
        <w:spacing w:before="140" w:line="223" w:lineRule="auto"/>
        <w:ind w:left="212"/>
        <w:jc w:val="center"/>
        <w:outlineLvl w:val="0"/>
        <w:rPr>
          <w:b/>
          <w:bCs/>
          <w:kern w:val="44"/>
          <w:sz w:val="36"/>
          <w:szCs w:val="44"/>
        </w:rPr>
      </w:pPr>
      <w:bookmarkStart w:id="3779" w:name="_Toc1470"/>
      <w:bookmarkStart w:id="3780" w:name="_Toc6418"/>
      <w:bookmarkStart w:id="3781" w:name="_Toc30949"/>
      <w:bookmarkStart w:id="3782" w:name="_Toc14724"/>
      <w:r>
        <w:rPr>
          <w:rFonts w:hint="eastAsia"/>
          <w:b/>
          <w:bCs/>
          <w:kern w:val="44"/>
          <w:sz w:val="36"/>
          <w:szCs w:val="44"/>
        </w:rPr>
        <w:lastRenderedPageBreak/>
        <w:t>炼钢事业部二炼钢分厂防汛现场处置方案</w:t>
      </w:r>
      <w:bookmarkEnd w:id="3779"/>
      <w:bookmarkEnd w:id="3780"/>
      <w:bookmarkEnd w:id="3781"/>
      <w:bookmarkEnd w:id="3782"/>
    </w:p>
    <w:p w:rsidR="004A48B7" w:rsidRDefault="004A48B7">
      <w:pPr>
        <w:spacing w:line="259" w:lineRule="auto"/>
        <w:rPr>
          <w:rFonts w:ascii="Arial"/>
        </w:rPr>
      </w:pPr>
    </w:p>
    <w:p w:rsidR="004A48B7" w:rsidRDefault="0006241A">
      <w:pPr>
        <w:pStyle w:val="a5"/>
        <w:spacing w:before="91" w:line="221" w:lineRule="auto"/>
        <w:ind w:left="3281"/>
        <w:outlineLvl w:val="0"/>
        <w:rPr>
          <w:rFonts w:ascii="宋体" w:hAnsi="宋体" w:cs="宋体"/>
          <w:b/>
          <w:bCs/>
          <w:kern w:val="0"/>
          <w:sz w:val="28"/>
          <w:szCs w:val="28"/>
        </w:rPr>
      </w:pPr>
      <w:bookmarkStart w:id="3783" w:name="_Toc3254"/>
      <w:bookmarkStart w:id="3784" w:name="_Toc3319"/>
      <w:bookmarkStart w:id="3785" w:name="_Toc4138"/>
      <w:bookmarkStart w:id="3786" w:name="_Toc20768"/>
      <w:r>
        <w:rPr>
          <w:rFonts w:ascii="宋体" w:hAnsi="宋体" w:cs="宋体" w:hint="eastAsia"/>
          <w:b/>
          <w:bCs/>
          <w:kern w:val="0"/>
          <w:sz w:val="28"/>
          <w:szCs w:val="28"/>
        </w:rPr>
        <w:t xml:space="preserve">1 </w:t>
      </w:r>
      <w:r>
        <w:rPr>
          <w:rFonts w:ascii="宋体" w:hAnsi="宋体" w:cs="宋体" w:hint="eastAsia"/>
          <w:b/>
          <w:bCs/>
          <w:kern w:val="0"/>
          <w:sz w:val="28"/>
          <w:szCs w:val="28"/>
        </w:rPr>
        <w:t>事故风险描述</w:t>
      </w:r>
      <w:bookmarkEnd w:id="3783"/>
      <w:bookmarkEnd w:id="3784"/>
      <w:bookmarkEnd w:id="3785"/>
      <w:bookmarkEnd w:id="3786"/>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事故可能发生的区域、地点或装置的名称</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二炼钢分厂厂区。</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停电、内涝等。</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1.3 </w:t>
      </w:r>
      <w:r>
        <w:rPr>
          <w:rFonts w:ascii="黑体" w:eastAsia="黑体" w:hAnsi="黑体" w:hint="eastAsia"/>
          <w:b/>
          <w:bCs/>
          <w:kern w:val="0"/>
          <w:sz w:val="28"/>
          <w:szCs w:val="28"/>
        </w:rPr>
        <w:t>事故发生的可能时间、事故的危害程度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1.3.1</w:t>
      </w:r>
      <w:r>
        <w:rPr>
          <w:rFonts w:ascii="宋体" w:eastAsia="宋体" w:hAnsi="宋体" w:cs="宋体" w:hint="eastAsia"/>
          <w:sz w:val="24"/>
          <w:szCs w:val="24"/>
        </w:rPr>
        <w:t>事故发生的可能时间：事故四季都有可能发生，</w:t>
      </w:r>
      <w:r>
        <w:rPr>
          <w:rFonts w:ascii="宋体" w:eastAsia="宋体" w:hAnsi="宋体" w:cs="宋体" w:hint="eastAsia"/>
          <w:sz w:val="24"/>
          <w:szCs w:val="24"/>
        </w:rPr>
        <w:t>6</w:t>
      </w:r>
      <w:r>
        <w:rPr>
          <w:rFonts w:ascii="宋体" w:eastAsia="宋体" w:hAnsi="宋体" w:cs="宋体" w:hint="eastAsia"/>
          <w:sz w:val="24"/>
          <w:szCs w:val="24"/>
        </w:rPr>
        <w:t>到</w:t>
      </w:r>
      <w:r>
        <w:rPr>
          <w:rFonts w:ascii="宋体" w:eastAsia="宋体" w:hAnsi="宋体" w:cs="宋体" w:hint="eastAsia"/>
          <w:sz w:val="24"/>
          <w:szCs w:val="24"/>
        </w:rPr>
        <w:t>9</w:t>
      </w:r>
      <w:r>
        <w:rPr>
          <w:rFonts w:ascii="宋体" w:eastAsia="宋体" w:hAnsi="宋体" w:cs="宋体" w:hint="eastAsia"/>
          <w:sz w:val="24"/>
          <w:szCs w:val="24"/>
        </w:rPr>
        <w:t>月份为雨季，属于事故高发期。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1.3.2</w:t>
      </w:r>
      <w:r>
        <w:rPr>
          <w:rFonts w:ascii="宋体" w:eastAsia="宋体" w:hAnsi="宋体" w:cs="宋体" w:hint="eastAsia"/>
          <w:sz w:val="24"/>
          <w:szCs w:val="24"/>
        </w:rPr>
        <w:t>事故的危害程度及其影响范围：可能造成原材物料泡水无法使用、设备停电或损坏导致大面积停产、厂房等构筑物坍塌等。</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1.4 </w:t>
      </w:r>
      <w:r>
        <w:rPr>
          <w:rFonts w:ascii="黑体" w:eastAsia="黑体" w:hAnsi="黑体" w:hint="eastAsia"/>
          <w:b/>
          <w:bCs/>
          <w:kern w:val="0"/>
          <w:sz w:val="28"/>
          <w:szCs w:val="28"/>
        </w:rPr>
        <w:t>事前可能出现的征兆、原因</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台风过境、持续性暴风雨、瞬时降水量过大等；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降水量过大，排水系统不畅，防汛物资储备不足等。</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1.5 </w:t>
      </w:r>
      <w:r>
        <w:rPr>
          <w:rFonts w:ascii="黑体" w:eastAsia="黑体" w:hAnsi="黑体" w:hint="eastAsia"/>
          <w:b/>
          <w:bCs/>
          <w:kern w:val="0"/>
          <w:sz w:val="28"/>
          <w:szCs w:val="28"/>
        </w:rPr>
        <w:t>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设备损坏、停产、液态金属涉水爆炸、触电、质量隐患等。</w:t>
      </w:r>
    </w:p>
    <w:p w:rsidR="004A48B7" w:rsidRDefault="0006241A">
      <w:pPr>
        <w:pStyle w:val="a5"/>
        <w:spacing w:before="91" w:line="220" w:lineRule="auto"/>
        <w:ind w:left="3530"/>
        <w:outlineLvl w:val="0"/>
        <w:rPr>
          <w:rFonts w:eastAsia="Times New Roman"/>
          <w:b/>
          <w:bCs/>
          <w:spacing w:val="3"/>
          <w:sz w:val="31"/>
          <w:szCs w:val="31"/>
        </w:rPr>
      </w:pPr>
      <w:bookmarkStart w:id="3787" w:name="_Toc17545"/>
      <w:bookmarkStart w:id="3788" w:name="_Toc4183"/>
      <w:bookmarkStart w:id="3789" w:name="_Toc21795"/>
      <w:bookmarkStart w:id="3790" w:name="_Toc28484"/>
      <w:r>
        <w:rPr>
          <w:rFonts w:eastAsia="Times New Roman" w:hint="eastAsia"/>
          <w:b/>
          <w:bCs/>
          <w:spacing w:val="3"/>
          <w:sz w:val="31"/>
          <w:szCs w:val="31"/>
        </w:rPr>
        <w:t>2 应急工作职责</w:t>
      </w:r>
      <w:bookmarkEnd w:id="3787"/>
      <w:bookmarkEnd w:id="3788"/>
      <w:bookmarkEnd w:id="3789"/>
      <w:bookmarkEnd w:id="3790"/>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2.1 </w:t>
      </w:r>
      <w:r>
        <w:rPr>
          <w:rFonts w:ascii="黑体" w:eastAsia="黑体" w:hAnsi="黑体" w:hint="eastAsia"/>
          <w:b/>
          <w:bCs/>
          <w:kern w:val="0"/>
          <w:sz w:val="28"/>
          <w:szCs w:val="28"/>
        </w:rPr>
        <w:t>应急预案实施负责人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2.1.1</w:t>
      </w:r>
      <w:r>
        <w:rPr>
          <w:rFonts w:ascii="宋体" w:eastAsia="宋体" w:hAnsi="宋体" w:cs="宋体" w:hint="eastAsia"/>
          <w:sz w:val="24"/>
          <w:szCs w:val="24"/>
        </w:rPr>
        <w:t>防汛指挥部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总指挥：厂长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副总指挥：生产副厂长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组员：各管理室、作业区一把手及四班作业区作业长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2.1.2</w:t>
      </w:r>
      <w:r>
        <w:rPr>
          <w:rFonts w:ascii="宋体" w:eastAsia="宋体" w:hAnsi="宋体" w:cs="宋体" w:hint="eastAsia"/>
          <w:sz w:val="24"/>
          <w:szCs w:val="24"/>
        </w:rPr>
        <w:t>现场应急小组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应急小组组长：横班作业区作业长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应急小组组员：横班作业区班组长及以上人员</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2.2 </w:t>
      </w:r>
      <w:r>
        <w:rPr>
          <w:rFonts w:ascii="黑体" w:eastAsia="黑体" w:hAnsi="黑体" w:hint="eastAsia"/>
          <w:b/>
          <w:bCs/>
          <w:kern w:val="0"/>
          <w:sz w:val="28"/>
          <w:szCs w:val="28"/>
        </w:rPr>
        <w:t>领导小组职责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2.2.1</w:t>
      </w:r>
      <w:r>
        <w:rPr>
          <w:rFonts w:ascii="宋体" w:eastAsia="宋体" w:hAnsi="宋体" w:cs="宋体" w:hint="eastAsia"/>
          <w:sz w:val="24"/>
          <w:szCs w:val="24"/>
        </w:rPr>
        <w:t>组长职责：为该小组应急处置工作的总指挥，按照操作规程及该处置</w:t>
      </w:r>
      <w:r>
        <w:rPr>
          <w:rFonts w:ascii="宋体" w:eastAsia="宋体" w:hAnsi="宋体" w:cs="宋体" w:hint="eastAsia"/>
          <w:sz w:val="24"/>
          <w:szCs w:val="24"/>
        </w:rPr>
        <w:lastRenderedPageBreak/>
        <w:t>预案，认真分析事故发展态势，及时有效的发布处置命令。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2.2.2</w:t>
      </w:r>
      <w:r>
        <w:rPr>
          <w:rFonts w:ascii="宋体" w:eastAsia="宋体" w:hAnsi="宋体" w:cs="宋体" w:hint="eastAsia"/>
          <w:sz w:val="24"/>
          <w:szCs w:val="24"/>
        </w:rPr>
        <w:t>组员职责：负责现场情况的汇报、处置以及救援等事项，认真听从组长、副组长的指挥及要求。</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hint="eastAsia"/>
          <w:sz w:val="24"/>
          <w:szCs w:val="24"/>
        </w:rPr>
        <w:t>生产技术室是防汛应急的主管部门，负责组织对防汛工作的日常监督检查，并对台风暴雨等灾害性天气进行预警。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2.2.4</w:t>
      </w:r>
      <w:r>
        <w:rPr>
          <w:rFonts w:ascii="宋体" w:eastAsia="宋体" w:hAnsi="宋体" w:cs="宋体" w:hint="eastAsia"/>
          <w:sz w:val="24"/>
          <w:szCs w:val="24"/>
        </w:rPr>
        <w:t>安全管理室、生产准备作业区按使用需求，负责各类防汛物资的准备及调配工作。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2.2.5</w:t>
      </w:r>
      <w:r>
        <w:rPr>
          <w:rFonts w:ascii="宋体" w:eastAsia="宋体" w:hAnsi="宋体" w:cs="宋体" w:hint="eastAsia"/>
          <w:sz w:val="24"/>
          <w:szCs w:val="24"/>
        </w:rPr>
        <w:t>各作业区负责成立防汛抢险队伍，服从生产技术室统一调配；负责所辖区域排水沟的疏通、各类防汛物资的储备、对分管的自吸泵及潜水泵进行检查，出现异常及时处理。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2.2.6</w:t>
      </w:r>
      <w:r>
        <w:rPr>
          <w:rFonts w:ascii="宋体" w:eastAsia="宋体" w:hAnsi="宋体" w:cs="宋体" w:hint="eastAsia"/>
          <w:sz w:val="24"/>
          <w:szCs w:val="24"/>
        </w:rPr>
        <w:t>设备管理室及厂房检查小组定期检查避雷设施及防台风</w:t>
      </w:r>
      <w:r>
        <w:rPr>
          <w:rFonts w:ascii="宋体" w:eastAsia="宋体" w:hAnsi="宋体" w:cs="宋体" w:hint="eastAsia"/>
          <w:sz w:val="24"/>
          <w:szCs w:val="24"/>
        </w:rPr>
        <w:t>构筑物固定情况。检查周期：避雷设施一年一次，构筑物每周一次。</w:t>
      </w:r>
    </w:p>
    <w:p w:rsidR="004A48B7" w:rsidRDefault="0006241A">
      <w:pPr>
        <w:pStyle w:val="a5"/>
        <w:spacing w:before="91" w:line="221" w:lineRule="auto"/>
        <w:ind w:left="3281"/>
        <w:outlineLvl w:val="0"/>
        <w:rPr>
          <w:rFonts w:ascii="宋体" w:hAnsi="宋体" w:cs="宋体"/>
          <w:b/>
          <w:bCs/>
          <w:kern w:val="0"/>
          <w:sz w:val="28"/>
          <w:szCs w:val="28"/>
        </w:rPr>
      </w:pPr>
      <w:bookmarkStart w:id="3791" w:name="_Toc14821"/>
      <w:bookmarkStart w:id="3792" w:name="_Toc13444"/>
      <w:bookmarkStart w:id="3793" w:name="_Toc19281"/>
      <w:bookmarkStart w:id="3794" w:name="_Toc23962"/>
      <w:r>
        <w:rPr>
          <w:rFonts w:ascii="宋体" w:hAnsi="宋体" w:cs="宋体" w:hint="eastAsia"/>
          <w:b/>
          <w:bCs/>
          <w:kern w:val="0"/>
          <w:sz w:val="28"/>
          <w:szCs w:val="28"/>
        </w:rPr>
        <w:t xml:space="preserve">3 </w:t>
      </w:r>
      <w:r>
        <w:rPr>
          <w:rFonts w:ascii="宋体" w:hAnsi="宋体" w:cs="宋体" w:hint="eastAsia"/>
          <w:b/>
          <w:bCs/>
          <w:kern w:val="0"/>
          <w:sz w:val="28"/>
          <w:szCs w:val="28"/>
        </w:rPr>
        <w:t>应急处置</w:t>
      </w:r>
      <w:bookmarkEnd w:id="3791"/>
      <w:bookmarkEnd w:id="3792"/>
      <w:bookmarkEnd w:id="3793"/>
      <w:bookmarkEnd w:id="3794"/>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 xml:space="preserve">3.1 </w:t>
      </w:r>
      <w:r>
        <w:rPr>
          <w:rFonts w:ascii="黑体" w:eastAsia="黑体" w:hAnsi="黑体" w:hint="eastAsia"/>
          <w:b/>
          <w:bCs/>
          <w:kern w:val="0"/>
          <w:sz w:val="28"/>
          <w:szCs w:val="28"/>
        </w:rPr>
        <w:t>处置程序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防汛级别分类及要求</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一级防汛：台风、大暴雨。要求各管理室主任、作业区作业长，必须在现场组织防汛工作。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二级防汛：暴雨、大雨。要求各管理室副科长、作业区副作业长或以上人员，必须在现场组织防汛工作。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三级防汛：中</w:t>
      </w:r>
      <w:r>
        <w:rPr>
          <w:rFonts w:ascii="宋体" w:eastAsia="宋体" w:hAnsi="宋体" w:cs="宋体" w:hint="eastAsia"/>
          <w:sz w:val="24"/>
          <w:szCs w:val="24"/>
        </w:rPr>
        <w:t>/</w:t>
      </w:r>
      <w:r>
        <w:rPr>
          <w:rFonts w:ascii="宋体" w:eastAsia="宋体" w:hAnsi="宋体" w:cs="宋体" w:hint="eastAsia"/>
          <w:sz w:val="24"/>
          <w:szCs w:val="24"/>
        </w:rPr>
        <w:t>小雨、阵雨。要求作业区防汛突击队队长，必须在现场组织防汛工作。</w:t>
      </w:r>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 xml:space="preserve">3.2 </w:t>
      </w:r>
      <w:r>
        <w:rPr>
          <w:rFonts w:ascii="黑体" w:eastAsia="黑体" w:hAnsi="黑体" w:hint="eastAsia"/>
          <w:b/>
          <w:bCs/>
          <w:kern w:val="0"/>
          <w:sz w:val="28"/>
          <w:szCs w:val="28"/>
        </w:rPr>
        <w:t>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接到防汛通知后，各单位现场负责人要迅速落实关键岗位、关键区域的防汛</w:t>
      </w:r>
      <w:r>
        <w:rPr>
          <w:rFonts w:ascii="宋体" w:eastAsia="宋体" w:hAnsi="宋体" w:cs="宋体" w:hint="eastAsia"/>
          <w:sz w:val="24"/>
          <w:szCs w:val="24"/>
        </w:rPr>
        <w:t xml:space="preserve">  </w:t>
      </w:r>
      <w:r>
        <w:rPr>
          <w:rFonts w:ascii="宋体" w:eastAsia="宋体" w:hAnsi="宋体" w:cs="宋体" w:hint="eastAsia"/>
          <w:sz w:val="24"/>
          <w:szCs w:val="24"/>
        </w:rPr>
        <w:t>物资配备情况和防汛措施执行情况，按照岗位防汛应急处置卡启动应急处置程序，二级以上防汛级别需对关键岗位和区域安排专人值守。</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各区域基本标高及限制水位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①主厂房地坪标高为</w:t>
      </w:r>
      <w:r>
        <w:rPr>
          <w:rFonts w:ascii="宋体" w:eastAsia="宋体" w:hAnsi="宋体" w:cs="宋体" w:hint="eastAsia"/>
          <w:sz w:val="24"/>
          <w:szCs w:val="24"/>
        </w:rPr>
        <w:t xml:space="preserve">4.2m </w:t>
      </w:r>
      <w:r>
        <w:rPr>
          <w:rFonts w:ascii="宋体" w:eastAsia="宋体" w:hAnsi="宋体" w:cs="宋体" w:hint="eastAsia"/>
          <w:sz w:val="24"/>
          <w:szCs w:val="24"/>
        </w:rPr>
        <w:t>，电气室地面标高为</w:t>
      </w:r>
      <w:r>
        <w:rPr>
          <w:rFonts w:ascii="宋体" w:eastAsia="宋体" w:hAnsi="宋体" w:cs="宋体" w:hint="eastAsia"/>
          <w:sz w:val="24"/>
          <w:szCs w:val="24"/>
        </w:rPr>
        <w:t xml:space="preserve">4.5m </w:t>
      </w:r>
      <w:r>
        <w:rPr>
          <w:rFonts w:ascii="宋体" w:eastAsia="宋体" w:hAnsi="宋体" w:cs="宋体" w:hint="eastAsia"/>
          <w:sz w:val="24"/>
          <w:szCs w:val="24"/>
        </w:rPr>
        <w:t>，下雨水位涨至</w:t>
      </w:r>
      <w:r>
        <w:rPr>
          <w:rFonts w:ascii="宋体" w:eastAsia="宋体" w:hAnsi="宋体" w:cs="宋体" w:hint="eastAsia"/>
          <w:sz w:val="24"/>
          <w:szCs w:val="24"/>
        </w:rPr>
        <w:t>4.4m</w:t>
      </w:r>
      <w:r>
        <w:rPr>
          <w:rFonts w:ascii="宋体" w:eastAsia="宋体" w:hAnsi="宋体" w:cs="宋体" w:hint="eastAsia"/>
          <w:sz w:val="24"/>
          <w:szCs w:val="24"/>
        </w:rPr>
        <w:lastRenderedPageBreak/>
        <w:t>时影响电气供电安全。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②车间部分电气柜、接线盒位置安装位置标高为</w:t>
      </w:r>
      <w:r>
        <w:rPr>
          <w:rFonts w:ascii="宋体" w:eastAsia="宋体" w:hAnsi="宋体" w:cs="宋体" w:hint="eastAsia"/>
          <w:sz w:val="24"/>
          <w:szCs w:val="24"/>
        </w:rPr>
        <w:t xml:space="preserve">4.5m </w:t>
      </w:r>
      <w:r>
        <w:rPr>
          <w:rFonts w:ascii="宋体" w:eastAsia="宋体" w:hAnsi="宋体" w:cs="宋体" w:hint="eastAsia"/>
          <w:sz w:val="24"/>
          <w:szCs w:val="24"/>
        </w:rPr>
        <w:t>，下雨水位涨至</w:t>
      </w:r>
      <w:r>
        <w:rPr>
          <w:rFonts w:ascii="宋体" w:eastAsia="宋体" w:hAnsi="宋体" w:cs="宋体" w:hint="eastAsia"/>
          <w:sz w:val="24"/>
          <w:szCs w:val="24"/>
        </w:rPr>
        <w:t>4.3m</w:t>
      </w:r>
      <w:r>
        <w:rPr>
          <w:rFonts w:ascii="宋体" w:eastAsia="宋体" w:hAnsi="宋体" w:cs="宋体" w:hint="eastAsia"/>
          <w:sz w:val="24"/>
          <w:szCs w:val="24"/>
        </w:rPr>
        <w:t>有涌浪时影响此部分设备安全运行，主要影响为地面车辆、现场动力箱、烤包器等。</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③炼钢厂区范围低洼区域如底料仓、合金料仓等上料系统是厂区地坪低</w:t>
      </w:r>
      <w:r>
        <w:rPr>
          <w:rFonts w:ascii="宋体" w:eastAsia="宋体" w:hAnsi="宋体" w:cs="宋体" w:hint="eastAsia"/>
          <w:sz w:val="24"/>
          <w:szCs w:val="24"/>
        </w:rPr>
        <w:t xml:space="preserve">8.9m </w:t>
      </w:r>
      <w:r>
        <w:rPr>
          <w:rFonts w:ascii="宋体" w:eastAsia="宋体" w:hAnsi="宋体" w:cs="宋体" w:hint="eastAsia"/>
          <w:sz w:val="24"/>
          <w:szCs w:val="24"/>
        </w:rPr>
        <w:t>，即标高为</w:t>
      </w:r>
      <w:r>
        <w:rPr>
          <w:rFonts w:ascii="宋体" w:eastAsia="宋体" w:hAnsi="宋体" w:cs="宋体" w:hint="eastAsia"/>
          <w:sz w:val="24"/>
          <w:szCs w:val="24"/>
        </w:rPr>
        <w:t>-4.7m</w:t>
      </w:r>
      <w:r>
        <w:rPr>
          <w:rFonts w:ascii="宋体" w:eastAsia="宋体" w:hAnsi="宋体" w:cs="宋体" w:hint="eastAsia"/>
          <w:sz w:val="24"/>
          <w:szCs w:val="24"/>
        </w:rPr>
        <w:t>，下雨水位涨</w:t>
      </w:r>
      <w:r>
        <w:rPr>
          <w:rFonts w:ascii="宋体" w:eastAsia="宋体" w:hAnsi="宋体" w:cs="宋体" w:hint="eastAsia"/>
          <w:sz w:val="24"/>
          <w:szCs w:val="24"/>
        </w:rPr>
        <w:t>至</w:t>
      </w:r>
      <w:r>
        <w:rPr>
          <w:rFonts w:ascii="宋体" w:eastAsia="宋体" w:hAnsi="宋体" w:cs="宋体" w:hint="eastAsia"/>
          <w:sz w:val="24"/>
          <w:szCs w:val="24"/>
        </w:rPr>
        <w:t>-3.7m</w:t>
      </w:r>
      <w:r>
        <w:rPr>
          <w:rFonts w:ascii="宋体" w:eastAsia="宋体" w:hAnsi="宋体" w:cs="宋体" w:hint="eastAsia"/>
          <w:sz w:val="24"/>
          <w:szCs w:val="24"/>
        </w:rPr>
        <w:t>时影响电气供电安全。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④连铸辊道区域低于主厂房地坪标高</w:t>
      </w:r>
      <w:r>
        <w:rPr>
          <w:rFonts w:ascii="宋体" w:eastAsia="宋体" w:hAnsi="宋体" w:cs="宋体" w:hint="eastAsia"/>
          <w:sz w:val="24"/>
          <w:szCs w:val="24"/>
        </w:rPr>
        <w:t xml:space="preserve">4.2m </w:t>
      </w:r>
      <w:r>
        <w:rPr>
          <w:rFonts w:ascii="宋体" w:eastAsia="宋体" w:hAnsi="宋体" w:cs="宋体" w:hint="eastAsia"/>
          <w:sz w:val="24"/>
          <w:szCs w:val="24"/>
        </w:rPr>
        <w:t>，辊道电机标高为</w:t>
      </w:r>
      <w:r>
        <w:rPr>
          <w:rFonts w:ascii="宋体" w:eastAsia="宋体" w:hAnsi="宋体" w:cs="宋体" w:hint="eastAsia"/>
          <w:sz w:val="24"/>
          <w:szCs w:val="24"/>
        </w:rPr>
        <w:t>3.3m</w:t>
      </w:r>
      <w:r>
        <w:rPr>
          <w:rFonts w:ascii="宋体" w:eastAsia="宋体" w:hAnsi="宋体" w:cs="宋体" w:hint="eastAsia"/>
          <w:sz w:val="24"/>
          <w:szCs w:val="24"/>
        </w:rPr>
        <w:t>，下雨水位涨至</w:t>
      </w:r>
      <w:r>
        <w:rPr>
          <w:rFonts w:ascii="宋体" w:eastAsia="宋体" w:hAnsi="宋体" w:cs="宋体" w:hint="eastAsia"/>
          <w:sz w:val="24"/>
          <w:szCs w:val="24"/>
        </w:rPr>
        <w:t>3.3m</w:t>
      </w:r>
      <w:r>
        <w:rPr>
          <w:rFonts w:ascii="宋体" w:eastAsia="宋体" w:hAnsi="宋体" w:cs="宋体" w:hint="eastAsia"/>
          <w:sz w:val="24"/>
          <w:szCs w:val="24"/>
        </w:rPr>
        <w:t>时影响电气供电安全。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⑤滚筒渣水池水泵标高为</w:t>
      </w:r>
      <w:r>
        <w:rPr>
          <w:rFonts w:ascii="宋体" w:eastAsia="宋体" w:hAnsi="宋体" w:cs="宋体" w:hint="eastAsia"/>
          <w:sz w:val="24"/>
          <w:szCs w:val="24"/>
        </w:rPr>
        <w:t xml:space="preserve">-2m </w:t>
      </w:r>
      <w:r>
        <w:rPr>
          <w:rFonts w:ascii="宋体" w:eastAsia="宋体" w:hAnsi="宋体" w:cs="宋体" w:hint="eastAsia"/>
          <w:sz w:val="24"/>
          <w:szCs w:val="24"/>
        </w:rPr>
        <w:t>，下雨水位涨至</w:t>
      </w:r>
      <w:r>
        <w:rPr>
          <w:rFonts w:ascii="宋体" w:eastAsia="宋体" w:hAnsi="宋体" w:cs="宋体" w:hint="eastAsia"/>
          <w:sz w:val="24"/>
          <w:szCs w:val="24"/>
        </w:rPr>
        <w:t>-1.5m</w:t>
      </w:r>
      <w:r>
        <w:rPr>
          <w:rFonts w:ascii="宋体" w:eastAsia="宋体" w:hAnsi="宋体" w:cs="宋体" w:hint="eastAsia"/>
          <w:sz w:val="24"/>
          <w:szCs w:val="24"/>
        </w:rPr>
        <w:t>时影响水泵使用。滚筒渣副沟标高为</w:t>
      </w:r>
      <w:r>
        <w:rPr>
          <w:rFonts w:ascii="宋体" w:eastAsia="宋体" w:hAnsi="宋体" w:cs="宋体" w:hint="eastAsia"/>
          <w:sz w:val="24"/>
          <w:szCs w:val="24"/>
        </w:rPr>
        <w:t>-4.8m</w:t>
      </w:r>
      <w:r>
        <w:rPr>
          <w:rFonts w:ascii="宋体" w:eastAsia="宋体" w:hAnsi="宋体" w:cs="宋体" w:hint="eastAsia"/>
          <w:sz w:val="24"/>
          <w:szCs w:val="24"/>
        </w:rPr>
        <w:t>水池水位上涨至</w:t>
      </w:r>
      <w:r>
        <w:rPr>
          <w:rFonts w:ascii="宋体" w:eastAsia="宋体" w:hAnsi="宋体" w:cs="宋体" w:hint="eastAsia"/>
          <w:sz w:val="24"/>
          <w:szCs w:val="24"/>
        </w:rPr>
        <w:t>-4.8m</w:t>
      </w:r>
      <w:r>
        <w:rPr>
          <w:rFonts w:ascii="宋体" w:eastAsia="宋体" w:hAnsi="宋体" w:cs="宋体" w:hint="eastAsia"/>
          <w:sz w:val="24"/>
          <w:szCs w:val="24"/>
        </w:rPr>
        <w:t>时，有积水倒灌风险。</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⑥旋流井回水泵电机标高</w:t>
      </w:r>
      <w:r>
        <w:rPr>
          <w:rFonts w:ascii="宋体" w:eastAsia="宋体" w:hAnsi="宋体" w:cs="宋体" w:hint="eastAsia"/>
          <w:sz w:val="24"/>
          <w:szCs w:val="24"/>
        </w:rPr>
        <w:t xml:space="preserve">-4.9m </w:t>
      </w:r>
      <w:r>
        <w:rPr>
          <w:rFonts w:ascii="宋体" w:eastAsia="宋体" w:hAnsi="宋体" w:cs="宋体" w:hint="eastAsia"/>
          <w:sz w:val="24"/>
          <w:szCs w:val="24"/>
        </w:rPr>
        <w:t>，下雨水位涨至</w:t>
      </w:r>
      <w:r>
        <w:rPr>
          <w:rFonts w:ascii="宋体" w:eastAsia="宋体" w:hAnsi="宋体" w:cs="宋体" w:hint="eastAsia"/>
          <w:sz w:val="24"/>
          <w:szCs w:val="24"/>
        </w:rPr>
        <w:t>-0.7m</w:t>
      </w:r>
      <w:r>
        <w:rPr>
          <w:rFonts w:ascii="宋体" w:eastAsia="宋体" w:hAnsi="宋体" w:cs="宋体" w:hint="eastAsia"/>
          <w:sz w:val="24"/>
          <w:szCs w:val="24"/>
        </w:rPr>
        <w:t>时影响旋流井使用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关键区域辨识及管控措施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炉炉底及上钢跨、加料跨属于液态金属区域，需要重点关注并</w:t>
      </w:r>
      <w:r>
        <w:rPr>
          <w:rFonts w:ascii="宋体" w:eastAsia="宋体" w:hAnsi="宋体" w:cs="宋体" w:hint="eastAsia"/>
          <w:sz w:val="24"/>
          <w:szCs w:val="24"/>
        </w:rPr>
        <w:t xml:space="preserve"> </w:t>
      </w:r>
      <w:r>
        <w:rPr>
          <w:rFonts w:ascii="宋体" w:eastAsia="宋体" w:hAnsi="宋体" w:cs="宋体" w:hint="eastAsia"/>
          <w:sz w:val="24"/>
          <w:szCs w:val="24"/>
        </w:rPr>
        <w:t>进行管控，液态金属区域严禁出现积水。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①及时关闭厂房门，并用</w:t>
      </w:r>
      <w:r>
        <w:rPr>
          <w:rFonts w:ascii="宋体" w:eastAsia="宋体" w:hAnsi="宋体" w:cs="宋体" w:hint="eastAsia"/>
          <w:sz w:val="24"/>
          <w:szCs w:val="24"/>
        </w:rPr>
        <w:t>防汛沙袋围堵厂房门下方空隙防止进水，必要时围堵两层沙袋；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②转炉炉底道轨两侧及时封堵防汛沙，避免道路积水倒灌；</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③地面积水需及时清扫，炉底基坑进水及时处置，若水位上涨过急，需增加潜水泵等设施尽快排水；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④上钢跨及加料跨天车吊运液态金属容器时，注意避让厂房漏雨点，防止雨水成流进入钢铁包中；</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⑤如果遇到灾害性天气，台风暴雨，排水不畅导致厂房内涝，海水倒灌等厂房进</w:t>
      </w:r>
      <w:r>
        <w:rPr>
          <w:rFonts w:ascii="宋体" w:eastAsia="宋体" w:hAnsi="宋体" w:cs="宋体" w:hint="eastAsia"/>
          <w:sz w:val="24"/>
          <w:szCs w:val="24"/>
        </w:rPr>
        <w:t xml:space="preserve"> </w:t>
      </w:r>
      <w:r>
        <w:rPr>
          <w:rFonts w:ascii="宋体" w:eastAsia="宋体" w:hAnsi="宋体" w:cs="宋体" w:hint="eastAsia"/>
          <w:sz w:val="24"/>
          <w:szCs w:val="24"/>
        </w:rPr>
        <w:t>水无法控制等，根据实际情况组织停产救灾，避免液态金属涉水发生爆炸事故及造成事故扩大化，要及时向上级领导汇</w:t>
      </w:r>
      <w:r>
        <w:rPr>
          <w:rFonts w:ascii="宋体" w:eastAsia="宋体" w:hAnsi="宋体" w:cs="宋体" w:hint="eastAsia"/>
          <w:sz w:val="24"/>
          <w:szCs w:val="24"/>
        </w:rPr>
        <w:t xml:space="preserve"> </w:t>
      </w:r>
      <w:r>
        <w:rPr>
          <w:rFonts w:ascii="宋体" w:eastAsia="宋体" w:hAnsi="宋体" w:cs="宋体" w:hint="eastAsia"/>
          <w:sz w:val="24"/>
          <w:szCs w:val="24"/>
        </w:rPr>
        <w:t>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防汛应急响应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一级防汛：防汛</w:t>
      </w:r>
      <w:r>
        <w:rPr>
          <w:rFonts w:ascii="宋体" w:eastAsia="宋体" w:hAnsi="宋体" w:cs="宋体" w:hint="eastAsia"/>
          <w:sz w:val="24"/>
          <w:szCs w:val="24"/>
        </w:rPr>
        <w:t>前一天，防汛沙、沙袋、潜水泵等必须到位，具备随时使用条件；必要时由防汛总指挥</w:t>
      </w:r>
      <w:r>
        <w:rPr>
          <w:rFonts w:ascii="宋体" w:eastAsia="宋体" w:hAnsi="宋体" w:cs="宋体" w:hint="eastAsia"/>
          <w:sz w:val="24"/>
          <w:szCs w:val="24"/>
        </w:rPr>
        <w:t xml:space="preserve"> </w:t>
      </w:r>
      <w:r>
        <w:rPr>
          <w:rFonts w:ascii="宋体" w:eastAsia="宋体" w:hAnsi="宋体" w:cs="宋体" w:hint="eastAsia"/>
          <w:sz w:val="24"/>
          <w:szCs w:val="24"/>
        </w:rPr>
        <w:t>（或指定一名副总指挥）</w:t>
      </w:r>
      <w:r>
        <w:rPr>
          <w:rFonts w:ascii="宋体" w:eastAsia="宋体" w:hAnsi="宋体" w:cs="宋体" w:hint="eastAsia"/>
          <w:sz w:val="24"/>
          <w:szCs w:val="24"/>
        </w:rPr>
        <w:t xml:space="preserve"> </w:t>
      </w:r>
      <w:r>
        <w:rPr>
          <w:rFonts w:ascii="宋体" w:eastAsia="宋体" w:hAnsi="宋体" w:cs="宋体" w:hint="eastAsia"/>
          <w:sz w:val="24"/>
          <w:szCs w:val="24"/>
        </w:rPr>
        <w:t>统一指挥。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二级防汛：现场应急小组组长统一指挥；自下雨开始</w:t>
      </w:r>
      <w:r>
        <w:rPr>
          <w:rFonts w:ascii="宋体" w:eastAsia="宋体" w:hAnsi="宋体" w:cs="宋体" w:hint="eastAsia"/>
          <w:sz w:val="24"/>
          <w:szCs w:val="24"/>
        </w:rPr>
        <w:t>10</w:t>
      </w:r>
      <w:r>
        <w:rPr>
          <w:rFonts w:ascii="宋体" w:eastAsia="宋体" w:hAnsi="宋体" w:cs="宋体" w:hint="eastAsia"/>
          <w:sz w:val="24"/>
          <w:szCs w:val="24"/>
        </w:rPr>
        <w:t>分钟内，各单位防汛沙、沙袋等物资必须进入防汛状态，潜水泵必须起动。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三级防汛或临时汛情：</w:t>
      </w:r>
      <w:r>
        <w:rPr>
          <w:rFonts w:ascii="宋体" w:eastAsia="宋体" w:hAnsi="宋体" w:cs="宋体" w:hint="eastAsia"/>
          <w:sz w:val="24"/>
          <w:szCs w:val="24"/>
        </w:rPr>
        <w:t xml:space="preserve"> </w:t>
      </w:r>
      <w:r>
        <w:rPr>
          <w:rFonts w:ascii="宋体" w:eastAsia="宋体" w:hAnsi="宋体" w:cs="宋体" w:hint="eastAsia"/>
          <w:sz w:val="24"/>
          <w:szCs w:val="24"/>
        </w:rPr>
        <w:t>由生产发出临时通知，各单位接通知后</w:t>
      </w:r>
      <w:r>
        <w:rPr>
          <w:rFonts w:ascii="宋体" w:eastAsia="宋体" w:hAnsi="宋体" w:cs="宋体" w:hint="eastAsia"/>
          <w:sz w:val="24"/>
          <w:szCs w:val="24"/>
        </w:rPr>
        <w:t>30</w:t>
      </w:r>
      <w:r>
        <w:rPr>
          <w:rFonts w:ascii="宋体" w:eastAsia="宋体" w:hAnsi="宋体" w:cs="宋体" w:hint="eastAsia"/>
          <w:sz w:val="24"/>
          <w:szCs w:val="24"/>
        </w:rPr>
        <w:t>分钟人员及物资必须进入防汛状态。</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对外联系</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经防汛指挥部批准后，如需停产救灾，由现场应急小组组长负责对外联系生产管控中心生产总调。</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3.2.6</w:t>
      </w:r>
      <w:r>
        <w:rPr>
          <w:rFonts w:ascii="宋体" w:eastAsia="宋体" w:hAnsi="宋体" w:cs="宋体" w:hint="eastAsia"/>
          <w:sz w:val="24"/>
          <w:szCs w:val="24"/>
        </w:rPr>
        <w:t>停产处置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①区域负责人联系电工对被淹岗位、部位彻底断电，并安排专人进行监护。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②各区域在确保安全的前提下采取应急处置措施。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③待汛情结束或现场情况可控后，根据现场实际情况逐步恢复生产。</w:t>
      </w:r>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 xml:space="preserve">3.3 </w:t>
      </w:r>
      <w:r>
        <w:rPr>
          <w:rFonts w:ascii="黑体" w:eastAsia="黑体" w:hAnsi="黑体" w:hint="eastAsia"/>
          <w:b/>
          <w:bCs/>
          <w:kern w:val="0"/>
          <w:sz w:val="28"/>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炉前调度室电话：</w:t>
      </w:r>
      <w:r>
        <w:rPr>
          <w:rFonts w:ascii="宋体" w:eastAsia="宋体" w:hAnsi="宋体" w:cs="宋体" w:hint="eastAsia"/>
          <w:sz w:val="24"/>
          <w:szCs w:val="24"/>
        </w:rPr>
        <w:t xml:space="preserve">6516 </w:t>
      </w:r>
      <w:r>
        <w:rPr>
          <w:rFonts w:ascii="宋体" w:eastAsia="宋体" w:hAnsi="宋体" w:cs="宋体" w:hint="eastAsia"/>
          <w:sz w:val="24"/>
          <w:szCs w:val="24"/>
        </w:rPr>
        <w:t>、</w:t>
      </w:r>
      <w:r>
        <w:rPr>
          <w:rFonts w:ascii="宋体" w:eastAsia="宋体" w:hAnsi="宋体" w:cs="宋体" w:hint="eastAsia"/>
          <w:sz w:val="24"/>
          <w:szCs w:val="24"/>
        </w:rPr>
        <w:t>6518</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生产技术室电话：</w:t>
      </w:r>
      <w:r>
        <w:rPr>
          <w:rFonts w:ascii="宋体" w:eastAsia="宋体" w:hAnsi="宋体" w:cs="宋体" w:hint="eastAsia"/>
          <w:sz w:val="24"/>
          <w:szCs w:val="24"/>
        </w:rPr>
        <w:t xml:space="preserve">6511 </w:t>
      </w:r>
      <w:r>
        <w:rPr>
          <w:rFonts w:ascii="宋体" w:eastAsia="宋体" w:hAnsi="宋体" w:cs="宋体" w:hint="eastAsia"/>
          <w:sz w:val="24"/>
          <w:szCs w:val="24"/>
        </w:rPr>
        <w:t>、</w:t>
      </w:r>
      <w:r>
        <w:rPr>
          <w:rFonts w:ascii="宋体" w:eastAsia="宋体" w:hAnsi="宋体" w:cs="宋体" w:hint="eastAsia"/>
          <w:sz w:val="24"/>
          <w:szCs w:val="24"/>
        </w:rPr>
        <w:t>6513</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对外求助电话：</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生产管控中心：</w:t>
      </w:r>
      <w:r>
        <w:rPr>
          <w:rFonts w:ascii="宋体" w:eastAsia="宋体" w:hAnsi="宋体" w:cs="宋体" w:hint="eastAsia"/>
          <w:sz w:val="24"/>
          <w:szCs w:val="24"/>
        </w:rPr>
        <w:t xml:space="preserve">6217 </w:t>
      </w:r>
      <w:r>
        <w:rPr>
          <w:rFonts w:ascii="宋体" w:eastAsia="宋体" w:hAnsi="宋体" w:cs="宋体" w:hint="eastAsia"/>
          <w:sz w:val="24"/>
          <w:szCs w:val="24"/>
        </w:rPr>
        <w:t>、</w:t>
      </w:r>
      <w:r>
        <w:rPr>
          <w:rFonts w:ascii="宋体" w:eastAsia="宋体" w:hAnsi="宋体" w:cs="宋体" w:hint="eastAsia"/>
          <w:sz w:val="24"/>
          <w:szCs w:val="24"/>
        </w:rPr>
        <w:t>6218</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安全管理部：</w:t>
      </w:r>
      <w:r>
        <w:rPr>
          <w:rFonts w:ascii="宋体" w:eastAsia="宋体" w:hAnsi="宋体" w:cs="宋体" w:hint="eastAsia"/>
          <w:sz w:val="24"/>
          <w:szCs w:val="24"/>
        </w:rPr>
        <w:t>5079</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医疗站：</w:t>
      </w:r>
      <w:r>
        <w:rPr>
          <w:rFonts w:ascii="宋体" w:eastAsia="宋体" w:hAnsi="宋体" w:cs="宋体" w:hint="eastAsia"/>
          <w:sz w:val="24"/>
          <w:szCs w:val="24"/>
        </w:rPr>
        <w:t>5150</w:t>
      </w:r>
      <w:r>
        <w:rPr>
          <w:rFonts w:ascii="宋体" w:eastAsia="宋体" w:hAnsi="宋体" w:cs="宋体" w:hint="eastAsia"/>
          <w:sz w:val="24"/>
          <w:szCs w:val="24"/>
        </w:rPr>
        <w:t>。</w:t>
      </w:r>
    </w:p>
    <w:p w:rsidR="004A48B7" w:rsidRDefault="0006241A">
      <w:pPr>
        <w:pStyle w:val="a5"/>
        <w:spacing w:before="91" w:line="221" w:lineRule="auto"/>
        <w:ind w:left="3281"/>
        <w:outlineLvl w:val="0"/>
        <w:rPr>
          <w:rFonts w:ascii="宋体" w:hAnsi="宋体" w:cs="宋体"/>
          <w:b/>
          <w:bCs/>
          <w:kern w:val="0"/>
          <w:sz w:val="28"/>
          <w:szCs w:val="28"/>
        </w:rPr>
      </w:pPr>
      <w:bookmarkStart w:id="3795" w:name="_Toc28589"/>
      <w:bookmarkStart w:id="3796" w:name="_Toc12005"/>
      <w:bookmarkStart w:id="3797" w:name="_Toc18412"/>
      <w:bookmarkStart w:id="3798" w:name="_Toc4420"/>
      <w:r>
        <w:rPr>
          <w:rFonts w:ascii="宋体" w:hAnsi="宋体" w:cs="宋体" w:hint="eastAsia"/>
          <w:b/>
          <w:bCs/>
          <w:kern w:val="0"/>
          <w:sz w:val="28"/>
          <w:szCs w:val="28"/>
        </w:rPr>
        <w:t xml:space="preserve">4 </w:t>
      </w:r>
      <w:r>
        <w:rPr>
          <w:rFonts w:ascii="宋体" w:hAnsi="宋体" w:cs="宋体" w:hint="eastAsia"/>
          <w:b/>
          <w:bCs/>
          <w:kern w:val="0"/>
          <w:sz w:val="28"/>
          <w:szCs w:val="28"/>
        </w:rPr>
        <w:t>注意事项</w:t>
      </w:r>
      <w:bookmarkEnd w:id="3795"/>
      <w:bookmarkEnd w:id="3796"/>
      <w:bookmarkEnd w:id="3797"/>
      <w:bookmarkEnd w:id="3798"/>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）个人防护：劳保用品穿戴整齐，做好防雨措施，对积水情况不明的区域不得擅自进入。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）异常处置：区域负责人负责维护秩序、疏散人员，组织开展相应的应</w:t>
      </w:r>
    </w:p>
    <w:p w:rsidR="004A48B7" w:rsidRDefault="0006241A">
      <w:pPr>
        <w:tabs>
          <w:tab w:val="left" w:pos="519"/>
        </w:tabs>
        <w:spacing w:line="500" w:lineRule="exact"/>
        <w:jc w:val="left"/>
        <w:rPr>
          <w:rFonts w:ascii="宋体" w:eastAsia="宋体" w:hAnsi="宋体" w:cs="宋体"/>
          <w:sz w:val="24"/>
          <w:szCs w:val="24"/>
        </w:rPr>
      </w:pPr>
      <w:r>
        <w:rPr>
          <w:rFonts w:ascii="宋体" w:eastAsia="宋体" w:hAnsi="宋体" w:cs="宋体" w:hint="eastAsia"/>
          <w:sz w:val="24"/>
          <w:szCs w:val="24"/>
        </w:rPr>
        <w:t>急处置预案，必须坚持“先救人、再救物</w:t>
      </w:r>
      <w:r>
        <w:rPr>
          <w:rFonts w:ascii="宋体" w:eastAsia="宋体" w:hAnsi="宋体" w:cs="宋体" w:hint="eastAsia"/>
          <w:sz w:val="24"/>
          <w:szCs w:val="24"/>
        </w:rPr>
        <w:t xml:space="preserve"> </w:t>
      </w:r>
      <w:r>
        <w:rPr>
          <w:rFonts w:ascii="宋体" w:eastAsia="宋体" w:hAnsi="宋体" w:cs="宋体" w:hint="eastAsia"/>
          <w:sz w:val="24"/>
          <w:szCs w:val="24"/>
        </w:rPr>
        <w:t>”的原则。</w:t>
      </w:r>
    </w:p>
    <w:p w:rsidR="004A48B7" w:rsidRDefault="0006241A">
      <w:pPr>
        <w:tabs>
          <w:tab w:val="left" w:pos="519"/>
        </w:tabs>
        <w:spacing w:line="500" w:lineRule="exact"/>
        <w:ind w:firstLineChars="200" w:firstLine="480"/>
        <w:jc w:val="left"/>
        <w:rPr>
          <w:rFonts w:ascii="宋体" w:eastAsia="宋体" w:hAnsi="宋体" w:cs="宋体"/>
          <w:sz w:val="24"/>
          <w:szCs w:val="24"/>
        </w:rPr>
        <w:sectPr w:rsidR="004A48B7">
          <w:headerReference w:type="default" r:id="rId299"/>
          <w:footerReference w:type="default" r:id="rId300"/>
          <w:pgSz w:w="11906" w:h="16839"/>
          <w:pgMar w:top="856" w:right="1785" w:bottom="1264" w:left="1785" w:header="794" w:footer="987" w:gutter="0"/>
          <w:cols w:space="720"/>
        </w:sect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）每次发生事故后，必须写一份应急处理事故总结。</w:t>
      </w:r>
    </w:p>
    <w:p w:rsidR="004A48B7" w:rsidRDefault="0006241A">
      <w:pPr>
        <w:pStyle w:val="a5"/>
        <w:spacing w:before="140" w:line="223" w:lineRule="auto"/>
        <w:ind w:left="212"/>
        <w:jc w:val="center"/>
        <w:outlineLvl w:val="0"/>
        <w:rPr>
          <w:b/>
          <w:bCs/>
          <w:kern w:val="44"/>
          <w:sz w:val="36"/>
          <w:szCs w:val="44"/>
        </w:rPr>
      </w:pPr>
      <w:bookmarkStart w:id="3799" w:name="_Toc6338"/>
      <w:bookmarkStart w:id="3800" w:name="_Toc12147"/>
      <w:r>
        <w:rPr>
          <w:rFonts w:hint="eastAsia"/>
          <w:b/>
          <w:bCs/>
          <w:kern w:val="44"/>
          <w:sz w:val="36"/>
          <w:szCs w:val="44"/>
        </w:rPr>
        <w:lastRenderedPageBreak/>
        <w:t>质量检测所触电事故现场应急处置方案</w:t>
      </w:r>
      <w:bookmarkEnd w:id="3799"/>
      <w:bookmarkEnd w:id="3800"/>
    </w:p>
    <w:p w:rsidR="004A48B7" w:rsidRDefault="0006241A">
      <w:pPr>
        <w:pStyle w:val="2"/>
        <w:spacing w:line="500" w:lineRule="exact"/>
        <w:rPr>
          <w:rFonts w:ascii="宋体" w:eastAsia="宋体" w:hAnsi="宋体" w:cs="宋体"/>
          <w:sz w:val="28"/>
          <w:szCs w:val="28"/>
        </w:rPr>
      </w:pPr>
      <w:bookmarkStart w:id="3801" w:name="_Toc18896"/>
      <w:bookmarkStart w:id="3802" w:name="_Toc15416"/>
      <w:r>
        <w:rPr>
          <w:rFonts w:ascii="宋体" w:eastAsia="宋体" w:hAnsi="宋体" w:cs="宋体" w:hint="eastAsia"/>
          <w:sz w:val="28"/>
          <w:szCs w:val="28"/>
        </w:rPr>
        <w:t>1</w:t>
      </w:r>
      <w:r>
        <w:rPr>
          <w:rFonts w:ascii="宋体" w:eastAsia="宋体" w:hAnsi="宋体" w:cs="宋体" w:hint="eastAsia"/>
          <w:sz w:val="28"/>
          <w:szCs w:val="28"/>
        </w:rPr>
        <w:t>事故风险分析</w:t>
      </w:r>
      <w:bookmarkEnd w:id="3801"/>
      <w:bookmarkEnd w:id="3802"/>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1.1</w:t>
      </w:r>
      <w:r>
        <w:rPr>
          <w:rFonts w:ascii="黑体" w:eastAsia="黑体" w:hAnsi="黑体" w:hint="eastAsia"/>
          <w:b/>
          <w:bCs/>
          <w:kern w:val="0"/>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在检验设备使用、办公过程中，均可能造成触电。</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1.2</w:t>
      </w:r>
      <w:r>
        <w:rPr>
          <w:rFonts w:ascii="黑体" w:eastAsia="黑体" w:hAnsi="黑体" w:hint="eastAsia"/>
          <w:b/>
          <w:bCs/>
          <w:kern w:val="0"/>
          <w:sz w:val="28"/>
          <w:szCs w:val="28"/>
        </w:rPr>
        <w:t>事故发生的区域、地点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部门所有用电场所。</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1.3</w:t>
      </w:r>
      <w:r>
        <w:rPr>
          <w:rFonts w:ascii="黑体" w:eastAsia="黑体" w:hAnsi="黑体" w:hint="eastAsia"/>
          <w:b/>
          <w:bCs/>
          <w:kern w:val="0"/>
          <w:sz w:val="28"/>
          <w:szCs w:val="28"/>
        </w:rPr>
        <w:t>事故发生的可能时间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触电事故在进行生产的任何时间均有可能发生，尤其在雨季易发生用电设备及线路绝缘性降低而导致的触电事故。</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1.4</w:t>
      </w:r>
      <w:r>
        <w:rPr>
          <w:rFonts w:ascii="黑体" w:eastAsia="黑体" w:hAnsi="黑体" w:hint="eastAsia"/>
          <w:b/>
          <w:bCs/>
          <w:kern w:val="0"/>
          <w:sz w:val="28"/>
          <w:szCs w:val="28"/>
        </w:rPr>
        <w:t>事故的危害严重程度及其影响范围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如发生触电事故，可造成人员伤亡和财产损失，但事故可控制在公司范围内。</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1.5</w:t>
      </w:r>
      <w:r>
        <w:rPr>
          <w:rFonts w:ascii="黑体" w:eastAsia="黑体" w:hAnsi="黑体" w:hint="eastAsia"/>
          <w:b/>
          <w:bCs/>
          <w:kern w:val="0"/>
          <w:sz w:val="28"/>
          <w:szCs w:val="28"/>
        </w:rPr>
        <w:t>事故可能引发的次生、衍生事故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个别触电事故会发生因触电短路而导致的火灾事故。</w:t>
      </w:r>
    </w:p>
    <w:p w:rsidR="004A48B7" w:rsidRDefault="0006241A" w:rsidP="00855C86">
      <w:pPr>
        <w:pStyle w:val="2"/>
        <w:spacing w:line="500" w:lineRule="exact"/>
        <w:rPr>
          <w:rFonts w:ascii="宋体" w:eastAsia="宋体" w:hAnsi="宋体" w:cs="宋体"/>
          <w:sz w:val="28"/>
          <w:szCs w:val="28"/>
        </w:rPr>
      </w:pPr>
      <w:bookmarkStart w:id="3803" w:name="_Toc3091"/>
      <w:bookmarkStart w:id="3804" w:name="_Toc31057"/>
      <w:r>
        <w:rPr>
          <w:rFonts w:ascii="宋体" w:eastAsia="宋体" w:hAnsi="宋体" w:cs="宋体" w:hint="eastAsia"/>
          <w:sz w:val="28"/>
          <w:szCs w:val="28"/>
        </w:rPr>
        <w:t>2.</w:t>
      </w:r>
      <w:r>
        <w:rPr>
          <w:rFonts w:ascii="宋体" w:eastAsia="宋体" w:hAnsi="宋体" w:cs="宋体" w:hint="eastAsia"/>
          <w:sz w:val="28"/>
          <w:szCs w:val="28"/>
        </w:rPr>
        <w:t>应急工作职责</w:t>
      </w:r>
      <w:bookmarkEnd w:id="3803"/>
      <w:bookmarkEnd w:id="3804"/>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2.1</w:t>
      </w:r>
      <w:r>
        <w:rPr>
          <w:rFonts w:ascii="黑体" w:eastAsia="黑体" w:hAnsi="黑体" w:hint="eastAsia"/>
          <w:b/>
          <w:bCs/>
          <w:kern w:val="0"/>
          <w:sz w:val="28"/>
          <w:szCs w:val="28"/>
        </w:rPr>
        <w:t>应急处置小组组成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长：科室负责人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副组长：班组长、部门安全员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员：各班组组员</w:t>
      </w:r>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2.2</w:t>
      </w:r>
      <w:r>
        <w:rPr>
          <w:rFonts w:ascii="黑体" w:eastAsia="黑体" w:hAnsi="黑体" w:hint="eastAsia"/>
          <w:b/>
          <w:bCs/>
          <w:kern w:val="0"/>
          <w:sz w:val="28"/>
          <w:szCs w:val="28"/>
        </w:rPr>
        <w:t>工作职责</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）科室负责人职责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负责了解和掌握事故现场情况，及时向部门、公司汇报，在上级应急指挥机</w:t>
      </w:r>
      <w:r>
        <w:rPr>
          <w:rFonts w:ascii="宋体" w:eastAsia="宋体" w:hAnsi="宋体" w:cs="宋体" w:hint="eastAsia"/>
          <w:sz w:val="24"/>
          <w:szCs w:val="24"/>
        </w:rPr>
        <w:t>构到达前负责指挥和组织现场抢救。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）班组长职责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组织、协调现场人员进行先期处置。</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）安全员职责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接到通知后迅速赶赴事故现场进行急救处理，并监督安全措施落实和人员到位情况。</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4</w:t>
      </w:r>
      <w:r>
        <w:rPr>
          <w:rFonts w:ascii="宋体" w:eastAsia="宋体" w:hAnsi="宋体" w:cs="宋体" w:hint="eastAsia"/>
          <w:sz w:val="24"/>
          <w:szCs w:val="24"/>
        </w:rPr>
        <w:t>）现场作业人员职责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发现异常情况，及时汇报，做好受伤人员的先期急救处置工作。</w:t>
      </w:r>
    </w:p>
    <w:p w:rsidR="004A48B7" w:rsidRDefault="0006241A" w:rsidP="00855C86">
      <w:pPr>
        <w:pStyle w:val="2"/>
        <w:spacing w:line="500" w:lineRule="exact"/>
        <w:rPr>
          <w:rFonts w:ascii="宋体" w:eastAsia="宋体" w:hAnsi="宋体" w:cs="宋体"/>
          <w:sz w:val="28"/>
          <w:szCs w:val="28"/>
        </w:rPr>
      </w:pPr>
      <w:bookmarkStart w:id="3805" w:name="_Toc18862"/>
      <w:bookmarkStart w:id="3806" w:name="_Toc16392"/>
      <w:r>
        <w:rPr>
          <w:rFonts w:ascii="宋体" w:eastAsia="宋体" w:hAnsi="宋体" w:cs="宋体" w:hint="eastAsia"/>
          <w:sz w:val="28"/>
          <w:szCs w:val="28"/>
        </w:rPr>
        <w:t>3.</w:t>
      </w:r>
      <w:r>
        <w:rPr>
          <w:rFonts w:ascii="宋体" w:eastAsia="宋体" w:hAnsi="宋体" w:cs="宋体" w:hint="eastAsia"/>
          <w:sz w:val="28"/>
          <w:szCs w:val="28"/>
        </w:rPr>
        <w:t>应急处置</w:t>
      </w:r>
      <w:bookmarkEnd w:id="3805"/>
      <w:bookmarkEnd w:id="3806"/>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3.1</w:t>
      </w:r>
      <w:r>
        <w:rPr>
          <w:rFonts w:ascii="黑体" w:eastAsia="黑体" w:hAnsi="黑体" w:hint="eastAsia"/>
          <w:b/>
          <w:bCs/>
          <w:kern w:val="0"/>
          <w:sz w:val="28"/>
          <w:szCs w:val="28"/>
        </w:rPr>
        <w:t>现场应急处置措施</w:t>
      </w:r>
    </w:p>
    <w:tbl>
      <w:tblPr>
        <w:tblStyle w:val="af0"/>
        <w:tblW w:w="5000" w:type="pct"/>
        <w:tblLook w:val="04A0"/>
      </w:tblPr>
      <w:tblGrid>
        <w:gridCol w:w="1466"/>
        <w:gridCol w:w="5254"/>
        <w:gridCol w:w="1832"/>
      </w:tblGrid>
      <w:tr w:rsidR="004A48B7">
        <w:tc>
          <w:tcPr>
            <w:tcW w:w="857" w:type="pct"/>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步骤</w:t>
            </w:r>
          </w:p>
        </w:tc>
        <w:tc>
          <w:tcPr>
            <w:tcW w:w="3071" w:type="pct"/>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处置</w:t>
            </w:r>
          </w:p>
        </w:tc>
        <w:tc>
          <w:tcPr>
            <w:tcW w:w="1071" w:type="pct"/>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负责人</w:t>
            </w:r>
          </w:p>
        </w:tc>
      </w:tr>
      <w:tr w:rsidR="004A48B7">
        <w:tc>
          <w:tcPr>
            <w:tcW w:w="857"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t>发现事故</w:t>
            </w:r>
          </w:p>
        </w:tc>
        <w:tc>
          <w:tcPr>
            <w:tcW w:w="3071"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t>XX</w:t>
            </w:r>
            <w:r>
              <w:rPr>
                <w:rFonts w:ascii="宋体" w:eastAsia="宋体" w:hAnsi="宋体" w:cs="宋体" w:hint="eastAsia"/>
                <w:szCs w:val="21"/>
              </w:rPr>
              <w:t>科室发生触电事故。</w:t>
            </w:r>
          </w:p>
        </w:tc>
        <w:tc>
          <w:tcPr>
            <w:tcW w:w="1071"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t>发现人员</w:t>
            </w:r>
          </w:p>
        </w:tc>
      </w:tr>
      <w:tr w:rsidR="004A48B7">
        <w:tc>
          <w:tcPr>
            <w:tcW w:w="857"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t>现场确认、报告</w:t>
            </w:r>
          </w:p>
        </w:tc>
        <w:tc>
          <w:tcPr>
            <w:tcW w:w="3071"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、当班班长现场确认；</w:t>
            </w:r>
            <w:r>
              <w:rPr>
                <w:rFonts w:ascii="宋体" w:eastAsia="宋体" w:hAnsi="宋体" w:cs="宋体" w:hint="eastAsia"/>
                <w:szCs w:val="21"/>
              </w:rPr>
              <w:t>2</w:t>
            </w:r>
            <w:r>
              <w:rPr>
                <w:rFonts w:ascii="宋体" w:eastAsia="宋体" w:hAnsi="宋体" w:cs="宋体" w:hint="eastAsia"/>
                <w:szCs w:val="21"/>
              </w:rPr>
              <w:t>、向</w:t>
            </w:r>
            <w:r>
              <w:rPr>
                <w:rFonts w:ascii="宋体" w:eastAsia="宋体" w:hAnsi="宋体" w:cs="宋体" w:hint="eastAsia"/>
                <w:szCs w:val="21"/>
              </w:rPr>
              <w:t>应急处置小组</w:t>
            </w:r>
            <w:r>
              <w:rPr>
                <w:rFonts w:ascii="宋体" w:eastAsia="宋体" w:hAnsi="宋体" w:cs="宋体" w:hint="eastAsia"/>
                <w:szCs w:val="21"/>
              </w:rPr>
              <w:t>报告：</w:t>
            </w:r>
            <w:r>
              <w:rPr>
                <w:rFonts w:ascii="宋体" w:eastAsia="宋体" w:hAnsi="宋体" w:cs="宋体" w:hint="eastAsia"/>
                <w:szCs w:val="21"/>
              </w:rPr>
              <w:t>XX</w:t>
            </w:r>
            <w:r>
              <w:rPr>
                <w:rFonts w:ascii="宋体" w:eastAsia="宋体" w:hAnsi="宋体" w:cs="宋体" w:hint="eastAsia"/>
                <w:szCs w:val="21"/>
              </w:rPr>
              <w:t>科室发生触电</w:t>
            </w:r>
            <w:r>
              <w:rPr>
                <w:rFonts w:ascii="宋体" w:eastAsia="宋体" w:hAnsi="宋体" w:cs="宋体" w:hint="eastAsia"/>
                <w:szCs w:val="21"/>
              </w:rPr>
              <w:t>事故</w:t>
            </w:r>
            <w:r>
              <w:rPr>
                <w:rFonts w:ascii="宋体" w:eastAsia="宋体" w:hAnsi="宋体" w:cs="宋体" w:hint="eastAsia"/>
                <w:szCs w:val="21"/>
              </w:rPr>
              <w:t>，受伤</w:t>
            </w:r>
            <w:r>
              <w:rPr>
                <w:rFonts w:ascii="宋体" w:eastAsia="宋体" w:hAnsi="宋体" w:cs="宋体" w:hint="eastAsia"/>
                <w:szCs w:val="21"/>
              </w:rPr>
              <w:t>X</w:t>
            </w:r>
            <w:r>
              <w:rPr>
                <w:rFonts w:ascii="宋体" w:eastAsia="宋体" w:hAnsi="宋体" w:cs="宋体" w:hint="eastAsia"/>
                <w:szCs w:val="21"/>
              </w:rPr>
              <w:t>人；</w:t>
            </w:r>
            <w:r>
              <w:rPr>
                <w:rFonts w:ascii="宋体" w:eastAsia="宋体" w:hAnsi="宋体" w:cs="宋体" w:hint="eastAsia"/>
                <w:szCs w:val="21"/>
              </w:rPr>
              <w:t>3</w:t>
            </w:r>
            <w:r>
              <w:rPr>
                <w:rFonts w:ascii="宋体" w:eastAsia="宋体" w:hAnsi="宋体" w:cs="宋体" w:hint="eastAsia"/>
                <w:szCs w:val="21"/>
              </w:rPr>
              <w:t>、应急处置小组向部门领导报告：</w:t>
            </w:r>
            <w:r>
              <w:rPr>
                <w:rFonts w:ascii="宋体" w:eastAsia="宋体" w:hAnsi="宋体" w:cs="宋体" w:hint="eastAsia"/>
                <w:szCs w:val="21"/>
              </w:rPr>
              <w:t>XX</w:t>
            </w:r>
            <w:r>
              <w:rPr>
                <w:rFonts w:ascii="宋体" w:eastAsia="宋体" w:hAnsi="宋体" w:cs="宋体" w:hint="eastAsia"/>
                <w:szCs w:val="21"/>
              </w:rPr>
              <w:t>科室发生触电</w:t>
            </w:r>
            <w:r>
              <w:rPr>
                <w:rFonts w:ascii="宋体" w:eastAsia="宋体" w:hAnsi="宋体" w:cs="宋体" w:hint="eastAsia"/>
                <w:szCs w:val="21"/>
              </w:rPr>
              <w:t>事故</w:t>
            </w:r>
            <w:r>
              <w:rPr>
                <w:rFonts w:ascii="宋体" w:eastAsia="宋体" w:hAnsi="宋体" w:cs="宋体" w:hint="eastAsia"/>
                <w:szCs w:val="21"/>
              </w:rPr>
              <w:t>，受伤</w:t>
            </w:r>
            <w:r>
              <w:rPr>
                <w:rFonts w:ascii="宋体" w:eastAsia="宋体" w:hAnsi="宋体" w:cs="宋体" w:hint="eastAsia"/>
                <w:szCs w:val="21"/>
              </w:rPr>
              <w:t>X</w:t>
            </w:r>
            <w:r>
              <w:rPr>
                <w:rFonts w:ascii="宋体" w:eastAsia="宋体" w:hAnsi="宋体" w:cs="宋体" w:hint="eastAsia"/>
                <w:szCs w:val="21"/>
              </w:rPr>
              <w:t>人。</w:t>
            </w:r>
          </w:p>
        </w:tc>
        <w:tc>
          <w:tcPr>
            <w:tcW w:w="1071"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t>事发科室当班班长、事发科室负责人</w:t>
            </w:r>
          </w:p>
        </w:tc>
      </w:tr>
      <w:tr w:rsidR="004A48B7">
        <w:trPr>
          <w:trHeight w:val="1471"/>
        </w:trPr>
        <w:tc>
          <w:tcPr>
            <w:tcW w:w="857" w:type="pct"/>
            <w:vMerge w:val="restart"/>
            <w:vAlign w:val="center"/>
          </w:tcPr>
          <w:p w:rsidR="004A48B7" w:rsidRDefault="004A48B7">
            <w:pPr>
              <w:spacing w:line="500" w:lineRule="exact"/>
              <w:rPr>
                <w:rFonts w:ascii="宋体" w:eastAsia="宋体" w:hAnsi="宋体" w:cs="宋体"/>
                <w:szCs w:val="21"/>
              </w:rPr>
            </w:pPr>
          </w:p>
          <w:p w:rsidR="004A48B7" w:rsidRDefault="0006241A">
            <w:pPr>
              <w:spacing w:line="500" w:lineRule="exact"/>
              <w:rPr>
                <w:rFonts w:ascii="宋体" w:eastAsia="宋体" w:hAnsi="宋体" w:cs="宋体"/>
                <w:szCs w:val="21"/>
              </w:rPr>
            </w:pPr>
            <w:r>
              <w:rPr>
                <w:rFonts w:ascii="宋体" w:eastAsia="宋体" w:hAnsi="宋体" w:cs="宋体" w:hint="eastAsia"/>
                <w:szCs w:val="21"/>
              </w:rPr>
              <w:t>现场应急处置</w:t>
            </w:r>
          </w:p>
        </w:tc>
        <w:tc>
          <w:tcPr>
            <w:tcW w:w="3071"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t>把触电者接触的那一部分带电设备的开关或其他断路设备断开；或设法使用绝缘用品将触电者与带电设备脱离。触电者未脱离电源前，救护人员不准直接用手触及伤员。</w:t>
            </w:r>
          </w:p>
        </w:tc>
        <w:tc>
          <w:tcPr>
            <w:tcW w:w="1071"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t>发现人、科室负责人、班组长、安全员</w:t>
            </w:r>
          </w:p>
        </w:tc>
      </w:tr>
      <w:tr w:rsidR="004A48B7">
        <w:trPr>
          <w:trHeight w:val="807"/>
        </w:trPr>
        <w:tc>
          <w:tcPr>
            <w:tcW w:w="857" w:type="pct"/>
            <w:vMerge/>
          </w:tcPr>
          <w:p w:rsidR="004A48B7" w:rsidRDefault="004A48B7">
            <w:pPr>
              <w:spacing w:line="500" w:lineRule="exact"/>
              <w:rPr>
                <w:rFonts w:ascii="宋体" w:eastAsia="宋体" w:hAnsi="宋体" w:cs="宋体"/>
                <w:szCs w:val="21"/>
              </w:rPr>
            </w:pPr>
          </w:p>
        </w:tc>
        <w:tc>
          <w:tcPr>
            <w:tcW w:w="3071"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、立即拉掉开关、拔出插肖，切断电源。</w:t>
            </w:r>
          </w:p>
          <w:p w:rsidR="004A48B7" w:rsidRDefault="0006241A">
            <w:pPr>
              <w:spacing w:line="500" w:lineRule="exact"/>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、用木板等绝缘物插入触电者身下，以隔断流经人体的电流。</w:t>
            </w:r>
          </w:p>
          <w:p w:rsidR="004A48B7" w:rsidRDefault="0006241A">
            <w:pPr>
              <w:spacing w:line="500" w:lineRule="exact"/>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、用干燥的衣服、手套、绳索、木板、木桥等绝缘物作为工具，拉开触电者及挑开电线使触电者脱离电源。</w:t>
            </w:r>
          </w:p>
        </w:tc>
        <w:tc>
          <w:tcPr>
            <w:tcW w:w="1071" w:type="pct"/>
          </w:tcPr>
          <w:p w:rsidR="004A48B7" w:rsidRDefault="004A48B7">
            <w:pPr>
              <w:spacing w:line="500" w:lineRule="exact"/>
              <w:rPr>
                <w:rFonts w:ascii="宋体" w:eastAsia="宋体" w:hAnsi="宋体" w:cs="宋体"/>
                <w:szCs w:val="21"/>
              </w:rPr>
            </w:pPr>
          </w:p>
          <w:p w:rsidR="004A48B7" w:rsidRDefault="004A48B7" w:rsidP="00855C86">
            <w:pPr>
              <w:pStyle w:val="3"/>
              <w:ind w:left="420"/>
              <w:outlineLvl w:val="2"/>
              <w:rPr>
                <w:rFonts w:ascii="宋体" w:eastAsia="宋体" w:hAnsi="宋体" w:cs="宋体"/>
                <w:sz w:val="21"/>
                <w:szCs w:val="21"/>
              </w:rPr>
            </w:pPr>
          </w:p>
          <w:p w:rsidR="004A48B7" w:rsidRDefault="0006241A">
            <w:pPr>
              <w:spacing w:line="500" w:lineRule="exact"/>
              <w:rPr>
                <w:rFonts w:ascii="宋体" w:eastAsia="宋体" w:hAnsi="宋体" w:cs="宋体"/>
                <w:szCs w:val="21"/>
              </w:rPr>
            </w:pPr>
            <w:r>
              <w:rPr>
                <w:rFonts w:ascii="宋体" w:eastAsia="宋体" w:hAnsi="宋体" w:cs="宋体" w:hint="eastAsia"/>
                <w:szCs w:val="21"/>
              </w:rPr>
              <w:t>发现人、科室负责人、班组长</w:t>
            </w:r>
          </w:p>
          <w:p w:rsidR="004A48B7" w:rsidRDefault="004A48B7">
            <w:pPr>
              <w:spacing w:line="500" w:lineRule="exact"/>
              <w:rPr>
                <w:rFonts w:ascii="宋体" w:eastAsia="宋体" w:hAnsi="宋体" w:cs="宋体"/>
                <w:szCs w:val="21"/>
              </w:rPr>
            </w:pPr>
          </w:p>
        </w:tc>
      </w:tr>
      <w:tr w:rsidR="004A48B7">
        <w:tc>
          <w:tcPr>
            <w:tcW w:w="857" w:type="pct"/>
            <w:vMerge/>
          </w:tcPr>
          <w:p w:rsidR="004A48B7" w:rsidRDefault="004A48B7">
            <w:pPr>
              <w:spacing w:line="500" w:lineRule="exact"/>
              <w:rPr>
                <w:rFonts w:ascii="宋体" w:eastAsia="宋体" w:hAnsi="宋体" w:cs="宋体"/>
                <w:szCs w:val="21"/>
              </w:rPr>
            </w:pPr>
          </w:p>
        </w:tc>
        <w:tc>
          <w:tcPr>
            <w:tcW w:w="3071"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、立即通知有关部门停电。</w:t>
            </w:r>
          </w:p>
          <w:p w:rsidR="004A48B7" w:rsidRDefault="0006241A">
            <w:pPr>
              <w:spacing w:line="500" w:lineRule="exact"/>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、戴上绝缘手套，穿上绝缘鞋用绝缘工具拉开开关。</w:t>
            </w:r>
          </w:p>
          <w:p w:rsidR="004A48B7" w:rsidRDefault="0006241A">
            <w:pPr>
              <w:spacing w:line="500" w:lineRule="exact"/>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、抛掷一端可靠接地的裸金属线使线路接地；迫使保护装置动作断开电源。</w:t>
            </w:r>
          </w:p>
        </w:tc>
        <w:tc>
          <w:tcPr>
            <w:tcW w:w="1071" w:type="pct"/>
            <w:vAlign w:val="center"/>
          </w:tcPr>
          <w:p w:rsidR="004A48B7" w:rsidRDefault="0006241A">
            <w:pPr>
              <w:spacing w:line="500" w:lineRule="exact"/>
              <w:rPr>
                <w:rFonts w:ascii="宋体" w:eastAsia="宋体" w:hAnsi="宋体" w:cs="宋体"/>
                <w:szCs w:val="21"/>
              </w:rPr>
            </w:pPr>
            <w:r>
              <w:rPr>
                <w:rFonts w:ascii="宋体" w:eastAsia="宋体" w:hAnsi="宋体" w:cs="宋体" w:hint="eastAsia"/>
                <w:szCs w:val="21"/>
              </w:rPr>
              <w:t>发现人、科室负责人、班组长</w:t>
            </w:r>
          </w:p>
          <w:p w:rsidR="004A48B7" w:rsidRDefault="004A48B7">
            <w:pPr>
              <w:spacing w:line="500" w:lineRule="exact"/>
              <w:ind w:firstLineChars="100" w:firstLine="210"/>
              <w:rPr>
                <w:rFonts w:ascii="宋体" w:eastAsia="宋体" w:hAnsi="宋体" w:cs="宋体"/>
                <w:szCs w:val="21"/>
              </w:rPr>
            </w:pPr>
          </w:p>
        </w:tc>
      </w:tr>
      <w:tr w:rsidR="004A48B7">
        <w:tc>
          <w:tcPr>
            <w:tcW w:w="857" w:type="pct"/>
          </w:tcPr>
          <w:p w:rsidR="004A48B7" w:rsidRDefault="004A48B7">
            <w:pPr>
              <w:spacing w:line="500" w:lineRule="exact"/>
              <w:rPr>
                <w:rFonts w:ascii="宋体" w:eastAsia="宋体" w:hAnsi="宋体" w:cs="宋体"/>
                <w:szCs w:val="21"/>
              </w:rPr>
            </w:pPr>
          </w:p>
        </w:tc>
        <w:tc>
          <w:tcPr>
            <w:tcW w:w="3071"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t>伤员脱离电源后的处理：</w:t>
            </w:r>
          </w:p>
          <w:p w:rsidR="004A48B7" w:rsidRDefault="0006241A">
            <w:pPr>
              <w:spacing w:line="500" w:lineRule="exact"/>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触电伤员如神志清醒者，应使其就地躺平，严密观察，暂时不要站立或走动。</w:t>
            </w:r>
          </w:p>
          <w:p w:rsidR="004A48B7" w:rsidRDefault="0006241A">
            <w:pPr>
              <w:spacing w:line="500" w:lineRule="exact"/>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触电伤者如神志不清者，应就地仰面躺平，且确保气道通畅，并用</w:t>
            </w:r>
            <w:r>
              <w:rPr>
                <w:rFonts w:ascii="宋体" w:eastAsia="宋体" w:hAnsi="宋体" w:cs="宋体" w:hint="eastAsia"/>
                <w:szCs w:val="21"/>
              </w:rPr>
              <w:t>5S</w:t>
            </w:r>
            <w:r>
              <w:rPr>
                <w:rFonts w:ascii="宋体" w:eastAsia="宋体" w:hAnsi="宋体" w:cs="宋体" w:hint="eastAsia"/>
                <w:szCs w:val="21"/>
              </w:rPr>
              <w:t>时间，呼叫伤者或轻拍其肩部，以判</w:t>
            </w:r>
            <w:r>
              <w:rPr>
                <w:rFonts w:ascii="宋体" w:eastAsia="宋体" w:hAnsi="宋体" w:cs="宋体" w:hint="eastAsia"/>
                <w:szCs w:val="21"/>
              </w:rPr>
              <w:lastRenderedPageBreak/>
              <w:t>定伤员是否意识丧失，禁止摇动伤员头部呼叫伤员。</w:t>
            </w:r>
          </w:p>
          <w:p w:rsidR="004A48B7" w:rsidRDefault="0006241A">
            <w:pPr>
              <w:spacing w:line="500" w:lineRule="exact"/>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需要抢救的伤员，应立即就地坚持抢救，直至医疗人员接替救治。</w:t>
            </w:r>
          </w:p>
        </w:tc>
        <w:tc>
          <w:tcPr>
            <w:tcW w:w="1071" w:type="pct"/>
          </w:tcPr>
          <w:p w:rsidR="004A48B7" w:rsidRDefault="004A48B7">
            <w:pPr>
              <w:spacing w:line="500" w:lineRule="exact"/>
              <w:ind w:firstLineChars="100" w:firstLine="210"/>
              <w:rPr>
                <w:rFonts w:ascii="宋体" w:eastAsia="宋体" w:hAnsi="宋体" w:cs="宋体"/>
                <w:szCs w:val="21"/>
              </w:rPr>
            </w:pPr>
          </w:p>
        </w:tc>
      </w:tr>
      <w:tr w:rsidR="004A48B7">
        <w:tc>
          <w:tcPr>
            <w:tcW w:w="857"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lastRenderedPageBreak/>
              <w:t>现场应急处置确认</w:t>
            </w:r>
          </w:p>
        </w:tc>
        <w:tc>
          <w:tcPr>
            <w:tcW w:w="3071"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、现场应急处置措施有效，受伤人员已送医妥善处置，事故现场已调查完毕。</w:t>
            </w:r>
          </w:p>
          <w:p w:rsidR="004A48B7" w:rsidRDefault="0006241A">
            <w:pPr>
              <w:spacing w:line="500" w:lineRule="exact"/>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、解除应急状态，向应急处置小组报告：</w:t>
            </w:r>
            <w:r>
              <w:rPr>
                <w:rFonts w:ascii="宋体" w:eastAsia="宋体" w:hAnsi="宋体" w:cs="宋体" w:hint="eastAsia"/>
                <w:szCs w:val="21"/>
              </w:rPr>
              <w:t>XX</w:t>
            </w:r>
            <w:r>
              <w:rPr>
                <w:rFonts w:ascii="宋体" w:eastAsia="宋体" w:hAnsi="宋体" w:cs="宋体" w:hint="eastAsia"/>
                <w:szCs w:val="21"/>
              </w:rPr>
              <w:t>科室发生的化学品伤害</w:t>
            </w:r>
            <w:r>
              <w:rPr>
                <w:rFonts w:ascii="宋体" w:eastAsia="宋体" w:hAnsi="宋体" w:cs="宋体" w:hint="eastAsia"/>
                <w:szCs w:val="21"/>
              </w:rPr>
              <w:t>事故</w:t>
            </w:r>
            <w:r>
              <w:rPr>
                <w:rFonts w:ascii="宋体" w:eastAsia="宋体" w:hAnsi="宋体" w:cs="宋体" w:hint="eastAsia"/>
                <w:szCs w:val="21"/>
              </w:rPr>
              <w:t>已解除危险状态。</w:t>
            </w:r>
          </w:p>
          <w:p w:rsidR="004A48B7" w:rsidRDefault="0006241A">
            <w:pPr>
              <w:spacing w:line="500" w:lineRule="exact"/>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、向部门领导报告：</w:t>
            </w:r>
            <w:r>
              <w:rPr>
                <w:rFonts w:ascii="宋体" w:eastAsia="宋体" w:hAnsi="宋体" w:cs="宋体" w:hint="eastAsia"/>
                <w:szCs w:val="21"/>
              </w:rPr>
              <w:t>XX</w:t>
            </w:r>
            <w:r>
              <w:rPr>
                <w:rFonts w:ascii="宋体" w:eastAsia="宋体" w:hAnsi="宋体" w:cs="宋体" w:hint="eastAsia"/>
                <w:szCs w:val="21"/>
              </w:rPr>
              <w:t>科室发生的化学品伤害</w:t>
            </w:r>
            <w:r>
              <w:rPr>
                <w:rFonts w:ascii="宋体" w:eastAsia="宋体" w:hAnsi="宋体" w:cs="宋体" w:hint="eastAsia"/>
                <w:szCs w:val="21"/>
              </w:rPr>
              <w:t>事故</w:t>
            </w:r>
            <w:r>
              <w:rPr>
                <w:rFonts w:ascii="宋体" w:eastAsia="宋体" w:hAnsi="宋体" w:cs="宋体" w:hint="eastAsia"/>
                <w:szCs w:val="21"/>
              </w:rPr>
              <w:t>已解除危险状态。</w:t>
            </w:r>
          </w:p>
        </w:tc>
        <w:tc>
          <w:tcPr>
            <w:tcW w:w="1071" w:type="pct"/>
          </w:tcPr>
          <w:p w:rsidR="004A48B7" w:rsidRDefault="0006241A">
            <w:pPr>
              <w:spacing w:line="500" w:lineRule="exact"/>
              <w:ind w:firstLineChars="100" w:firstLine="210"/>
              <w:rPr>
                <w:rFonts w:ascii="宋体" w:eastAsia="宋体" w:hAnsi="宋体" w:cs="宋体"/>
                <w:szCs w:val="21"/>
              </w:rPr>
            </w:pPr>
            <w:r>
              <w:rPr>
                <w:rFonts w:ascii="宋体" w:eastAsia="宋体" w:hAnsi="宋体" w:cs="宋体" w:hint="eastAsia"/>
                <w:szCs w:val="21"/>
              </w:rPr>
              <w:t>科室负责人</w:t>
            </w:r>
          </w:p>
        </w:tc>
      </w:tr>
      <w:tr w:rsidR="004A48B7">
        <w:tc>
          <w:tcPr>
            <w:tcW w:w="857" w:type="pct"/>
          </w:tcPr>
          <w:p w:rsidR="004A48B7" w:rsidRDefault="004A48B7">
            <w:pPr>
              <w:spacing w:line="500" w:lineRule="exact"/>
              <w:rPr>
                <w:rFonts w:ascii="宋体" w:eastAsia="宋体" w:hAnsi="宋体" w:cs="宋体"/>
                <w:szCs w:val="21"/>
              </w:rPr>
            </w:pPr>
          </w:p>
        </w:tc>
        <w:tc>
          <w:tcPr>
            <w:tcW w:w="3071" w:type="pct"/>
          </w:tcPr>
          <w:p w:rsidR="004A48B7" w:rsidRDefault="0006241A">
            <w:pPr>
              <w:spacing w:line="500" w:lineRule="exact"/>
              <w:rPr>
                <w:rFonts w:ascii="宋体" w:eastAsia="宋体" w:hAnsi="宋体" w:cs="宋体"/>
                <w:szCs w:val="21"/>
              </w:rPr>
            </w:pPr>
            <w:r>
              <w:rPr>
                <w:rFonts w:ascii="宋体" w:eastAsia="宋体" w:hAnsi="宋体" w:cs="宋体" w:hint="eastAsia"/>
                <w:szCs w:val="21"/>
              </w:rPr>
              <w:t>事故造成较大伤亡，或导致火灾等衍生事故，本部门无能力救援。</w:t>
            </w:r>
          </w:p>
        </w:tc>
        <w:tc>
          <w:tcPr>
            <w:tcW w:w="1071" w:type="pct"/>
          </w:tcPr>
          <w:p w:rsidR="004A48B7" w:rsidRDefault="004A48B7">
            <w:pPr>
              <w:spacing w:line="500" w:lineRule="exact"/>
              <w:ind w:firstLineChars="100" w:firstLine="210"/>
              <w:rPr>
                <w:rFonts w:ascii="宋体" w:eastAsia="宋体" w:hAnsi="宋体" w:cs="宋体"/>
                <w:szCs w:val="21"/>
              </w:rPr>
            </w:pPr>
          </w:p>
        </w:tc>
      </w:tr>
      <w:tr w:rsidR="004A48B7">
        <w:trPr>
          <w:trHeight w:val="471"/>
        </w:trPr>
        <w:tc>
          <w:tcPr>
            <w:tcW w:w="857" w:type="pct"/>
            <w:vMerge w:val="restart"/>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报警</w:t>
            </w:r>
          </w:p>
        </w:tc>
        <w:tc>
          <w:tcPr>
            <w:tcW w:w="3071" w:type="pct"/>
            <w:vAlign w:val="center"/>
          </w:tcPr>
          <w:p w:rsidR="004A48B7" w:rsidRDefault="0006241A">
            <w:pPr>
              <w:spacing w:line="500" w:lineRule="exact"/>
              <w:rPr>
                <w:rFonts w:ascii="宋体" w:eastAsia="宋体" w:hAnsi="宋体" w:cs="宋体"/>
                <w:szCs w:val="21"/>
              </w:rPr>
            </w:pPr>
            <w:r>
              <w:rPr>
                <w:rFonts w:ascii="宋体" w:eastAsia="宋体" w:hAnsi="宋体" w:cs="宋体" w:hint="eastAsia"/>
                <w:szCs w:val="21"/>
              </w:rPr>
              <w:t>向部门领导报告：</w:t>
            </w:r>
            <w:r>
              <w:rPr>
                <w:rFonts w:ascii="宋体" w:eastAsia="宋体" w:hAnsi="宋体" w:cs="宋体" w:hint="eastAsia"/>
                <w:szCs w:val="21"/>
              </w:rPr>
              <w:t>XX</w:t>
            </w:r>
            <w:r>
              <w:rPr>
                <w:rFonts w:ascii="宋体" w:eastAsia="宋体" w:hAnsi="宋体" w:cs="宋体" w:hint="eastAsia"/>
                <w:szCs w:val="21"/>
              </w:rPr>
              <w:t>科室发生触电</w:t>
            </w:r>
            <w:r>
              <w:rPr>
                <w:rFonts w:ascii="宋体" w:eastAsia="宋体" w:hAnsi="宋体" w:cs="宋体" w:hint="eastAsia"/>
                <w:szCs w:val="21"/>
              </w:rPr>
              <w:t>事故，现场发生火灾，已超出本部门应急救援能力，请求救援。</w:t>
            </w:r>
          </w:p>
        </w:tc>
        <w:tc>
          <w:tcPr>
            <w:tcW w:w="1071" w:type="pct"/>
          </w:tcPr>
          <w:p w:rsidR="004A48B7" w:rsidRDefault="0006241A">
            <w:pPr>
              <w:spacing w:line="500" w:lineRule="exact"/>
              <w:ind w:firstLineChars="100" w:firstLine="210"/>
              <w:rPr>
                <w:rFonts w:ascii="宋体" w:eastAsia="宋体" w:hAnsi="宋体" w:cs="宋体"/>
                <w:szCs w:val="21"/>
              </w:rPr>
            </w:pPr>
            <w:r>
              <w:rPr>
                <w:rFonts w:ascii="宋体" w:eastAsia="宋体" w:hAnsi="宋体" w:cs="宋体" w:hint="eastAsia"/>
                <w:szCs w:val="21"/>
              </w:rPr>
              <w:t>科室负责人</w:t>
            </w:r>
          </w:p>
        </w:tc>
      </w:tr>
      <w:tr w:rsidR="004A48B7">
        <w:tc>
          <w:tcPr>
            <w:tcW w:w="857" w:type="pct"/>
            <w:vMerge/>
          </w:tcPr>
          <w:p w:rsidR="004A48B7" w:rsidRDefault="004A48B7">
            <w:pPr>
              <w:spacing w:line="500" w:lineRule="exact"/>
              <w:jc w:val="center"/>
              <w:rPr>
                <w:rFonts w:ascii="宋体" w:eastAsia="宋体" w:hAnsi="宋体" w:cs="宋体"/>
                <w:szCs w:val="21"/>
              </w:rPr>
            </w:pPr>
          </w:p>
        </w:tc>
        <w:tc>
          <w:tcPr>
            <w:tcW w:w="3071" w:type="pct"/>
            <w:vAlign w:val="center"/>
          </w:tcPr>
          <w:p w:rsidR="004A48B7" w:rsidRDefault="0006241A">
            <w:pPr>
              <w:spacing w:line="500" w:lineRule="exact"/>
              <w:rPr>
                <w:rFonts w:ascii="宋体" w:eastAsia="宋体" w:hAnsi="宋体" w:cs="宋体"/>
                <w:szCs w:val="21"/>
              </w:rPr>
            </w:pPr>
            <w:r>
              <w:rPr>
                <w:rFonts w:ascii="宋体" w:eastAsia="宋体" w:hAnsi="宋体" w:cs="宋体" w:hint="eastAsia"/>
                <w:szCs w:val="21"/>
              </w:rPr>
              <w:t>向公司报告：</w:t>
            </w:r>
            <w:r>
              <w:rPr>
                <w:rFonts w:ascii="宋体" w:eastAsia="宋体" w:hAnsi="宋体" w:cs="宋体" w:hint="eastAsia"/>
                <w:szCs w:val="21"/>
              </w:rPr>
              <w:t>XX</w:t>
            </w:r>
            <w:r>
              <w:rPr>
                <w:rFonts w:ascii="宋体" w:eastAsia="宋体" w:hAnsi="宋体" w:cs="宋体" w:hint="eastAsia"/>
                <w:szCs w:val="21"/>
              </w:rPr>
              <w:t>科室发生触电</w:t>
            </w:r>
            <w:r>
              <w:rPr>
                <w:rFonts w:ascii="宋体" w:eastAsia="宋体" w:hAnsi="宋体" w:cs="宋体" w:hint="eastAsia"/>
                <w:szCs w:val="21"/>
              </w:rPr>
              <w:t>事故，现场发生火灾，已超出本部门应急救援能力，请求救援。</w:t>
            </w:r>
          </w:p>
        </w:tc>
        <w:tc>
          <w:tcPr>
            <w:tcW w:w="1071" w:type="pct"/>
          </w:tcPr>
          <w:p w:rsidR="004A48B7" w:rsidRDefault="0006241A">
            <w:pPr>
              <w:spacing w:line="500" w:lineRule="exact"/>
              <w:ind w:firstLineChars="100" w:firstLine="210"/>
              <w:rPr>
                <w:rFonts w:ascii="宋体" w:eastAsia="宋体" w:hAnsi="宋体" w:cs="宋体"/>
                <w:szCs w:val="21"/>
              </w:rPr>
            </w:pPr>
            <w:r>
              <w:rPr>
                <w:rFonts w:ascii="宋体" w:eastAsia="宋体" w:hAnsi="宋体" w:cs="宋体" w:hint="eastAsia"/>
                <w:szCs w:val="21"/>
              </w:rPr>
              <w:t>部门领导</w:t>
            </w:r>
          </w:p>
        </w:tc>
      </w:tr>
      <w:tr w:rsidR="004A48B7">
        <w:tc>
          <w:tcPr>
            <w:tcW w:w="857" w:type="pct"/>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应急预案启动</w:t>
            </w:r>
          </w:p>
        </w:tc>
        <w:tc>
          <w:tcPr>
            <w:tcW w:w="3071" w:type="pct"/>
            <w:vAlign w:val="center"/>
          </w:tcPr>
          <w:p w:rsidR="004A48B7" w:rsidRDefault="0006241A">
            <w:pPr>
              <w:spacing w:line="500" w:lineRule="exact"/>
              <w:rPr>
                <w:rFonts w:ascii="宋体" w:eastAsia="宋体" w:hAnsi="宋体" w:cs="宋体"/>
                <w:szCs w:val="21"/>
              </w:rPr>
            </w:pPr>
            <w:r>
              <w:rPr>
                <w:rFonts w:ascii="宋体" w:eastAsia="宋体" w:hAnsi="宋体" w:cs="宋体" w:hint="eastAsia"/>
                <w:szCs w:val="21"/>
              </w:rPr>
              <w:t>下达启动公司应急预案的指令。</w:t>
            </w:r>
          </w:p>
        </w:tc>
        <w:tc>
          <w:tcPr>
            <w:tcW w:w="1071" w:type="pct"/>
          </w:tcPr>
          <w:p w:rsidR="004A48B7" w:rsidRDefault="0006241A">
            <w:pPr>
              <w:spacing w:line="500" w:lineRule="exact"/>
              <w:ind w:firstLineChars="100" w:firstLine="210"/>
              <w:rPr>
                <w:rFonts w:ascii="宋体" w:eastAsia="宋体" w:hAnsi="宋体" w:cs="宋体"/>
                <w:szCs w:val="21"/>
              </w:rPr>
            </w:pPr>
            <w:r>
              <w:rPr>
                <w:rFonts w:ascii="宋体" w:eastAsia="宋体" w:hAnsi="宋体" w:cs="宋体" w:hint="eastAsia"/>
                <w:szCs w:val="21"/>
              </w:rPr>
              <w:t>公司</w:t>
            </w:r>
          </w:p>
        </w:tc>
      </w:tr>
    </w:tbl>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3.2</w:t>
      </w:r>
      <w:r>
        <w:rPr>
          <w:rFonts w:ascii="黑体" w:eastAsia="黑体" w:hAnsi="黑体" w:hint="eastAsia"/>
          <w:b/>
          <w:bCs/>
          <w:kern w:val="0"/>
          <w:sz w:val="28"/>
          <w:szCs w:val="28"/>
        </w:rPr>
        <w:t>紧急联系电话</w:t>
      </w:r>
      <w:r>
        <w:rPr>
          <w:rFonts w:ascii="黑体" w:eastAsia="黑体" w:hAnsi="黑体" w:hint="eastAsia"/>
          <w:b/>
          <w:bCs/>
          <w:kern w:val="0"/>
          <w:sz w:val="28"/>
          <w:szCs w:val="28"/>
        </w:rPr>
        <w:t xml:space="preserve">   </w:t>
      </w:r>
    </w:p>
    <w:tbl>
      <w:tblPr>
        <w:tblStyle w:val="af0"/>
        <w:tblW w:w="4999" w:type="pct"/>
        <w:tblLook w:val="04A0"/>
      </w:tblPr>
      <w:tblGrid>
        <w:gridCol w:w="794"/>
        <w:gridCol w:w="3480"/>
        <w:gridCol w:w="2138"/>
        <w:gridCol w:w="2138"/>
      </w:tblGrid>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序号</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姓名</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职务</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电话</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康智清</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质量检测所所长</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13961600108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李</w:t>
            </w:r>
            <w:r>
              <w:rPr>
                <w:rFonts w:ascii="宋体" w:eastAsia="宋体" w:hAnsi="宋体" w:cs="宋体" w:hint="eastAsia"/>
                <w:szCs w:val="21"/>
              </w:rPr>
              <w:t xml:space="preserve">  </w:t>
            </w:r>
            <w:r>
              <w:rPr>
                <w:rFonts w:ascii="宋体" w:eastAsia="宋体" w:hAnsi="宋体" w:cs="宋体" w:hint="eastAsia"/>
                <w:szCs w:val="21"/>
              </w:rPr>
              <w:t>京</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质量检测所副所长</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15852338019</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董</w:t>
            </w:r>
            <w:r>
              <w:rPr>
                <w:rFonts w:ascii="宋体" w:eastAsia="宋体" w:hAnsi="宋体" w:cs="宋体" w:hint="eastAsia"/>
                <w:szCs w:val="21"/>
              </w:rPr>
              <w:t xml:space="preserve">  </w:t>
            </w:r>
            <w:r>
              <w:rPr>
                <w:rFonts w:ascii="宋体" w:eastAsia="宋体" w:hAnsi="宋体" w:cs="宋体" w:hint="eastAsia"/>
                <w:szCs w:val="21"/>
              </w:rPr>
              <w:t>娟</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综合办公室负责人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15953222131</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赵</w:t>
            </w:r>
            <w:r>
              <w:rPr>
                <w:rFonts w:ascii="宋体" w:eastAsia="宋体" w:hAnsi="宋体" w:cs="宋体" w:hint="eastAsia"/>
                <w:szCs w:val="21"/>
              </w:rPr>
              <w:t xml:space="preserve">  </w:t>
            </w:r>
            <w:r>
              <w:rPr>
                <w:rFonts w:ascii="宋体" w:eastAsia="宋体" w:hAnsi="宋体" w:cs="宋体" w:hint="eastAsia"/>
                <w:szCs w:val="21"/>
              </w:rPr>
              <w:t>磊</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机械性能室负责人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13953246428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邱新松</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钢铁化验室负责人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15966875515</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张延新</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原料化验室负责人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18315420858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李建开</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金相化验室负责人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13176506986</w:t>
            </w:r>
          </w:p>
        </w:tc>
      </w:tr>
      <w:tr w:rsidR="004A48B7">
        <w:trPr>
          <w:trHeight w:val="471"/>
        </w:trPr>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马国才</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铁前化验室负责人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18724791518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lastRenderedPageBreak/>
              <w:t>9</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肖</w:t>
            </w:r>
            <w:r>
              <w:rPr>
                <w:rFonts w:ascii="宋体" w:eastAsia="宋体" w:hAnsi="宋体" w:cs="宋体" w:hint="eastAsia"/>
                <w:szCs w:val="21"/>
              </w:rPr>
              <w:t xml:space="preserve">  </w:t>
            </w:r>
            <w:r>
              <w:rPr>
                <w:rFonts w:ascii="宋体" w:eastAsia="宋体" w:hAnsi="宋体" w:cs="宋体" w:hint="eastAsia"/>
                <w:szCs w:val="21"/>
              </w:rPr>
              <w:t>磊</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原料制样负责人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18954995291</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曲仕臣</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质量管理科负责人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18753237063</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王同述</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质检科负责人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18854273394</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2035" w:type="pct"/>
          </w:tcPr>
          <w:p w:rsidR="004A48B7" w:rsidRDefault="0006241A">
            <w:pPr>
              <w:spacing w:line="500" w:lineRule="exact"/>
              <w:jc w:val="center"/>
              <w:rPr>
                <w:rFonts w:ascii="宋体" w:eastAsia="宋体" w:hAnsi="宋体" w:cs="宋体"/>
                <w:szCs w:val="21"/>
              </w:rPr>
            </w:pPr>
            <w:r>
              <w:rPr>
                <w:rFonts w:ascii="宋体" w:eastAsia="宋体" w:hAnsi="宋体" w:cs="宋体" w:hint="eastAsia"/>
                <w:color w:val="000000" w:themeColor="text1"/>
                <w:szCs w:val="21"/>
              </w:rPr>
              <w:t>王</w:t>
            </w:r>
            <w:r>
              <w:rPr>
                <w:rFonts w:ascii="宋体" w:eastAsia="宋体" w:hAnsi="宋体" w:cs="宋体" w:hint="eastAsia"/>
                <w:color w:val="000000" w:themeColor="text1"/>
                <w:szCs w:val="21"/>
              </w:rPr>
              <w:t xml:space="preserve">  </w:t>
            </w:r>
            <w:r>
              <w:rPr>
                <w:rFonts w:ascii="宋体" w:eastAsia="宋体" w:hAnsi="宋体" w:cs="宋体" w:hint="eastAsia"/>
                <w:color w:val="000000" w:themeColor="text1"/>
                <w:szCs w:val="21"/>
              </w:rPr>
              <w:t>涛</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机加工科室负责人</w:t>
            </w:r>
          </w:p>
        </w:tc>
        <w:tc>
          <w:tcPr>
            <w:tcW w:w="1250" w:type="pct"/>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18561300931</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朱佳铭</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部门安全管理员</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18734820414</w:t>
            </w:r>
          </w:p>
        </w:tc>
      </w:tr>
      <w:tr w:rsidR="004A48B7">
        <w:tc>
          <w:tcPr>
            <w:tcW w:w="2499" w:type="pct"/>
            <w:gridSpan w:val="2"/>
          </w:tcPr>
          <w:p w:rsidR="004A48B7" w:rsidRDefault="0006241A" w:rsidP="00855C86">
            <w:pPr>
              <w:spacing w:line="500" w:lineRule="exact"/>
              <w:ind w:leftChars="500" w:left="1050"/>
              <w:rPr>
                <w:rFonts w:ascii="宋体" w:eastAsia="宋体" w:hAnsi="宋体" w:cs="宋体"/>
                <w:color w:val="000000" w:themeColor="text1"/>
                <w:szCs w:val="21"/>
              </w:rPr>
            </w:pPr>
            <w:r>
              <w:rPr>
                <w:rFonts w:ascii="宋体" w:eastAsia="宋体" w:hAnsi="宋体" w:cs="宋体" w:hint="eastAsia"/>
                <w:color w:val="000000" w:themeColor="text1"/>
                <w:szCs w:val="21"/>
              </w:rPr>
              <w:t>厂内火警：</w:t>
            </w:r>
            <w:r>
              <w:rPr>
                <w:rFonts w:ascii="宋体" w:eastAsia="宋体" w:hAnsi="宋体" w:cs="宋体" w:hint="eastAsia"/>
                <w:color w:val="000000" w:themeColor="text1"/>
                <w:szCs w:val="21"/>
              </w:rPr>
              <w:t>58815119</w:t>
            </w:r>
          </w:p>
          <w:p w:rsidR="004A48B7" w:rsidRDefault="0006241A" w:rsidP="00855C86">
            <w:pPr>
              <w:spacing w:line="500" w:lineRule="exact"/>
              <w:ind w:leftChars="500" w:left="1050"/>
              <w:rPr>
                <w:rFonts w:ascii="宋体" w:eastAsia="宋体" w:hAnsi="宋体" w:cs="宋体"/>
                <w:szCs w:val="21"/>
              </w:rPr>
            </w:pPr>
            <w:r>
              <w:rPr>
                <w:rFonts w:ascii="宋体" w:eastAsia="宋体" w:hAnsi="宋体" w:cs="宋体" w:hint="eastAsia"/>
                <w:color w:val="000000" w:themeColor="text1"/>
                <w:szCs w:val="21"/>
              </w:rPr>
              <w:t>厂内救护：</w:t>
            </w:r>
            <w:r>
              <w:rPr>
                <w:rFonts w:ascii="宋体" w:eastAsia="宋体" w:hAnsi="宋体" w:cs="宋体" w:hint="eastAsia"/>
                <w:color w:val="000000" w:themeColor="text1"/>
                <w:szCs w:val="21"/>
              </w:rPr>
              <w:t>58815150</w:t>
            </w:r>
          </w:p>
        </w:tc>
        <w:tc>
          <w:tcPr>
            <w:tcW w:w="2500" w:type="pct"/>
            <w:gridSpan w:val="2"/>
          </w:tcPr>
          <w:p w:rsidR="004A48B7" w:rsidRDefault="0006241A" w:rsidP="00855C86">
            <w:pPr>
              <w:spacing w:line="500" w:lineRule="exact"/>
              <w:ind w:leftChars="700" w:left="1470"/>
              <w:rPr>
                <w:rFonts w:ascii="宋体" w:eastAsia="宋体" w:hAnsi="宋体" w:cs="宋体"/>
                <w:color w:val="000000" w:themeColor="text1"/>
                <w:szCs w:val="21"/>
              </w:rPr>
            </w:pPr>
            <w:r>
              <w:rPr>
                <w:rFonts w:ascii="宋体" w:eastAsia="宋体" w:hAnsi="宋体" w:cs="宋体" w:hint="eastAsia"/>
                <w:color w:val="000000" w:themeColor="text1"/>
                <w:szCs w:val="21"/>
              </w:rPr>
              <w:t>社会火警电话：</w:t>
            </w:r>
            <w:r>
              <w:rPr>
                <w:rFonts w:ascii="宋体" w:eastAsia="宋体" w:hAnsi="宋体" w:cs="宋体" w:hint="eastAsia"/>
                <w:color w:val="000000" w:themeColor="text1"/>
                <w:szCs w:val="21"/>
              </w:rPr>
              <w:t>119</w:t>
            </w:r>
          </w:p>
          <w:p w:rsidR="004A48B7" w:rsidRDefault="0006241A" w:rsidP="00855C86">
            <w:pPr>
              <w:spacing w:line="500" w:lineRule="exact"/>
              <w:ind w:leftChars="700" w:left="1470"/>
              <w:rPr>
                <w:rFonts w:ascii="宋体" w:eastAsia="宋体" w:hAnsi="宋体" w:cs="宋体"/>
                <w:color w:val="000000" w:themeColor="text1"/>
                <w:szCs w:val="21"/>
              </w:rPr>
            </w:pPr>
            <w:r>
              <w:rPr>
                <w:rFonts w:ascii="宋体" w:eastAsia="宋体" w:hAnsi="宋体" w:cs="宋体" w:hint="eastAsia"/>
                <w:color w:val="000000" w:themeColor="text1"/>
                <w:szCs w:val="21"/>
              </w:rPr>
              <w:t>社会医疗救援：</w:t>
            </w:r>
            <w:r>
              <w:rPr>
                <w:rFonts w:ascii="宋体" w:eastAsia="宋体" w:hAnsi="宋体" w:cs="宋体" w:hint="eastAsia"/>
                <w:color w:val="000000" w:themeColor="text1"/>
                <w:szCs w:val="21"/>
              </w:rPr>
              <w:t>120</w:t>
            </w:r>
          </w:p>
        </w:tc>
      </w:tr>
    </w:tbl>
    <w:p w:rsidR="004A48B7" w:rsidRDefault="0006241A">
      <w:pPr>
        <w:pStyle w:val="2"/>
        <w:spacing w:line="500" w:lineRule="exact"/>
        <w:rPr>
          <w:rFonts w:ascii="宋体" w:eastAsia="宋体" w:hAnsi="宋体" w:cs="宋体"/>
          <w:sz w:val="28"/>
          <w:szCs w:val="28"/>
        </w:rPr>
      </w:pPr>
      <w:bookmarkStart w:id="3807" w:name="_Toc24111"/>
      <w:bookmarkStart w:id="3808" w:name="_Toc12106"/>
      <w:r>
        <w:rPr>
          <w:rFonts w:ascii="宋体" w:eastAsia="宋体" w:hAnsi="宋体" w:cs="宋体" w:hint="eastAsia"/>
          <w:sz w:val="28"/>
          <w:szCs w:val="28"/>
        </w:rPr>
        <w:t>4.</w:t>
      </w:r>
      <w:r>
        <w:rPr>
          <w:rFonts w:ascii="宋体" w:eastAsia="宋体" w:hAnsi="宋体" w:cs="宋体" w:hint="eastAsia"/>
          <w:sz w:val="28"/>
          <w:szCs w:val="28"/>
        </w:rPr>
        <w:t>注意事项</w:t>
      </w:r>
      <w:bookmarkEnd w:id="3807"/>
      <w:bookmarkEnd w:id="3808"/>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4.1</w:t>
      </w:r>
      <w:r>
        <w:rPr>
          <w:rFonts w:ascii="宋体" w:eastAsia="宋体" w:hAnsi="宋体" w:cs="宋体" w:hint="eastAsia"/>
          <w:sz w:val="24"/>
          <w:szCs w:val="24"/>
        </w:rPr>
        <w:t>佩戴个人防护器具方面的注意事项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电气火灾处置人员必须佩带绝缘防护用品，严禁救援人员在没有采取防护措施的情况下盲目施救。</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4.2</w:t>
      </w:r>
      <w:r>
        <w:rPr>
          <w:rFonts w:ascii="宋体" w:eastAsia="宋体" w:hAnsi="宋体" w:cs="宋体" w:hint="eastAsia"/>
          <w:sz w:val="24"/>
          <w:szCs w:val="24"/>
        </w:rPr>
        <w:t>使用抢险救援器材方面的注意事项</w:t>
      </w:r>
    </w:p>
    <w:p w:rsidR="004A48B7" w:rsidRDefault="0006241A">
      <w:pPr>
        <w:numPr>
          <w:ilvl w:val="0"/>
          <w:numId w:val="4"/>
        </w:num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首先检查抢险救援器材是否完好。</w:t>
      </w:r>
    </w:p>
    <w:p w:rsidR="004A48B7" w:rsidRDefault="0006241A">
      <w:pPr>
        <w:numPr>
          <w:ilvl w:val="0"/>
          <w:numId w:val="4"/>
        </w:num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正确使用抢险救援器材。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4.3</w:t>
      </w:r>
      <w:r>
        <w:rPr>
          <w:rFonts w:ascii="宋体" w:eastAsia="宋体" w:hAnsi="宋体" w:cs="宋体" w:hint="eastAsia"/>
          <w:sz w:val="24"/>
          <w:szCs w:val="24"/>
        </w:rPr>
        <w:t>采取救援对策或措施方面的注意事项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）如事故扩大，导致次生、衍生事故不能控制时，应发击警报，现场指挥应立即组织人员撤离危险区域。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严格执行现场指挥下达的应急救援命令，正确执行应急救援措施避免因救援对策或措施执行错误造成事故进一步扩大或人员伤亡重大事故的发生。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在急救过程中，遇有威胁人身安全情况时，应首先确保人身安</w:t>
      </w:r>
      <w:r>
        <w:rPr>
          <w:rFonts w:ascii="宋体" w:eastAsia="宋体" w:hAnsi="宋体" w:cs="宋体" w:hint="eastAsia"/>
          <w:sz w:val="24"/>
          <w:szCs w:val="24"/>
        </w:rPr>
        <w:t>全迅速脱离危险区域或场所后，再采取急救措施。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在不妨碍抢救受伤人员和物资的情况下，尽最大努力保护事故现场受伤人员和物资需移动时，必须在原地点做好标志，机械或车辆非特殊情况不得移动，以便为勘察现场提供确切的资料。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电气火灾发生时严禁使用导电灭火剂</w:t>
      </w:r>
      <w:r>
        <w:rPr>
          <w:rFonts w:ascii="宋体" w:eastAsia="宋体" w:hAnsi="宋体" w:cs="宋体" w:hint="eastAsia"/>
          <w:sz w:val="24"/>
          <w:szCs w:val="24"/>
        </w:rPr>
        <w:t>(</w:t>
      </w:r>
      <w:r>
        <w:rPr>
          <w:rFonts w:ascii="宋体" w:eastAsia="宋体" w:hAnsi="宋体" w:cs="宋体" w:hint="eastAsia"/>
          <w:sz w:val="24"/>
          <w:szCs w:val="24"/>
        </w:rPr>
        <w:t>如水、泡沫灭火器等</w:t>
      </w:r>
      <w:r>
        <w:rPr>
          <w:rFonts w:ascii="宋体" w:eastAsia="宋体" w:hAnsi="宋体" w:cs="宋体" w:hint="eastAsia"/>
          <w:sz w:val="24"/>
          <w:szCs w:val="24"/>
        </w:rPr>
        <w:t xml:space="preserve">) </w:t>
      </w:r>
      <w:r>
        <w:rPr>
          <w:rFonts w:ascii="宋体" w:eastAsia="宋体" w:hAnsi="宋体" w:cs="宋体" w:hint="eastAsia"/>
          <w:sz w:val="24"/>
          <w:szCs w:val="24"/>
        </w:rPr>
        <w:t>扑救。</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4.4</w:t>
      </w:r>
      <w:r>
        <w:rPr>
          <w:rFonts w:ascii="宋体" w:eastAsia="宋体" w:hAnsi="宋体" w:cs="宋体" w:hint="eastAsia"/>
          <w:sz w:val="24"/>
          <w:szCs w:val="24"/>
        </w:rPr>
        <w:t>应急救援结束后的注意事项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事故应急处置结束后，应注意保护好现场，积极配合有关部门的调查处理工</w:t>
      </w:r>
      <w:r>
        <w:rPr>
          <w:rFonts w:ascii="宋体" w:eastAsia="宋体" w:hAnsi="宋体" w:cs="宋体" w:hint="eastAsia"/>
          <w:sz w:val="24"/>
          <w:szCs w:val="24"/>
        </w:rPr>
        <w:lastRenderedPageBreak/>
        <w:t>作，并做好伤亡人员的善后处理。</w:t>
      </w:r>
    </w:p>
    <w:p w:rsidR="004A48B7" w:rsidRDefault="004A48B7">
      <w:pPr>
        <w:pStyle w:val="a5"/>
      </w:pPr>
    </w:p>
    <w:p w:rsidR="004A48B7" w:rsidRDefault="004A48B7">
      <w:pPr>
        <w:pStyle w:val="a5"/>
      </w:pPr>
    </w:p>
    <w:p w:rsidR="004A48B7" w:rsidRDefault="004A48B7">
      <w:pPr>
        <w:pStyle w:val="a5"/>
      </w:pPr>
    </w:p>
    <w:p w:rsidR="004A48B7" w:rsidRDefault="004A48B7">
      <w:pPr>
        <w:pStyle w:val="a5"/>
      </w:pPr>
    </w:p>
    <w:p w:rsidR="004A48B7" w:rsidRDefault="004A48B7">
      <w:pPr>
        <w:pStyle w:val="a5"/>
      </w:pPr>
    </w:p>
    <w:p w:rsidR="004A48B7" w:rsidRDefault="004A48B7">
      <w:pPr>
        <w:pStyle w:val="a5"/>
      </w:pPr>
    </w:p>
    <w:p w:rsidR="004A48B7" w:rsidRDefault="004A48B7">
      <w:pPr>
        <w:pStyle w:val="a5"/>
      </w:pPr>
    </w:p>
    <w:p w:rsidR="004A48B7" w:rsidRDefault="004A48B7">
      <w:pPr>
        <w:pStyle w:val="a5"/>
      </w:pPr>
    </w:p>
    <w:p w:rsidR="004A48B7" w:rsidRDefault="004A48B7">
      <w:pPr>
        <w:pStyle w:val="a5"/>
      </w:pPr>
    </w:p>
    <w:p w:rsidR="004A48B7" w:rsidRDefault="004A48B7">
      <w:pPr>
        <w:pStyle w:val="a5"/>
      </w:pPr>
    </w:p>
    <w:p w:rsidR="004A48B7" w:rsidRDefault="0006241A">
      <w:pPr>
        <w:pStyle w:val="a5"/>
        <w:spacing w:before="140" w:line="223" w:lineRule="auto"/>
        <w:ind w:left="212"/>
        <w:jc w:val="center"/>
        <w:outlineLvl w:val="0"/>
        <w:rPr>
          <w:b/>
          <w:bCs/>
          <w:kern w:val="44"/>
          <w:sz w:val="36"/>
          <w:szCs w:val="44"/>
        </w:rPr>
      </w:pPr>
      <w:bookmarkStart w:id="3809" w:name="_Toc13775"/>
      <w:r>
        <w:rPr>
          <w:rFonts w:hint="eastAsia"/>
          <w:b/>
          <w:bCs/>
          <w:kern w:val="44"/>
          <w:sz w:val="36"/>
          <w:szCs w:val="44"/>
        </w:rPr>
        <w:t>质量检测所</w:t>
      </w:r>
      <w:r>
        <w:rPr>
          <w:rFonts w:hint="eastAsia"/>
          <w:b/>
          <w:bCs/>
          <w:kern w:val="44"/>
          <w:sz w:val="36"/>
          <w:szCs w:val="44"/>
        </w:rPr>
        <w:t>机械伤害事故现场处置方案</w:t>
      </w:r>
      <w:bookmarkEnd w:id="3809"/>
    </w:p>
    <w:p w:rsidR="004A48B7" w:rsidRDefault="0006241A" w:rsidP="00855C86">
      <w:pPr>
        <w:pStyle w:val="a5"/>
        <w:spacing w:before="91" w:line="221" w:lineRule="auto"/>
        <w:ind w:left="3281"/>
        <w:outlineLvl w:val="0"/>
        <w:rPr>
          <w:rFonts w:ascii="宋体" w:hAnsi="宋体" w:cs="宋体"/>
          <w:b/>
          <w:bCs/>
          <w:kern w:val="0"/>
          <w:sz w:val="28"/>
          <w:szCs w:val="28"/>
        </w:rPr>
      </w:pPr>
      <w:bookmarkStart w:id="3810" w:name="_Toc1105"/>
      <w:bookmarkStart w:id="3811" w:name="_Toc9997"/>
      <w:r>
        <w:rPr>
          <w:rFonts w:ascii="宋体" w:hAnsi="宋体" w:cs="宋体" w:hint="eastAsia"/>
          <w:b/>
          <w:bCs/>
          <w:kern w:val="0"/>
          <w:sz w:val="28"/>
          <w:szCs w:val="28"/>
        </w:rPr>
        <w:t>1</w:t>
      </w:r>
      <w:r>
        <w:rPr>
          <w:rFonts w:ascii="宋体" w:hAnsi="宋体" w:cs="宋体" w:hint="eastAsia"/>
          <w:b/>
          <w:bCs/>
          <w:kern w:val="0"/>
          <w:sz w:val="28"/>
          <w:szCs w:val="28"/>
        </w:rPr>
        <w:t>事故风险分析</w:t>
      </w:r>
      <w:bookmarkEnd w:id="3810"/>
      <w:bookmarkEnd w:id="3811"/>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1.1</w:t>
      </w:r>
      <w:r>
        <w:rPr>
          <w:rFonts w:ascii="黑体" w:eastAsia="黑体" w:hAnsi="黑体" w:hint="eastAsia"/>
          <w:b/>
          <w:bCs/>
          <w:kern w:val="0"/>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机械伤害可能导致人员撞伤、碰伤、绞伤、打击、切削等伤害，会造成人员手指绞伤、皮肤裂伤、骨折，严重的会使身体被卷入轧伤致死或者部件、工件飞出，打击致伤，甚至会危机生命。</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1.2</w:t>
      </w:r>
      <w:r>
        <w:rPr>
          <w:rFonts w:ascii="黑体" w:eastAsia="黑体" w:hAnsi="黑体" w:hint="eastAsia"/>
          <w:b/>
          <w:bCs/>
          <w:kern w:val="0"/>
          <w:sz w:val="28"/>
          <w:szCs w:val="28"/>
        </w:rPr>
        <w:t>事故发生的区域、地点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在各运转设备如电机、风机、外露的连轴器、普通车床、平面铣床、取料机、破碎机等传动装置的旋转部位和运行部件可能对操作人员造成夹击、卷入、绞、剪切等机械伤的部位。主要涉及工种有机床加工、原料取制样、检验制样岗位等。</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1.3</w:t>
      </w:r>
      <w:r>
        <w:rPr>
          <w:rFonts w:ascii="黑体" w:eastAsia="黑体" w:hAnsi="黑体" w:hint="eastAsia"/>
          <w:b/>
          <w:bCs/>
          <w:kern w:val="0"/>
          <w:sz w:val="28"/>
          <w:szCs w:val="28"/>
        </w:rPr>
        <w:t>事故发生的可能时间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）在生产作业中，作业人员未正确穿戴劳动防护用品或因人员疏忽大意，不遵守操作</w:t>
      </w:r>
      <w:r>
        <w:rPr>
          <w:rFonts w:ascii="宋体" w:eastAsia="宋体" w:hAnsi="宋体" w:cs="宋体" w:hint="eastAsia"/>
          <w:sz w:val="24"/>
          <w:szCs w:val="24"/>
        </w:rPr>
        <w:t>规程，设备故障。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）机械设备运动（静止）部件或加工件、工具，在使用、维护检修时，防护不好、检修作业麻痹大意操作或不按作业程序作业，直接与人体接触。</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1.4</w:t>
      </w:r>
      <w:r>
        <w:rPr>
          <w:rFonts w:ascii="黑体" w:eastAsia="黑体" w:hAnsi="黑体" w:hint="eastAsia"/>
          <w:b/>
          <w:bCs/>
          <w:kern w:val="0"/>
          <w:sz w:val="28"/>
          <w:szCs w:val="28"/>
        </w:rPr>
        <w:t>事故的危害严重程度及其影响范围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机械伤害易发生，发生事故为个体，影响范围小</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1.5</w:t>
      </w:r>
      <w:r>
        <w:rPr>
          <w:rFonts w:ascii="黑体" w:eastAsia="黑体" w:hAnsi="黑体" w:hint="eastAsia"/>
          <w:b/>
          <w:bCs/>
          <w:kern w:val="0"/>
          <w:sz w:val="28"/>
          <w:szCs w:val="28"/>
        </w:rPr>
        <w:t>事故可能引发的次生、衍生事故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无</w:t>
      </w:r>
    </w:p>
    <w:p w:rsidR="004A48B7" w:rsidRDefault="0006241A" w:rsidP="00855C86">
      <w:pPr>
        <w:pStyle w:val="a5"/>
        <w:spacing w:before="91" w:line="221" w:lineRule="auto"/>
        <w:ind w:left="3281"/>
        <w:outlineLvl w:val="0"/>
        <w:rPr>
          <w:rFonts w:ascii="宋体" w:hAnsi="宋体" w:cs="宋体"/>
          <w:b/>
          <w:bCs/>
          <w:kern w:val="0"/>
          <w:sz w:val="28"/>
          <w:szCs w:val="28"/>
        </w:rPr>
      </w:pPr>
      <w:bookmarkStart w:id="3812" w:name="_Toc14061"/>
      <w:bookmarkStart w:id="3813" w:name="_Toc16576"/>
      <w:r>
        <w:rPr>
          <w:rFonts w:ascii="宋体" w:hAnsi="宋体" w:cs="宋体" w:hint="eastAsia"/>
          <w:b/>
          <w:bCs/>
          <w:kern w:val="0"/>
          <w:sz w:val="28"/>
          <w:szCs w:val="28"/>
        </w:rPr>
        <w:t>2.</w:t>
      </w:r>
      <w:r>
        <w:rPr>
          <w:rFonts w:ascii="宋体" w:hAnsi="宋体" w:cs="宋体" w:hint="eastAsia"/>
          <w:b/>
          <w:bCs/>
          <w:kern w:val="0"/>
          <w:sz w:val="28"/>
          <w:szCs w:val="28"/>
        </w:rPr>
        <w:t>应急工作职责</w:t>
      </w:r>
      <w:bookmarkEnd w:id="3812"/>
      <w:bookmarkEnd w:id="3813"/>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2.1</w:t>
      </w:r>
      <w:r>
        <w:rPr>
          <w:rFonts w:ascii="黑体" w:eastAsia="黑体" w:hAnsi="黑体" w:hint="eastAsia"/>
          <w:b/>
          <w:bCs/>
          <w:kern w:val="0"/>
          <w:sz w:val="28"/>
          <w:szCs w:val="28"/>
        </w:rPr>
        <w:t>应急处置小组组成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长：科室负责人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副组长：班组长、部门安全员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员：各班组组员</w:t>
      </w:r>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2.2</w:t>
      </w:r>
      <w:r>
        <w:rPr>
          <w:rFonts w:ascii="黑体" w:eastAsia="黑体" w:hAnsi="黑体" w:hint="eastAsia"/>
          <w:b/>
          <w:bCs/>
          <w:kern w:val="0"/>
          <w:sz w:val="28"/>
          <w:szCs w:val="28"/>
        </w:rPr>
        <w:t>工作职责</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）科室负责人职责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负责了解和掌握事故现场情况，及时向部门、公司汇报，在上级应急指挥机构到达前负责指挥和组织现场抢救。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）班组长职责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组织、协调现场人员进行先期处置。</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）安全员职责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接到通知后迅速赶赴事故现场进行急救处理，并监督安全措施落实和人员到位情况。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现场作业人员职责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发现异常情况，及时汇报，做好受伤人员的先期急救处置工作。</w:t>
      </w:r>
    </w:p>
    <w:p w:rsidR="004A48B7" w:rsidRDefault="0006241A" w:rsidP="00855C86">
      <w:pPr>
        <w:pStyle w:val="a5"/>
        <w:spacing w:before="91" w:line="221" w:lineRule="auto"/>
        <w:ind w:left="3281"/>
        <w:outlineLvl w:val="0"/>
        <w:rPr>
          <w:rFonts w:ascii="宋体" w:hAnsi="宋体" w:cs="宋体"/>
          <w:b/>
          <w:bCs/>
          <w:kern w:val="0"/>
          <w:sz w:val="28"/>
          <w:szCs w:val="28"/>
        </w:rPr>
      </w:pPr>
      <w:bookmarkStart w:id="3814" w:name="_Toc14497"/>
      <w:bookmarkStart w:id="3815" w:name="_Toc13317"/>
      <w:r>
        <w:rPr>
          <w:rFonts w:ascii="宋体" w:hAnsi="宋体" w:cs="宋体" w:hint="eastAsia"/>
          <w:b/>
          <w:bCs/>
          <w:kern w:val="0"/>
          <w:sz w:val="28"/>
          <w:szCs w:val="28"/>
        </w:rPr>
        <w:t>3.</w:t>
      </w:r>
      <w:r>
        <w:rPr>
          <w:rFonts w:ascii="宋体" w:hAnsi="宋体" w:cs="宋体" w:hint="eastAsia"/>
          <w:b/>
          <w:bCs/>
          <w:kern w:val="0"/>
          <w:sz w:val="28"/>
          <w:szCs w:val="28"/>
        </w:rPr>
        <w:t>应急处置</w:t>
      </w:r>
      <w:bookmarkEnd w:id="3814"/>
      <w:bookmarkEnd w:id="3815"/>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3.1</w:t>
      </w:r>
      <w:r>
        <w:rPr>
          <w:rFonts w:ascii="黑体" w:eastAsia="黑体" w:hAnsi="黑体" w:hint="eastAsia"/>
          <w:b/>
          <w:bCs/>
          <w:kern w:val="0"/>
          <w:sz w:val="28"/>
          <w:szCs w:val="28"/>
        </w:rPr>
        <w:t>事故现场应急处置程序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机械伤害事故事件发生后，现场人员或班长应立即向事发科室负责人和部门安全员汇报。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根据事故发生的原因、地点、机械伤害伤亡情况，由</w:t>
      </w:r>
      <w:r>
        <w:rPr>
          <w:rFonts w:ascii="宋体" w:eastAsia="宋体" w:hAnsi="宋体" w:cs="宋体" w:hint="eastAsia"/>
          <w:sz w:val="24"/>
          <w:szCs w:val="24"/>
        </w:rPr>
        <w:t>应急处置组长宣布启动本方案。</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本应急处置组成员接到通知后，立即赶赴现场进行应急处理。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机械伤害事故进一步扩大时，向上级应急救援领导小组及公司总调汇</w:t>
      </w:r>
      <w:r>
        <w:rPr>
          <w:rFonts w:ascii="宋体" w:eastAsia="宋体" w:hAnsi="宋体" w:cs="宋体" w:hint="eastAsia"/>
          <w:sz w:val="24"/>
          <w:szCs w:val="24"/>
        </w:rPr>
        <w:lastRenderedPageBreak/>
        <w:t>报。</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3.2</w:t>
      </w:r>
      <w:r>
        <w:rPr>
          <w:rFonts w:ascii="黑体" w:eastAsia="黑体" w:hAnsi="黑体" w:hint="eastAsia"/>
          <w:b/>
          <w:bCs/>
          <w:kern w:val="0"/>
          <w:sz w:val="28"/>
          <w:szCs w:val="28"/>
        </w:rPr>
        <w:t>现场应急处置措施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当发生机械伤害人身伤亡事故后，现场其他人员应立即采取防止受伤人员失血、休克、昏迷等紧急救护措施，并将受伤人员脱离危险地段，根据现场实际情况对受伤者进行现场急救或将受伤人员就近送到医院进行急救和治疗。</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在第一时间对伤员在现场进行处理急救。经现场处理后，迅速护送至医院救治。送医院时作好伤员的交接，防止危重病人的多次转院。</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需要抢救的伤员，应立即就地坚持正确抢救，直至医疗人员接替救治。</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3.2.4</w:t>
      </w:r>
      <w:r>
        <w:rPr>
          <w:rFonts w:ascii="宋体" w:eastAsia="宋体" w:hAnsi="宋体" w:cs="宋体" w:hint="eastAsia"/>
          <w:sz w:val="24"/>
          <w:szCs w:val="24"/>
        </w:rPr>
        <w:t>对失去知觉者宜清除口鼻中的异物、分泌物、呕吐物，随后将伤员置于侧卧位以防止窒息。</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3.2.5</w:t>
      </w:r>
      <w:r>
        <w:rPr>
          <w:rFonts w:ascii="宋体" w:eastAsia="宋体" w:hAnsi="宋体" w:cs="宋体" w:hint="eastAsia"/>
          <w:sz w:val="24"/>
          <w:szCs w:val="24"/>
        </w:rPr>
        <w:t>呼吸、心跳情况的判定：</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机械伤害伤员如意识丧失，应在</w:t>
      </w:r>
      <w:r>
        <w:rPr>
          <w:rFonts w:ascii="宋体" w:eastAsia="宋体" w:hAnsi="宋体" w:cs="宋体" w:hint="eastAsia"/>
          <w:sz w:val="24"/>
          <w:szCs w:val="24"/>
        </w:rPr>
        <w:t>10s</w:t>
      </w:r>
      <w:r>
        <w:rPr>
          <w:rFonts w:ascii="宋体" w:eastAsia="宋体" w:hAnsi="宋体" w:cs="宋体" w:hint="eastAsia"/>
          <w:sz w:val="24"/>
          <w:szCs w:val="24"/>
        </w:rPr>
        <w:t>内，用看、听、试的方法判定伤员呼吸心跳情况。看—看伤员的胸部、腹部有无起伏动作。</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听：用耳贴近伤员的口鼻处，听有无呼气声音。</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试：试测口鼻有无呼气的气流。再用两手指轻试一侧（左或右）喉结旁凹陷处的颈动脉有无搏动。若看、听、试结果，既无呼吸又无颈动脉搏动，可判定呼吸心跳停止。</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3.2.6</w:t>
      </w:r>
      <w:r>
        <w:rPr>
          <w:rFonts w:ascii="宋体" w:eastAsia="宋体" w:hAnsi="宋体" w:cs="宋体" w:hint="eastAsia"/>
          <w:sz w:val="24"/>
          <w:szCs w:val="24"/>
        </w:rPr>
        <w:t>机械伤害伤员呼吸和心跳均停止时，应立即按心肺复苏法支持生命的三项基本措施，进行就地抢救。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通畅气道；</w:t>
      </w:r>
      <w:r>
        <w:rPr>
          <w:rFonts w:ascii="宋体" w:eastAsia="宋体" w:hAnsi="宋体" w:cs="宋体" w:hint="eastAsia"/>
          <w:sz w:val="24"/>
          <w:szCs w:val="24"/>
        </w:rPr>
        <w:t>2.</w:t>
      </w:r>
      <w:r>
        <w:rPr>
          <w:rFonts w:ascii="宋体" w:eastAsia="宋体" w:hAnsi="宋体" w:cs="宋体" w:hint="eastAsia"/>
          <w:sz w:val="24"/>
          <w:szCs w:val="24"/>
        </w:rPr>
        <w:t>口对口（鼻）人工呼吸；</w:t>
      </w:r>
      <w:r>
        <w:rPr>
          <w:rFonts w:ascii="宋体" w:eastAsia="宋体" w:hAnsi="宋体" w:cs="宋体" w:hint="eastAsia"/>
          <w:sz w:val="24"/>
          <w:szCs w:val="24"/>
        </w:rPr>
        <w:t>3.</w:t>
      </w:r>
      <w:r>
        <w:rPr>
          <w:rFonts w:ascii="宋体" w:eastAsia="宋体" w:hAnsi="宋体" w:cs="宋体" w:hint="eastAsia"/>
          <w:sz w:val="24"/>
          <w:szCs w:val="24"/>
        </w:rPr>
        <w:t>胸外接压（人工循环）。</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3.2.7</w:t>
      </w:r>
      <w:r>
        <w:rPr>
          <w:rFonts w:ascii="宋体" w:eastAsia="宋体" w:hAnsi="宋体" w:cs="宋体" w:hint="eastAsia"/>
          <w:sz w:val="24"/>
          <w:szCs w:val="24"/>
        </w:rPr>
        <w:t>抢救过程中的再判定：</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按压吹气</w:t>
      </w:r>
      <w:r>
        <w:rPr>
          <w:rFonts w:ascii="宋体" w:eastAsia="宋体" w:hAnsi="宋体" w:cs="宋体" w:hint="eastAsia"/>
          <w:sz w:val="24"/>
          <w:szCs w:val="24"/>
        </w:rPr>
        <w:t>1</w:t>
      </w:r>
      <w:r>
        <w:rPr>
          <w:rFonts w:ascii="宋体" w:eastAsia="宋体" w:hAnsi="宋体" w:cs="宋体" w:hint="eastAsia"/>
          <w:sz w:val="24"/>
          <w:szCs w:val="24"/>
        </w:rPr>
        <w:t>分钟后（相当于单人抢救时做了</w:t>
      </w:r>
      <w:r>
        <w:rPr>
          <w:rFonts w:ascii="宋体" w:eastAsia="宋体" w:hAnsi="宋体" w:cs="宋体" w:hint="eastAsia"/>
          <w:sz w:val="24"/>
          <w:szCs w:val="24"/>
        </w:rPr>
        <w:t>4</w:t>
      </w:r>
      <w:r>
        <w:rPr>
          <w:rFonts w:ascii="宋体" w:eastAsia="宋体" w:hAnsi="宋体" w:cs="宋体" w:hint="eastAsia"/>
          <w:sz w:val="24"/>
          <w:szCs w:val="24"/>
        </w:rPr>
        <w:t>个</w:t>
      </w:r>
      <w:r>
        <w:rPr>
          <w:rFonts w:ascii="宋体" w:eastAsia="宋体" w:hAnsi="宋体" w:cs="宋体" w:hint="eastAsia"/>
          <w:sz w:val="24"/>
          <w:szCs w:val="24"/>
        </w:rPr>
        <w:t>15</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压吹循环），应用看、听、试方法在</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7s</w:t>
      </w:r>
      <w:r>
        <w:rPr>
          <w:rFonts w:ascii="宋体" w:eastAsia="宋体" w:hAnsi="宋体" w:cs="宋体" w:hint="eastAsia"/>
          <w:sz w:val="24"/>
          <w:szCs w:val="24"/>
        </w:rPr>
        <w:t>时间内完成对伤员呼吸和心跳是否恢复的再判定。</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若判定颈动脉已有搏动但无呼</w:t>
      </w:r>
      <w:r>
        <w:rPr>
          <w:rFonts w:ascii="宋体" w:eastAsia="宋体" w:hAnsi="宋体" w:cs="宋体" w:hint="eastAsia"/>
          <w:sz w:val="24"/>
          <w:szCs w:val="24"/>
        </w:rPr>
        <w:t>吸，则暂停胸外按压，而再进行</w:t>
      </w:r>
      <w:r>
        <w:rPr>
          <w:rFonts w:ascii="宋体" w:eastAsia="宋体" w:hAnsi="宋体" w:cs="宋体" w:hint="eastAsia"/>
          <w:sz w:val="24"/>
          <w:szCs w:val="24"/>
        </w:rPr>
        <w:t>2</w:t>
      </w:r>
      <w:r>
        <w:rPr>
          <w:rFonts w:ascii="宋体" w:eastAsia="宋体" w:hAnsi="宋体" w:cs="宋体" w:hint="eastAsia"/>
          <w:sz w:val="24"/>
          <w:szCs w:val="24"/>
        </w:rPr>
        <w:t>次口对口人工呼吸，接着每</w:t>
      </w:r>
      <w:r>
        <w:rPr>
          <w:rFonts w:ascii="宋体" w:eastAsia="宋体" w:hAnsi="宋体" w:cs="宋体" w:hint="eastAsia"/>
          <w:sz w:val="24"/>
          <w:szCs w:val="24"/>
        </w:rPr>
        <w:t>5</w:t>
      </w:r>
      <w:r>
        <w:rPr>
          <w:rFonts w:ascii="宋体" w:eastAsia="宋体" w:hAnsi="宋体" w:cs="宋体" w:hint="eastAsia"/>
          <w:sz w:val="24"/>
          <w:szCs w:val="24"/>
        </w:rPr>
        <w:t>秒吹气一次（即每分钟</w:t>
      </w:r>
      <w:r>
        <w:rPr>
          <w:rFonts w:ascii="宋体" w:eastAsia="宋体" w:hAnsi="宋体" w:cs="宋体" w:hint="eastAsia"/>
          <w:sz w:val="24"/>
          <w:szCs w:val="24"/>
        </w:rPr>
        <w:t>12</w:t>
      </w:r>
      <w:r>
        <w:rPr>
          <w:rFonts w:ascii="宋体" w:eastAsia="宋体" w:hAnsi="宋体" w:cs="宋体" w:hint="eastAsia"/>
          <w:sz w:val="24"/>
          <w:szCs w:val="24"/>
        </w:rPr>
        <w:t>次）。如脉搏和呼吸均未恢复，则继续坚持心肺复苏法抢救。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在抢救过程中，要每隔数分钟再判定一次，每次判定时间均不得超过</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lastRenderedPageBreak/>
        <w:t>秒。在医务人员未接替抢救前，现场抢救人员不得放弃现场抢救。</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3.3</w:t>
      </w:r>
      <w:r>
        <w:rPr>
          <w:rFonts w:ascii="黑体" w:eastAsia="黑体" w:hAnsi="黑体" w:hint="eastAsia"/>
          <w:b/>
          <w:bCs/>
          <w:kern w:val="0"/>
          <w:sz w:val="28"/>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班组长或者科室负责人应立即向质量检测所所长汇报人员伤亡情况以及现场采取的急救措施情况。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机械伤害事故扩大时，由质量检测所所长向公司安全管理部办公室及相关领导汇报事故信息，如发生重伤、死亡、重大死亡事故，应当立即报告</w:t>
      </w:r>
      <w:r>
        <w:rPr>
          <w:rFonts w:ascii="宋体" w:eastAsia="宋体" w:hAnsi="宋体" w:cs="宋体" w:hint="eastAsia"/>
          <w:sz w:val="24"/>
          <w:szCs w:val="24"/>
        </w:rPr>
        <w:t>当地人民政府安全监察部门、公安部门、人民检察院、工会，最迟不超过</w:t>
      </w:r>
      <w:r>
        <w:rPr>
          <w:rFonts w:ascii="宋体" w:eastAsia="宋体" w:hAnsi="宋体" w:cs="宋体" w:hint="eastAsia"/>
          <w:sz w:val="24"/>
          <w:szCs w:val="24"/>
        </w:rPr>
        <w:t>1</w:t>
      </w:r>
      <w:r>
        <w:rPr>
          <w:rFonts w:ascii="宋体" w:eastAsia="宋体" w:hAnsi="宋体" w:cs="宋体" w:hint="eastAsia"/>
          <w:sz w:val="24"/>
          <w:szCs w:val="24"/>
        </w:rPr>
        <w:t>小时。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报警要求：突发事件信息应当做到及时、客观、真实，不得迟报、谎报、瞒报、漏报。</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3.3.4</w:t>
      </w:r>
      <w:r>
        <w:rPr>
          <w:rFonts w:ascii="宋体" w:eastAsia="宋体" w:hAnsi="宋体" w:cs="宋体" w:hint="eastAsia"/>
          <w:sz w:val="24"/>
          <w:szCs w:val="24"/>
        </w:rPr>
        <w:t>报警电话</w:t>
      </w:r>
    </w:p>
    <w:tbl>
      <w:tblPr>
        <w:tblStyle w:val="af0"/>
        <w:tblW w:w="4998" w:type="pct"/>
        <w:tblLook w:val="04A0"/>
      </w:tblPr>
      <w:tblGrid>
        <w:gridCol w:w="793"/>
        <w:gridCol w:w="2576"/>
        <w:gridCol w:w="3043"/>
        <w:gridCol w:w="2137"/>
      </w:tblGrid>
      <w:tr w:rsidR="004A48B7">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序号</w:t>
            </w:r>
          </w:p>
        </w:tc>
        <w:tc>
          <w:tcPr>
            <w:tcW w:w="1505"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姓名</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职务</w:t>
            </w:r>
          </w:p>
        </w:tc>
        <w:tc>
          <w:tcPr>
            <w:tcW w:w="125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电话</w:t>
            </w:r>
          </w:p>
        </w:tc>
      </w:tr>
      <w:tr w:rsidR="004A48B7">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1505"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康智清</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质量检测所所长</w:t>
            </w:r>
          </w:p>
        </w:tc>
        <w:tc>
          <w:tcPr>
            <w:tcW w:w="125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13961600108</w:t>
            </w:r>
          </w:p>
        </w:tc>
      </w:tr>
      <w:tr w:rsidR="004A48B7">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1505"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李</w:t>
            </w:r>
            <w:r>
              <w:rPr>
                <w:rFonts w:ascii="宋体" w:eastAsia="宋体" w:hAnsi="宋体" w:cs="宋体" w:hint="eastAsia"/>
                <w:szCs w:val="21"/>
              </w:rPr>
              <w:t xml:space="preserve">  </w:t>
            </w:r>
            <w:r>
              <w:rPr>
                <w:rFonts w:ascii="宋体" w:eastAsia="宋体" w:hAnsi="宋体" w:cs="宋体" w:hint="eastAsia"/>
                <w:szCs w:val="21"/>
              </w:rPr>
              <w:t>京</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质量检测所副所长</w:t>
            </w:r>
          </w:p>
        </w:tc>
        <w:tc>
          <w:tcPr>
            <w:tcW w:w="125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15852338019</w:t>
            </w:r>
          </w:p>
        </w:tc>
      </w:tr>
      <w:tr w:rsidR="004A48B7">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1505"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董</w:t>
            </w:r>
            <w:r>
              <w:rPr>
                <w:rFonts w:ascii="宋体" w:eastAsia="宋体" w:hAnsi="宋体" w:cs="宋体" w:hint="eastAsia"/>
                <w:szCs w:val="21"/>
              </w:rPr>
              <w:t xml:space="preserve">  </w:t>
            </w:r>
            <w:r>
              <w:rPr>
                <w:rFonts w:ascii="宋体" w:eastAsia="宋体" w:hAnsi="宋体" w:cs="宋体" w:hint="eastAsia"/>
                <w:szCs w:val="21"/>
              </w:rPr>
              <w:t>娟</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综合办公室负责人</w:t>
            </w:r>
          </w:p>
        </w:tc>
        <w:tc>
          <w:tcPr>
            <w:tcW w:w="125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15953222131</w:t>
            </w:r>
          </w:p>
        </w:tc>
      </w:tr>
      <w:tr w:rsidR="004A48B7">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1505"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赵</w:t>
            </w:r>
            <w:r>
              <w:rPr>
                <w:rFonts w:ascii="宋体" w:eastAsia="宋体" w:hAnsi="宋体" w:cs="宋体" w:hint="eastAsia"/>
                <w:szCs w:val="21"/>
              </w:rPr>
              <w:t xml:space="preserve">  </w:t>
            </w:r>
            <w:r>
              <w:rPr>
                <w:rFonts w:ascii="宋体" w:eastAsia="宋体" w:hAnsi="宋体" w:cs="宋体" w:hint="eastAsia"/>
                <w:szCs w:val="21"/>
              </w:rPr>
              <w:t>磊</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机械性能室负责人</w:t>
            </w:r>
          </w:p>
        </w:tc>
        <w:tc>
          <w:tcPr>
            <w:tcW w:w="125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13953246428</w:t>
            </w:r>
          </w:p>
        </w:tc>
      </w:tr>
      <w:tr w:rsidR="004A48B7">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1505"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邱新松</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钢铁化验室负责人</w:t>
            </w:r>
          </w:p>
        </w:tc>
        <w:tc>
          <w:tcPr>
            <w:tcW w:w="125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15966875515</w:t>
            </w:r>
          </w:p>
        </w:tc>
      </w:tr>
      <w:tr w:rsidR="004A48B7">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1505"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张延新</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原料化验室负责人</w:t>
            </w:r>
          </w:p>
        </w:tc>
        <w:tc>
          <w:tcPr>
            <w:tcW w:w="125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18315420858</w:t>
            </w:r>
          </w:p>
        </w:tc>
      </w:tr>
      <w:tr w:rsidR="004A48B7">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1505"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李建开</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金相化验室负责人</w:t>
            </w:r>
          </w:p>
        </w:tc>
        <w:tc>
          <w:tcPr>
            <w:tcW w:w="125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13176506986</w:t>
            </w:r>
          </w:p>
        </w:tc>
      </w:tr>
      <w:tr w:rsidR="004A48B7">
        <w:trPr>
          <w:trHeight w:val="471"/>
        </w:trPr>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1505"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马国才</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铁前化验室负责人</w:t>
            </w:r>
          </w:p>
        </w:tc>
        <w:tc>
          <w:tcPr>
            <w:tcW w:w="125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18724791518</w:t>
            </w:r>
          </w:p>
        </w:tc>
      </w:tr>
      <w:tr w:rsidR="004A48B7">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1505"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肖</w:t>
            </w:r>
            <w:r>
              <w:rPr>
                <w:rFonts w:ascii="宋体" w:eastAsia="宋体" w:hAnsi="宋体" w:cs="宋体" w:hint="eastAsia"/>
                <w:szCs w:val="21"/>
              </w:rPr>
              <w:t xml:space="preserve">  </w:t>
            </w:r>
            <w:r>
              <w:rPr>
                <w:rFonts w:ascii="宋体" w:eastAsia="宋体" w:hAnsi="宋体" w:cs="宋体" w:hint="eastAsia"/>
                <w:szCs w:val="21"/>
              </w:rPr>
              <w:t>磊</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原料制样负责人</w:t>
            </w:r>
          </w:p>
        </w:tc>
        <w:tc>
          <w:tcPr>
            <w:tcW w:w="125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18954995291</w:t>
            </w:r>
          </w:p>
        </w:tc>
      </w:tr>
      <w:tr w:rsidR="004A48B7">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c>
          <w:tcPr>
            <w:tcW w:w="1505"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曲仕臣</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质量管理科负责人</w:t>
            </w:r>
          </w:p>
        </w:tc>
        <w:tc>
          <w:tcPr>
            <w:tcW w:w="125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18753237063</w:t>
            </w:r>
          </w:p>
        </w:tc>
      </w:tr>
      <w:tr w:rsidR="004A48B7">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1505"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王同述</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质检科负责人</w:t>
            </w:r>
          </w:p>
        </w:tc>
        <w:tc>
          <w:tcPr>
            <w:tcW w:w="125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18854273394</w:t>
            </w:r>
          </w:p>
        </w:tc>
      </w:tr>
      <w:tr w:rsidR="004A48B7">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1505" w:type="pct"/>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color w:val="000000" w:themeColor="text1"/>
                <w:szCs w:val="21"/>
              </w:rPr>
              <w:t>王</w:t>
            </w:r>
            <w:r>
              <w:rPr>
                <w:rFonts w:ascii="宋体" w:eastAsia="宋体" w:hAnsi="宋体" w:cs="宋体" w:hint="eastAsia"/>
                <w:color w:val="000000" w:themeColor="text1"/>
                <w:szCs w:val="21"/>
              </w:rPr>
              <w:t xml:space="preserve">  </w:t>
            </w:r>
            <w:r>
              <w:rPr>
                <w:rFonts w:ascii="宋体" w:eastAsia="宋体" w:hAnsi="宋体" w:cs="宋体" w:hint="eastAsia"/>
                <w:color w:val="000000" w:themeColor="text1"/>
                <w:szCs w:val="21"/>
              </w:rPr>
              <w:t>涛</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机加工科室负责人</w:t>
            </w:r>
          </w:p>
        </w:tc>
        <w:tc>
          <w:tcPr>
            <w:tcW w:w="1250" w:type="pct"/>
            <w:vAlign w:val="center"/>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18561300931</w:t>
            </w:r>
          </w:p>
        </w:tc>
      </w:tr>
      <w:tr w:rsidR="004A48B7">
        <w:tc>
          <w:tcPr>
            <w:tcW w:w="463"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1505"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朱佳铭</w:t>
            </w:r>
          </w:p>
        </w:tc>
        <w:tc>
          <w:tcPr>
            <w:tcW w:w="178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部门安全管理员</w:t>
            </w:r>
          </w:p>
        </w:tc>
        <w:tc>
          <w:tcPr>
            <w:tcW w:w="1250" w:type="pct"/>
            <w:vAlign w:val="center"/>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18734820414</w:t>
            </w:r>
          </w:p>
        </w:tc>
      </w:tr>
      <w:tr w:rsidR="004A48B7">
        <w:tc>
          <w:tcPr>
            <w:tcW w:w="1969" w:type="pct"/>
            <w:gridSpan w:val="2"/>
            <w:vAlign w:val="center"/>
          </w:tcPr>
          <w:p w:rsidR="004A48B7" w:rsidRDefault="0006241A" w:rsidP="00855C86">
            <w:pPr>
              <w:spacing w:line="500" w:lineRule="exact"/>
              <w:ind w:leftChars="500" w:left="1050"/>
              <w:jc w:val="center"/>
              <w:rPr>
                <w:rFonts w:ascii="宋体" w:eastAsia="宋体" w:hAnsi="宋体" w:cs="宋体"/>
                <w:color w:val="000000" w:themeColor="text1"/>
                <w:szCs w:val="21"/>
              </w:rPr>
            </w:pPr>
            <w:r>
              <w:rPr>
                <w:rFonts w:ascii="宋体" w:eastAsia="宋体" w:hAnsi="宋体" w:cs="宋体" w:hint="eastAsia"/>
                <w:color w:val="000000" w:themeColor="text1"/>
                <w:szCs w:val="21"/>
              </w:rPr>
              <w:t>厂内火警：</w:t>
            </w:r>
            <w:r>
              <w:rPr>
                <w:rFonts w:ascii="宋体" w:eastAsia="宋体" w:hAnsi="宋体" w:cs="宋体" w:hint="eastAsia"/>
                <w:color w:val="000000" w:themeColor="text1"/>
                <w:szCs w:val="21"/>
              </w:rPr>
              <w:t>58815119</w:t>
            </w:r>
          </w:p>
          <w:p w:rsidR="004A48B7" w:rsidRDefault="0006241A" w:rsidP="00855C86">
            <w:pPr>
              <w:spacing w:line="500" w:lineRule="exact"/>
              <w:ind w:leftChars="500" w:left="1050"/>
              <w:jc w:val="center"/>
              <w:rPr>
                <w:rFonts w:ascii="宋体" w:eastAsia="宋体" w:hAnsi="宋体" w:cs="宋体"/>
                <w:szCs w:val="21"/>
              </w:rPr>
            </w:pPr>
            <w:r>
              <w:rPr>
                <w:rFonts w:ascii="宋体" w:eastAsia="宋体" w:hAnsi="宋体" w:cs="宋体" w:hint="eastAsia"/>
                <w:color w:val="000000" w:themeColor="text1"/>
                <w:szCs w:val="21"/>
              </w:rPr>
              <w:t>厂内救护：</w:t>
            </w:r>
            <w:r>
              <w:rPr>
                <w:rFonts w:ascii="宋体" w:eastAsia="宋体" w:hAnsi="宋体" w:cs="宋体" w:hint="eastAsia"/>
                <w:color w:val="000000" w:themeColor="text1"/>
                <w:szCs w:val="21"/>
              </w:rPr>
              <w:t>58815150</w:t>
            </w:r>
          </w:p>
        </w:tc>
        <w:tc>
          <w:tcPr>
            <w:tcW w:w="3030" w:type="pct"/>
            <w:gridSpan w:val="2"/>
            <w:vAlign w:val="center"/>
          </w:tcPr>
          <w:p w:rsidR="004A48B7" w:rsidRDefault="0006241A" w:rsidP="00855C86">
            <w:pPr>
              <w:spacing w:line="500" w:lineRule="exact"/>
              <w:ind w:leftChars="700" w:left="1470"/>
              <w:jc w:val="center"/>
              <w:rPr>
                <w:rFonts w:ascii="宋体" w:eastAsia="宋体" w:hAnsi="宋体" w:cs="宋体"/>
                <w:color w:val="000000" w:themeColor="text1"/>
                <w:szCs w:val="21"/>
              </w:rPr>
            </w:pPr>
            <w:r>
              <w:rPr>
                <w:rFonts w:ascii="宋体" w:eastAsia="宋体" w:hAnsi="宋体" w:cs="宋体" w:hint="eastAsia"/>
                <w:color w:val="000000" w:themeColor="text1"/>
                <w:szCs w:val="21"/>
              </w:rPr>
              <w:t>社会火警电话：</w:t>
            </w:r>
            <w:r>
              <w:rPr>
                <w:rFonts w:ascii="宋体" w:eastAsia="宋体" w:hAnsi="宋体" w:cs="宋体" w:hint="eastAsia"/>
                <w:color w:val="000000" w:themeColor="text1"/>
                <w:szCs w:val="21"/>
              </w:rPr>
              <w:t>119</w:t>
            </w:r>
          </w:p>
          <w:p w:rsidR="004A48B7" w:rsidRDefault="0006241A" w:rsidP="00855C86">
            <w:pPr>
              <w:spacing w:line="500" w:lineRule="exact"/>
              <w:ind w:leftChars="700" w:left="1470"/>
              <w:jc w:val="center"/>
              <w:rPr>
                <w:rFonts w:ascii="宋体" w:eastAsia="宋体" w:hAnsi="宋体" w:cs="宋体"/>
                <w:color w:val="000000" w:themeColor="text1"/>
                <w:szCs w:val="21"/>
              </w:rPr>
            </w:pPr>
            <w:r>
              <w:rPr>
                <w:rFonts w:ascii="宋体" w:eastAsia="宋体" w:hAnsi="宋体" w:cs="宋体" w:hint="eastAsia"/>
                <w:color w:val="000000" w:themeColor="text1"/>
                <w:szCs w:val="21"/>
              </w:rPr>
              <w:t>社会医疗救援：</w:t>
            </w:r>
            <w:r>
              <w:rPr>
                <w:rFonts w:ascii="宋体" w:eastAsia="宋体" w:hAnsi="宋体" w:cs="宋体" w:hint="eastAsia"/>
                <w:color w:val="000000" w:themeColor="text1"/>
                <w:szCs w:val="21"/>
              </w:rPr>
              <w:t>120</w:t>
            </w:r>
          </w:p>
        </w:tc>
      </w:tr>
    </w:tbl>
    <w:p w:rsidR="004A48B7" w:rsidRDefault="0006241A">
      <w:pPr>
        <w:pStyle w:val="a5"/>
        <w:spacing w:before="91" w:line="221" w:lineRule="auto"/>
        <w:jc w:val="center"/>
        <w:outlineLvl w:val="0"/>
        <w:rPr>
          <w:rFonts w:ascii="宋体" w:hAnsi="宋体" w:cs="宋体"/>
          <w:b/>
          <w:bCs/>
          <w:kern w:val="0"/>
          <w:sz w:val="28"/>
          <w:szCs w:val="28"/>
        </w:rPr>
      </w:pPr>
      <w:bookmarkStart w:id="3816" w:name="_Toc18878"/>
      <w:bookmarkStart w:id="3817" w:name="_Toc32569"/>
      <w:r>
        <w:rPr>
          <w:rFonts w:ascii="宋体" w:hAnsi="宋体" w:cs="宋体" w:hint="eastAsia"/>
          <w:b/>
          <w:bCs/>
          <w:kern w:val="0"/>
          <w:sz w:val="28"/>
          <w:szCs w:val="28"/>
        </w:rPr>
        <w:t>4</w:t>
      </w:r>
      <w:r>
        <w:rPr>
          <w:rFonts w:ascii="宋体" w:hAnsi="宋体" w:cs="宋体" w:hint="eastAsia"/>
          <w:b/>
          <w:bCs/>
          <w:kern w:val="0"/>
          <w:sz w:val="28"/>
          <w:szCs w:val="28"/>
        </w:rPr>
        <w:t>现场自救和互救注意事项</w:t>
      </w:r>
      <w:bookmarkEnd w:id="3816"/>
      <w:bookmarkEnd w:id="3817"/>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 xml:space="preserve">4.1 </w:t>
      </w:r>
      <w:r>
        <w:rPr>
          <w:rFonts w:ascii="宋体" w:eastAsia="宋体" w:hAnsi="宋体" w:cs="宋体" w:hint="eastAsia"/>
          <w:sz w:val="24"/>
          <w:szCs w:val="24"/>
        </w:rPr>
        <w:t>现场自救互救的原则应包括安全撤离，妥善避险；沉着冷静，控制情绪；互相鼓励，互相帮助；团结协作，服从指挥。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4.2 </w:t>
      </w:r>
      <w:r>
        <w:rPr>
          <w:rFonts w:ascii="宋体" w:eastAsia="宋体" w:hAnsi="宋体" w:cs="宋体" w:hint="eastAsia"/>
          <w:sz w:val="24"/>
          <w:szCs w:val="24"/>
        </w:rPr>
        <w:t>一旦发生机械伤害事故，现场有无人救援，此时务必镇静自救。速将伤者转移至安全地方，让伤者安静、保暖、平卧、少动。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4.3 </w:t>
      </w:r>
      <w:r>
        <w:rPr>
          <w:rFonts w:ascii="宋体" w:eastAsia="宋体" w:hAnsi="宋体" w:cs="宋体" w:hint="eastAsia"/>
          <w:sz w:val="24"/>
          <w:szCs w:val="24"/>
        </w:rPr>
        <w:t>在急救中心医护人员未到达之前，应根据事故现场的整体情况、位置和伤者的伤情、部位，立即组织人员进行抢救。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4.4 </w:t>
      </w:r>
      <w:r>
        <w:rPr>
          <w:rFonts w:ascii="宋体" w:eastAsia="宋体" w:hAnsi="宋体" w:cs="宋体" w:hint="eastAsia"/>
          <w:sz w:val="24"/>
          <w:szCs w:val="24"/>
        </w:rPr>
        <w:t>伤者发生休克，应进行人工呼吸，或者根据部位的受伤情况做胸外心脏挤压法（但必须注意骨折的</w:t>
      </w:r>
      <w:r>
        <w:rPr>
          <w:rFonts w:ascii="宋体" w:eastAsia="宋体" w:hAnsi="宋体" w:cs="宋体" w:hint="eastAsia"/>
          <w:sz w:val="24"/>
          <w:szCs w:val="24"/>
        </w:rPr>
        <w:t>部位）。</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4.5 </w:t>
      </w:r>
      <w:r>
        <w:rPr>
          <w:rFonts w:ascii="宋体" w:eastAsia="宋体" w:hAnsi="宋体" w:cs="宋体" w:hint="eastAsia"/>
          <w:sz w:val="24"/>
          <w:szCs w:val="24"/>
        </w:rPr>
        <w:t>若伤者有断肢情况发生，应尽早用干净的干部（灭菌敷料）包裹装入塑料袋内，随伤员一起转送。</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4.6 </w:t>
      </w:r>
      <w:r>
        <w:rPr>
          <w:rFonts w:ascii="宋体" w:eastAsia="宋体" w:hAnsi="宋体" w:cs="宋体" w:hint="eastAsia"/>
          <w:sz w:val="24"/>
          <w:szCs w:val="24"/>
        </w:rPr>
        <w:t>遇有凹陷骨折、严重的颅底骨折及严重的脑损伤症状出现，创伤处用消毒的纱布或者清洁布覆盖，用绷带或布包扎。</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4.7 </w:t>
      </w:r>
      <w:r>
        <w:rPr>
          <w:rFonts w:ascii="宋体" w:eastAsia="宋体" w:hAnsi="宋体" w:cs="宋体" w:hint="eastAsia"/>
          <w:sz w:val="24"/>
          <w:szCs w:val="24"/>
        </w:rPr>
        <w:t>若发现脊椎受伤者，创伤处用消毒的纱布或清洁布覆盖，用绷带或布包扎；搬运时，将伤者平卧放在帆布担架上或硬板上，以免受伤的脊椎移位、断裂造成瘫痪，导致死亡；抢救脊椎受伤者的搬运过程中严禁只抬伤者的两肩与两腿或单肩背运。</w:t>
      </w:r>
    </w:p>
    <w:p w:rsidR="004A48B7" w:rsidRDefault="0006241A">
      <w:pPr>
        <w:tabs>
          <w:tab w:val="left" w:pos="519"/>
        </w:tabs>
        <w:spacing w:line="500" w:lineRule="exact"/>
        <w:ind w:firstLineChars="200" w:firstLine="480"/>
        <w:jc w:val="left"/>
      </w:pPr>
      <w:r>
        <w:rPr>
          <w:rFonts w:ascii="宋体" w:eastAsia="宋体" w:hAnsi="宋体" w:cs="宋体" w:hint="eastAsia"/>
          <w:sz w:val="24"/>
          <w:szCs w:val="24"/>
        </w:rPr>
        <w:t>4.8</w:t>
      </w:r>
      <w:r>
        <w:rPr>
          <w:rFonts w:ascii="宋体" w:eastAsia="宋体" w:hAnsi="宋体" w:cs="宋体" w:hint="eastAsia"/>
          <w:sz w:val="24"/>
          <w:szCs w:val="24"/>
        </w:rPr>
        <w:t>遇有创伤性出血的伤员，应迅速包扎止血，使伤员保持头低脚高的姿势，</w:t>
      </w:r>
      <w:r>
        <w:rPr>
          <w:rFonts w:ascii="宋体" w:eastAsia="宋体" w:hAnsi="宋体" w:cs="宋体" w:hint="eastAsia"/>
          <w:sz w:val="24"/>
          <w:szCs w:val="24"/>
        </w:rPr>
        <w:t>并注意保暖。</w:t>
      </w:r>
    </w:p>
    <w:p w:rsidR="004A48B7" w:rsidRDefault="004A48B7"/>
    <w:p w:rsidR="004A48B7" w:rsidRDefault="0006241A">
      <w:pPr>
        <w:pStyle w:val="a5"/>
        <w:spacing w:before="140" w:line="223" w:lineRule="auto"/>
        <w:ind w:left="212"/>
        <w:jc w:val="center"/>
        <w:outlineLvl w:val="0"/>
        <w:rPr>
          <w:b/>
          <w:bCs/>
          <w:kern w:val="44"/>
          <w:sz w:val="36"/>
          <w:szCs w:val="44"/>
        </w:rPr>
      </w:pPr>
      <w:bookmarkStart w:id="3818" w:name="_Toc7692"/>
      <w:r>
        <w:rPr>
          <w:rFonts w:hint="eastAsia"/>
          <w:b/>
          <w:bCs/>
          <w:kern w:val="44"/>
          <w:sz w:val="36"/>
          <w:szCs w:val="44"/>
        </w:rPr>
        <w:t>质量检测所</w:t>
      </w:r>
      <w:r>
        <w:rPr>
          <w:rFonts w:hint="eastAsia"/>
          <w:b/>
          <w:bCs/>
          <w:kern w:val="44"/>
          <w:sz w:val="36"/>
          <w:szCs w:val="44"/>
        </w:rPr>
        <w:t>火灾事故现场处置方案</w:t>
      </w:r>
      <w:bookmarkEnd w:id="3818"/>
    </w:p>
    <w:p w:rsidR="004A48B7" w:rsidRDefault="0006241A" w:rsidP="00855C86">
      <w:pPr>
        <w:pStyle w:val="a5"/>
        <w:spacing w:before="91" w:line="221" w:lineRule="auto"/>
        <w:ind w:left="3281"/>
        <w:outlineLvl w:val="0"/>
        <w:rPr>
          <w:rFonts w:ascii="宋体" w:hAnsi="宋体" w:cs="宋体"/>
          <w:b/>
          <w:bCs/>
          <w:kern w:val="0"/>
          <w:sz w:val="28"/>
          <w:szCs w:val="28"/>
        </w:rPr>
      </w:pPr>
      <w:bookmarkStart w:id="3819" w:name="_Toc20170"/>
      <w:bookmarkStart w:id="3820" w:name="_Toc5221"/>
      <w:r>
        <w:rPr>
          <w:rFonts w:ascii="宋体" w:hAnsi="宋体" w:cs="宋体" w:hint="eastAsia"/>
          <w:b/>
          <w:bCs/>
          <w:kern w:val="0"/>
          <w:sz w:val="28"/>
          <w:szCs w:val="28"/>
        </w:rPr>
        <w:t>1.</w:t>
      </w:r>
      <w:r>
        <w:rPr>
          <w:rFonts w:ascii="宋体" w:hAnsi="宋体" w:cs="宋体" w:hint="eastAsia"/>
          <w:b/>
          <w:bCs/>
          <w:kern w:val="0"/>
          <w:sz w:val="28"/>
          <w:szCs w:val="28"/>
        </w:rPr>
        <w:t>事故风险分析</w:t>
      </w:r>
      <w:bookmarkEnd w:id="3819"/>
      <w:bookmarkEnd w:id="3820"/>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1.1 </w:t>
      </w:r>
      <w:r>
        <w:rPr>
          <w:rFonts w:ascii="黑体" w:eastAsia="黑体" w:hAnsi="黑体" w:hint="eastAsia"/>
          <w:b/>
          <w:bCs/>
          <w:kern w:val="0"/>
          <w:sz w:val="28"/>
          <w:szCs w:val="28"/>
        </w:rPr>
        <w:t>危险性分析</w:t>
      </w:r>
      <w:r>
        <w:rPr>
          <w:rFonts w:ascii="黑体" w:eastAsia="黑体" w:hAnsi="黑体" w:hint="eastAsia"/>
          <w:b/>
          <w:bCs/>
          <w:kern w:val="0"/>
          <w:sz w:val="28"/>
          <w:szCs w:val="28"/>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下列原因可能导致办公场所发生火灾事故</w:t>
      </w:r>
      <w:r>
        <w:rPr>
          <w:rFonts w:ascii="宋体" w:eastAsia="宋体" w:hAnsi="宋体" w:cs="宋体" w:hint="eastAsia"/>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电气设备、电器产品的质量以及使用、管理不当等问题造成的。电气系统分布广泛、长期持续运行，电气线路通常敷设在隐蔽处，火灾隐患不易发现。另外，电气火灾的危险性还与用电情况密切相关，当用电负荷增大时，容易因过电流而造成电气火灾。由于电气火灾主要发生在建筑物内，建筑物内人员密集</w:t>
      </w:r>
      <w:r>
        <w:rPr>
          <w:rFonts w:ascii="宋体" w:eastAsia="宋体" w:hAnsi="宋体" w:cs="宋体" w:hint="eastAsia"/>
          <w:sz w:val="24"/>
          <w:szCs w:val="24"/>
        </w:rPr>
        <w:t>.</w:t>
      </w:r>
      <w:r>
        <w:rPr>
          <w:rFonts w:ascii="宋体" w:eastAsia="宋体" w:hAnsi="宋体" w:cs="宋体" w:hint="eastAsia"/>
          <w:sz w:val="24"/>
          <w:szCs w:val="24"/>
        </w:rPr>
        <w:t>疏散困难、排烟不畅，极容易造成触电、室息等群死群伤的火灾事故。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 xml:space="preserve">(2) </w:t>
      </w:r>
      <w:r>
        <w:rPr>
          <w:rFonts w:ascii="宋体" w:eastAsia="宋体" w:hAnsi="宋体" w:cs="宋体" w:hint="eastAsia"/>
          <w:sz w:val="24"/>
          <w:szCs w:val="24"/>
        </w:rPr>
        <w:t>办公场所内违规进行动火作业或抽烟等有明火的行为导致易燃物质着火引发火灾事故。</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 xml:space="preserve">1.2 </w:t>
      </w:r>
      <w:r>
        <w:rPr>
          <w:rFonts w:ascii="黑体" w:eastAsia="黑体" w:hAnsi="黑体" w:hint="eastAsia"/>
          <w:b/>
          <w:bCs/>
          <w:kern w:val="0"/>
          <w:sz w:val="28"/>
          <w:szCs w:val="28"/>
        </w:rPr>
        <w:t>事故发生的区域、地点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质量检测所区域办公场所</w:t>
      </w:r>
    </w:p>
    <w:p w:rsidR="004A48B7" w:rsidRDefault="0006241A">
      <w:pPr>
        <w:pStyle w:val="a5"/>
        <w:spacing w:before="91" w:line="221" w:lineRule="auto"/>
        <w:ind w:left="3281"/>
        <w:outlineLvl w:val="0"/>
        <w:rPr>
          <w:rFonts w:ascii="宋体" w:hAnsi="宋体" w:cs="宋体"/>
          <w:b/>
          <w:bCs/>
          <w:kern w:val="0"/>
          <w:sz w:val="28"/>
          <w:szCs w:val="28"/>
        </w:rPr>
      </w:pPr>
      <w:bookmarkStart w:id="3821" w:name="_Toc23461"/>
      <w:bookmarkStart w:id="3822" w:name="_Toc31870"/>
      <w:r>
        <w:rPr>
          <w:rFonts w:ascii="宋体" w:hAnsi="宋体" w:cs="宋体" w:hint="eastAsia"/>
          <w:b/>
          <w:bCs/>
          <w:kern w:val="0"/>
          <w:sz w:val="28"/>
          <w:szCs w:val="28"/>
        </w:rPr>
        <w:t>2.</w:t>
      </w:r>
      <w:r>
        <w:rPr>
          <w:rFonts w:ascii="宋体" w:hAnsi="宋体" w:cs="宋体" w:hint="eastAsia"/>
          <w:b/>
          <w:bCs/>
          <w:kern w:val="0"/>
          <w:sz w:val="28"/>
          <w:szCs w:val="28"/>
        </w:rPr>
        <w:t>应急工作职责</w:t>
      </w:r>
      <w:bookmarkEnd w:id="3821"/>
      <w:bookmarkEnd w:id="3822"/>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2.1</w:t>
      </w:r>
      <w:r>
        <w:rPr>
          <w:rFonts w:ascii="黑体" w:eastAsia="黑体" w:hAnsi="黑体" w:hint="eastAsia"/>
          <w:b/>
          <w:bCs/>
          <w:kern w:val="0"/>
          <w:sz w:val="28"/>
          <w:szCs w:val="28"/>
        </w:rPr>
        <w:t>应急处置小组组成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长：科室负责人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副组长：班组长、部门安全员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员：各班组组员</w:t>
      </w:r>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2.2</w:t>
      </w:r>
      <w:r>
        <w:rPr>
          <w:rFonts w:ascii="黑体" w:eastAsia="黑体" w:hAnsi="黑体" w:hint="eastAsia"/>
          <w:b/>
          <w:bCs/>
          <w:kern w:val="0"/>
          <w:sz w:val="28"/>
          <w:szCs w:val="28"/>
        </w:rPr>
        <w:t>工作职责</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sz w:val="24"/>
          <w:szCs w:val="24"/>
        </w:rPr>
        <w:t>2.2.1</w:t>
      </w:r>
      <w:r>
        <w:rPr>
          <w:rFonts w:ascii="宋体" w:eastAsia="宋体" w:hAnsi="宋体" w:cs="宋体"/>
          <w:sz w:val="24"/>
          <w:szCs w:val="24"/>
        </w:rPr>
        <w:t>岗位员工职责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发现可能导致火灾的行为和迹象，应立即阻止并采取相关措施</w:t>
      </w:r>
      <w:r>
        <w:rPr>
          <w:rFonts w:ascii="宋体" w:eastAsia="宋体" w:hAnsi="宋体" w:cs="宋体"/>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sz w:val="24"/>
          <w:szCs w:val="24"/>
        </w:rPr>
        <w:t>立即采取措施，进行初步灭火</w:t>
      </w:r>
      <w:r>
        <w:rPr>
          <w:rFonts w:ascii="宋体" w:eastAsia="宋体" w:hAnsi="宋体" w:cs="宋体"/>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sz w:val="24"/>
          <w:szCs w:val="24"/>
        </w:rPr>
        <w:t>报告班组长或应急小组组长</w:t>
      </w:r>
      <w:r>
        <w:rPr>
          <w:rFonts w:ascii="宋体" w:eastAsia="宋体" w:hAnsi="宋体" w:cs="宋体"/>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sz w:val="24"/>
          <w:szCs w:val="24"/>
        </w:rPr>
        <w:t>接受并执行本应急小组的指令</w:t>
      </w:r>
      <w:r>
        <w:rPr>
          <w:rFonts w:ascii="宋体" w:eastAsia="宋体" w:hAnsi="宋体" w:cs="宋体"/>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sz w:val="24"/>
          <w:szCs w:val="24"/>
        </w:rPr>
        <w:t>火情不能控制的，应先逃生并设法通知上级主管部门，拨打消防部电话。</w:t>
      </w:r>
    </w:p>
    <w:p w:rsidR="004A48B7" w:rsidRDefault="0006241A" w:rsidP="00855C86">
      <w:pPr>
        <w:pStyle w:val="3"/>
        <w:ind w:leftChars="0" w:left="0"/>
      </w:pPr>
      <w:r>
        <w:rPr>
          <w:rFonts w:hint="eastAsia"/>
        </w:rPr>
        <w:t>2.2.2</w:t>
      </w:r>
      <w:r>
        <w:t>班组长职责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(1) </w:t>
      </w:r>
      <w:r>
        <w:rPr>
          <w:rFonts w:ascii="宋体" w:eastAsia="宋体" w:hAnsi="宋体" w:cs="宋体"/>
          <w:sz w:val="24"/>
          <w:szCs w:val="24"/>
        </w:rPr>
        <w:t>接到员工报告后，应立即到现场进行确认</w:t>
      </w:r>
      <w:r>
        <w:rPr>
          <w:rFonts w:ascii="宋体" w:eastAsia="宋体" w:hAnsi="宋体" w:cs="宋体"/>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(2)</w:t>
      </w:r>
      <w:r>
        <w:rPr>
          <w:rFonts w:ascii="宋体" w:eastAsia="宋体" w:hAnsi="宋体" w:cs="宋体"/>
          <w:sz w:val="24"/>
          <w:szCs w:val="24"/>
        </w:rPr>
        <w:t>组织本班组员工，按现场应急处置措施执行</w:t>
      </w:r>
      <w:r>
        <w:rPr>
          <w:rFonts w:ascii="宋体" w:eastAsia="宋体" w:hAnsi="宋体" w:cs="宋体"/>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(3) </w:t>
      </w:r>
      <w:r>
        <w:rPr>
          <w:rFonts w:ascii="宋体" w:eastAsia="宋体" w:hAnsi="宋体" w:cs="宋体"/>
          <w:sz w:val="24"/>
          <w:szCs w:val="24"/>
        </w:rPr>
        <w:t>若事故后果超出本班组控制能力，立即上报应急小组组长</w:t>
      </w:r>
      <w:r>
        <w:rPr>
          <w:rFonts w:ascii="宋体" w:eastAsia="宋体" w:hAnsi="宋体" w:cs="宋体"/>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(4) </w:t>
      </w:r>
      <w:r>
        <w:rPr>
          <w:rFonts w:ascii="宋体" w:eastAsia="宋体" w:hAnsi="宋体" w:cs="宋体"/>
          <w:sz w:val="24"/>
          <w:szCs w:val="24"/>
        </w:rPr>
        <w:t>接受并执行本应急小组组长的指令。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2.2.3</w:t>
      </w:r>
      <w:r>
        <w:rPr>
          <w:rFonts w:ascii="宋体" w:eastAsia="宋体" w:hAnsi="宋体" w:cs="宋体"/>
          <w:sz w:val="24"/>
          <w:szCs w:val="24"/>
        </w:rPr>
        <w:t>应急小组组长职责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(1) </w:t>
      </w:r>
      <w:r>
        <w:rPr>
          <w:rFonts w:ascii="宋体" w:eastAsia="宋体" w:hAnsi="宋体" w:cs="宋体"/>
          <w:sz w:val="24"/>
          <w:szCs w:val="24"/>
        </w:rPr>
        <w:t>接到报告后，立即组织本应急小组成员</w:t>
      </w:r>
      <w:r>
        <w:rPr>
          <w:rFonts w:ascii="宋体" w:eastAsia="宋体" w:hAnsi="宋体" w:cs="宋体"/>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(2) </w:t>
      </w:r>
      <w:r>
        <w:rPr>
          <w:rFonts w:ascii="宋体" w:eastAsia="宋体" w:hAnsi="宋体" w:cs="宋体"/>
          <w:sz w:val="24"/>
          <w:szCs w:val="24"/>
        </w:rPr>
        <w:t>组织本应急小组成员，按现场应急处置措施执行</w:t>
      </w:r>
      <w:r>
        <w:rPr>
          <w:rFonts w:ascii="宋体" w:eastAsia="宋体" w:hAnsi="宋体" w:cs="宋体"/>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(3)</w:t>
      </w:r>
      <w:r>
        <w:rPr>
          <w:rFonts w:ascii="宋体" w:eastAsia="宋体" w:hAnsi="宋体" w:cs="宋体"/>
          <w:sz w:val="24"/>
          <w:szCs w:val="24"/>
        </w:rPr>
        <w:t>及时将情况上报应急指挥部，接受并执行应急指挥部的指令</w:t>
      </w:r>
      <w:r>
        <w:rPr>
          <w:rFonts w:ascii="宋体" w:eastAsia="宋体" w:hAnsi="宋体" w:cs="宋体" w:hint="eastAsia"/>
          <w:sz w:val="24"/>
          <w:szCs w:val="24"/>
        </w:rPr>
        <w:t>。</w:t>
      </w:r>
    </w:p>
    <w:p w:rsidR="004A48B7" w:rsidRDefault="0006241A" w:rsidP="00855C86">
      <w:pPr>
        <w:pStyle w:val="a5"/>
        <w:spacing w:before="91" w:line="221" w:lineRule="auto"/>
        <w:ind w:left="3281"/>
        <w:outlineLvl w:val="0"/>
        <w:rPr>
          <w:rFonts w:ascii="宋体" w:hAnsi="宋体" w:cs="宋体"/>
          <w:b/>
          <w:bCs/>
          <w:kern w:val="0"/>
          <w:sz w:val="28"/>
          <w:szCs w:val="28"/>
        </w:rPr>
      </w:pPr>
      <w:bookmarkStart w:id="3823" w:name="_Toc17310"/>
      <w:bookmarkStart w:id="3824" w:name="_Toc13306"/>
      <w:r>
        <w:rPr>
          <w:rFonts w:ascii="宋体" w:hAnsi="宋体" w:cs="宋体" w:hint="eastAsia"/>
          <w:b/>
          <w:bCs/>
          <w:kern w:val="0"/>
          <w:sz w:val="28"/>
          <w:szCs w:val="28"/>
        </w:rPr>
        <w:t>3.</w:t>
      </w:r>
      <w:r>
        <w:rPr>
          <w:rFonts w:ascii="宋体" w:hAnsi="宋体" w:cs="宋体" w:hint="eastAsia"/>
          <w:b/>
          <w:bCs/>
          <w:kern w:val="0"/>
          <w:sz w:val="28"/>
          <w:szCs w:val="28"/>
        </w:rPr>
        <w:t>应急处置</w:t>
      </w:r>
      <w:bookmarkEnd w:id="3823"/>
      <w:bookmarkEnd w:id="3824"/>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lastRenderedPageBreak/>
        <w:t>3.1</w:t>
      </w:r>
      <w:r>
        <w:rPr>
          <w:rFonts w:ascii="黑体" w:eastAsia="黑体" w:hAnsi="黑体" w:hint="eastAsia"/>
          <w:b/>
          <w:bCs/>
          <w:kern w:val="0"/>
          <w:sz w:val="28"/>
          <w:szCs w:val="28"/>
        </w:rPr>
        <w:t>事故现场应急处置程序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火灾事故事件发生后，现场人员或班长应立即向事发科室负责人和部门安全员汇报。</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sz w:val="24"/>
          <w:szCs w:val="24"/>
        </w:rPr>
        <w:t>场负责人确定火险情况后，大声向周围人员发出火险警告。若火险较轻，能够完全自行扑灭的，现场负责人自行组织自救、灭火。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sz w:val="24"/>
          <w:szCs w:val="24"/>
        </w:rPr>
        <w:t>现若火险严重，不能确定是否能够自行扑灭的，还必须同时向公司主要负责人报告，接报后，迅速召集人员进行扑救。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sz w:val="24"/>
          <w:szCs w:val="24"/>
        </w:rPr>
        <w:t>火情扑灭</w:t>
      </w:r>
      <w:r>
        <w:rPr>
          <w:rFonts w:ascii="宋体" w:eastAsia="宋体" w:hAnsi="宋体" w:cs="宋体" w:hint="eastAsia"/>
          <w:sz w:val="24"/>
          <w:szCs w:val="24"/>
        </w:rPr>
        <w:t>后</w:t>
      </w:r>
      <w:r>
        <w:rPr>
          <w:rFonts w:ascii="宋体" w:eastAsia="宋体" w:hAnsi="宋体" w:cs="宋体"/>
          <w:sz w:val="24"/>
          <w:szCs w:val="24"/>
        </w:rPr>
        <w:t>，做好现场保护工作，待有关部门对事故情况调查后方可做好事故现场的清理工作。</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3.2</w:t>
      </w:r>
      <w:r>
        <w:rPr>
          <w:rFonts w:ascii="黑体" w:eastAsia="黑体" w:hAnsi="黑体" w:hint="eastAsia"/>
          <w:b/>
          <w:bCs/>
          <w:kern w:val="0"/>
          <w:sz w:val="28"/>
          <w:szCs w:val="28"/>
        </w:rPr>
        <w:t>现场应急处置措施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一般火灾：（</w:t>
      </w:r>
      <w:r>
        <w:rPr>
          <w:rFonts w:ascii="宋体" w:eastAsia="宋体" w:hAnsi="宋体" w:cs="宋体" w:hint="eastAsia"/>
          <w:sz w:val="24"/>
          <w:szCs w:val="24"/>
        </w:rPr>
        <w:t>1</w:t>
      </w:r>
      <w:r>
        <w:rPr>
          <w:rFonts w:ascii="宋体" w:eastAsia="宋体" w:hAnsi="宋体" w:cs="宋体" w:hint="eastAsia"/>
          <w:sz w:val="24"/>
          <w:szCs w:val="24"/>
        </w:rPr>
        <w:t>）事故现场继</w:t>
      </w:r>
      <w:r>
        <w:rPr>
          <w:rFonts w:ascii="宋体" w:eastAsia="宋体" w:hAnsi="宋体" w:cs="宋体" w:hint="eastAsia"/>
          <w:sz w:val="24"/>
          <w:szCs w:val="24"/>
        </w:rPr>
        <w:t>续蔓延扩大，现场指挥人员通知各救援组快速集结，快速反应履行各自职责投入灭火行动。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）按指挥人员要求，通讯联络组向消防机构报火警，及向有关部门报告，派人接应消防车辆，并随时与救援处置领导小组联系。</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）各灭火小组在消防人员到达事故现场之前，应继续根据不同类型的火灾采取不同的灭火方法，加强冷却，撤离周围易燃可燃物品等办法控制火势。</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）在有可能形成有毒或窒息性气体的火灾时，应佩戴隔绝式氧气呼吸器或采取其它措施，以防救援灭火人员中毒，消防人员到达事故现场后，听从指挥积极配合专业消防人员完成灭火任务。</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）疏散组应通知引导各部位人员尽快疏散，撤离火灾现场的人员在烟雾弥漫中，要用湿毛巾掩鼻，低头弯腰逃离火场。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）进行自救灭火，疏导人员、抢救物资、抢救伤员等，救援行动时，应注意自身安全，无能力自救时，应尽快撤离火灾现场。</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电气火灾处置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）电线、电气设施着火，应首先切断供电线路及电气设备电源。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）灭火人员应充分利用现有消防设施，装备器材投入灭火。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）及时疏散事故现场有关人员及抢救疏散着火源周围的物资。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）着火事故现场由熟悉带电设备的技术人员负责灭火指挥或组织消防灭</w:t>
      </w:r>
      <w:r>
        <w:rPr>
          <w:rFonts w:ascii="宋体" w:eastAsia="宋体" w:hAnsi="宋体" w:cs="宋体" w:hint="eastAsia"/>
          <w:sz w:val="24"/>
          <w:szCs w:val="24"/>
        </w:rPr>
        <w:lastRenderedPageBreak/>
        <w:t>火组进行扑灭电气火灾。</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）扑救电气火灾，可选用卤代烷</w:t>
      </w:r>
      <w:r>
        <w:rPr>
          <w:rFonts w:ascii="宋体" w:eastAsia="宋体" w:hAnsi="宋体" w:cs="宋体" w:hint="eastAsia"/>
          <w:sz w:val="24"/>
          <w:szCs w:val="24"/>
        </w:rPr>
        <w:t>1211</w:t>
      </w:r>
      <w:r>
        <w:rPr>
          <w:rFonts w:ascii="宋体" w:eastAsia="宋体" w:hAnsi="宋体" w:cs="宋体" w:hint="eastAsia"/>
          <w:sz w:val="24"/>
          <w:szCs w:val="24"/>
        </w:rPr>
        <w:t>灭火器和干粉灭火器、二氧化碳灭火器不得使用水、泡沫灭火器灭火。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）扑救电气设备着火时，灭火人员应穿绝缘鞋、戴绝缘手套，防毒面具等措施加强自我保护。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）消防队到达后，协同配合公安消防队灭火抢险。</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现场抢救受伤人员的处置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）被救人员衣服着火时，可就地翻滚，或者用水、砂子等物覆盖灭火，伤处的衣、库、袜等应剪开脱去，不可硬行撕拉，伤处用消毒纱布或干净棉布覆盖，并立即</w:t>
      </w:r>
      <w:r>
        <w:rPr>
          <w:rFonts w:ascii="宋体" w:eastAsia="宋体" w:hAnsi="宋体" w:cs="宋体" w:hint="eastAsia"/>
          <w:sz w:val="24"/>
          <w:szCs w:val="24"/>
        </w:rPr>
        <w:t>送往医院救治。</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）对烧伤面积较大的伤员要注意呼吸，心跳的变化，必要时进行心脏复苏。对有骨折出血的伤员，应作相应的包扎，固定处理，搬运伤员时，以不压迫伤面和不引起呼吸困难为原则。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）抢救受伤严重或在进行抢救伤员的同时，应及时拨打急救中心电话，由医务人员进行现场抢救伤员，并派人接应急救车辆。</w:t>
      </w:r>
    </w:p>
    <w:p w:rsidR="004A48B7" w:rsidRDefault="0006241A" w:rsidP="00855C86">
      <w:pPr>
        <w:pStyle w:val="a5"/>
        <w:spacing w:before="182" w:line="221" w:lineRule="auto"/>
        <w:ind w:left="32"/>
        <w:outlineLvl w:val="0"/>
        <w:rPr>
          <w:rFonts w:ascii="黑体" w:eastAsia="黑体" w:hAnsi="黑体"/>
          <w:b/>
          <w:bCs/>
          <w:kern w:val="0"/>
          <w:sz w:val="28"/>
          <w:szCs w:val="28"/>
        </w:rPr>
      </w:pPr>
      <w:r>
        <w:rPr>
          <w:rFonts w:ascii="黑体" w:eastAsia="黑体" w:hAnsi="黑体" w:hint="eastAsia"/>
          <w:b/>
          <w:bCs/>
          <w:kern w:val="0"/>
          <w:sz w:val="28"/>
          <w:szCs w:val="28"/>
        </w:rPr>
        <w:t>3.3</w:t>
      </w:r>
      <w:r>
        <w:rPr>
          <w:rFonts w:ascii="黑体" w:eastAsia="黑体" w:hAnsi="黑体" w:hint="eastAsia"/>
          <w:b/>
          <w:bCs/>
          <w:kern w:val="0"/>
          <w:sz w:val="28"/>
          <w:szCs w:val="28"/>
        </w:rPr>
        <w:t>事故报警</w:t>
      </w:r>
    </w:p>
    <w:p w:rsidR="004A48B7" w:rsidRDefault="0006241A">
      <w:pPr>
        <w:keepNext/>
        <w:keepLines/>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报警电话</w:t>
      </w:r>
    </w:p>
    <w:tbl>
      <w:tblPr>
        <w:tblStyle w:val="af0"/>
        <w:tblW w:w="4999" w:type="pct"/>
        <w:tblLook w:val="04A0"/>
      </w:tblPr>
      <w:tblGrid>
        <w:gridCol w:w="794"/>
        <w:gridCol w:w="3480"/>
        <w:gridCol w:w="2138"/>
        <w:gridCol w:w="2138"/>
      </w:tblGrid>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序号</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姓名</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职务</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电话</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康智清</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质量检测所所长</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13961600108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李</w:t>
            </w:r>
            <w:r>
              <w:rPr>
                <w:rFonts w:ascii="宋体" w:eastAsia="宋体" w:hAnsi="宋体" w:cs="宋体" w:hint="eastAsia"/>
                <w:szCs w:val="21"/>
              </w:rPr>
              <w:t xml:space="preserve">  </w:t>
            </w:r>
            <w:r>
              <w:rPr>
                <w:rFonts w:ascii="宋体" w:eastAsia="宋体" w:hAnsi="宋体" w:cs="宋体" w:hint="eastAsia"/>
                <w:szCs w:val="21"/>
              </w:rPr>
              <w:t>京</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质量检测所副所长</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15852338019</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董</w:t>
            </w:r>
            <w:r>
              <w:rPr>
                <w:rFonts w:ascii="宋体" w:eastAsia="宋体" w:hAnsi="宋体" w:cs="宋体" w:hint="eastAsia"/>
                <w:szCs w:val="21"/>
              </w:rPr>
              <w:t xml:space="preserve">  </w:t>
            </w:r>
            <w:r>
              <w:rPr>
                <w:rFonts w:ascii="宋体" w:eastAsia="宋体" w:hAnsi="宋体" w:cs="宋体" w:hint="eastAsia"/>
                <w:szCs w:val="21"/>
              </w:rPr>
              <w:t>娟</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综合办公室负责人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15953222131</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赵</w:t>
            </w:r>
            <w:r>
              <w:rPr>
                <w:rFonts w:ascii="宋体" w:eastAsia="宋体" w:hAnsi="宋体" w:cs="宋体" w:hint="eastAsia"/>
                <w:szCs w:val="21"/>
              </w:rPr>
              <w:t xml:space="preserve">  </w:t>
            </w:r>
            <w:r>
              <w:rPr>
                <w:rFonts w:ascii="宋体" w:eastAsia="宋体" w:hAnsi="宋体" w:cs="宋体" w:hint="eastAsia"/>
                <w:szCs w:val="21"/>
              </w:rPr>
              <w:t>磊</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机械性能室负责人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13953246428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邱新松</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钢铁化验室负责人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15966875515</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张延新</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原料化验室负责人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18315420858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李建开</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金相化验室负责人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13176506986</w:t>
            </w:r>
          </w:p>
        </w:tc>
      </w:tr>
      <w:tr w:rsidR="004A48B7">
        <w:trPr>
          <w:trHeight w:val="471"/>
        </w:trPr>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马国才</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铁前化验室负责人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18724791518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肖</w:t>
            </w:r>
            <w:r>
              <w:rPr>
                <w:rFonts w:ascii="宋体" w:eastAsia="宋体" w:hAnsi="宋体" w:cs="宋体" w:hint="eastAsia"/>
                <w:szCs w:val="21"/>
              </w:rPr>
              <w:t xml:space="preserve">  </w:t>
            </w:r>
            <w:r>
              <w:rPr>
                <w:rFonts w:ascii="宋体" w:eastAsia="宋体" w:hAnsi="宋体" w:cs="宋体" w:hint="eastAsia"/>
                <w:szCs w:val="21"/>
              </w:rPr>
              <w:t>磊</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原料制样负责人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18954995291</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lastRenderedPageBreak/>
              <w:t>10</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曲仕臣</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质量管理科负责人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18753237063</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王同述</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质检科负责人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18854273394</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2035" w:type="pct"/>
          </w:tcPr>
          <w:p w:rsidR="004A48B7" w:rsidRDefault="0006241A">
            <w:pPr>
              <w:spacing w:line="500" w:lineRule="exact"/>
              <w:jc w:val="center"/>
              <w:rPr>
                <w:rFonts w:ascii="宋体" w:eastAsia="宋体" w:hAnsi="宋体" w:cs="宋体"/>
                <w:szCs w:val="21"/>
              </w:rPr>
            </w:pPr>
            <w:r>
              <w:rPr>
                <w:rFonts w:ascii="宋体" w:eastAsia="宋体" w:hAnsi="宋体" w:cs="宋体" w:hint="eastAsia"/>
                <w:color w:val="000000" w:themeColor="text1"/>
                <w:szCs w:val="21"/>
              </w:rPr>
              <w:t>王</w:t>
            </w:r>
            <w:r>
              <w:rPr>
                <w:rFonts w:ascii="宋体" w:eastAsia="宋体" w:hAnsi="宋体" w:cs="宋体" w:hint="eastAsia"/>
                <w:color w:val="000000" w:themeColor="text1"/>
                <w:szCs w:val="21"/>
              </w:rPr>
              <w:t xml:space="preserve">  </w:t>
            </w:r>
            <w:r>
              <w:rPr>
                <w:rFonts w:ascii="宋体" w:eastAsia="宋体" w:hAnsi="宋体" w:cs="宋体" w:hint="eastAsia"/>
                <w:color w:val="000000" w:themeColor="text1"/>
                <w:szCs w:val="21"/>
              </w:rPr>
              <w:t>涛</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机加工科室负责人</w:t>
            </w:r>
          </w:p>
        </w:tc>
        <w:tc>
          <w:tcPr>
            <w:tcW w:w="1250" w:type="pct"/>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18561300931</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朱佳铭</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部门安全管理员</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18734820414</w:t>
            </w:r>
          </w:p>
        </w:tc>
      </w:tr>
      <w:tr w:rsidR="004A48B7">
        <w:tc>
          <w:tcPr>
            <w:tcW w:w="2499" w:type="pct"/>
            <w:gridSpan w:val="2"/>
          </w:tcPr>
          <w:p w:rsidR="004A48B7" w:rsidRDefault="0006241A" w:rsidP="00855C86">
            <w:pPr>
              <w:spacing w:line="500" w:lineRule="exact"/>
              <w:ind w:leftChars="500" w:left="1050"/>
              <w:rPr>
                <w:rFonts w:ascii="宋体" w:eastAsia="宋体" w:hAnsi="宋体" w:cs="宋体"/>
                <w:color w:val="000000" w:themeColor="text1"/>
                <w:szCs w:val="21"/>
              </w:rPr>
            </w:pPr>
            <w:r>
              <w:rPr>
                <w:rFonts w:ascii="宋体" w:eastAsia="宋体" w:hAnsi="宋体" w:cs="宋体" w:hint="eastAsia"/>
                <w:color w:val="000000" w:themeColor="text1"/>
                <w:szCs w:val="21"/>
              </w:rPr>
              <w:t>厂内火警：</w:t>
            </w:r>
            <w:r>
              <w:rPr>
                <w:rFonts w:ascii="宋体" w:eastAsia="宋体" w:hAnsi="宋体" w:cs="宋体" w:hint="eastAsia"/>
                <w:color w:val="000000" w:themeColor="text1"/>
                <w:szCs w:val="21"/>
              </w:rPr>
              <w:t>58815119</w:t>
            </w:r>
          </w:p>
          <w:p w:rsidR="004A48B7" w:rsidRDefault="0006241A" w:rsidP="00855C86">
            <w:pPr>
              <w:spacing w:line="500" w:lineRule="exact"/>
              <w:ind w:leftChars="500" w:left="1050"/>
              <w:rPr>
                <w:rFonts w:ascii="宋体" w:eastAsia="宋体" w:hAnsi="宋体" w:cs="宋体"/>
                <w:szCs w:val="21"/>
              </w:rPr>
            </w:pPr>
            <w:r>
              <w:rPr>
                <w:rFonts w:ascii="宋体" w:eastAsia="宋体" w:hAnsi="宋体" w:cs="宋体" w:hint="eastAsia"/>
                <w:color w:val="000000" w:themeColor="text1"/>
                <w:szCs w:val="21"/>
              </w:rPr>
              <w:t>厂内救护：</w:t>
            </w:r>
            <w:r>
              <w:rPr>
                <w:rFonts w:ascii="宋体" w:eastAsia="宋体" w:hAnsi="宋体" w:cs="宋体" w:hint="eastAsia"/>
                <w:color w:val="000000" w:themeColor="text1"/>
                <w:szCs w:val="21"/>
              </w:rPr>
              <w:t>58815150</w:t>
            </w:r>
          </w:p>
        </w:tc>
        <w:tc>
          <w:tcPr>
            <w:tcW w:w="2500" w:type="pct"/>
            <w:gridSpan w:val="2"/>
          </w:tcPr>
          <w:p w:rsidR="004A48B7" w:rsidRDefault="0006241A" w:rsidP="00855C86">
            <w:pPr>
              <w:spacing w:line="500" w:lineRule="exact"/>
              <w:ind w:leftChars="700" w:left="1470"/>
              <w:rPr>
                <w:rFonts w:ascii="宋体" w:eastAsia="宋体" w:hAnsi="宋体" w:cs="宋体"/>
                <w:color w:val="000000" w:themeColor="text1"/>
                <w:szCs w:val="21"/>
              </w:rPr>
            </w:pPr>
            <w:r>
              <w:rPr>
                <w:rFonts w:ascii="宋体" w:eastAsia="宋体" w:hAnsi="宋体" w:cs="宋体" w:hint="eastAsia"/>
                <w:color w:val="000000" w:themeColor="text1"/>
                <w:szCs w:val="21"/>
              </w:rPr>
              <w:t>社会火警电话：</w:t>
            </w:r>
            <w:r>
              <w:rPr>
                <w:rFonts w:ascii="宋体" w:eastAsia="宋体" w:hAnsi="宋体" w:cs="宋体" w:hint="eastAsia"/>
                <w:color w:val="000000" w:themeColor="text1"/>
                <w:szCs w:val="21"/>
              </w:rPr>
              <w:t>119</w:t>
            </w:r>
          </w:p>
          <w:p w:rsidR="004A48B7" w:rsidRDefault="0006241A" w:rsidP="00855C86">
            <w:pPr>
              <w:spacing w:line="500" w:lineRule="exact"/>
              <w:ind w:leftChars="700" w:left="1470"/>
              <w:rPr>
                <w:rFonts w:ascii="宋体" w:eastAsia="宋体" w:hAnsi="宋体" w:cs="宋体"/>
                <w:color w:val="000000" w:themeColor="text1"/>
                <w:szCs w:val="21"/>
              </w:rPr>
            </w:pPr>
            <w:r>
              <w:rPr>
                <w:rFonts w:ascii="宋体" w:eastAsia="宋体" w:hAnsi="宋体" w:cs="宋体" w:hint="eastAsia"/>
                <w:color w:val="000000" w:themeColor="text1"/>
                <w:szCs w:val="21"/>
              </w:rPr>
              <w:t>社会医疗救援：</w:t>
            </w:r>
            <w:r>
              <w:rPr>
                <w:rFonts w:ascii="宋体" w:eastAsia="宋体" w:hAnsi="宋体" w:cs="宋体" w:hint="eastAsia"/>
                <w:color w:val="000000" w:themeColor="text1"/>
                <w:szCs w:val="21"/>
              </w:rPr>
              <w:t>120</w:t>
            </w:r>
          </w:p>
        </w:tc>
      </w:tr>
    </w:tbl>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3.3.2</w:t>
      </w:r>
      <w:r>
        <w:rPr>
          <w:rFonts w:ascii="宋体" w:eastAsia="宋体" w:hAnsi="宋体" w:cs="宋体"/>
          <w:sz w:val="24"/>
          <w:szCs w:val="24"/>
        </w:rPr>
        <w:t>报告内容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(1) </w:t>
      </w:r>
      <w:r>
        <w:rPr>
          <w:rFonts w:ascii="宋体" w:eastAsia="宋体" w:hAnsi="宋体" w:cs="宋体"/>
          <w:sz w:val="24"/>
          <w:szCs w:val="24"/>
        </w:rPr>
        <w:t>火灾发生的时间</w:t>
      </w:r>
      <w:r>
        <w:rPr>
          <w:rFonts w:ascii="宋体" w:eastAsia="宋体" w:hAnsi="宋体" w:cs="宋体" w:hint="eastAsia"/>
          <w:sz w:val="24"/>
          <w:szCs w:val="24"/>
        </w:rPr>
        <w:t>、</w:t>
      </w:r>
      <w:r>
        <w:rPr>
          <w:rFonts w:ascii="宋体" w:eastAsia="宋体" w:hAnsi="宋体" w:cs="宋体"/>
          <w:sz w:val="24"/>
          <w:szCs w:val="24"/>
        </w:rPr>
        <w:t>地点</w:t>
      </w:r>
      <w:r>
        <w:rPr>
          <w:rFonts w:ascii="宋体" w:eastAsia="宋体" w:hAnsi="宋体" w:cs="宋体" w:hint="eastAsia"/>
          <w:sz w:val="24"/>
          <w:szCs w:val="24"/>
        </w:rPr>
        <w:t>和类型</w:t>
      </w:r>
      <w:r>
        <w:rPr>
          <w:rFonts w:ascii="宋体" w:eastAsia="宋体" w:hAnsi="宋体" w:cs="宋体"/>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(2)</w:t>
      </w:r>
      <w:r>
        <w:rPr>
          <w:rFonts w:ascii="宋体" w:eastAsia="宋体" w:hAnsi="宋体" w:cs="宋体"/>
          <w:sz w:val="24"/>
          <w:szCs w:val="24"/>
        </w:rPr>
        <w:t>人员伤亡情况</w:t>
      </w:r>
      <w:r>
        <w:rPr>
          <w:rFonts w:ascii="宋体" w:eastAsia="宋体" w:hAnsi="宋体" w:cs="宋体"/>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(3) </w:t>
      </w:r>
      <w:r>
        <w:rPr>
          <w:rFonts w:ascii="宋体" w:eastAsia="宋体" w:hAnsi="宋体" w:cs="宋体"/>
          <w:sz w:val="24"/>
          <w:szCs w:val="24"/>
        </w:rPr>
        <w:t>己采取的措施</w:t>
      </w:r>
      <w:r>
        <w:rPr>
          <w:rFonts w:ascii="宋体" w:eastAsia="宋体" w:hAnsi="宋体" w:cs="宋体"/>
          <w:sz w:val="24"/>
          <w:szCs w:val="24"/>
        </w:rPr>
        <w:t>:</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(4) </w:t>
      </w:r>
      <w:r>
        <w:rPr>
          <w:rFonts w:ascii="宋体" w:eastAsia="宋体" w:hAnsi="宋体" w:cs="宋体"/>
          <w:sz w:val="24"/>
          <w:szCs w:val="24"/>
        </w:rPr>
        <w:t>报告人及电话。</w:t>
      </w:r>
    </w:p>
    <w:p w:rsidR="004A48B7" w:rsidRDefault="0006241A">
      <w:pPr>
        <w:pStyle w:val="a5"/>
        <w:spacing w:before="91" w:line="221" w:lineRule="auto"/>
        <w:ind w:left="3281"/>
        <w:outlineLvl w:val="0"/>
        <w:rPr>
          <w:rFonts w:ascii="宋体" w:hAnsi="宋体" w:cs="宋体"/>
          <w:b/>
          <w:bCs/>
          <w:kern w:val="0"/>
          <w:sz w:val="28"/>
          <w:szCs w:val="28"/>
        </w:rPr>
      </w:pPr>
      <w:bookmarkStart w:id="3825" w:name="_Toc19462"/>
      <w:bookmarkStart w:id="3826" w:name="_Toc2716"/>
      <w:r>
        <w:rPr>
          <w:rFonts w:ascii="宋体" w:hAnsi="宋体" w:cs="宋体"/>
          <w:b/>
          <w:bCs/>
          <w:kern w:val="0"/>
          <w:sz w:val="28"/>
          <w:szCs w:val="28"/>
        </w:rPr>
        <w:t xml:space="preserve">4 </w:t>
      </w:r>
      <w:r>
        <w:rPr>
          <w:rFonts w:ascii="宋体" w:hAnsi="宋体" w:cs="宋体"/>
          <w:b/>
          <w:bCs/>
          <w:kern w:val="0"/>
          <w:sz w:val="28"/>
          <w:szCs w:val="28"/>
        </w:rPr>
        <w:t>注意事项</w:t>
      </w:r>
      <w:bookmarkEnd w:id="3825"/>
      <w:bookmarkEnd w:id="3826"/>
    </w:p>
    <w:p w:rsidR="004A48B7" w:rsidRDefault="0006241A" w:rsidP="00855C86">
      <w:pPr>
        <w:outlineLvl w:val="0"/>
        <w:rPr>
          <w:rFonts w:asciiTheme="minorEastAsia" w:eastAsia="宋体" w:hAnsiTheme="minorEastAsia" w:cs="Times New Roman"/>
          <w:sz w:val="28"/>
          <w:szCs w:val="28"/>
        </w:rPr>
      </w:pPr>
      <w:r>
        <w:rPr>
          <w:rFonts w:ascii="黑体" w:eastAsia="黑体" w:hAnsi="黑体" w:cs="Times New Roman" w:hint="eastAsia"/>
          <w:b/>
          <w:bCs/>
          <w:kern w:val="0"/>
          <w:sz w:val="28"/>
          <w:szCs w:val="28"/>
        </w:rPr>
        <w:t>4.1</w:t>
      </w:r>
      <w:r>
        <w:rPr>
          <w:rFonts w:ascii="黑体" w:eastAsia="黑体" w:hAnsi="黑体" w:cs="Times New Roman"/>
          <w:b/>
          <w:bCs/>
          <w:kern w:val="0"/>
          <w:sz w:val="28"/>
          <w:szCs w:val="28"/>
        </w:rPr>
        <w:t>逃生注意事项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sz w:val="24"/>
          <w:szCs w:val="24"/>
        </w:rPr>
        <w:t>火灾事故现场继续蔓延扩大，现场负责人向公司主要负责人汇报后，公司主要负责人组织人员进行抢救并确定是否报警。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2) </w:t>
      </w:r>
      <w:r>
        <w:rPr>
          <w:rFonts w:ascii="宋体" w:eastAsia="宋体" w:hAnsi="宋体" w:cs="宋体"/>
          <w:sz w:val="24"/>
          <w:szCs w:val="24"/>
        </w:rPr>
        <w:t>在抢救人员和消防队员到达事故现场之前，现场负责人组织自救和灭火工作，同时做好火灾现场的人员撤离，在烟雾弥漫中，要用湿毛巾掩鼻，低头弯腰逃离火场</w:t>
      </w:r>
      <w:r>
        <w:rPr>
          <w:rFonts w:ascii="宋体" w:eastAsia="宋体" w:hAnsi="宋体" w:cs="宋体"/>
          <w:sz w:val="24"/>
          <w:szCs w:val="24"/>
        </w:rPr>
        <w:t>:</w:t>
      </w:r>
      <w:r>
        <w:rPr>
          <w:rFonts w:ascii="宋体" w:eastAsia="宋体" w:hAnsi="宋体" w:cs="宋体"/>
          <w:sz w:val="24"/>
          <w:szCs w:val="24"/>
        </w:rPr>
        <w:t>应继续根据不同类型的火灾，采取不同的灭火方法，加强冷却，撤离周围易燃可燃爆炸物等办法控制火势，同时注意对公司贵重物品尽可能的搬离起火现场。</w:t>
      </w:r>
      <w:r>
        <w:rPr>
          <w:rFonts w:ascii="宋体" w:eastAsia="宋体" w:hAnsi="宋体" w:cs="宋体"/>
          <w:sz w:val="24"/>
          <w:szCs w:val="24"/>
        </w:rPr>
        <w:t>(</w:t>
      </w:r>
      <w:r>
        <w:rPr>
          <w:rFonts w:ascii="宋体" w:eastAsia="宋体" w:hAnsi="宋体" w:cs="宋体"/>
          <w:sz w:val="24"/>
          <w:szCs w:val="24"/>
        </w:rPr>
        <w:t>注</w:t>
      </w:r>
      <w:r>
        <w:rPr>
          <w:rFonts w:ascii="宋体" w:eastAsia="宋体" w:hAnsi="宋体" w:cs="宋体"/>
          <w:sz w:val="24"/>
          <w:szCs w:val="24"/>
        </w:rPr>
        <w:t>:</w:t>
      </w:r>
      <w:r>
        <w:rPr>
          <w:rFonts w:ascii="宋体" w:eastAsia="宋体" w:hAnsi="宋体" w:cs="宋体"/>
          <w:sz w:val="24"/>
          <w:szCs w:val="24"/>
        </w:rPr>
        <w:t>在有可能形成有毒或室息性气体的火灾时，在做好自我保护前提下进行救火，以防救援灭火人员中毒。</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3) </w:t>
      </w:r>
      <w:r>
        <w:rPr>
          <w:rFonts w:ascii="宋体" w:eastAsia="宋体" w:hAnsi="宋体" w:cs="宋体"/>
          <w:sz w:val="24"/>
          <w:szCs w:val="24"/>
        </w:rPr>
        <w:t>抢救人员到达现场后有组织的参与到灭火抢救当中，尽可能减少和避免参加抢救人员的伤害。</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4) </w:t>
      </w:r>
      <w:r>
        <w:rPr>
          <w:rFonts w:ascii="宋体" w:eastAsia="宋体" w:hAnsi="宋体" w:cs="宋体"/>
          <w:sz w:val="24"/>
          <w:szCs w:val="24"/>
        </w:rPr>
        <w:t>进行自救灭火，疏导人员、抢救物资、抢</w:t>
      </w:r>
      <w:r>
        <w:rPr>
          <w:rFonts w:ascii="宋体" w:eastAsia="宋体" w:hAnsi="宋体" w:cs="宋体"/>
          <w:sz w:val="24"/>
          <w:szCs w:val="24"/>
        </w:rPr>
        <w:t>救伤员等，救援行动时，应注意自身安全，无能力自救时各组人员应尽快撤离火灾现场。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5)</w:t>
      </w:r>
      <w:r>
        <w:rPr>
          <w:rFonts w:ascii="宋体" w:eastAsia="宋体" w:hAnsi="宋体" w:cs="宋体"/>
          <w:sz w:val="24"/>
          <w:szCs w:val="24"/>
        </w:rPr>
        <w:t>火情已被扑灭，做好现场保护工作，待有关部门对事故情况调查后，经司意，做好事故现场的清理工作。</w:t>
      </w:r>
    </w:p>
    <w:p w:rsidR="004A48B7" w:rsidRDefault="0006241A" w:rsidP="00855C86">
      <w:pPr>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4.2</w:t>
      </w:r>
      <w:r>
        <w:rPr>
          <w:rFonts w:ascii="黑体" w:eastAsia="黑体" w:hAnsi="黑体" w:cs="Times New Roman"/>
          <w:b/>
          <w:bCs/>
          <w:kern w:val="0"/>
          <w:sz w:val="28"/>
          <w:szCs w:val="28"/>
        </w:rPr>
        <w:t>电气设备着火处置注意事项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lastRenderedPageBreak/>
        <w:t xml:space="preserve">1) </w:t>
      </w:r>
      <w:r>
        <w:rPr>
          <w:rFonts w:ascii="宋体" w:eastAsia="宋体" w:hAnsi="宋体" w:cs="宋体"/>
          <w:sz w:val="24"/>
          <w:szCs w:val="24"/>
        </w:rPr>
        <w:t>电线、电气设施着火，应首先切断供电线路及电气设备电源。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2) </w:t>
      </w:r>
      <w:r>
        <w:rPr>
          <w:rFonts w:ascii="宋体" w:eastAsia="宋体" w:hAnsi="宋体" w:cs="宋体"/>
          <w:sz w:val="24"/>
          <w:szCs w:val="24"/>
        </w:rPr>
        <w:t>电气设备着火，灭火人员应充分利用现有的消防设施，装备器材投入灭火战头。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3) </w:t>
      </w:r>
      <w:r>
        <w:rPr>
          <w:rFonts w:ascii="宋体" w:eastAsia="宋体" w:hAnsi="宋体" w:cs="宋体"/>
          <w:sz w:val="24"/>
          <w:szCs w:val="24"/>
        </w:rPr>
        <w:t>着火事故现场由现场负责人指挥灭火。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4) </w:t>
      </w:r>
      <w:r>
        <w:rPr>
          <w:rFonts w:ascii="宋体" w:eastAsia="宋体" w:hAnsi="宋体" w:cs="宋体"/>
          <w:sz w:val="24"/>
          <w:szCs w:val="24"/>
        </w:rPr>
        <w:t>扑救电气火灾，可选用干粉灭火器、二氧化碳灭火器，不得使用水、泡沫灭火器进行灭火。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5) </w:t>
      </w:r>
      <w:r>
        <w:rPr>
          <w:rFonts w:ascii="宋体" w:eastAsia="宋体" w:hAnsi="宋体" w:cs="宋体"/>
          <w:sz w:val="24"/>
          <w:szCs w:val="24"/>
        </w:rPr>
        <w:t>扑救电气设备着火时，灭火人员应穿绝缘鞋、戴绝缘手套，防毒面具等措施加强自我保护。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 xml:space="preserve">6) </w:t>
      </w:r>
      <w:r>
        <w:rPr>
          <w:rFonts w:ascii="宋体" w:eastAsia="宋体" w:hAnsi="宋体" w:cs="宋体"/>
          <w:sz w:val="24"/>
          <w:szCs w:val="24"/>
        </w:rPr>
        <w:t>现场抢救应采取先人后物的原则。</w:t>
      </w:r>
    </w:p>
    <w:p w:rsidR="004A48B7" w:rsidRDefault="0006241A">
      <w:pPr>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4.3</w:t>
      </w:r>
      <w:r>
        <w:rPr>
          <w:rFonts w:ascii="黑体" w:eastAsia="黑体" w:hAnsi="黑体" w:cs="Times New Roman"/>
          <w:b/>
          <w:bCs/>
          <w:kern w:val="0"/>
          <w:sz w:val="28"/>
          <w:szCs w:val="28"/>
        </w:rPr>
        <w:t>其它注意事项</w:t>
      </w:r>
      <w:r>
        <w:rPr>
          <w:rFonts w:ascii="黑体" w:eastAsia="黑体" w:hAnsi="黑体" w:cs="Times New Roman"/>
          <w:b/>
          <w:bCs/>
          <w:kern w:val="0"/>
          <w:sz w:val="28"/>
          <w:szCs w:val="28"/>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sz w:val="24"/>
          <w:szCs w:val="24"/>
        </w:rPr>
        <w:t>火势较大，难以控制，则灭火器向着火四周喷射，延缓火势的蔓延。抢救人员，应用消防水或就近的施工、生活用水，进行灭火</w:t>
      </w:r>
      <w:r>
        <w:rPr>
          <w:rFonts w:ascii="宋体" w:eastAsia="宋体" w:hAnsi="宋体" w:cs="宋体"/>
          <w:sz w:val="24"/>
          <w:szCs w:val="24"/>
        </w:rPr>
        <w:t xml:space="preserve"> (</w:t>
      </w:r>
      <w:r>
        <w:rPr>
          <w:rFonts w:ascii="宋体" w:eastAsia="宋体" w:hAnsi="宋体" w:cs="宋体"/>
          <w:sz w:val="24"/>
          <w:szCs w:val="24"/>
        </w:rPr>
        <w:t>电气火灾不能用水</w:t>
      </w:r>
      <w:r>
        <w:rPr>
          <w:rFonts w:ascii="宋体" w:eastAsia="宋体" w:hAnsi="宋体" w:cs="宋体"/>
          <w:sz w:val="24"/>
          <w:szCs w:val="24"/>
        </w:rPr>
        <w:t>)</w:t>
      </w:r>
      <w:r>
        <w:rPr>
          <w:rFonts w:ascii="宋体" w:eastAsia="宋体" w:hAnsi="宋体" w:cs="宋体"/>
          <w:sz w:val="24"/>
          <w:szCs w:val="24"/>
        </w:rPr>
        <w:t>，或利用配置的手提式灭火器向着火部位喷射扑救，阻止火势蔓延，控制火势发展。</w:t>
      </w:r>
    </w:p>
    <w:p w:rsidR="004A48B7" w:rsidRDefault="004A48B7">
      <w:pPr>
        <w:tabs>
          <w:tab w:val="left" w:pos="519"/>
        </w:tabs>
        <w:spacing w:line="500" w:lineRule="exact"/>
        <w:ind w:firstLineChars="200" w:firstLine="480"/>
        <w:jc w:val="left"/>
        <w:rPr>
          <w:rFonts w:ascii="宋体" w:eastAsia="宋体" w:hAnsi="宋体" w:cs="宋体"/>
          <w:sz w:val="24"/>
          <w:szCs w:val="24"/>
        </w:rPr>
      </w:pPr>
    </w:p>
    <w:p w:rsidR="004A48B7" w:rsidRDefault="004A48B7">
      <w:pPr>
        <w:pStyle w:val="a5"/>
      </w:pPr>
    </w:p>
    <w:p w:rsidR="004A48B7" w:rsidRDefault="004A48B7">
      <w:pPr>
        <w:pStyle w:val="a5"/>
      </w:pPr>
    </w:p>
    <w:p w:rsidR="004A48B7" w:rsidRDefault="004A48B7">
      <w:pPr>
        <w:pStyle w:val="a5"/>
      </w:pPr>
    </w:p>
    <w:p w:rsidR="004A48B7" w:rsidRDefault="004A48B7">
      <w:pPr>
        <w:pStyle w:val="a5"/>
      </w:pPr>
    </w:p>
    <w:p w:rsidR="004A48B7" w:rsidRDefault="004A48B7">
      <w:pPr>
        <w:pStyle w:val="a5"/>
      </w:pPr>
    </w:p>
    <w:p w:rsidR="004A48B7" w:rsidRDefault="004A48B7">
      <w:pPr>
        <w:pStyle w:val="a5"/>
      </w:pPr>
    </w:p>
    <w:p w:rsidR="004A48B7" w:rsidRDefault="004A48B7">
      <w:pPr>
        <w:pStyle w:val="a5"/>
      </w:pPr>
    </w:p>
    <w:p w:rsidR="004A48B7" w:rsidRDefault="004A48B7">
      <w:pPr>
        <w:pStyle w:val="a5"/>
      </w:pPr>
    </w:p>
    <w:p w:rsidR="004A48B7" w:rsidRDefault="004A48B7">
      <w:pPr>
        <w:pStyle w:val="a5"/>
      </w:pPr>
    </w:p>
    <w:p w:rsidR="004A48B7" w:rsidRDefault="0006241A">
      <w:pPr>
        <w:pStyle w:val="a5"/>
        <w:spacing w:before="140" w:line="223" w:lineRule="auto"/>
        <w:ind w:left="212"/>
        <w:jc w:val="center"/>
        <w:outlineLvl w:val="0"/>
        <w:rPr>
          <w:b/>
          <w:bCs/>
          <w:kern w:val="44"/>
          <w:sz w:val="36"/>
          <w:szCs w:val="44"/>
        </w:rPr>
      </w:pPr>
      <w:bookmarkStart w:id="3827" w:name="_Toc27172"/>
      <w:r>
        <w:rPr>
          <w:rFonts w:hint="eastAsia"/>
          <w:b/>
          <w:bCs/>
          <w:kern w:val="44"/>
          <w:sz w:val="36"/>
          <w:szCs w:val="44"/>
        </w:rPr>
        <w:t>质量检测所</w:t>
      </w:r>
      <w:r>
        <w:rPr>
          <w:rFonts w:hint="eastAsia"/>
          <w:b/>
          <w:bCs/>
          <w:kern w:val="44"/>
          <w:sz w:val="36"/>
          <w:szCs w:val="44"/>
        </w:rPr>
        <w:t>化学危险品现场处置方案</w:t>
      </w:r>
      <w:bookmarkEnd w:id="3827"/>
    </w:p>
    <w:p w:rsidR="004A48B7" w:rsidRDefault="0006241A" w:rsidP="00855C86">
      <w:pPr>
        <w:pStyle w:val="a5"/>
        <w:spacing w:before="91" w:line="221" w:lineRule="auto"/>
        <w:ind w:left="3281"/>
        <w:outlineLvl w:val="0"/>
        <w:rPr>
          <w:rFonts w:ascii="宋体" w:hAnsi="宋体" w:cs="宋体"/>
          <w:b/>
          <w:bCs/>
          <w:kern w:val="0"/>
          <w:sz w:val="28"/>
          <w:szCs w:val="28"/>
        </w:rPr>
      </w:pPr>
      <w:bookmarkStart w:id="3828" w:name="_Toc8633"/>
      <w:bookmarkStart w:id="3829" w:name="_Toc20794"/>
      <w:r>
        <w:rPr>
          <w:rFonts w:ascii="宋体" w:hAnsi="宋体" w:cs="宋体" w:hint="eastAsia"/>
          <w:b/>
          <w:bCs/>
          <w:kern w:val="0"/>
          <w:sz w:val="28"/>
          <w:szCs w:val="28"/>
        </w:rPr>
        <w:t>1.</w:t>
      </w:r>
      <w:r>
        <w:rPr>
          <w:rFonts w:ascii="宋体" w:hAnsi="宋体" w:cs="宋体" w:hint="eastAsia"/>
          <w:b/>
          <w:bCs/>
          <w:kern w:val="0"/>
          <w:sz w:val="28"/>
          <w:szCs w:val="28"/>
        </w:rPr>
        <w:t>事故风险分析</w:t>
      </w:r>
      <w:bookmarkEnd w:id="3828"/>
      <w:bookmarkEnd w:id="3829"/>
    </w:p>
    <w:p w:rsidR="004A48B7" w:rsidRDefault="0006241A">
      <w:pPr>
        <w:pStyle w:val="a5"/>
        <w:spacing w:before="182" w:line="221" w:lineRule="auto"/>
        <w:ind w:left="32"/>
        <w:outlineLvl w:val="1"/>
        <w:rPr>
          <w:rFonts w:ascii="黑体" w:eastAsia="黑体" w:hAnsi="黑体"/>
          <w:b/>
          <w:bCs/>
          <w:kern w:val="0"/>
          <w:sz w:val="28"/>
          <w:szCs w:val="28"/>
        </w:rPr>
      </w:pPr>
      <w:r>
        <w:rPr>
          <w:rFonts w:ascii="黑体" w:eastAsia="黑体" w:hAnsi="黑体" w:hint="eastAsia"/>
          <w:b/>
          <w:bCs/>
          <w:kern w:val="0"/>
          <w:sz w:val="28"/>
          <w:szCs w:val="28"/>
        </w:rPr>
        <w:t>1.1</w:t>
      </w:r>
      <w:r>
        <w:rPr>
          <w:rFonts w:ascii="黑体" w:eastAsia="黑体" w:hAnsi="黑体" w:hint="eastAsia"/>
          <w:b/>
          <w:bCs/>
          <w:kern w:val="0"/>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化学危险品发生泄漏、引发中毒、灼伤，甚至会危机生命。</w:t>
      </w:r>
    </w:p>
    <w:p w:rsidR="004A48B7" w:rsidRDefault="0006241A" w:rsidP="00855C86">
      <w:pPr>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1.2</w:t>
      </w:r>
      <w:r>
        <w:rPr>
          <w:rFonts w:ascii="黑体" w:eastAsia="黑体" w:hAnsi="黑体" w:cs="Times New Roman" w:hint="eastAsia"/>
          <w:b/>
          <w:bCs/>
          <w:kern w:val="0"/>
          <w:sz w:val="28"/>
          <w:szCs w:val="28"/>
        </w:rPr>
        <w:t>事故发生的区域、地点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易制毒易制爆库房、化学品库房、化学科室检测区域。主要涉及化检验岗位。</w:t>
      </w:r>
    </w:p>
    <w:p w:rsidR="004A48B7" w:rsidRDefault="0006241A" w:rsidP="00855C86">
      <w:pPr>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1.3</w:t>
      </w:r>
      <w:r>
        <w:rPr>
          <w:rFonts w:ascii="黑体" w:eastAsia="黑体" w:hAnsi="黑体" w:cs="Times New Roman" w:hint="eastAsia"/>
          <w:b/>
          <w:bCs/>
          <w:kern w:val="0"/>
          <w:sz w:val="28"/>
          <w:szCs w:val="28"/>
        </w:rPr>
        <w:t>事故发生的可能时间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搬运、使用化学危险品时。</w:t>
      </w:r>
    </w:p>
    <w:p w:rsidR="004A48B7" w:rsidRDefault="0006241A" w:rsidP="00855C86">
      <w:pPr>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1.4</w:t>
      </w:r>
      <w:r>
        <w:rPr>
          <w:rFonts w:ascii="黑体" w:eastAsia="黑体" w:hAnsi="黑体" w:cs="Times New Roman" w:hint="eastAsia"/>
          <w:b/>
          <w:bCs/>
          <w:kern w:val="0"/>
          <w:sz w:val="28"/>
          <w:szCs w:val="28"/>
        </w:rPr>
        <w:t>事故的危害严重程度及其影响范围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不易发生</w:t>
      </w:r>
    </w:p>
    <w:p w:rsidR="004A48B7" w:rsidRDefault="0006241A" w:rsidP="00855C86">
      <w:pPr>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1.5</w:t>
      </w:r>
      <w:r>
        <w:rPr>
          <w:rFonts w:ascii="黑体" w:eastAsia="黑体" w:hAnsi="黑体" w:cs="Times New Roman" w:hint="eastAsia"/>
          <w:b/>
          <w:bCs/>
          <w:kern w:val="0"/>
          <w:sz w:val="28"/>
          <w:szCs w:val="28"/>
        </w:rPr>
        <w:t>事故可能引发的次生、衍生事故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无</w:t>
      </w:r>
    </w:p>
    <w:p w:rsidR="004A48B7" w:rsidRDefault="0006241A" w:rsidP="00855C86">
      <w:pPr>
        <w:pStyle w:val="a5"/>
        <w:spacing w:before="91" w:line="221" w:lineRule="auto"/>
        <w:ind w:left="3281"/>
        <w:outlineLvl w:val="0"/>
        <w:rPr>
          <w:rFonts w:ascii="宋体" w:hAnsi="宋体" w:cs="宋体"/>
          <w:b/>
          <w:bCs/>
          <w:kern w:val="0"/>
          <w:sz w:val="28"/>
          <w:szCs w:val="28"/>
        </w:rPr>
      </w:pPr>
      <w:bookmarkStart w:id="3830" w:name="_Toc5927"/>
      <w:bookmarkStart w:id="3831" w:name="_Toc15133"/>
      <w:r>
        <w:rPr>
          <w:rFonts w:ascii="宋体" w:hAnsi="宋体" w:cs="宋体" w:hint="eastAsia"/>
          <w:b/>
          <w:bCs/>
          <w:kern w:val="0"/>
          <w:sz w:val="28"/>
          <w:szCs w:val="28"/>
        </w:rPr>
        <w:t>2.</w:t>
      </w:r>
      <w:r>
        <w:rPr>
          <w:rFonts w:ascii="宋体" w:hAnsi="宋体" w:cs="宋体" w:hint="eastAsia"/>
          <w:b/>
          <w:bCs/>
          <w:kern w:val="0"/>
          <w:sz w:val="28"/>
          <w:szCs w:val="28"/>
        </w:rPr>
        <w:t>应急工作职责</w:t>
      </w:r>
      <w:bookmarkEnd w:id="3830"/>
      <w:bookmarkEnd w:id="3831"/>
    </w:p>
    <w:p w:rsidR="004A48B7" w:rsidRDefault="0006241A">
      <w:pPr>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2.1</w:t>
      </w:r>
      <w:r>
        <w:rPr>
          <w:rFonts w:ascii="黑体" w:eastAsia="黑体" w:hAnsi="黑体" w:cs="Times New Roman" w:hint="eastAsia"/>
          <w:b/>
          <w:bCs/>
          <w:kern w:val="0"/>
          <w:sz w:val="28"/>
          <w:szCs w:val="28"/>
        </w:rPr>
        <w:t>应急处置小组组成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长：科室负责人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副组长：班组长、部门安全员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员：各班组组员</w:t>
      </w:r>
    </w:p>
    <w:p w:rsidR="004A48B7" w:rsidRDefault="0006241A">
      <w:pPr>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2.2</w:t>
      </w:r>
      <w:r>
        <w:rPr>
          <w:rFonts w:ascii="黑体" w:eastAsia="黑体" w:hAnsi="黑体" w:cs="Times New Roman" w:hint="eastAsia"/>
          <w:b/>
          <w:bCs/>
          <w:kern w:val="0"/>
          <w:sz w:val="28"/>
          <w:szCs w:val="28"/>
        </w:rPr>
        <w:t>工作职责</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）科室负责人职责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负责了解和掌握事故现场情况，及时向部门、公司汇报，在上级应急指挥机构到达前负责指挥和组织现场抢救。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）班组长职责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组织、协调现场人员进行先期处置。</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）安全员职责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接到通知后迅速赶赴事故现场进行急救处理，并监督安全措施落实和人员到位情况。</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）现场作业人员职责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发现异常情况，及时汇报，做好受伤人员的先期急救处置工作。</w:t>
      </w:r>
    </w:p>
    <w:p w:rsidR="004A48B7" w:rsidRDefault="0006241A" w:rsidP="00855C86">
      <w:pPr>
        <w:pStyle w:val="a5"/>
        <w:spacing w:before="91" w:line="221" w:lineRule="auto"/>
        <w:ind w:left="3281"/>
        <w:outlineLvl w:val="0"/>
        <w:rPr>
          <w:rFonts w:ascii="宋体" w:hAnsi="宋体" w:cs="宋体"/>
          <w:b/>
          <w:bCs/>
          <w:kern w:val="0"/>
          <w:sz w:val="28"/>
          <w:szCs w:val="28"/>
        </w:rPr>
      </w:pPr>
      <w:bookmarkStart w:id="3832" w:name="_Toc11350"/>
      <w:bookmarkStart w:id="3833" w:name="_Toc20340"/>
      <w:r>
        <w:rPr>
          <w:rFonts w:ascii="宋体" w:hAnsi="宋体" w:cs="宋体" w:hint="eastAsia"/>
          <w:b/>
          <w:bCs/>
          <w:kern w:val="0"/>
          <w:sz w:val="28"/>
          <w:szCs w:val="28"/>
        </w:rPr>
        <w:t>3.</w:t>
      </w:r>
      <w:r>
        <w:rPr>
          <w:rFonts w:ascii="宋体" w:hAnsi="宋体" w:cs="宋体" w:hint="eastAsia"/>
          <w:b/>
          <w:bCs/>
          <w:kern w:val="0"/>
          <w:sz w:val="28"/>
          <w:szCs w:val="28"/>
        </w:rPr>
        <w:t>应急处置</w:t>
      </w:r>
      <w:bookmarkEnd w:id="3832"/>
      <w:bookmarkEnd w:id="3833"/>
    </w:p>
    <w:p w:rsidR="004A48B7" w:rsidRDefault="0006241A">
      <w:pPr>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3.1</w:t>
      </w:r>
      <w:r>
        <w:rPr>
          <w:rFonts w:ascii="黑体" w:eastAsia="黑体" w:hAnsi="黑体" w:cs="Times New Roman" w:hint="eastAsia"/>
          <w:b/>
          <w:bCs/>
          <w:kern w:val="0"/>
          <w:sz w:val="28"/>
          <w:szCs w:val="28"/>
        </w:rPr>
        <w:t>事故现场应急处置程序</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发生化学危险品泄漏、中毒、灼伤，现场人员或班长应立即向事发科室负责人和部门安全员汇报，讲明危险品的种类、泄漏程度、危害程度、有无人员伤亡、中毒、灼伤等情况。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安全员及时封锁泄漏区域，设立险区禁入标志，指挥人员和车辆绕行，</w:t>
      </w:r>
      <w:r>
        <w:rPr>
          <w:rFonts w:ascii="宋体" w:eastAsia="宋体" w:hAnsi="宋体" w:cs="宋体" w:hint="eastAsia"/>
          <w:sz w:val="24"/>
          <w:szCs w:val="24"/>
        </w:rPr>
        <w:lastRenderedPageBreak/>
        <w:t>现场抢险人员应佩戴防护用品。</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3.1.3</w:t>
      </w:r>
      <w:r>
        <w:rPr>
          <w:rFonts w:ascii="宋体" w:eastAsia="宋体" w:hAnsi="宋体" w:cs="宋体" w:hint="eastAsia"/>
          <w:sz w:val="24"/>
          <w:szCs w:val="24"/>
        </w:rPr>
        <w:t>事故部门（相关班组等）的班组长应组织相关人员，在专业人员的指导下抢救受伤人员。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3.1.4</w:t>
      </w:r>
      <w:r>
        <w:rPr>
          <w:rFonts w:ascii="宋体" w:eastAsia="宋体" w:hAnsi="宋体" w:cs="宋体" w:hint="eastAsia"/>
          <w:sz w:val="24"/>
          <w:szCs w:val="24"/>
        </w:rPr>
        <w:t>现场抢险作业必须在专业部门或人员的指导下进行，任何人不得擅自行动，严禁任何人一时冲动和凭热情擅自进入险区扩大事故。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3.1.5</w:t>
      </w:r>
      <w:r>
        <w:rPr>
          <w:rFonts w:ascii="宋体" w:eastAsia="宋体" w:hAnsi="宋体" w:cs="宋体" w:hint="eastAsia"/>
          <w:sz w:val="24"/>
          <w:szCs w:val="24"/>
        </w:rPr>
        <w:t>对泄漏的腐蚀、易燃易爆、易挥发物品的清理应在专业人员的具体指导下进行，对残余、排放部分用中和、稀释手段进行无害化处理。严禁盲目乱干引发事故。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3.1.6</w:t>
      </w:r>
      <w:r>
        <w:rPr>
          <w:rFonts w:ascii="宋体" w:eastAsia="宋体" w:hAnsi="宋体" w:cs="宋体" w:hint="eastAsia"/>
          <w:sz w:val="24"/>
          <w:szCs w:val="24"/>
        </w:rPr>
        <w:t>对中毒、灼伤人员立即送医院抢救。</w:t>
      </w:r>
    </w:p>
    <w:p w:rsidR="004A48B7" w:rsidRDefault="0006241A" w:rsidP="00855C86">
      <w:pPr>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3.2</w:t>
      </w:r>
      <w:r>
        <w:rPr>
          <w:rFonts w:ascii="黑体" w:eastAsia="黑体" w:hAnsi="黑体" w:cs="Times New Roman" w:hint="eastAsia"/>
          <w:b/>
          <w:bCs/>
          <w:kern w:val="0"/>
          <w:sz w:val="28"/>
          <w:szCs w:val="28"/>
        </w:rPr>
        <w:t>现场应急处置措施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3.2.1</w:t>
      </w:r>
      <w:r>
        <w:rPr>
          <w:rFonts w:ascii="宋体" w:eastAsia="宋体" w:hAnsi="宋体" w:cs="宋体" w:hint="eastAsia"/>
          <w:sz w:val="24"/>
          <w:szCs w:val="24"/>
        </w:rPr>
        <w:t>化学易燃易爆物品着火</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）爆炸物品发生火灾，应迅速用水或灭火器扑救，但禁止用沙等物压盖，以免引起爆炸。如火势过大，应将人员迅速疏散。在扑救时，工作人员应带防止气体中毒的防毒面具。</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）氧化剂灭火时，过氧化钾、过氧化钠须用砂土扑救。其他物品可用砂土或雾状水扑救。如用加压水，则须先用砂土压盖在燃烧的物品上，再行扑救。要注意防止流到易燃易爆物品处，避免发生危险。</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）压缩和液化气体灭火方法，可用大量的水冷却钢瓶或用二氧化碳灭火器，并将其他钢瓶立即疏散于安全场所。救援人员要</w:t>
      </w:r>
      <w:r>
        <w:rPr>
          <w:rFonts w:ascii="宋体" w:eastAsia="宋体" w:hAnsi="宋体" w:cs="宋体" w:hint="eastAsia"/>
          <w:sz w:val="24"/>
          <w:szCs w:val="24"/>
        </w:rPr>
        <w:t>戴防毒面具。</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）自燃物品发生火灾时，可用大量水、砂土灭火，但铝铁熔剂只能用干沙土、干粉灭火，坚决禁止用水扑救。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）一级遇水燃烧物品中电石、碳化铝、磷化钙燃烧时可用二氧化碳灭火器，其他（如钾、钠、钙等）只许用干沙土、干石粉等，绝对禁止用水和各种灭火器扑救。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）二级遇水燃烧物品中，除保险粉可用灭火器外，其他只准用干沙土，绝对禁止用水及各种灭火器扑救。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）一级易燃液体发生火灾时，一般不宜用水，可根据物品性质，分别使用干沙土及泡沫、二氧化碳、四氯化碳灭火器及湿泥、砂土扑救，必要时也可用</w:t>
      </w:r>
      <w:r>
        <w:rPr>
          <w:rFonts w:ascii="宋体" w:eastAsia="宋体" w:hAnsi="宋体" w:cs="宋体" w:hint="eastAsia"/>
          <w:sz w:val="24"/>
          <w:szCs w:val="24"/>
        </w:rPr>
        <w:lastRenderedPageBreak/>
        <w:t>雾状水扑救，消</w:t>
      </w:r>
      <w:r>
        <w:rPr>
          <w:rFonts w:ascii="宋体" w:eastAsia="宋体" w:hAnsi="宋体" w:cs="宋体" w:hint="eastAsia"/>
          <w:sz w:val="24"/>
          <w:szCs w:val="24"/>
        </w:rPr>
        <w:t>防人员戴防毒面具。</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8</w:t>
      </w:r>
      <w:r>
        <w:rPr>
          <w:rFonts w:ascii="宋体" w:eastAsia="宋体" w:hAnsi="宋体" w:cs="宋体" w:hint="eastAsia"/>
          <w:sz w:val="24"/>
          <w:szCs w:val="24"/>
        </w:rPr>
        <w:t>）一级易燃固体发生火灾时，可用水、砂土及二氧化碳灭火器扑救，但樟脑、萘等应用泡沫灭火器、砂土扑救，镁、铝粉不能用水，只准用砂土。消防人员戴防毒面具。</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9</w:t>
      </w:r>
      <w:r>
        <w:rPr>
          <w:rFonts w:ascii="宋体" w:eastAsia="宋体" w:hAnsi="宋体" w:cs="宋体" w:hint="eastAsia"/>
          <w:sz w:val="24"/>
          <w:szCs w:val="24"/>
        </w:rPr>
        <w:t>）无机剧毒品和有毒品灭火方法，可用水及砂土。无机剧毒品不准用泡沫灭火器。有机剧毒品、有毒品，可用雾状水、砂土及泡沫灭火器扑救，消防人员戴防毒面具。</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10</w:t>
      </w:r>
      <w:r>
        <w:rPr>
          <w:rFonts w:ascii="宋体" w:eastAsia="宋体" w:hAnsi="宋体" w:cs="宋体" w:hint="eastAsia"/>
          <w:sz w:val="24"/>
          <w:szCs w:val="24"/>
        </w:rPr>
        <w:t>）硝酸、硫酸发生火灾时，可撒石灰、苏打扑救。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3.2.2</w:t>
      </w:r>
      <w:r>
        <w:rPr>
          <w:rFonts w:ascii="宋体" w:eastAsia="宋体" w:hAnsi="宋体" w:cs="宋体" w:hint="eastAsia"/>
          <w:sz w:val="24"/>
          <w:szCs w:val="24"/>
        </w:rPr>
        <w:t>化学品灼伤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3.2.2.1</w:t>
      </w:r>
      <w:r>
        <w:rPr>
          <w:rFonts w:ascii="宋体" w:eastAsia="宋体" w:hAnsi="宋体" w:cs="宋体" w:hint="eastAsia"/>
          <w:sz w:val="24"/>
          <w:szCs w:val="24"/>
        </w:rPr>
        <w:t>一般化学品灼伤：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）立即用水冲洗若为四肢灼伤，应该将伤肢浸在冷水中，若沾污眼球，立即用冷水冲洗</w:t>
      </w:r>
      <w:r>
        <w:rPr>
          <w:rFonts w:ascii="宋体" w:eastAsia="宋体" w:hAnsi="宋体" w:cs="宋体" w:hint="eastAsia"/>
          <w:sz w:val="24"/>
          <w:szCs w:val="24"/>
        </w:rPr>
        <w:t>15~30</w:t>
      </w:r>
      <w:r>
        <w:rPr>
          <w:rFonts w:ascii="宋体" w:eastAsia="宋体" w:hAnsi="宋体" w:cs="宋体" w:hint="eastAsia"/>
          <w:sz w:val="24"/>
          <w:szCs w:val="24"/>
        </w:rPr>
        <w:t>分钟。</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）立即脱去受污衣服，便脱便洗伤处。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）洗净后擦干，再涂烫伤油膏或覆清洁布料。</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）若患者神志清醒，应饮大量水。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）烧伤面积较大者，立即送医院抢救。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3.2.2.2</w:t>
      </w:r>
      <w:r>
        <w:rPr>
          <w:rFonts w:ascii="宋体" w:eastAsia="宋体" w:hAnsi="宋体" w:cs="宋体" w:hint="eastAsia"/>
          <w:sz w:val="24"/>
          <w:szCs w:val="24"/>
        </w:rPr>
        <w:t>强酸类化学品灼伤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）用大量清水冲洗伤处。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）用</w:t>
      </w:r>
      <w:r>
        <w:rPr>
          <w:rFonts w:ascii="宋体" w:eastAsia="宋体" w:hAnsi="宋体" w:cs="宋体" w:hint="eastAsia"/>
          <w:sz w:val="24"/>
          <w:szCs w:val="24"/>
        </w:rPr>
        <w:t>5%</w:t>
      </w:r>
      <w:r>
        <w:rPr>
          <w:rFonts w:ascii="宋体" w:eastAsia="宋体" w:hAnsi="宋体" w:cs="宋体" w:hint="eastAsia"/>
          <w:sz w:val="24"/>
          <w:szCs w:val="24"/>
        </w:rPr>
        <w:t>碳酸氢钠溶液涂洗伤处。若为硝酸烧伤，用硼酸或漂白粉溶液洗；若为苯酚溶液烧伤，可用肥皂和水洗净；若为铬酸烧伤，可用</w:t>
      </w:r>
      <w:r>
        <w:rPr>
          <w:rFonts w:ascii="宋体" w:eastAsia="宋体" w:hAnsi="宋体" w:cs="宋体" w:hint="eastAsia"/>
          <w:sz w:val="24"/>
          <w:szCs w:val="24"/>
        </w:rPr>
        <w:t>5%</w:t>
      </w:r>
      <w:r>
        <w:rPr>
          <w:rFonts w:ascii="宋体" w:eastAsia="宋体" w:hAnsi="宋体" w:cs="宋体" w:hint="eastAsia"/>
          <w:sz w:val="24"/>
          <w:szCs w:val="24"/>
        </w:rPr>
        <w:t>硫代硫酸钠溶液洗净。</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3.2.2.3</w:t>
      </w:r>
      <w:r>
        <w:rPr>
          <w:rFonts w:ascii="宋体" w:eastAsia="宋体" w:hAnsi="宋体" w:cs="宋体" w:hint="eastAsia"/>
          <w:sz w:val="24"/>
          <w:szCs w:val="24"/>
        </w:rPr>
        <w:t>强碱类化学品灼伤</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）常为</w:t>
      </w:r>
      <w:r>
        <w:rPr>
          <w:rFonts w:ascii="宋体" w:eastAsia="宋体" w:hAnsi="宋体" w:cs="宋体" w:hint="eastAsia"/>
          <w:sz w:val="24"/>
          <w:szCs w:val="24"/>
        </w:rPr>
        <w:t>氢氧化钠或氢氧化钾引起的灼伤，立即用大量清水冲洗，再用</w:t>
      </w:r>
      <w:r>
        <w:rPr>
          <w:rFonts w:ascii="宋体" w:eastAsia="宋体" w:hAnsi="宋体" w:cs="宋体" w:hint="eastAsia"/>
          <w:sz w:val="24"/>
          <w:szCs w:val="24"/>
        </w:rPr>
        <w:t>2%~10%</w:t>
      </w:r>
      <w:r>
        <w:rPr>
          <w:rFonts w:ascii="宋体" w:eastAsia="宋体" w:hAnsi="宋体" w:cs="宋体" w:hint="eastAsia"/>
          <w:sz w:val="24"/>
          <w:szCs w:val="24"/>
        </w:rPr>
        <w:t>柠檬酸溶液、</w:t>
      </w:r>
      <w:r>
        <w:rPr>
          <w:rFonts w:ascii="宋体" w:eastAsia="宋体" w:hAnsi="宋体" w:cs="宋体" w:hint="eastAsia"/>
          <w:sz w:val="24"/>
          <w:szCs w:val="24"/>
        </w:rPr>
        <w:t>2%~3%</w:t>
      </w:r>
      <w:r>
        <w:rPr>
          <w:rFonts w:ascii="宋体" w:eastAsia="宋体" w:hAnsi="宋体" w:cs="宋体" w:hint="eastAsia"/>
          <w:sz w:val="24"/>
          <w:szCs w:val="24"/>
        </w:rPr>
        <w:t>醋酸溶液或</w:t>
      </w:r>
      <w:r>
        <w:rPr>
          <w:rFonts w:ascii="宋体" w:eastAsia="宋体" w:hAnsi="宋体" w:cs="宋体" w:hint="eastAsia"/>
          <w:sz w:val="24"/>
          <w:szCs w:val="24"/>
        </w:rPr>
        <w:t>5%</w:t>
      </w:r>
      <w:r>
        <w:rPr>
          <w:rFonts w:ascii="宋体" w:eastAsia="宋体" w:hAnsi="宋体" w:cs="宋体" w:hint="eastAsia"/>
          <w:sz w:val="24"/>
          <w:szCs w:val="24"/>
        </w:rPr>
        <w:t>氧化铵溶液冲洗伤处。</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）用大量清水冲洗后，再按一般烧伤处理。</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3.2.3</w:t>
      </w:r>
      <w:r>
        <w:rPr>
          <w:rFonts w:ascii="宋体" w:eastAsia="宋体" w:hAnsi="宋体" w:cs="宋体" w:hint="eastAsia"/>
          <w:sz w:val="24"/>
          <w:szCs w:val="24"/>
        </w:rPr>
        <w:t>化学药品中毒</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检验中若感觉咽喉灼痛、嘴唇脱色或发绀，胃部痉挛或恶心呕吐等症状时，</w:t>
      </w:r>
      <w:r>
        <w:rPr>
          <w:rFonts w:ascii="宋体" w:eastAsia="宋体" w:hAnsi="宋体" w:cs="宋体" w:hint="eastAsia"/>
          <w:sz w:val="24"/>
          <w:szCs w:val="24"/>
        </w:rPr>
        <w:lastRenderedPageBreak/>
        <w:t>则可能是中毒所致。视中毒原因施以下述急救后，立即送医院治疗，不得延误。</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）首先将中毒者转移到安全地带，解开领扣，使其呼吸通畅，让中毒者呼吸到新鲜空气。</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）误服毒物中毒者，须立即引吐、洗胃及导泻，患者清醒而又合作，宜饮大量清水引吐，亦可用药物引吐。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）重金属盐中毒者，喝一杯含有几克</w:t>
      </w:r>
      <w:r>
        <w:rPr>
          <w:rFonts w:ascii="宋体" w:eastAsia="宋体" w:hAnsi="宋体" w:cs="宋体" w:hint="eastAsia"/>
          <w:sz w:val="24"/>
          <w:szCs w:val="24"/>
        </w:rPr>
        <w:t>MgSO4</w:t>
      </w:r>
      <w:r>
        <w:rPr>
          <w:rFonts w:ascii="宋体" w:eastAsia="宋体" w:hAnsi="宋体" w:cs="宋体" w:hint="eastAsia"/>
          <w:sz w:val="24"/>
          <w:szCs w:val="24"/>
        </w:rPr>
        <w:t>的水溶液，立即就医。不要服催吐药，以免引起危险或使病情复杂化。</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）砷和汞化物中毒者，必须紧急就医。</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）吸入刺激性气体中毒者，应立即将患者转移离开中毒现场，给予</w:t>
      </w:r>
      <w:r>
        <w:rPr>
          <w:rFonts w:ascii="宋体" w:eastAsia="宋体" w:hAnsi="宋体" w:cs="宋体" w:hint="eastAsia"/>
          <w:sz w:val="24"/>
          <w:szCs w:val="24"/>
        </w:rPr>
        <w:t>2%~5%</w:t>
      </w:r>
      <w:r>
        <w:rPr>
          <w:rFonts w:ascii="宋体" w:eastAsia="宋体" w:hAnsi="宋体" w:cs="宋体" w:hint="eastAsia"/>
          <w:sz w:val="24"/>
          <w:szCs w:val="24"/>
        </w:rPr>
        <w:t>碳酸氢钠溶液雾化吸入、吸氧。</w:t>
      </w:r>
    </w:p>
    <w:p w:rsidR="004A48B7" w:rsidRDefault="0006241A" w:rsidP="00855C86">
      <w:pPr>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3.3</w:t>
      </w:r>
      <w:r>
        <w:rPr>
          <w:rFonts w:ascii="黑体" w:eastAsia="黑体" w:hAnsi="黑体" w:cs="Times New Roman" w:hint="eastAsia"/>
          <w:b/>
          <w:bCs/>
          <w:kern w:val="0"/>
          <w:sz w:val="28"/>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班组长或者科室负责人应立即向质量检测所所长汇报人员伤亡情况以及现场采取的急救措施情况。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事故扩大时，由质量检测所所长向公司安全管理部办公室及相关领导汇报事故信息，如发生重伤、死亡、重大死亡事故，应当立即报告当地人民政府安全</w:t>
      </w:r>
      <w:r>
        <w:rPr>
          <w:rFonts w:ascii="宋体" w:eastAsia="宋体" w:hAnsi="宋体" w:cs="宋体" w:hint="eastAsia"/>
          <w:sz w:val="24"/>
          <w:szCs w:val="24"/>
        </w:rPr>
        <w:t>监察部门、公安部门、人民检察院、工会，最迟不超过</w:t>
      </w:r>
      <w:r>
        <w:rPr>
          <w:rFonts w:ascii="宋体" w:eastAsia="宋体" w:hAnsi="宋体" w:cs="宋体" w:hint="eastAsia"/>
          <w:sz w:val="24"/>
          <w:szCs w:val="24"/>
        </w:rPr>
        <w:t>1</w:t>
      </w:r>
      <w:r>
        <w:rPr>
          <w:rFonts w:ascii="宋体" w:eastAsia="宋体" w:hAnsi="宋体" w:cs="宋体" w:hint="eastAsia"/>
          <w:sz w:val="24"/>
          <w:szCs w:val="24"/>
        </w:rPr>
        <w:t>小时。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报警要求：突发事件信息应当做到及时、客观、真实，不得迟报、谎报、瞒报、漏报。</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3.3.4</w:t>
      </w:r>
      <w:r>
        <w:rPr>
          <w:rFonts w:ascii="宋体" w:eastAsia="宋体" w:hAnsi="宋体" w:cs="宋体" w:hint="eastAsia"/>
          <w:sz w:val="24"/>
          <w:szCs w:val="24"/>
        </w:rPr>
        <w:t>报警电话</w:t>
      </w:r>
    </w:p>
    <w:tbl>
      <w:tblPr>
        <w:tblStyle w:val="af0"/>
        <w:tblW w:w="4999" w:type="pct"/>
        <w:tblLook w:val="04A0"/>
      </w:tblPr>
      <w:tblGrid>
        <w:gridCol w:w="794"/>
        <w:gridCol w:w="3480"/>
        <w:gridCol w:w="2138"/>
        <w:gridCol w:w="2138"/>
      </w:tblGrid>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序号</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姓名</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职务</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电话</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康智清</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质量检测所所长</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13961600108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李</w:t>
            </w:r>
            <w:r>
              <w:rPr>
                <w:rFonts w:ascii="宋体" w:eastAsia="宋体" w:hAnsi="宋体" w:cs="宋体" w:hint="eastAsia"/>
                <w:szCs w:val="21"/>
              </w:rPr>
              <w:t xml:space="preserve">  </w:t>
            </w:r>
            <w:r>
              <w:rPr>
                <w:rFonts w:ascii="宋体" w:eastAsia="宋体" w:hAnsi="宋体" w:cs="宋体" w:hint="eastAsia"/>
                <w:szCs w:val="21"/>
              </w:rPr>
              <w:t>京</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质量检测所副所长</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15852338019</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董</w:t>
            </w:r>
            <w:r>
              <w:rPr>
                <w:rFonts w:ascii="宋体" w:eastAsia="宋体" w:hAnsi="宋体" w:cs="宋体" w:hint="eastAsia"/>
                <w:szCs w:val="21"/>
              </w:rPr>
              <w:t xml:space="preserve">  </w:t>
            </w:r>
            <w:r>
              <w:rPr>
                <w:rFonts w:ascii="宋体" w:eastAsia="宋体" w:hAnsi="宋体" w:cs="宋体" w:hint="eastAsia"/>
                <w:szCs w:val="21"/>
              </w:rPr>
              <w:t>娟</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综合办公室负责人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15953222131</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赵</w:t>
            </w:r>
            <w:r>
              <w:rPr>
                <w:rFonts w:ascii="宋体" w:eastAsia="宋体" w:hAnsi="宋体" w:cs="宋体" w:hint="eastAsia"/>
                <w:szCs w:val="21"/>
              </w:rPr>
              <w:t xml:space="preserve">  </w:t>
            </w:r>
            <w:r>
              <w:rPr>
                <w:rFonts w:ascii="宋体" w:eastAsia="宋体" w:hAnsi="宋体" w:cs="宋体" w:hint="eastAsia"/>
                <w:szCs w:val="21"/>
              </w:rPr>
              <w:t>磊</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机械性能室负责人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13953246428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邱新松</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钢铁化验室负责人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15966875515</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张延新</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原料化验室负责人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18315420858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李建开</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金相化验室负责人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13176506986</w:t>
            </w:r>
          </w:p>
        </w:tc>
      </w:tr>
      <w:tr w:rsidR="004A48B7">
        <w:trPr>
          <w:trHeight w:val="471"/>
        </w:trPr>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lastRenderedPageBreak/>
              <w:t>8</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马国才</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铁前化验室负责人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18724791518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肖</w:t>
            </w:r>
            <w:r>
              <w:rPr>
                <w:rFonts w:ascii="宋体" w:eastAsia="宋体" w:hAnsi="宋体" w:cs="宋体" w:hint="eastAsia"/>
                <w:szCs w:val="21"/>
              </w:rPr>
              <w:t xml:space="preserve">  </w:t>
            </w:r>
            <w:r>
              <w:rPr>
                <w:rFonts w:ascii="宋体" w:eastAsia="宋体" w:hAnsi="宋体" w:cs="宋体" w:hint="eastAsia"/>
                <w:szCs w:val="21"/>
              </w:rPr>
              <w:t>磊</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原料制样负责人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18954995291</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10</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曲仕臣</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质量管理科负责人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18753237063</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王同述</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质检科负责人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18854273394</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2035" w:type="pct"/>
          </w:tcPr>
          <w:p w:rsidR="004A48B7" w:rsidRDefault="0006241A">
            <w:pPr>
              <w:spacing w:line="500" w:lineRule="exact"/>
              <w:jc w:val="center"/>
              <w:rPr>
                <w:rFonts w:ascii="宋体" w:eastAsia="宋体" w:hAnsi="宋体" w:cs="宋体"/>
                <w:szCs w:val="21"/>
              </w:rPr>
            </w:pPr>
            <w:r>
              <w:rPr>
                <w:rFonts w:ascii="宋体" w:eastAsia="宋体" w:hAnsi="宋体" w:cs="宋体" w:hint="eastAsia"/>
                <w:color w:val="000000" w:themeColor="text1"/>
                <w:szCs w:val="21"/>
              </w:rPr>
              <w:t>王</w:t>
            </w:r>
            <w:r>
              <w:rPr>
                <w:rFonts w:ascii="宋体" w:eastAsia="宋体" w:hAnsi="宋体" w:cs="宋体" w:hint="eastAsia"/>
                <w:color w:val="000000" w:themeColor="text1"/>
                <w:szCs w:val="21"/>
              </w:rPr>
              <w:t xml:space="preserve">  </w:t>
            </w:r>
            <w:r>
              <w:rPr>
                <w:rFonts w:ascii="宋体" w:eastAsia="宋体" w:hAnsi="宋体" w:cs="宋体" w:hint="eastAsia"/>
                <w:color w:val="000000" w:themeColor="text1"/>
                <w:szCs w:val="21"/>
              </w:rPr>
              <w:t>涛</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机加工科室负责人</w:t>
            </w:r>
          </w:p>
        </w:tc>
        <w:tc>
          <w:tcPr>
            <w:tcW w:w="1250" w:type="pct"/>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18561300931</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朱佳铭</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部门安全管理员</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18734820414</w:t>
            </w:r>
          </w:p>
        </w:tc>
      </w:tr>
      <w:tr w:rsidR="004A48B7">
        <w:tc>
          <w:tcPr>
            <w:tcW w:w="2499" w:type="pct"/>
            <w:gridSpan w:val="2"/>
          </w:tcPr>
          <w:p w:rsidR="004A48B7" w:rsidRDefault="0006241A" w:rsidP="00855C86">
            <w:pPr>
              <w:spacing w:line="500" w:lineRule="exact"/>
              <w:ind w:leftChars="500" w:left="1050"/>
              <w:rPr>
                <w:rFonts w:ascii="宋体" w:eastAsia="宋体" w:hAnsi="宋体" w:cs="宋体"/>
                <w:color w:val="000000" w:themeColor="text1"/>
                <w:szCs w:val="21"/>
              </w:rPr>
            </w:pPr>
            <w:r>
              <w:rPr>
                <w:rFonts w:ascii="宋体" w:eastAsia="宋体" w:hAnsi="宋体" w:cs="宋体" w:hint="eastAsia"/>
                <w:color w:val="000000" w:themeColor="text1"/>
                <w:szCs w:val="21"/>
              </w:rPr>
              <w:t>厂内火警：</w:t>
            </w:r>
            <w:r>
              <w:rPr>
                <w:rFonts w:ascii="宋体" w:eastAsia="宋体" w:hAnsi="宋体" w:cs="宋体" w:hint="eastAsia"/>
                <w:color w:val="000000" w:themeColor="text1"/>
                <w:szCs w:val="21"/>
              </w:rPr>
              <w:t>58815119</w:t>
            </w:r>
          </w:p>
          <w:p w:rsidR="004A48B7" w:rsidRDefault="0006241A" w:rsidP="00855C86">
            <w:pPr>
              <w:spacing w:line="500" w:lineRule="exact"/>
              <w:ind w:leftChars="500" w:left="1050"/>
              <w:rPr>
                <w:rFonts w:ascii="宋体" w:eastAsia="宋体" w:hAnsi="宋体" w:cs="宋体"/>
                <w:szCs w:val="21"/>
              </w:rPr>
            </w:pPr>
            <w:r>
              <w:rPr>
                <w:rFonts w:ascii="宋体" w:eastAsia="宋体" w:hAnsi="宋体" w:cs="宋体" w:hint="eastAsia"/>
                <w:color w:val="000000" w:themeColor="text1"/>
                <w:szCs w:val="21"/>
              </w:rPr>
              <w:t>厂内救护：</w:t>
            </w:r>
            <w:r>
              <w:rPr>
                <w:rFonts w:ascii="宋体" w:eastAsia="宋体" w:hAnsi="宋体" w:cs="宋体" w:hint="eastAsia"/>
                <w:color w:val="000000" w:themeColor="text1"/>
                <w:szCs w:val="21"/>
              </w:rPr>
              <w:t>58815150</w:t>
            </w:r>
          </w:p>
        </w:tc>
        <w:tc>
          <w:tcPr>
            <w:tcW w:w="2500" w:type="pct"/>
            <w:gridSpan w:val="2"/>
          </w:tcPr>
          <w:p w:rsidR="004A48B7" w:rsidRDefault="0006241A" w:rsidP="00855C86">
            <w:pPr>
              <w:spacing w:line="500" w:lineRule="exact"/>
              <w:ind w:leftChars="700" w:left="1470"/>
              <w:rPr>
                <w:rFonts w:ascii="宋体" w:eastAsia="宋体" w:hAnsi="宋体" w:cs="宋体"/>
                <w:color w:val="000000" w:themeColor="text1"/>
                <w:szCs w:val="21"/>
              </w:rPr>
            </w:pPr>
            <w:r>
              <w:rPr>
                <w:rFonts w:ascii="宋体" w:eastAsia="宋体" w:hAnsi="宋体" w:cs="宋体" w:hint="eastAsia"/>
                <w:color w:val="000000" w:themeColor="text1"/>
                <w:szCs w:val="21"/>
              </w:rPr>
              <w:t>社会火警电话：</w:t>
            </w:r>
            <w:r>
              <w:rPr>
                <w:rFonts w:ascii="宋体" w:eastAsia="宋体" w:hAnsi="宋体" w:cs="宋体" w:hint="eastAsia"/>
                <w:color w:val="000000" w:themeColor="text1"/>
                <w:szCs w:val="21"/>
              </w:rPr>
              <w:t>119</w:t>
            </w:r>
          </w:p>
          <w:p w:rsidR="004A48B7" w:rsidRDefault="0006241A" w:rsidP="00855C86">
            <w:pPr>
              <w:spacing w:line="500" w:lineRule="exact"/>
              <w:ind w:leftChars="700" w:left="1470"/>
              <w:rPr>
                <w:rFonts w:ascii="宋体" w:eastAsia="宋体" w:hAnsi="宋体" w:cs="宋体"/>
                <w:color w:val="000000" w:themeColor="text1"/>
                <w:szCs w:val="21"/>
              </w:rPr>
            </w:pPr>
            <w:r>
              <w:rPr>
                <w:rFonts w:ascii="宋体" w:eastAsia="宋体" w:hAnsi="宋体" w:cs="宋体" w:hint="eastAsia"/>
                <w:color w:val="000000" w:themeColor="text1"/>
                <w:szCs w:val="21"/>
              </w:rPr>
              <w:t>社会医疗救援：</w:t>
            </w:r>
            <w:r>
              <w:rPr>
                <w:rFonts w:ascii="宋体" w:eastAsia="宋体" w:hAnsi="宋体" w:cs="宋体" w:hint="eastAsia"/>
                <w:color w:val="000000" w:themeColor="text1"/>
                <w:szCs w:val="21"/>
              </w:rPr>
              <w:t>120</w:t>
            </w:r>
          </w:p>
        </w:tc>
      </w:tr>
    </w:tbl>
    <w:p w:rsidR="004A48B7" w:rsidRDefault="0006241A">
      <w:pPr>
        <w:pStyle w:val="a5"/>
        <w:spacing w:before="91" w:line="221" w:lineRule="auto"/>
        <w:ind w:left="3281"/>
        <w:outlineLvl w:val="0"/>
        <w:rPr>
          <w:rFonts w:ascii="宋体" w:hAnsi="宋体" w:cs="宋体"/>
          <w:b/>
          <w:bCs/>
          <w:kern w:val="0"/>
          <w:sz w:val="28"/>
          <w:szCs w:val="28"/>
        </w:rPr>
      </w:pPr>
      <w:bookmarkStart w:id="3834" w:name="_Toc22415"/>
      <w:bookmarkStart w:id="3835" w:name="_Toc19997"/>
      <w:r>
        <w:rPr>
          <w:rFonts w:ascii="宋体" w:hAnsi="宋体" w:cs="宋体" w:hint="eastAsia"/>
          <w:b/>
          <w:bCs/>
          <w:kern w:val="0"/>
          <w:sz w:val="28"/>
          <w:szCs w:val="28"/>
        </w:rPr>
        <w:t>4</w:t>
      </w:r>
      <w:r>
        <w:rPr>
          <w:rFonts w:ascii="宋体" w:hAnsi="宋体" w:cs="宋体" w:hint="eastAsia"/>
          <w:b/>
          <w:bCs/>
          <w:kern w:val="0"/>
          <w:sz w:val="28"/>
          <w:szCs w:val="28"/>
        </w:rPr>
        <w:t>现场自救和互救注意事项</w:t>
      </w:r>
      <w:bookmarkEnd w:id="3834"/>
      <w:bookmarkEnd w:id="3835"/>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4.1</w:t>
      </w:r>
      <w:r>
        <w:rPr>
          <w:rFonts w:ascii="宋体" w:eastAsia="宋体" w:hAnsi="宋体" w:cs="宋体" w:hint="eastAsia"/>
          <w:sz w:val="24"/>
          <w:szCs w:val="24"/>
        </w:rPr>
        <w:t>进入现场必须配备必要的个人防护器具；</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4.2</w:t>
      </w:r>
      <w:r>
        <w:rPr>
          <w:rFonts w:ascii="宋体" w:eastAsia="宋体" w:hAnsi="宋体" w:cs="宋体" w:hint="eastAsia"/>
          <w:sz w:val="24"/>
          <w:szCs w:val="24"/>
        </w:rPr>
        <w:t>应急处置时严禁个人行动；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4.3</w:t>
      </w:r>
      <w:r>
        <w:rPr>
          <w:rFonts w:ascii="宋体" w:eastAsia="宋体" w:hAnsi="宋体" w:cs="宋体" w:hint="eastAsia"/>
          <w:sz w:val="24"/>
          <w:szCs w:val="24"/>
        </w:rPr>
        <w:t>应急处置人员必须熟悉应急处置程序，具备应急救援能力。</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4.4 </w:t>
      </w:r>
      <w:r>
        <w:rPr>
          <w:rFonts w:ascii="宋体" w:eastAsia="宋体" w:hAnsi="宋体" w:cs="宋体" w:hint="eastAsia"/>
          <w:sz w:val="24"/>
          <w:szCs w:val="24"/>
        </w:rPr>
        <w:t>确认事故伤亡人员妥善安置；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4.5</w:t>
      </w:r>
      <w:r>
        <w:rPr>
          <w:rFonts w:ascii="宋体" w:eastAsia="宋体" w:hAnsi="宋体" w:cs="宋体" w:hint="eastAsia"/>
          <w:sz w:val="24"/>
          <w:szCs w:val="24"/>
        </w:rPr>
        <w:t>确认事故影响范围及现场秩序已得到有效控制，并提出恢复措施；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4.6</w:t>
      </w:r>
      <w:r>
        <w:rPr>
          <w:rFonts w:ascii="宋体" w:eastAsia="宋体" w:hAnsi="宋体" w:cs="宋体" w:hint="eastAsia"/>
          <w:sz w:val="24"/>
          <w:szCs w:val="24"/>
        </w:rPr>
        <w:t>确认事故现场清理完毕，事故现场取证完毕；</w:t>
      </w:r>
    </w:p>
    <w:p w:rsidR="004A48B7" w:rsidRDefault="004A48B7">
      <w:pPr>
        <w:pStyle w:val="a5"/>
      </w:pPr>
    </w:p>
    <w:p w:rsidR="004A48B7" w:rsidRDefault="004A48B7">
      <w:pPr>
        <w:pStyle w:val="a5"/>
      </w:pPr>
    </w:p>
    <w:p w:rsidR="004A48B7" w:rsidRDefault="004A48B7">
      <w:pPr>
        <w:pStyle w:val="a5"/>
      </w:pPr>
    </w:p>
    <w:p w:rsidR="004A48B7" w:rsidRDefault="004A48B7" w:rsidP="00855C86">
      <w:pPr>
        <w:pStyle w:val="1"/>
        <w:jc w:val="center"/>
        <w:sectPr w:rsidR="004A48B7">
          <w:pgSz w:w="11906" w:h="16839"/>
          <w:pgMar w:top="459" w:right="1785" w:bottom="1264" w:left="1785" w:header="794" w:footer="987" w:gutter="0"/>
          <w:cols w:space="720"/>
        </w:sectPr>
      </w:pPr>
    </w:p>
    <w:p w:rsidR="004A48B7" w:rsidRDefault="0006241A">
      <w:pPr>
        <w:pStyle w:val="a5"/>
        <w:spacing w:before="140" w:line="223" w:lineRule="auto"/>
        <w:ind w:left="212"/>
        <w:jc w:val="center"/>
        <w:outlineLvl w:val="0"/>
        <w:rPr>
          <w:b/>
          <w:bCs/>
          <w:kern w:val="44"/>
          <w:sz w:val="36"/>
          <w:szCs w:val="44"/>
        </w:rPr>
      </w:pPr>
      <w:bookmarkStart w:id="3836" w:name="_Toc18950"/>
      <w:r>
        <w:rPr>
          <w:rFonts w:hint="eastAsia"/>
          <w:b/>
          <w:bCs/>
          <w:kern w:val="44"/>
          <w:sz w:val="36"/>
          <w:szCs w:val="44"/>
        </w:rPr>
        <w:lastRenderedPageBreak/>
        <w:t>质量检测所</w:t>
      </w:r>
      <w:r>
        <w:rPr>
          <w:rFonts w:hint="eastAsia"/>
          <w:b/>
          <w:bCs/>
          <w:kern w:val="44"/>
          <w:sz w:val="36"/>
          <w:szCs w:val="44"/>
        </w:rPr>
        <w:t>中毒和窒息现场处置方案</w:t>
      </w:r>
      <w:bookmarkEnd w:id="3836"/>
    </w:p>
    <w:p w:rsidR="004A48B7" w:rsidRDefault="0006241A" w:rsidP="00855C86">
      <w:pPr>
        <w:pStyle w:val="a5"/>
        <w:spacing w:before="91" w:line="221" w:lineRule="auto"/>
        <w:ind w:left="3281"/>
        <w:outlineLvl w:val="0"/>
        <w:rPr>
          <w:rFonts w:ascii="宋体" w:hAnsi="宋体" w:cs="宋体"/>
          <w:b/>
          <w:bCs/>
          <w:kern w:val="0"/>
          <w:sz w:val="28"/>
          <w:szCs w:val="28"/>
        </w:rPr>
      </w:pPr>
      <w:bookmarkStart w:id="3837" w:name="_Toc32373"/>
      <w:bookmarkStart w:id="3838" w:name="_Toc26858"/>
      <w:r>
        <w:rPr>
          <w:rFonts w:ascii="宋体" w:hAnsi="宋体" w:cs="宋体" w:hint="eastAsia"/>
          <w:b/>
          <w:bCs/>
          <w:kern w:val="0"/>
          <w:sz w:val="28"/>
          <w:szCs w:val="28"/>
        </w:rPr>
        <w:t>1.</w:t>
      </w:r>
      <w:r>
        <w:rPr>
          <w:rFonts w:ascii="宋体" w:hAnsi="宋体" w:cs="宋体" w:hint="eastAsia"/>
          <w:b/>
          <w:bCs/>
          <w:kern w:val="0"/>
          <w:sz w:val="28"/>
          <w:szCs w:val="28"/>
        </w:rPr>
        <w:t>事故风险分析</w:t>
      </w:r>
      <w:bookmarkEnd w:id="3837"/>
      <w:bookmarkEnd w:id="3838"/>
    </w:p>
    <w:p w:rsidR="004A48B7" w:rsidRDefault="0006241A">
      <w:pPr>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1.1</w:t>
      </w:r>
      <w:r>
        <w:rPr>
          <w:rFonts w:ascii="黑体" w:eastAsia="黑体" w:hAnsi="黑体" w:cs="Times New Roman" w:hint="eastAsia"/>
          <w:b/>
          <w:bCs/>
          <w:kern w:val="0"/>
          <w:sz w:val="28"/>
          <w:szCs w:val="28"/>
        </w:rPr>
        <w:t>事故类型</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一是由于通风效果不好，或管道泄漏造成其浓度超标。</w:t>
      </w:r>
    </w:p>
    <w:p w:rsidR="004A48B7" w:rsidRDefault="0006241A" w:rsidP="00855C86">
      <w:pPr>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1.2</w:t>
      </w:r>
      <w:r>
        <w:rPr>
          <w:rFonts w:ascii="黑体" w:eastAsia="黑体" w:hAnsi="黑体" w:cs="Times New Roman" w:hint="eastAsia"/>
          <w:b/>
          <w:bCs/>
          <w:kern w:val="0"/>
          <w:sz w:val="28"/>
          <w:szCs w:val="28"/>
        </w:rPr>
        <w:t>事故发生的区域、地点</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气瓶库、易制毒易制爆库房、化学品库房、使用或产生煤气检测区域。主要涉及化检验岗位。</w:t>
      </w:r>
    </w:p>
    <w:p w:rsidR="004A48B7" w:rsidRDefault="0006241A" w:rsidP="00855C86">
      <w:pPr>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1.3</w:t>
      </w:r>
      <w:r>
        <w:rPr>
          <w:rFonts w:ascii="黑体" w:eastAsia="黑体" w:hAnsi="黑体" w:cs="Times New Roman" w:hint="eastAsia"/>
          <w:b/>
          <w:bCs/>
          <w:kern w:val="0"/>
          <w:sz w:val="28"/>
          <w:szCs w:val="28"/>
        </w:rPr>
        <w:t>事故发生的可能时间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进入气瓶间、气体管道大范围泄漏。</w:t>
      </w:r>
    </w:p>
    <w:p w:rsidR="004A48B7" w:rsidRDefault="0006241A" w:rsidP="00855C86">
      <w:pPr>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1.4</w:t>
      </w:r>
      <w:r>
        <w:rPr>
          <w:rFonts w:ascii="黑体" w:eastAsia="黑体" w:hAnsi="黑体" w:cs="Times New Roman" w:hint="eastAsia"/>
          <w:b/>
          <w:bCs/>
          <w:kern w:val="0"/>
          <w:sz w:val="28"/>
          <w:szCs w:val="28"/>
        </w:rPr>
        <w:t>事故的危害严重程度及其影响范围</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不易发生</w:t>
      </w:r>
    </w:p>
    <w:p w:rsidR="004A48B7" w:rsidRDefault="0006241A" w:rsidP="00855C86">
      <w:pPr>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1.5</w:t>
      </w:r>
      <w:r>
        <w:rPr>
          <w:rFonts w:ascii="黑体" w:eastAsia="黑体" w:hAnsi="黑体" w:cs="Times New Roman" w:hint="eastAsia"/>
          <w:b/>
          <w:bCs/>
          <w:kern w:val="0"/>
          <w:sz w:val="28"/>
          <w:szCs w:val="28"/>
        </w:rPr>
        <w:t>事故可能引发的次生、衍生事故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无</w:t>
      </w:r>
    </w:p>
    <w:p w:rsidR="004A48B7" w:rsidRDefault="0006241A" w:rsidP="00855C86">
      <w:pPr>
        <w:pStyle w:val="a5"/>
        <w:spacing w:before="91" w:line="221" w:lineRule="auto"/>
        <w:ind w:left="3281"/>
        <w:outlineLvl w:val="0"/>
        <w:rPr>
          <w:rFonts w:ascii="宋体" w:hAnsi="宋体" w:cs="宋体"/>
          <w:b/>
          <w:bCs/>
          <w:kern w:val="0"/>
          <w:sz w:val="28"/>
          <w:szCs w:val="28"/>
        </w:rPr>
      </w:pPr>
      <w:bookmarkStart w:id="3839" w:name="_Toc8295"/>
      <w:bookmarkStart w:id="3840" w:name="_Toc32078"/>
      <w:r>
        <w:rPr>
          <w:rFonts w:ascii="宋体" w:hAnsi="宋体" w:cs="宋体" w:hint="eastAsia"/>
          <w:b/>
          <w:bCs/>
          <w:kern w:val="0"/>
          <w:sz w:val="28"/>
          <w:szCs w:val="28"/>
        </w:rPr>
        <w:t>2.</w:t>
      </w:r>
      <w:r>
        <w:rPr>
          <w:rFonts w:ascii="宋体" w:hAnsi="宋体" w:cs="宋体" w:hint="eastAsia"/>
          <w:b/>
          <w:bCs/>
          <w:kern w:val="0"/>
          <w:sz w:val="28"/>
          <w:szCs w:val="28"/>
        </w:rPr>
        <w:t>应急工作职责</w:t>
      </w:r>
      <w:bookmarkEnd w:id="3839"/>
      <w:bookmarkEnd w:id="3840"/>
    </w:p>
    <w:p w:rsidR="004A48B7" w:rsidRDefault="0006241A">
      <w:pPr>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2.1</w:t>
      </w:r>
      <w:r>
        <w:rPr>
          <w:rFonts w:ascii="黑体" w:eastAsia="黑体" w:hAnsi="黑体" w:cs="Times New Roman" w:hint="eastAsia"/>
          <w:b/>
          <w:bCs/>
          <w:kern w:val="0"/>
          <w:sz w:val="28"/>
          <w:szCs w:val="28"/>
        </w:rPr>
        <w:t>应急处置小组组成</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w:t>
      </w:r>
      <w:r>
        <w:rPr>
          <w:rFonts w:ascii="宋体" w:eastAsia="宋体" w:hAnsi="宋体" w:cs="宋体" w:hint="eastAsia"/>
          <w:sz w:val="24"/>
          <w:szCs w:val="24"/>
        </w:rPr>
        <w:t xml:space="preserve">  </w:t>
      </w:r>
      <w:r>
        <w:rPr>
          <w:rFonts w:ascii="宋体" w:eastAsia="宋体" w:hAnsi="宋体" w:cs="宋体" w:hint="eastAsia"/>
          <w:sz w:val="24"/>
          <w:szCs w:val="24"/>
        </w:rPr>
        <w:t>长：科室负责人</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副组长：班组长、部门安全员</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成</w:t>
      </w:r>
      <w:r>
        <w:rPr>
          <w:rFonts w:ascii="宋体" w:eastAsia="宋体" w:hAnsi="宋体" w:cs="宋体" w:hint="eastAsia"/>
          <w:sz w:val="24"/>
          <w:szCs w:val="24"/>
        </w:rPr>
        <w:t xml:space="preserve">  </w:t>
      </w:r>
      <w:r>
        <w:rPr>
          <w:rFonts w:ascii="宋体" w:eastAsia="宋体" w:hAnsi="宋体" w:cs="宋体" w:hint="eastAsia"/>
          <w:sz w:val="24"/>
          <w:szCs w:val="24"/>
        </w:rPr>
        <w:t>员：各班组组员</w:t>
      </w:r>
    </w:p>
    <w:p w:rsidR="004A48B7" w:rsidRDefault="0006241A">
      <w:pPr>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t>2.2</w:t>
      </w:r>
      <w:r>
        <w:rPr>
          <w:rFonts w:ascii="黑体" w:eastAsia="黑体" w:hAnsi="黑体" w:cs="Times New Roman" w:hint="eastAsia"/>
          <w:b/>
          <w:bCs/>
          <w:kern w:val="0"/>
          <w:sz w:val="28"/>
          <w:szCs w:val="28"/>
        </w:rPr>
        <w:t>工作职责</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）科室负责人职责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负责了解和掌握事故现场情况，及时向部门、公司汇报，在上级应急指挥机构到达前负责指挥和组织现场抢救。</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）班组长职责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组织、协调现场人员进行先期处置。</w:t>
      </w:r>
      <w:r>
        <w:rPr>
          <w:rFonts w:ascii="宋体" w:eastAsia="宋体" w:hAnsi="宋体" w:cs="宋体" w:hint="eastAsia"/>
          <w:sz w:val="24"/>
          <w:szCs w:val="24"/>
        </w:rPr>
        <w:t xml:space="preserve"> </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）安全员职责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接到通知后迅速赶赴事故现场进行急救处理，并监督安全措施落实和人员到位情况。</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）现场作业人员职责</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发现异常情况，及时汇报，做好受伤人员的先期急救处置工作。</w:t>
      </w:r>
    </w:p>
    <w:p w:rsidR="004A48B7" w:rsidRDefault="0006241A" w:rsidP="00855C86">
      <w:pPr>
        <w:pStyle w:val="a5"/>
        <w:spacing w:before="91" w:line="221" w:lineRule="auto"/>
        <w:ind w:left="3281"/>
        <w:outlineLvl w:val="0"/>
        <w:rPr>
          <w:rFonts w:ascii="宋体" w:hAnsi="宋体" w:cs="宋体"/>
          <w:b/>
          <w:bCs/>
          <w:kern w:val="0"/>
          <w:sz w:val="28"/>
          <w:szCs w:val="28"/>
        </w:rPr>
      </w:pPr>
      <w:bookmarkStart w:id="3841" w:name="_Toc12587"/>
      <w:bookmarkStart w:id="3842" w:name="_Toc23175"/>
      <w:r>
        <w:rPr>
          <w:rFonts w:ascii="宋体" w:hAnsi="宋体" w:cs="宋体" w:hint="eastAsia"/>
          <w:b/>
          <w:bCs/>
          <w:kern w:val="0"/>
          <w:sz w:val="28"/>
          <w:szCs w:val="28"/>
        </w:rPr>
        <w:t>3.</w:t>
      </w:r>
      <w:r>
        <w:rPr>
          <w:rFonts w:ascii="宋体" w:hAnsi="宋体" w:cs="宋体" w:hint="eastAsia"/>
          <w:b/>
          <w:bCs/>
          <w:kern w:val="0"/>
          <w:sz w:val="28"/>
          <w:szCs w:val="28"/>
        </w:rPr>
        <w:t>应急处置</w:t>
      </w:r>
      <w:bookmarkEnd w:id="3841"/>
      <w:bookmarkEnd w:id="3842"/>
    </w:p>
    <w:p w:rsidR="004A48B7" w:rsidRDefault="0006241A">
      <w:pPr>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lastRenderedPageBreak/>
        <w:t>3.1</w:t>
      </w:r>
      <w:r>
        <w:rPr>
          <w:rFonts w:ascii="黑体" w:eastAsia="黑体" w:hAnsi="黑体" w:cs="Times New Roman" w:hint="eastAsia"/>
          <w:b/>
          <w:bCs/>
          <w:kern w:val="0"/>
          <w:sz w:val="28"/>
          <w:szCs w:val="28"/>
        </w:rPr>
        <w:t>事故现场应急处置程序</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3.1.1</w:t>
      </w:r>
      <w:r>
        <w:rPr>
          <w:rFonts w:ascii="宋体" w:eastAsia="宋体" w:hAnsi="宋体" w:cs="宋体" w:hint="eastAsia"/>
          <w:sz w:val="24"/>
          <w:szCs w:val="24"/>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一旦发现事故征兆，如有人员中毒或者有毒有害气体超标，某个部位有烟气，异味等。现场人员或班长应立即向事发科室负责人和部门安全员汇报。</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3.1.2</w:t>
      </w:r>
      <w:r>
        <w:rPr>
          <w:rFonts w:ascii="宋体" w:eastAsia="宋体" w:hAnsi="宋体" w:cs="宋体" w:hint="eastAsia"/>
          <w:sz w:val="24"/>
          <w:szCs w:val="24"/>
        </w:rPr>
        <w:t>应急措施启动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3.1.2.1</w:t>
      </w:r>
      <w:r>
        <w:rPr>
          <w:rFonts w:ascii="宋体" w:eastAsia="宋体" w:hAnsi="宋体" w:cs="宋体" w:hint="eastAsia"/>
          <w:sz w:val="24"/>
          <w:szCs w:val="24"/>
        </w:rPr>
        <w:t>科室负责人和部门安全员接到报警后，立即到达险情现场了解情况，需要进行救援的，立即启动现场处置方案，实施救援，防止恶化发生事故。</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3.1.2.2</w:t>
      </w:r>
      <w:r>
        <w:rPr>
          <w:rFonts w:ascii="宋体" w:eastAsia="宋体" w:hAnsi="宋体" w:cs="宋体" w:hint="eastAsia"/>
          <w:sz w:val="24"/>
          <w:szCs w:val="24"/>
        </w:rPr>
        <w:t>根据事故情况报警或向附近分厂、部门发出救援请求。</w:t>
      </w:r>
    </w:p>
    <w:p w:rsidR="004A48B7" w:rsidRDefault="0006241A" w:rsidP="00855C86">
      <w:pPr>
        <w:outlineLvl w:val="0"/>
        <w:rPr>
          <w:rFonts w:ascii="黑体" w:eastAsia="黑体" w:hAnsi="黑体" w:cs="Times New Roman"/>
          <w:b/>
          <w:bCs/>
          <w:kern w:val="0"/>
          <w:sz w:val="28"/>
          <w:szCs w:val="28"/>
        </w:rPr>
      </w:pPr>
      <w:r>
        <w:rPr>
          <w:rFonts w:ascii="黑体" w:eastAsia="黑体" w:hAnsi="黑体" w:cs="Times New Roman" w:hint="eastAsia"/>
          <w:b/>
          <w:bCs/>
          <w:kern w:val="0"/>
          <w:sz w:val="28"/>
          <w:szCs w:val="28"/>
        </w:rPr>
        <w:t>3.2</w:t>
      </w:r>
      <w:r>
        <w:rPr>
          <w:rFonts w:ascii="黑体" w:eastAsia="黑体" w:hAnsi="黑体" w:cs="Times New Roman" w:hint="eastAsia"/>
          <w:b/>
          <w:bCs/>
          <w:kern w:val="0"/>
          <w:sz w:val="28"/>
          <w:szCs w:val="28"/>
        </w:rPr>
        <w:t>现场应急处置措施</w:t>
      </w:r>
    </w:p>
    <w:tbl>
      <w:tblPr>
        <w:tblStyle w:val="af0"/>
        <w:tblW w:w="0" w:type="auto"/>
        <w:tblLook w:val="04A0"/>
      </w:tblPr>
      <w:tblGrid>
        <w:gridCol w:w="768"/>
        <w:gridCol w:w="964"/>
        <w:gridCol w:w="5466"/>
        <w:gridCol w:w="1354"/>
      </w:tblGrid>
      <w:tr w:rsidR="004A48B7">
        <w:tc>
          <w:tcPr>
            <w:tcW w:w="860"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序号</w:t>
            </w:r>
          </w:p>
        </w:tc>
        <w:tc>
          <w:tcPr>
            <w:tcW w:w="1110"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步骤</w:t>
            </w:r>
          </w:p>
        </w:tc>
        <w:tc>
          <w:tcPr>
            <w:tcW w:w="6720"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处置措施</w:t>
            </w:r>
          </w:p>
        </w:tc>
        <w:tc>
          <w:tcPr>
            <w:tcW w:w="1606"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责任人</w:t>
            </w:r>
          </w:p>
        </w:tc>
      </w:tr>
      <w:tr w:rsidR="004A48B7">
        <w:tc>
          <w:tcPr>
            <w:tcW w:w="860"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1</w:t>
            </w:r>
          </w:p>
        </w:tc>
        <w:tc>
          <w:tcPr>
            <w:tcW w:w="1110"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报警</w:t>
            </w:r>
          </w:p>
        </w:tc>
        <w:tc>
          <w:tcPr>
            <w:tcW w:w="6720" w:type="dxa"/>
            <w:vAlign w:val="center"/>
          </w:tcPr>
          <w:p w:rsidR="004A48B7" w:rsidRDefault="0006241A">
            <w:pPr>
              <w:adjustRightInd w:val="0"/>
              <w:snapToGrid w:val="0"/>
              <w:spacing w:line="420" w:lineRule="exact"/>
              <w:rPr>
                <w:rFonts w:ascii="宋体" w:eastAsia="宋体" w:hAnsi="宋体" w:cs="宋体"/>
                <w:szCs w:val="21"/>
              </w:rPr>
            </w:pPr>
            <w:r>
              <w:rPr>
                <w:rFonts w:ascii="宋体" w:eastAsia="宋体" w:hAnsi="宋体" w:cs="宋体" w:hint="eastAsia"/>
                <w:szCs w:val="21"/>
              </w:rPr>
              <w:t>作业地点有人出现神志不清、呼吸道刺激、化学灼伤等情况时，现场的有关人员应立即向科室负责人、安全员进行报警</w:t>
            </w:r>
          </w:p>
        </w:tc>
        <w:tc>
          <w:tcPr>
            <w:tcW w:w="1606"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现场人员</w:t>
            </w:r>
          </w:p>
        </w:tc>
      </w:tr>
      <w:tr w:rsidR="004A48B7">
        <w:tc>
          <w:tcPr>
            <w:tcW w:w="860"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2</w:t>
            </w:r>
          </w:p>
        </w:tc>
        <w:tc>
          <w:tcPr>
            <w:tcW w:w="1110"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警戒</w:t>
            </w:r>
          </w:p>
        </w:tc>
        <w:tc>
          <w:tcPr>
            <w:tcW w:w="6720" w:type="dxa"/>
            <w:vAlign w:val="center"/>
          </w:tcPr>
          <w:p w:rsidR="004A48B7" w:rsidRDefault="0006241A">
            <w:pPr>
              <w:adjustRightInd w:val="0"/>
              <w:snapToGrid w:val="0"/>
              <w:spacing w:line="420" w:lineRule="exact"/>
              <w:rPr>
                <w:rFonts w:ascii="宋体" w:eastAsia="宋体" w:hAnsi="宋体" w:cs="宋体"/>
                <w:szCs w:val="21"/>
              </w:rPr>
            </w:pPr>
            <w:r>
              <w:rPr>
                <w:rFonts w:ascii="宋体" w:eastAsia="宋体" w:hAnsi="宋体" w:cs="宋体" w:hint="eastAsia"/>
                <w:szCs w:val="21"/>
              </w:rPr>
              <w:t>根据有毒有害气体情况，划定警戒区域，实施警戒隔离。</w:t>
            </w:r>
          </w:p>
        </w:tc>
        <w:tc>
          <w:tcPr>
            <w:tcW w:w="1606"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安全员</w:t>
            </w:r>
          </w:p>
        </w:tc>
      </w:tr>
      <w:tr w:rsidR="004A48B7">
        <w:tc>
          <w:tcPr>
            <w:tcW w:w="860"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3</w:t>
            </w:r>
          </w:p>
        </w:tc>
        <w:tc>
          <w:tcPr>
            <w:tcW w:w="1110"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人员救护</w:t>
            </w:r>
          </w:p>
        </w:tc>
        <w:tc>
          <w:tcPr>
            <w:tcW w:w="6720" w:type="dxa"/>
            <w:vAlign w:val="center"/>
          </w:tcPr>
          <w:p w:rsidR="004A48B7" w:rsidRDefault="0006241A">
            <w:pPr>
              <w:adjustRightInd w:val="0"/>
              <w:snapToGrid w:val="0"/>
              <w:spacing w:line="420" w:lineRule="exact"/>
              <w:rPr>
                <w:rFonts w:ascii="宋体" w:eastAsia="宋体" w:hAnsi="宋体" w:cs="宋体"/>
                <w:szCs w:val="21"/>
              </w:rPr>
            </w:pPr>
            <w:r>
              <w:rPr>
                <w:rFonts w:ascii="宋体" w:eastAsia="宋体" w:hAnsi="宋体" w:cs="宋体" w:hint="eastAsia"/>
                <w:szCs w:val="21"/>
              </w:rPr>
              <w:t>科室负责人、安全管理员到达现场后应立即组织现场抢救受伤人员的指挥工作，疏散无关人员。</w:t>
            </w:r>
          </w:p>
        </w:tc>
        <w:tc>
          <w:tcPr>
            <w:tcW w:w="1606"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安全员</w:t>
            </w:r>
          </w:p>
        </w:tc>
      </w:tr>
      <w:tr w:rsidR="004A48B7">
        <w:tc>
          <w:tcPr>
            <w:tcW w:w="860" w:type="dxa"/>
            <w:vAlign w:val="center"/>
          </w:tcPr>
          <w:p w:rsidR="004A48B7" w:rsidRDefault="004A48B7">
            <w:pPr>
              <w:adjustRightInd w:val="0"/>
              <w:snapToGrid w:val="0"/>
              <w:spacing w:line="420" w:lineRule="exact"/>
              <w:jc w:val="center"/>
              <w:rPr>
                <w:rFonts w:ascii="宋体" w:eastAsia="宋体" w:hAnsi="宋体" w:cs="宋体"/>
                <w:szCs w:val="21"/>
              </w:rPr>
            </w:pPr>
          </w:p>
        </w:tc>
        <w:tc>
          <w:tcPr>
            <w:tcW w:w="1110" w:type="dxa"/>
            <w:vAlign w:val="center"/>
          </w:tcPr>
          <w:p w:rsidR="004A48B7" w:rsidRDefault="004A48B7">
            <w:pPr>
              <w:adjustRightInd w:val="0"/>
              <w:snapToGrid w:val="0"/>
              <w:spacing w:line="420" w:lineRule="exact"/>
              <w:jc w:val="center"/>
              <w:rPr>
                <w:rFonts w:ascii="宋体" w:eastAsia="宋体" w:hAnsi="宋体" w:cs="宋体"/>
                <w:szCs w:val="21"/>
              </w:rPr>
            </w:pPr>
          </w:p>
        </w:tc>
        <w:tc>
          <w:tcPr>
            <w:tcW w:w="6720" w:type="dxa"/>
            <w:vAlign w:val="center"/>
          </w:tcPr>
          <w:p w:rsidR="004A48B7" w:rsidRDefault="0006241A">
            <w:pPr>
              <w:adjustRightInd w:val="0"/>
              <w:snapToGrid w:val="0"/>
              <w:spacing w:line="420" w:lineRule="exact"/>
              <w:rPr>
                <w:rFonts w:ascii="宋体" w:eastAsia="宋体" w:hAnsi="宋体" w:cs="宋体"/>
                <w:szCs w:val="21"/>
              </w:rPr>
            </w:pPr>
            <w:r>
              <w:rPr>
                <w:rFonts w:ascii="宋体" w:eastAsia="宋体" w:hAnsi="宋体" w:cs="宋体" w:hint="eastAsia"/>
                <w:szCs w:val="21"/>
              </w:rPr>
              <w:t>抢救人员必须做好自我保护工作，佩戴相应防护器具进入有毒有害场所，如果泄漏现场有毒有害气体浓度较大时，救援人员必须戴空气呼吸器，不得使用防毒面具或防毒口罩。</w:t>
            </w:r>
          </w:p>
        </w:tc>
        <w:tc>
          <w:tcPr>
            <w:tcW w:w="1606"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安全员</w:t>
            </w:r>
          </w:p>
        </w:tc>
      </w:tr>
      <w:tr w:rsidR="004A48B7">
        <w:tc>
          <w:tcPr>
            <w:tcW w:w="860"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4</w:t>
            </w:r>
          </w:p>
        </w:tc>
        <w:tc>
          <w:tcPr>
            <w:tcW w:w="1110"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现场操作</w:t>
            </w:r>
          </w:p>
        </w:tc>
        <w:tc>
          <w:tcPr>
            <w:tcW w:w="6720" w:type="dxa"/>
            <w:vAlign w:val="center"/>
          </w:tcPr>
          <w:p w:rsidR="004A48B7" w:rsidRDefault="0006241A">
            <w:pPr>
              <w:adjustRightInd w:val="0"/>
              <w:snapToGrid w:val="0"/>
              <w:spacing w:line="420" w:lineRule="exact"/>
              <w:rPr>
                <w:rFonts w:ascii="宋体" w:eastAsia="宋体" w:hAnsi="宋体" w:cs="宋体"/>
                <w:szCs w:val="21"/>
              </w:rPr>
            </w:pPr>
            <w:r>
              <w:rPr>
                <w:rFonts w:ascii="宋体" w:eastAsia="宋体" w:hAnsi="宋体" w:cs="宋体" w:hint="eastAsia"/>
                <w:szCs w:val="21"/>
              </w:rPr>
              <w:t>立即打开场所的门窗或强制通风，降低有毒气体的浓度</w:t>
            </w:r>
          </w:p>
        </w:tc>
        <w:tc>
          <w:tcPr>
            <w:tcW w:w="1606"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安全员</w:t>
            </w:r>
          </w:p>
        </w:tc>
      </w:tr>
      <w:tr w:rsidR="004A48B7">
        <w:tc>
          <w:tcPr>
            <w:tcW w:w="860"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5</w:t>
            </w:r>
          </w:p>
        </w:tc>
        <w:tc>
          <w:tcPr>
            <w:tcW w:w="1110"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应急救援</w:t>
            </w:r>
          </w:p>
        </w:tc>
        <w:tc>
          <w:tcPr>
            <w:tcW w:w="6720" w:type="dxa"/>
            <w:vAlign w:val="center"/>
          </w:tcPr>
          <w:p w:rsidR="004A48B7" w:rsidRDefault="0006241A">
            <w:pPr>
              <w:adjustRightInd w:val="0"/>
              <w:snapToGrid w:val="0"/>
              <w:spacing w:line="420" w:lineRule="exact"/>
              <w:rPr>
                <w:rFonts w:ascii="宋体" w:eastAsia="宋体" w:hAnsi="宋体" w:cs="宋体"/>
                <w:szCs w:val="21"/>
              </w:rPr>
            </w:pPr>
            <w:r>
              <w:rPr>
                <w:rFonts w:ascii="宋体" w:eastAsia="宋体" w:hAnsi="宋体" w:cs="宋体" w:hint="eastAsia"/>
                <w:szCs w:val="21"/>
              </w:rPr>
              <w:t>迅速将中毒窒息者撤离现场，转移到上风位置。在等待医院的救援时，应根据中毒窒息者的受伤情况进行现场紧急处置。</w:t>
            </w:r>
          </w:p>
        </w:tc>
        <w:tc>
          <w:tcPr>
            <w:tcW w:w="1606" w:type="dxa"/>
            <w:vAlign w:val="center"/>
          </w:tcPr>
          <w:p w:rsidR="004A48B7" w:rsidRDefault="0006241A">
            <w:pPr>
              <w:adjustRightInd w:val="0"/>
              <w:snapToGrid w:val="0"/>
              <w:spacing w:line="420" w:lineRule="exact"/>
              <w:jc w:val="center"/>
              <w:rPr>
                <w:rFonts w:ascii="宋体" w:eastAsia="宋体" w:hAnsi="宋体" w:cs="宋体"/>
                <w:szCs w:val="21"/>
              </w:rPr>
            </w:pPr>
            <w:r>
              <w:rPr>
                <w:rFonts w:ascii="宋体" w:eastAsia="宋体" w:hAnsi="宋体" w:cs="宋体" w:hint="eastAsia"/>
                <w:szCs w:val="21"/>
              </w:rPr>
              <w:t>安全员</w:t>
            </w:r>
          </w:p>
        </w:tc>
      </w:tr>
      <w:tr w:rsidR="004A48B7">
        <w:tc>
          <w:tcPr>
            <w:tcW w:w="860" w:type="dxa"/>
            <w:vAlign w:val="center"/>
          </w:tcPr>
          <w:p w:rsidR="004A48B7" w:rsidRDefault="004A48B7">
            <w:pPr>
              <w:adjustRightInd w:val="0"/>
              <w:snapToGrid w:val="0"/>
              <w:spacing w:line="420" w:lineRule="exact"/>
              <w:jc w:val="center"/>
              <w:rPr>
                <w:rFonts w:ascii="宋体" w:eastAsia="宋体" w:hAnsi="宋体" w:cs="宋体"/>
                <w:szCs w:val="21"/>
              </w:rPr>
            </w:pPr>
          </w:p>
        </w:tc>
        <w:tc>
          <w:tcPr>
            <w:tcW w:w="1110" w:type="dxa"/>
            <w:vAlign w:val="center"/>
          </w:tcPr>
          <w:p w:rsidR="004A48B7" w:rsidRDefault="004A48B7">
            <w:pPr>
              <w:adjustRightInd w:val="0"/>
              <w:snapToGrid w:val="0"/>
              <w:spacing w:line="420" w:lineRule="exact"/>
              <w:jc w:val="center"/>
              <w:rPr>
                <w:rFonts w:ascii="宋体" w:eastAsia="宋体" w:hAnsi="宋体" w:cs="宋体"/>
                <w:szCs w:val="21"/>
              </w:rPr>
            </w:pPr>
          </w:p>
        </w:tc>
        <w:tc>
          <w:tcPr>
            <w:tcW w:w="6720" w:type="dxa"/>
            <w:vAlign w:val="center"/>
          </w:tcPr>
          <w:p w:rsidR="004A48B7" w:rsidRDefault="0006241A">
            <w:pPr>
              <w:adjustRightInd w:val="0"/>
              <w:snapToGrid w:val="0"/>
              <w:spacing w:line="420" w:lineRule="exact"/>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、中毒伤者如发现呼吸困难、心跳停止，应立即进行现场人工呼吸和胸外挤压复苏术。工呼吸时，首先将伤者脱离毒区，清除伤者口腔异物，伤者平躺，垫高颈部，捏紧鼻孔，对伤者口中进行口对口吹气，时间约</w:t>
            </w:r>
            <w:r>
              <w:rPr>
                <w:rFonts w:ascii="宋体" w:eastAsia="宋体" w:hAnsi="宋体" w:cs="宋体" w:hint="eastAsia"/>
                <w:szCs w:val="21"/>
              </w:rPr>
              <w:t>2</w:t>
            </w:r>
            <w:r>
              <w:rPr>
                <w:rFonts w:ascii="宋体" w:eastAsia="宋体" w:hAnsi="宋体" w:cs="宋体" w:hint="eastAsia"/>
                <w:szCs w:val="21"/>
              </w:rPr>
              <w:t>秒钟。然后松开伤者的口、鼻，让其自行呼气，时间约</w:t>
            </w:r>
            <w:r>
              <w:rPr>
                <w:rFonts w:ascii="宋体" w:eastAsia="宋体" w:hAnsi="宋体" w:cs="宋体" w:hint="eastAsia"/>
                <w:szCs w:val="21"/>
              </w:rPr>
              <w:t>3</w:t>
            </w:r>
            <w:r>
              <w:rPr>
                <w:rFonts w:ascii="宋体" w:eastAsia="宋体" w:hAnsi="宋体" w:cs="宋体" w:hint="eastAsia"/>
                <w:szCs w:val="21"/>
              </w:rPr>
              <w:t>秒钟；频率每分钟</w:t>
            </w:r>
            <w:r>
              <w:rPr>
                <w:rFonts w:ascii="宋体" w:eastAsia="宋体" w:hAnsi="宋体" w:cs="宋体" w:hint="eastAsia"/>
                <w:szCs w:val="21"/>
              </w:rPr>
              <w:t>16</w:t>
            </w:r>
            <w:r>
              <w:rPr>
                <w:rFonts w:ascii="宋体" w:eastAsia="宋体" w:hAnsi="宋体" w:cs="宋体" w:hint="eastAsia"/>
                <w:szCs w:val="21"/>
              </w:rPr>
              <w:t>次。实施胸外挤压复苏术时，伤者平躺，救护者双</w:t>
            </w:r>
            <w:r>
              <w:rPr>
                <w:rFonts w:ascii="宋体" w:eastAsia="宋体" w:hAnsi="宋体" w:cs="宋体" w:hint="eastAsia"/>
                <w:szCs w:val="21"/>
              </w:rPr>
              <w:lastRenderedPageBreak/>
              <w:t>手交叉重叠对准伤者的左胸突部位进行上下按压，压陷深度约</w:t>
            </w:r>
            <w:r>
              <w:rPr>
                <w:rFonts w:ascii="宋体" w:eastAsia="宋体" w:hAnsi="宋体" w:cs="宋体" w:hint="eastAsia"/>
                <w:szCs w:val="21"/>
              </w:rPr>
              <w:t>2</w:t>
            </w:r>
            <w:r>
              <w:rPr>
                <w:rFonts w:ascii="宋体" w:eastAsia="宋体" w:hAnsi="宋体" w:cs="宋体" w:hint="eastAsia"/>
                <w:szCs w:val="21"/>
              </w:rPr>
              <w:t>～</w:t>
            </w:r>
            <w:r>
              <w:rPr>
                <w:rFonts w:ascii="宋体" w:eastAsia="宋体" w:hAnsi="宋体" w:cs="宋体" w:hint="eastAsia"/>
                <w:szCs w:val="21"/>
              </w:rPr>
              <w:t>3</w:t>
            </w:r>
            <w:r>
              <w:rPr>
                <w:rFonts w:ascii="宋体" w:eastAsia="宋体" w:hAnsi="宋体" w:cs="宋体" w:hint="eastAsia"/>
                <w:szCs w:val="21"/>
              </w:rPr>
              <w:t>厘米，频率</w:t>
            </w:r>
            <w:r>
              <w:rPr>
                <w:rFonts w:ascii="宋体" w:eastAsia="宋体" w:hAnsi="宋体" w:cs="宋体" w:hint="eastAsia"/>
                <w:szCs w:val="21"/>
              </w:rPr>
              <w:t>80</w:t>
            </w:r>
            <w:r>
              <w:rPr>
                <w:rFonts w:ascii="宋体" w:eastAsia="宋体" w:hAnsi="宋体" w:cs="宋体" w:hint="eastAsia"/>
                <w:szCs w:val="21"/>
              </w:rPr>
              <w:t>次</w:t>
            </w:r>
            <w:r>
              <w:rPr>
                <w:rFonts w:ascii="宋体" w:eastAsia="宋体" w:hAnsi="宋体" w:cs="宋体" w:hint="eastAsia"/>
                <w:szCs w:val="21"/>
              </w:rPr>
              <w:t>/</w:t>
            </w:r>
            <w:r>
              <w:rPr>
                <w:rFonts w:ascii="宋体" w:eastAsia="宋体" w:hAnsi="宋体" w:cs="宋体" w:hint="eastAsia"/>
                <w:szCs w:val="21"/>
              </w:rPr>
              <w:t>分，使用该方法时根据伤者身体情况注意力度，不要用力过猛造成伤者的其他伤害；在伤者没有恢复正常呼吸和心跳，救护者实施人工呼吸抢救要坚</w:t>
            </w:r>
            <w:r>
              <w:rPr>
                <w:rFonts w:ascii="宋体" w:eastAsia="宋体" w:hAnsi="宋体" w:cs="宋体" w:hint="eastAsia"/>
                <w:szCs w:val="21"/>
              </w:rPr>
              <w:t>持不能间断和停止抢救（包括运送医院途中）。</w:t>
            </w:r>
          </w:p>
          <w:p w:rsidR="004A48B7" w:rsidRDefault="0006241A">
            <w:pPr>
              <w:adjustRightInd w:val="0"/>
              <w:snapToGrid w:val="0"/>
              <w:spacing w:line="420" w:lineRule="exact"/>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、对不能自主呼吸、神智清楚的伤者，可采用空气呼吸器（正压式空气呼吸器）强制输入的办法，协助其将呼吸调整到正常状态。</w:t>
            </w:r>
          </w:p>
          <w:p w:rsidR="004A48B7" w:rsidRDefault="0006241A">
            <w:pPr>
              <w:adjustRightInd w:val="0"/>
              <w:snapToGrid w:val="0"/>
              <w:spacing w:line="420" w:lineRule="exact"/>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、通知</w:t>
            </w:r>
            <w:r>
              <w:rPr>
                <w:rFonts w:ascii="宋体" w:eastAsia="宋体" w:hAnsi="宋体" w:cs="宋体" w:hint="eastAsia"/>
                <w:szCs w:val="21"/>
              </w:rPr>
              <w:t>120</w:t>
            </w:r>
            <w:r>
              <w:rPr>
                <w:rFonts w:ascii="宋体" w:eastAsia="宋体" w:hAnsi="宋体" w:cs="宋体" w:hint="eastAsia"/>
                <w:szCs w:val="21"/>
              </w:rPr>
              <w:t>派救护车把伤员快速送往附近医院抢救。在急救时如遇到危及生命的严重现象要立即进行心肺复苏。</w:t>
            </w:r>
          </w:p>
        </w:tc>
        <w:tc>
          <w:tcPr>
            <w:tcW w:w="1606" w:type="dxa"/>
            <w:vAlign w:val="center"/>
          </w:tcPr>
          <w:p w:rsidR="004A48B7" w:rsidRDefault="004A48B7">
            <w:pPr>
              <w:adjustRightInd w:val="0"/>
              <w:snapToGrid w:val="0"/>
              <w:spacing w:line="420" w:lineRule="exact"/>
              <w:jc w:val="center"/>
              <w:rPr>
                <w:rFonts w:ascii="宋体" w:eastAsia="宋体" w:hAnsi="宋体" w:cs="宋体"/>
                <w:szCs w:val="21"/>
              </w:rPr>
            </w:pPr>
          </w:p>
        </w:tc>
      </w:tr>
    </w:tbl>
    <w:p w:rsidR="004A48B7" w:rsidRDefault="0006241A">
      <w:pPr>
        <w:outlineLvl w:val="1"/>
        <w:rPr>
          <w:rFonts w:ascii="黑体" w:eastAsia="黑体" w:hAnsi="黑体" w:cs="Times New Roman"/>
          <w:b/>
          <w:bCs/>
          <w:kern w:val="0"/>
          <w:sz w:val="28"/>
          <w:szCs w:val="28"/>
        </w:rPr>
      </w:pPr>
      <w:r>
        <w:rPr>
          <w:rFonts w:ascii="黑体" w:eastAsia="黑体" w:hAnsi="黑体" w:cs="Times New Roman" w:hint="eastAsia"/>
          <w:b/>
          <w:bCs/>
          <w:kern w:val="0"/>
          <w:sz w:val="28"/>
          <w:szCs w:val="28"/>
        </w:rPr>
        <w:lastRenderedPageBreak/>
        <w:t>3.3</w:t>
      </w:r>
      <w:r>
        <w:rPr>
          <w:rFonts w:ascii="黑体" w:eastAsia="黑体" w:hAnsi="黑体" w:cs="Times New Roman" w:hint="eastAsia"/>
          <w:b/>
          <w:bCs/>
          <w:kern w:val="0"/>
          <w:sz w:val="28"/>
          <w:szCs w:val="28"/>
        </w:rPr>
        <w:t>事故报警</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3.3.1</w:t>
      </w:r>
      <w:r>
        <w:rPr>
          <w:rFonts w:ascii="宋体" w:eastAsia="宋体" w:hAnsi="宋体" w:cs="宋体" w:hint="eastAsia"/>
          <w:sz w:val="24"/>
          <w:szCs w:val="24"/>
        </w:rPr>
        <w:t>班组长或者科室负责人应立即向质量检测所所长汇报人员伤亡情况以及现场采取的急救措施情况。</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3.3.2</w:t>
      </w:r>
      <w:r>
        <w:rPr>
          <w:rFonts w:ascii="宋体" w:eastAsia="宋体" w:hAnsi="宋体" w:cs="宋体" w:hint="eastAsia"/>
          <w:sz w:val="24"/>
          <w:szCs w:val="24"/>
        </w:rPr>
        <w:t>窒息事故扩大时，由质量检测所所长向公司安全管理部办公室及相关领导汇报事故信息，如发生重伤、死亡、重大死亡事故，应当立即报告当地人民政府安全监察部门、公安部门、人民检察院、工会，最迟不超过</w:t>
      </w:r>
      <w:r>
        <w:rPr>
          <w:rFonts w:ascii="宋体" w:eastAsia="宋体" w:hAnsi="宋体" w:cs="宋体" w:hint="eastAsia"/>
          <w:sz w:val="24"/>
          <w:szCs w:val="24"/>
        </w:rPr>
        <w:t>1</w:t>
      </w:r>
      <w:r>
        <w:rPr>
          <w:rFonts w:ascii="宋体" w:eastAsia="宋体" w:hAnsi="宋体" w:cs="宋体" w:hint="eastAsia"/>
          <w:sz w:val="24"/>
          <w:szCs w:val="24"/>
        </w:rPr>
        <w:t>小时。</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3.3.3</w:t>
      </w:r>
      <w:r>
        <w:rPr>
          <w:rFonts w:ascii="宋体" w:eastAsia="宋体" w:hAnsi="宋体" w:cs="宋体" w:hint="eastAsia"/>
          <w:sz w:val="24"/>
          <w:szCs w:val="24"/>
        </w:rPr>
        <w:t>报警要求：突发事件信息应当做到及时、客观、真实，不得迟报、谎报、瞒报、漏报。</w:t>
      </w:r>
    </w:p>
    <w:p w:rsidR="004A48B7" w:rsidRDefault="0006241A" w:rsidP="00855C86">
      <w:pPr>
        <w:tabs>
          <w:tab w:val="left" w:pos="519"/>
        </w:tabs>
        <w:spacing w:line="500" w:lineRule="exact"/>
        <w:ind w:firstLineChars="200" w:firstLine="480"/>
        <w:jc w:val="left"/>
        <w:outlineLvl w:val="0"/>
        <w:rPr>
          <w:rFonts w:ascii="宋体" w:eastAsia="宋体" w:hAnsi="宋体" w:cs="宋体"/>
          <w:sz w:val="24"/>
          <w:szCs w:val="24"/>
        </w:rPr>
      </w:pPr>
      <w:r>
        <w:rPr>
          <w:rFonts w:ascii="宋体" w:eastAsia="宋体" w:hAnsi="宋体" w:cs="宋体" w:hint="eastAsia"/>
          <w:sz w:val="24"/>
          <w:szCs w:val="24"/>
        </w:rPr>
        <w:t>3.3.4</w:t>
      </w:r>
      <w:r>
        <w:rPr>
          <w:rFonts w:ascii="宋体" w:eastAsia="宋体" w:hAnsi="宋体" w:cs="宋体" w:hint="eastAsia"/>
          <w:sz w:val="24"/>
          <w:szCs w:val="24"/>
        </w:rPr>
        <w:t>报警电话</w:t>
      </w:r>
    </w:p>
    <w:tbl>
      <w:tblPr>
        <w:tblStyle w:val="af0"/>
        <w:tblW w:w="4999" w:type="pct"/>
        <w:tblLook w:val="04A0"/>
      </w:tblPr>
      <w:tblGrid>
        <w:gridCol w:w="794"/>
        <w:gridCol w:w="3480"/>
        <w:gridCol w:w="2138"/>
        <w:gridCol w:w="2138"/>
      </w:tblGrid>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序号</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姓名</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职务</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电话</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康智清</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质量检测所所长</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13961600108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2</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李</w:t>
            </w:r>
            <w:r>
              <w:rPr>
                <w:rFonts w:ascii="宋体" w:eastAsia="宋体" w:hAnsi="宋体" w:cs="宋体" w:hint="eastAsia"/>
                <w:szCs w:val="21"/>
              </w:rPr>
              <w:t xml:space="preserve">  </w:t>
            </w:r>
            <w:r>
              <w:rPr>
                <w:rFonts w:ascii="宋体" w:eastAsia="宋体" w:hAnsi="宋体" w:cs="宋体" w:hint="eastAsia"/>
                <w:szCs w:val="21"/>
              </w:rPr>
              <w:t>京</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质量检测所副所长</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15852338019</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3</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董</w:t>
            </w:r>
            <w:r>
              <w:rPr>
                <w:rFonts w:ascii="宋体" w:eastAsia="宋体" w:hAnsi="宋体" w:cs="宋体" w:hint="eastAsia"/>
                <w:szCs w:val="21"/>
              </w:rPr>
              <w:t xml:space="preserve">  </w:t>
            </w:r>
            <w:r>
              <w:rPr>
                <w:rFonts w:ascii="宋体" w:eastAsia="宋体" w:hAnsi="宋体" w:cs="宋体" w:hint="eastAsia"/>
                <w:szCs w:val="21"/>
              </w:rPr>
              <w:t>娟</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综合办公室负责人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15953222131</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4</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赵</w:t>
            </w:r>
            <w:r>
              <w:rPr>
                <w:rFonts w:ascii="宋体" w:eastAsia="宋体" w:hAnsi="宋体" w:cs="宋体" w:hint="eastAsia"/>
                <w:szCs w:val="21"/>
              </w:rPr>
              <w:t xml:space="preserve">  </w:t>
            </w:r>
            <w:r>
              <w:rPr>
                <w:rFonts w:ascii="宋体" w:eastAsia="宋体" w:hAnsi="宋体" w:cs="宋体" w:hint="eastAsia"/>
                <w:szCs w:val="21"/>
              </w:rPr>
              <w:t>磊</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机械性能室负责人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13953246428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5</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邱新松</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钢铁化验室负责人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15966875515</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6</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张延新</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原料化验室负责人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18315420858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7</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李建开</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金相化验室负责人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13176506986</w:t>
            </w:r>
          </w:p>
        </w:tc>
      </w:tr>
      <w:tr w:rsidR="004A48B7">
        <w:trPr>
          <w:trHeight w:val="471"/>
        </w:trPr>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8</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马国才</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铁前化验室负责人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18724791518</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9</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肖</w:t>
            </w:r>
            <w:r>
              <w:rPr>
                <w:rFonts w:ascii="宋体" w:eastAsia="宋体" w:hAnsi="宋体" w:cs="宋体" w:hint="eastAsia"/>
                <w:szCs w:val="21"/>
              </w:rPr>
              <w:t xml:space="preserve">  </w:t>
            </w:r>
            <w:r>
              <w:rPr>
                <w:rFonts w:ascii="宋体" w:eastAsia="宋体" w:hAnsi="宋体" w:cs="宋体" w:hint="eastAsia"/>
                <w:szCs w:val="21"/>
              </w:rPr>
              <w:t>磊</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原料制样负责人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18954995291</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lastRenderedPageBreak/>
              <w:t>10</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曲仕臣</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质量管理科负责人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18753237063</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11</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王同述</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质检科负责人</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18854273394</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12</w:t>
            </w:r>
          </w:p>
        </w:tc>
        <w:tc>
          <w:tcPr>
            <w:tcW w:w="2035" w:type="pct"/>
          </w:tcPr>
          <w:p w:rsidR="004A48B7" w:rsidRDefault="0006241A">
            <w:pPr>
              <w:spacing w:line="500" w:lineRule="exact"/>
              <w:jc w:val="center"/>
              <w:rPr>
                <w:rFonts w:ascii="宋体" w:eastAsia="宋体" w:hAnsi="宋体" w:cs="宋体"/>
                <w:szCs w:val="21"/>
              </w:rPr>
            </w:pPr>
            <w:r>
              <w:rPr>
                <w:rFonts w:ascii="宋体" w:eastAsia="宋体" w:hAnsi="宋体" w:cs="宋体" w:hint="eastAsia"/>
                <w:color w:val="000000" w:themeColor="text1"/>
                <w:szCs w:val="21"/>
              </w:rPr>
              <w:t>王</w:t>
            </w:r>
            <w:r>
              <w:rPr>
                <w:rFonts w:ascii="宋体" w:eastAsia="宋体" w:hAnsi="宋体" w:cs="宋体" w:hint="eastAsia"/>
                <w:color w:val="000000" w:themeColor="text1"/>
                <w:szCs w:val="21"/>
              </w:rPr>
              <w:t xml:space="preserve">  </w:t>
            </w:r>
            <w:r>
              <w:rPr>
                <w:rFonts w:ascii="宋体" w:eastAsia="宋体" w:hAnsi="宋体" w:cs="宋体" w:hint="eastAsia"/>
                <w:color w:val="000000" w:themeColor="text1"/>
                <w:szCs w:val="21"/>
              </w:rPr>
              <w:t>涛</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机加工科室负责人</w:t>
            </w:r>
          </w:p>
        </w:tc>
        <w:tc>
          <w:tcPr>
            <w:tcW w:w="1250" w:type="pct"/>
          </w:tcPr>
          <w:p w:rsidR="004A48B7" w:rsidRDefault="0006241A">
            <w:pPr>
              <w:spacing w:line="500" w:lineRule="exact"/>
              <w:jc w:val="center"/>
              <w:rPr>
                <w:rFonts w:ascii="宋体" w:eastAsia="宋体" w:hAnsi="宋体" w:cs="宋体"/>
                <w:szCs w:val="21"/>
              </w:rPr>
            </w:pPr>
            <w:r>
              <w:rPr>
                <w:rFonts w:ascii="宋体" w:eastAsia="宋体" w:hAnsi="宋体" w:cs="宋体" w:hint="eastAsia"/>
                <w:szCs w:val="21"/>
              </w:rPr>
              <w:t>18561300931</w:t>
            </w:r>
          </w:p>
        </w:tc>
      </w:tr>
      <w:tr w:rsidR="004A48B7">
        <w:tc>
          <w:tcPr>
            <w:tcW w:w="464"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13</w:t>
            </w:r>
          </w:p>
        </w:tc>
        <w:tc>
          <w:tcPr>
            <w:tcW w:w="2035"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朱佳铭</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color w:val="000000" w:themeColor="text1"/>
                <w:szCs w:val="21"/>
              </w:rPr>
              <w:t>部门安全管理员</w:t>
            </w:r>
          </w:p>
        </w:tc>
        <w:tc>
          <w:tcPr>
            <w:tcW w:w="1250" w:type="pct"/>
          </w:tcPr>
          <w:p w:rsidR="004A48B7" w:rsidRDefault="0006241A">
            <w:pPr>
              <w:spacing w:line="500" w:lineRule="exact"/>
              <w:jc w:val="center"/>
              <w:rPr>
                <w:rFonts w:ascii="宋体" w:eastAsia="宋体" w:hAnsi="宋体" w:cs="宋体"/>
                <w:color w:val="000000" w:themeColor="text1"/>
                <w:szCs w:val="21"/>
              </w:rPr>
            </w:pPr>
            <w:r>
              <w:rPr>
                <w:rFonts w:ascii="宋体" w:eastAsia="宋体" w:hAnsi="宋体" w:cs="宋体" w:hint="eastAsia"/>
                <w:szCs w:val="21"/>
              </w:rPr>
              <w:t>18734820414</w:t>
            </w:r>
          </w:p>
        </w:tc>
      </w:tr>
      <w:tr w:rsidR="004A48B7">
        <w:tc>
          <w:tcPr>
            <w:tcW w:w="2499" w:type="pct"/>
            <w:gridSpan w:val="2"/>
          </w:tcPr>
          <w:p w:rsidR="004A48B7" w:rsidRDefault="0006241A" w:rsidP="00855C86">
            <w:pPr>
              <w:spacing w:line="500" w:lineRule="exact"/>
              <w:ind w:leftChars="500" w:left="1050"/>
              <w:rPr>
                <w:rFonts w:ascii="宋体" w:eastAsia="宋体" w:hAnsi="宋体" w:cs="宋体"/>
                <w:color w:val="000000" w:themeColor="text1"/>
                <w:szCs w:val="21"/>
              </w:rPr>
            </w:pPr>
            <w:r>
              <w:rPr>
                <w:rFonts w:ascii="宋体" w:eastAsia="宋体" w:hAnsi="宋体" w:cs="宋体" w:hint="eastAsia"/>
                <w:color w:val="000000" w:themeColor="text1"/>
                <w:szCs w:val="21"/>
              </w:rPr>
              <w:t>厂内火警：</w:t>
            </w:r>
            <w:r>
              <w:rPr>
                <w:rFonts w:ascii="宋体" w:eastAsia="宋体" w:hAnsi="宋体" w:cs="宋体" w:hint="eastAsia"/>
                <w:color w:val="000000" w:themeColor="text1"/>
                <w:szCs w:val="21"/>
              </w:rPr>
              <w:t>58815119</w:t>
            </w:r>
          </w:p>
          <w:p w:rsidR="004A48B7" w:rsidRDefault="0006241A" w:rsidP="00855C86">
            <w:pPr>
              <w:spacing w:line="500" w:lineRule="exact"/>
              <w:ind w:leftChars="500" w:left="1050"/>
              <w:rPr>
                <w:rFonts w:ascii="宋体" w:eastAsia="宋体" w:hAnsi="宋体" w:cs="宋体"/>
                <w:szCs w:val="21"/>
              </w:rPr>
            </w:pPr>
            <w:r>
              <w:rPr>
                <w:rFonts w:ascii="宋体" w:eastAsia="宋体" w:hAnsi="宋体" w:cs="宋体" w:hint="eastAsia"/>
                <w:color w:val="000000" w:themeColor="text1"/>
                <w:szCs w:val="21"/>
              </w:rPr>
              <w:t>厂内救护：</w:t>
            </w:r>
            <w:r>
              <w:rPr>
                <w:rFonts w:ascii="宋体" w:eastAsia="宋体" w:hAnsi="宋体" w:cs="宋体" w:hint="eastAsia"/>
                <w:color w:val="000000" w:themeColor="text1"/>
                <w:szCs w:val="21"/>
              </w:rPr>
              <w:t>58815150</w:t>
            </w:r>
          </w:p>
        </w:tc>
        <w:tc>
          <w:tcPr>
            <w:tcW w:w="2500" w:type="pct"/>
            <w:gridSpan w:val="2"/>
          </w:tcPr>
          <w:p w:rsidR="004A48B7" w:rsidRDefault="0006241A" w:rsidP="00855C86">
            <w:pPr>
              <w:spacing w:line="500" w:lineRule="exact"/>
              <w:ind w:leftChars="700" w:left="1470"/>
              <w:rPr>
                <w:rFonts w:ascii="宋体" w:eastAsia="宋体" w:hAnsi="宋体" w:cs="宋体"/>
                <w:color w:val="000000" w:themeColor="text1"/>
                <w:szCs w:val="21"/>
              </w:rPr>
            </w:pPr>
            <w:r>
              <w:rPr>
                <w:rFonts w:ascii="宋体" w:eastAsia="宋体" w:hAnsi="宋体" w:cs="宋体" w:hint="eastAsia"/>
                <w:color w:val="000000" w:themeColor="text1"/>
                <w:szCs w:val="21"/>
              </w:rPr>
              <w:t>社会火警电话：</w:t>
            </w:r>
            <w:r>
              <w:rPr>
                <w:rFonts w:ascii="宋体" w:eastAsia="宋体" w:hAnsi="宋体" w:cs="宋体" w:hint="eastAsia"/>
                <w:color w:val="000000" w:themeColor="text1"/>
                <w:szCs w:val="21"/>
              </w:rPr>
              <w:t>119</w:t>
            </w:r>
          </w:p>
          <w:p w:rsidR="004A48B7" w:rsidRDefault="0006241A" w:rsidP="00855C86">
            <w:pPr>
              <w:spacing w:line="500" w:lineRule="exact"/>
              <w:ind w:leftChars="700" w:left="1470"/>
              <w:rPr>
                <w:rFonts w:ascii="宋体" w:eastAsia="宋体" w:hAnsi="宋体" w:cs="宋体"/>
                <w:color w:val="000000" w:themeColor="text1"/>
                <w:szCs w:val="21"/>
              </w:rPr>
            </w:pPr>
            <w:r>
              <w:rPr>
                <w:rFonts w:ascii="宋体" w:eastAsia="宋体" w:hAnsi="宋体" w:cs="宋体" w:hint="eastAsia"/>
                <w:color w:val="000000" w:themeColor="text1"/>
                <w:szCs w:val="21"/>
              </w:rPr>
              <w:t>社会医疗救援：</w:t>
            </w:r>
            <w:r>
              <w:rPr>
                <w:rFonts w:ascii="宋体" w:eastAsia="宋体" w:hAnsi="宋体" w:cs="宋体" w:hint="eastAsia"/>
                <w:color w:val="000000" w:themeColor="text1"/>
                <w:szCs w:val="21"/>
              </w:rPr>
              <w:t>120</w:t>
            </w:r>
          </w:p>
        </w:tc>
      </w:tr>
    </w:tbl>
    <w:p w:rsidR="004A48B7" w:rsidRDefault="0006241A">
      <w:pPr>
        <w:pStyle w:val="a5"/>
        <w:spacing w:before="91" w:line="221" w:lineRule="auto"/>
        <w:ind w:left="3281"/>
        <w:outlineLvl w:val="0"/>
        <w:rPr>
          <w:rFonts w:ascii="宋体" w:hAnsi="宋体" w:cs="宋体"/>
          <w:b/>
          <w:bCs/>
          <w:kern w:val="0"/>
          <w:sz w:val="28"/>
          <w:szCs w:val="28"/>
        </w:rPr>
      </w:pPr>
      <w:bookmarkStart w:id="3843" w:name="_Toc9191"/>
      <w:bookmarkStart w:id="3844" w:name="_Toc7519"/>
      <w:r>
        <w:rPr>
          <w:rFonts w:ascii="宋体" w:hAnsi="宋体" w:cs="宋体" w:hint="eastAsia"/>
          <w:b/>
          <w:bCs/>
          <w:kern w:val="0"/>
          <w:sz w:val="28"/>
          <w:szCs w:val="28"/>
        </w:rPr>
        <w:t>4</w:t>
      </w:r>
      <w:r>
        <w:rPr>
          <w:rFonts w:ascii="宋体" w:hAnsi="宋体" w:cs="宋体" w:hint="eastAsia"/>
          <w:b/>
          <w:bCs/>
          <w:kern w:val="0"/>
          <w:sz w:val="28"/>
          <w:szCs w:val="28"/>
        </w:rPr>
        <w:t>现场自救和互救注意事项</w:t>
      </w:r>
      <w:bookmarkEnd w:id="3843"/>
      <w:bookmarkEnd w:id="3844"/>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4.1</w:t>
      </w:r>
      <w:r>
        <w:rPr>
          <w:rFonts w:ascii="宋体" w:eastAsia="宋体" w:hAnsi="宋体" w:cs="宋体" w:hint="eastAsia"/>
          <w:sz w:val="24"/>
          <w:szCs w:val="24"/>
        </w:rPr>
        <w:t>进入现场必须配备必要的个人防护器具；</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4.2</w:t>
      </w:r>
      <w:r>
        <w:rPr>
          <w:rFonts w:ascii="宋体" w:eastAsia="宋体" w:hAnsi="宋体" w:cs="宋体" w:hint="eastAsia"/>
          <w:sz w:val="24"/>
          <w:szCs w:val="24"/>
        </w:rPr>
        <w:t>应急处置时严禁个人行动；</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4.3</w:t>
      </w:r>
      <w:r>
        <w:rPr>
          <w:rFonts w:ascii="宋体" w:eastAsia="宋体" w:hAnsi="宋体" w:cs="宋体" w:hint="eastAsia"/>
          <w:sz w:val="24"/>
          <w:szCs w:val="24"/>
        </w:rPr>
        <w:t>应急处置人员必须熟悉应急处置程序，具备应急救援能力。</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 xml:space="preserve">4.4 </w:t>
      </w:r>
      <w:r>
        <w:rPr>
          <w:rFonts w:ascii="宋体" w:eastAsia="宋体" w:hAnsi="宋体" w:cs="宋体" w:hint="eastAsia"/>
          <w:sz w:val="24"/>
          <w:szCs w:val="24"/>
        </w:rPr>
        <w:t>确认事故伤亡人员妥善安置；</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4.5</w:t>
      </w:r>
      <w:r>
        <w:rPr>
          <w:rFonts w:ascii="宋体" w:eastAsia="宋体" w:hAnsi="宋体" w:cs="宋体" w:hint="eastAsia"/>
          <w:sz w:val="24"/>
          <w:szCs w:val="24"/>
        </w:rPr>
        <w:t>确认事故影响范围及现场秩序已得到有效控制，并提出恢复措施；</w:t>
      </w:r>
    </w:p>
    <w:p w:rsidR="004A48B7" w:rsidRDefault="0006241A">
      <w:pPr>
        <w:tabs>
          <w:tab w:val="left" w:pos="519"/>
        </w:tabs>
        <w:spacing w:line="5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4.6</w:t>
      </w:r>
      <w:r>
        <w:rPr>
          <w:rFonts w:ascii="宋体" w:eastAsia="宋体" w:hAnsi="宋体" w:cs="宋体" w:hint="eastAsia"/>
          <w:sz w:val="24"/>
          <w:szCs w:val="24"/>
        </w:rPr>
        <w:t>确认事故现场清理完毕，事故现场取证完毕。</w:t>
      </w:r>
    </w:p>
    <w:sectPr w:rsidR="004A48B7" w:rsidSect="004A48B7">
      <w:pgSz w:w="11906" w:h="16839"/>
      <w:pgMar w:top="459" w:right="1785" w:bottom="1264" w:left="1785" w:header="794" w:footer="98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241A" w:rsidRDefault="0006241A" w:rsidP="004A48B7">
      <w:r>
        <w:separator/>
      </w:r>
    </w:p>
  </w:endnote>
  <w:endnote w:type="continuationSeparator" w:id="1">
    <w:p w:rsidR="0006241A" w:rsidRDefault="0006241A" w:rsidP="004A48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C86" w:rsidRDefault="00855C86">
    <w:pPr>
      <w:pStyle w:val="a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a"/>
      <w:jc w:val="center"/>
    </w:pPr>
    <w:r>
      <w:pict>
        <v:shapetype id="_x0000_t202" coordsize="21600,21600" o:spt="202" path="m,l,21600r21600,l21600,xe">
          <v:stroke joinstyle="miter"/>
          <v:path gradientshapeok="t" o:connecttype="rect"/>
        </v:shapetype>
        <v:shape id="_x0000_s3276" type="#_x0000_t202" style="position:absolute;left:0;text-align:left;margin-left:0;margin-top:0;width:2in;height:2in;z-index:25176883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225</w:t>
                </w:r>
                <w:r>
                  <w:fldChar w:fldCharType="end"/>
                </w:r>
              </w:p>
            </w:txbxContent>
          </v:textbox>
          <w10:wrap anchorx="margin"/>
        </v:shape>
      </w:pict>
    </w:r>
  </w:p>
  <w:p w:rsidR="004A48B7" w:rsidRDefault="004A48B7">
    <w:pPr>
      <w:pStyle w:val="a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a"/>
      <w:jc w:val="center"/>
    </w:pPr>
    <w:r>
      <w:fldChar w:fldCharType="begin"/>
    </w:r>
    <w:r w:rsidR="0006241A">
      <w:instrText xml:space="preserve"> PAGE   \* MERGEFORMAT </w:instrText>
    </w:r>
    <w:r>
      <w:fldChar w:fldCharType="separate"/>
    </w:r>
    <w:r w:rsidR="0006241A">
      <w:rPr>
        <w:lang w:val="zh-CN"/>
      </w:rPr>
      <w:t>7</w:t>
    </w:r>
    <w:r>
      <w:fldChar w:fldCharType="end"/>
    </w:r>
  </w:p>
  <w:p w:rsidR="004A48B7" w:rsidRDefault="004A48B7">
    <w:pPr>
      <w:pStyle w:val="a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a"/>
      <w:jc w:val="center"/>
    </w:pPr>
    <w:r>
      <w:pict>
        <v:shapetype id="_x0000_t202" coordsize="21600,21600" o:spt="202" path="m,l,21600r21600,l21600,xe">
          <v:stroke joinstyle="miter"/>
          <v:path gradientshapeok="t" o:connecttype="rect"/>
        </v:shapetype>
        <v:shape id="_x0000_s3277" type="#_x0000_t202" style="position:absolute;left:0;text-align:left;margin-left:0;margin-top:0;width:2in;height:2in;z-index:25176985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234</w:t>
                </w:r>
                <w:r>
                  <w:fldChar w:fldCharType="end"/>
                </w:r>
              </w:p>
            </w:txbxContent>
          </v:textbox>
          <w10:wrap anchorx="margin"/>
        </v:shape>
      </w:pict>
    </w:r>
  </w:p>
  <w:p w:rsidR="004A48B7" w:rsidRDefault="004A48B7">
    <w:pPr>
      <w:pStyle w:val="a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a"/>
      <w:jc w:val="center"/>
    </w:pPr>
    <w:r>
      <w:pict>
        <v:shapetype id="_x0000_t202" coordsize="21600,21600" o:spt="202" path="m,l,21600r21600,l21600,xe">
          <v:stroke joinstyle="miter"/>
          <v:path gradientshapeok="t" o:connecttype="rect"/>
        </v:shapetype>
        <v:shape id="_x0000_s3278" type="#_x0000_t202" style="position:absolute;left:0;text-align:left;margin-left:0;margin-top:0;width:2in;height:2in;z-index:25177088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375</w:t>
                </w:r>
                <w:r>
                  <w:fldChar w:fldCharType="end"/>
                </w:r>
              </w:p>
            </w:txbxContent>
          </v:textbox>
          <w10:wrap anchorx="margin"/>
        </v:shape>
      </w:pict>
    </w:r>
  </w:p>
  <w:p w:rsidR="004A48B7" w:rsidRDefault="004A48B7">
    <w:pPr>
      <w:pStyle w:val="a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a"/>
    </w:pPr>
    <w:r>
      <w:pict>
        <v:shapetype id="_x0000_t202" coordsize="21600,21600" o:spt="202" path="m,l,21600r21600,l21600,xe">
          <v:stroke joinstyle="miter"/>
          <v:path gradientshapeok="t" o:connecttype="rect"/>
        </v:shapetype>
        <v:shape id="_x0000_s3279" type="#_x0000_t202" style="position:absolute;margin-left:0;margin-top:0;width:2in;height:2in;z-index:25177190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495</w:t>
                </w:r>
                <w:r>
                  <w:fldChar w:fldCharType="end"/>
                </w:r>
              </w:p>
            </w:txbxContent>
          </v:textbox>
          <w10:wrap anchorx="margin"/>
        </v:shape>
      </w:pict>
    </w:r>
    <w:r>
      <w:pict>
        <v:shape id="_x0000_s3102" type="#_x0000_t202" style="position:absolute;margin-left:0;margin-top:0;width:2in;height:2in;z-index:251664384;mso-wrap-style:none;mso-position-horizontal:center;mso-position-horizontal-relative:margin" filled="f" stroked="f">
          <v:textbox style="mso-fit-shape-to-text:t" inset="0,0,0,0">
            <w:txbxContent>
              <w:p w:rsidR="004A48B7" w:rsidRDefault="004A48B7">
                <w:pPr>
                  <w:pStyle w:val="aa"/>
                </w:pPr>
              </w:p>
            </w:txbxContent>
          </v:textbox>
          <w10:wrap anchorx="margin"/>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57"/>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80" type="#_x0000_t202" style="position:absolute;left:0;text-align:left;margin-left:0;margin-top:0;width:2in;height:2in;z-index:25177292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496</w:t>
                </w:r>
                <w:r>
                  <w:fldChar w:fldCharType="end"/>
                </w:r>
              </w:p>
            </w:txbxContent>
          </v:textbox>
          <w10:wrap anchorx="margin"/>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7" w:lineRule="auto"/>
      <w:ind w:left="4557"/>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81" type="#_x0000_t202" style="position:absolute;left:0;text-align:left;margin-left:0;margin-top:0;width:2in;height:2in;z-index:25177395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498</w:t>
                </w:r>
                <w:r>
                  <w:fldChar w:fldCharType="end"/>
                </w:r>
              </w:p>
            </w:txbxContent>
          </v:textbox>
          <w10:wrap anchorx="margin"/>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57"/>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82" type="#_x0000_t202" style="position:absolute;left:0;text-align:left;margin-left:0;margin-top:0;width:2in;height:2in;z-index:25177497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499</w:t>
                </w:r>
                <w:r>
                  <w:fldChar w:fldCharType="end"/>
                </w:r>
              </w:p>
            </w:txbxContent>
          </v:textbox>
          <w10:wrap anchorx="margin"/>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55"/>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83" type="#_x0000_t202" style="position:absolute;left:0;text-align:left;margin-left:0;margin-top:0;width:2in;height:2in;z-index:25177600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501</w:t>
                </w:r>
                <w:r>
                  <w:fldChar w:fldCharType="end"/>
                </w:r>
              </w:p>
            </w:txbxContent>
          </v:textbox>
          <w10:wrap anchorx="margin"/>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55"/>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84" type="#_x0000_t202" style="position:absolute;left:0;text-align:left;margin-left:0;margin-top:0;width:2in;height:2in;z-index:25177702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502</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C86" w:rsidRDefault="00855C86">
    <w:pPr>
      <w:pStyle w:val="a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8" w:lineRule="auto"/>
      <w:ind w:left="4518"/>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85" type="#_x0000_t202" style="position:absolute;left:0;text-align:left;margin-left:0;margin-top:0;width:2in;height:2in;z-index:25177804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504</w:t>
                </w:r>
                <w:r>
                  <w:fldChar w:fldCharType="end"/>
                </w:r>
              </w:p>
            </w:txbxContent>
          </v:textbox>
          <w10:wrap anchorx="margin"/>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8"/>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86" type="#_x0000_t202" style="position:absolute;left:0;text-align:left;margin-left:0;margin-top:0;width:2in;height:2in;z-index:25177907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505</w:t>
                </w:r>
                <w:r>
                  <w:fldChar w:fldCharType="end"/>
                </w:r>
              </w:p>
            </w:txbxContent>
          </v:textbox>
          <w10:wrap anchorx="margin"/>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8" w:lineRule="auto"/>
      <w:ind w:left="4518"/>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87" type="#_x0000_t202" style="position:absolute;left:0;text-align:left;margin-left:0;margin-top:0;width:2in;height:2in;z-index:25178009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507</w:t>
                </w:r>
                <w:r>
                  <w:fldChar w:fldCharType="end"/>
                </w:r>
              </w:p>
            </w:txbxContent>
          </v:textbox>
          <w10:wrap anchorx="margin"/>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8" w:lineRule="auto"/>
      <w:ind w:left="4518"/>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88" type="#_x0000_t202" style="position:absolute;left:0;text-align:left;margin-left:0;margin-top:0;width:2in;height:2in;z-index:25178112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508</w:t>
                </w:r>
                <w:r>
                  <w:fldChar w:fldCharType="end"/>
                </w:r>
              </w:p>
            </w:txbxContent>
          </v:textbox>
          <w10:wrap anchorx="margin"/>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8"/>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89" type="#_x0000_t202" style="position:absolute;left:0;text-align:left;margin-left:0;margin-top:0;width:2in;height:2in;z-index:25178214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509</w:t>
                </w:r>
                <w:r>
                  <w:fldChar w:fldCharType="end"/>
                </w:r>
              </w:p>
            </w:txbxContent>
          </v:textbox>
          <w10:wrap anchorx="margin"/>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8" w:lineRule="auto"/>
      <w:ind w:left="4518"/>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90" type="#_x0000_t202" style="position:absolute;left:0;text-align:left;margin-left:0;margin-top:0;width:2in;height:2in;z-index:25178316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510</w:t>
                </w:r>
                <w:r>
                  <w:fldChar w:fldCharType="end"/>
                </w:r>
              </w:p>
            </w:txbxContent>
          </v:textbox>
          <w10:wrap anchorx="margin"/>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8"/>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91" type="#_x0000_t202" style="position:absolute;left:0;text-align:left;margin-left:0;margin-top:0;width:2in;height:2in;z-index:25178419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511</w:t>
                </w:r>
                <w:r>
                  <w:fldChar w:fldCharType="end"/>
                </w:r>
              </w:p>
            </w:txbxContent>
          </v:textbox>
          <w10:wrap anchorx="margin"/>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2"/>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92" type="#_x0000_t202" style="position:absolute;left:0;text-align:left;margin-left:0;margin-top:0;width:2in;height:2in;z-index:25178521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513</w:t>
                </w:r>
                <w:r>
                  <w:fldChar w:fldCharType="end"/>
                </w:r>
              </w:p>
            </w:txbxContent>
          </v:textbox>
          <w10:wrap anchorx="margin"/>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2"/>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93" type="#_x0000_t202" style="position:absolute;left:0;text-align:left;margin-left:0;margin-top:0;width:2in;height:2in;z-index:25178624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514</w:t>
                </w:r>
                <w:r>
                  <w:fldChar w:fldCharType="end"/>
                </w:r>
              </w:p>
            </w:txbxContent>
          </v:textbox>
          <w10:wrap anchorx="margin"/>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2"/>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94" type="#_x0000_t202" style="position:absolute;left:0;text-align:left;margin-left:0;margin-top:0;width:2in;height:2in;z-index:25178726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516</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C86" w:rsidRDefault="00855C86">
    <w:pPr>
      <w:pStyle w:val="aa"/>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2"/>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95" type="#_x0000_t202" style="position:absolute;left:0;text-align:left;margin-left:0;margin-top:0;width:2in;height:2in;z-index:25178828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517</w:t>
                </w:r>
                <w:r>
                  <w:fldChar w:fldCharType="end"/>
                </w:r>
              </w:p>
            </w:txbxContent>
          </v:textbox>
          <w10:wrap anchorx="margin"/>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2"/>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96" type="#_x0000_t202" style="position:absolute;left:0;text-align:left;margin-left:0;margin-top:0;width:2in;height:2in;z-index:25178931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519</w:t>
                </w:r>
                <w:r>
                  <w:fldChar w:fldCharType="end"/>
                </w:r>
              </w:p>
            </w:txbxContent>
          </v:textbox>
          <w10:wrap anchorx="margin"/>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2"/>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97" type="#_x0000_t202" style="position:absolute;left:0;text-align:left;margin-left:0;margin-top:0;width:2in;height:2in;z-index:25179033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520</w:t>
                </w:r>
                <w:r>
                  <w:fldChar w:fldCharType="end"/>
                </w:r>
              </w:p>
            </w:txbxContent>
          </v:textbox>
          <w10:wrap anchorx="margin"/>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2"/>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98" type="#_x0000_t202" style="position:absolute;left:0;text-align:left;margin-left:0;margin-top:0;width:2in;height:2in;z-index:25179136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521</w:t>
                </w:r>
                <w:r>
                  <w:fldChar w:fldCharType="end"/>
                </w:r>
              </w:p>
            </w:txbxContent>
          </v:textbox>
          <w10:wrap anchorx="margin"/>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2"/>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299" type="#_x0000_t202" style="position:absolute;left:0;text-align:left;margin-left:0;margin-top:0;width:2in;height:2in;z-index:25179238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522</w:t>
                </w:r>
                <w:r>
                  <w:fldChar w:fldCharType="end"/>
                </w:r>
              </w:p>
            </w:txbxContent>
          </v:textbox>
          <w10:wrap anchorx="margin"/>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1"/>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00" type="#_x0000_t202" style="position:absolute;left:0;text-align:left;margin-left:0;margin-top:0;width:2in;height:2in;z-index:25179340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523</w:t>
                </w:r>
                <w:r>
                  <w:fldChar w:fldCharType="end"/>
                </w:r>
              </w:p>
            </w:txbxContent>
          </v:textbox>
          <w10:wrap anchorx="margin"/>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1"/>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01" type="#_x0000_t202" style="position:absolute;left:0;text-align:left;margin-left:0;margin-top:0;width:2in;height:2in;z-index:25179443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524</w:t>
                </w:r>
                <w:r>
                  <w:fldChar w:fldCharType="end"/>
                </w:r>
              </w:p>
            </w:txbxContent>
          </v:textbox>
          <w10:wrap anchorx="margin"/>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511"/>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02" type="#_x0000_t202" style="position:absolute;left:0;text-align:left;margin-left:0;margin-top:0;width:2in;height:2in;z-index:25179545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528</w:t>
                </w:r>
                <w:r>
                  <w:fldChar w:fldCharType="end"/>
                </w:r>
              </w:p>
            </w:txbxContent>
          </v:textbox>
          <w10:wrap anchorx="margin"/>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3"/>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03" type="#_x0000_t202" style="position:absolute;left:0;text-align:left;margin-left:0;margin-top:0;width:2in;height:2in;z-index:25179648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531</w:t>
                </w:r>
                <w:r>
                  <w:fldChar w:fldCharType="end"/>
                </w:r>
              </w:p>
            </w:txbxContent>
          </v:textbox>
          <w10:wrap anchorx="margin"/>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79"/>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04" type="#_x0000_t202" style="position:absolute;left:0;text-align:left;margin-left:0;margin-top:0;width:2in;height:2in;z-index:25179750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533</w:t>
                </w:r>
                <w: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a"/>
    </w:pPr>
    <w:r>
      <w:pict>
        <v:shapetype id="_x0000_t202" coordsize="21600,21600" o:spt="202" path="m,l,21600r21600,l21600,xe">
          <v:stroke joinstyle="miter"/>
          <v:path gradientshapeok="t" o:connecttype="rect"/>
        </v:shapetype>
        <v:shape id="_x0000_s3273" type="#_x0000_t202" style="position:absolute;margin-left:0;margin-top:0;width:2in;height:2in;z-index:25176576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8</w:t>
                </w:r>
                <w:r>
                  <w:fldChar w:fldCharType="end"/>
                </w:r>
              </w:p>
            </w:txbxContent>
          </v:textbox>
          <w10:wrap anchorx="margin"/>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8" w:lineRule="auto"/>
      <w:ind w:left="4079"/>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05" type="#_x0000_t202" style="position:absolute;left:0;text-align:left;margin-left:0;margin-top:0;width:2in;height:2in;z-index:25179852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534</w:t>
                </w:r>
                <w:r>
                  <w:fldChar w:fldCharType="end"/>
                </w:r>
              </w:p>
            </w:txbxContent>
          </v:textbox>
          <w10:wrap anchorx="margin"/>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79"/>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06" type="#_x0000_t202" style="position:absolute;left:0;text-align:left;margin-left:0;margin-top:0;width:2in;height:2in;z-index:25179955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535</w:t>
                </w:r>
                <w:r>
                  <w:fldChar w:fldCharType="end"/>
                </w:r>
              </w:p>
            </w:txbxContent>
          </v:textbox>
          <w10:wrap anchorx="margin"/>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79"/>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07" type="#_x0000_t202" style="position:absolute;left:0;text-align:left;margin-left:0;margin-top:0;width:2in;height:2in;z-index:25180057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536</w:t>
                </w:r>
                <w:r>
                  <w:fldChar w:fldCharType="end"/>
                </w:r>
              </w:p>
            </w:txbxContent>
          </v:textbox>
          <w10:wrap anchorx="margin"/>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8" w:lineRule="auto"/>
      <w:ind w:left="4079"/>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08" type="#_x0000_t202" style="position:absolute;left:0;text-align:left;margin-left:0;margin-top:0;width:2in;height:2in;z-index:25180160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537</w:t>
                </w:r>
                <w:r>
                  <w:fldChar w:fldCharType="end"/>
                </w:r>
              </w:p>
            </w:txbxContent>
          </v:textbox>
          <w10:wrap anchorx="margin"/>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8" w:lineRule="auto"/>
      <w:ind w:left="4079"/>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09" type="#_x0000_t202" style="position:absolute;left:0;text-align:left;margin-left:0;margin-top:0;width:2in;height:2in;z-index:25180262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538</w:t>
                </w:r>
                <w:r>
                  <w:fldChar w:fldCharType="end"/>
                </w:r>
              </w:p>
            </w:txbxContent>
          </v:textbox>
          <w10:wrap anchorx="margin"/>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8" w:lineRule="auto"/>
      <w:ind w:left="4466"/>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10" type="#_x0000_t202" style="position:absolute;left:0;text-align:left;margin-left:0;margin-top:0;width:2in;height:2in;z-index:25180364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540</w:t>
                </w:r>
                <w:r>
                  <w:fldChar w:fldCharType="end"/>
                </w:r>
              </w:p>
            </w:txbxContent>
          </v:textbox>
          <w10:wrap anchorx="margin"/>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79"/>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11" type="#_x0000_t202" style="position:absolute;left:0;text-align:left;margin-left:0;margin-top:0;width:2in;height:2in;z-index:25180467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542</w:t>
                </w:r>
                <w:r>
                  <w:fldChar w:fldCharType="end"/>
                </w:r>
              </w:p>
            </w:txbxContent>
          </v:textbox>
          <w10:wrap anchorx="margin"/>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3"/>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12" type="#_x0000_t202" style="position:absolute;left:0;text-align:left;margin-left:0;margin-top:0;width:2in;height:2in;z-index:25180569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543</w:t>
                </w:r>
                <w:r>
                  <w:fldChar w:fldCharType="end"/>
                </w:r>
              </w:p>
            </w:txbxContent>
          </v:textbox>
          <w10:wrap anchorx="margin"/>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3"/>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13" type="#_x0000_t202" style="position:absolute;left:0;text-align:left;margin-left:0;margin-top:0;width:2in;height:2in;z-index:25180672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545</w:t>
                </w:r>
                <w:r>
                  <w:fldChar w:fldCharType="end"/>
                </w:r>
              </w:p>
            </w:txbxContent>
          </v:textbox>
          <w10:wrap anchorx="margin"/>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3"/>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14" type="#_x0000_t202" style="position:absolute;left:0;text-align:left;margin-left:0;margin-top:0;width:2in;height:2in;z-index:25180774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546</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a"/>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8" w:lineRule="auto"/>
      <w:ind w:left="4083"/>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15" type="#_x0000_t202" style="position:absolute;left:0;text-align:left;margin-left:0;margin-top:0;width:2in;height:2in;z-index:25180876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547</w:t>
                </w:r>
                <w:r>
                  <w:fldChar w:fldCharType="end"/>
                </w:r>
              </w:p>
            </w:txbxContent>
          </v:textbox>
          <w10:wrap anchorx="margin"/>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3"/>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16" type="#_x0000_t202" style="position:absolute;left:0;text-align:left;margin-left:0;margin-top:0;width:2in;height:2in;z-index:25180979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551</w:t>
                </w:r>
                <w:r>
                  <w:fldChar w:fldCharType="end"/>
                </w:r>
              </w:p>
            </w:txbxContent>
          </v:textbox>
          <w10:wrap anchorx="margin"/>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3"/>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17" type="#_x0000_t202" style="position:absolute;left:0;text-align:left;margin-left:0;margin-top:0;width:2in;height:2in;z-index:25181081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552</w:t>
                </w:r>
                <w:r>
                  <w:fldChar w:fldCharType="end"/>
                </w:r>
              </w:p>
            </w:txbxContent>
          </v:textbox>
          <w10:wrap anchorx="margin"/>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18" type="#_x0000_t202" style="position:absolute;left:0;text-align:left;margin-left:0;margin-top:0;width:2in;height:2in;z-index:25181184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553</w:t>
                </w:r>
                <w:r>
                  <w:fldChar w:fldCharType="end"/>
                </w:r>
              </w:p>
            </w:txbxContent>
          </v:textbox>
          <w10:wrap anchorx="margin"/>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19" type="#_x0000_t202" style="position:absolute;left:0;text-align:left;margin-left:0;margin-top:0;width:2in;height:2in;z-index:25181286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554</w:t>
                </w:r>
                <w:r>
                  <w:fldChar w:fldCharType="end"/>
                </w:r>
              </w:p>
            </w:txbxContent>
          </v:textbox>
          <w10:wrap anchorx="margin"/>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20" type="#_x0000_t202" style="position:absolute;left:0;text-align:left;margin-left:0;margin-top:0;width:2in;height:2in;z-index:25181388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555</w:t>
                </w:r>
                <w:r>
                  <w:fldChar w:fldCharType="end"/>
                </w:r>
              </w:p>
            </w:txbxContent>
          </v:textbox>
          <w10:wrap anchorx="margin"/>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21" type="#_x0000_t202" style="position:absolute;left:0;text-align:left;margin-left:0;margin-top:0;width:2in;height:2in;z-index:25181491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557</w:t>
                </w:r>
                <w:r>
                  <w:fldChar w:fldCharType="end"/>
                </w:r>
              </w:p>
            </w:txbxContent>
          </v:textbox>
          <w10:wrap anchorx="margin"/>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22" type="#_x0000_t202" style="position:absolute;left:0;text-align:left;margin-left:0;margin-top:0;width:2in;height:2in;z-index:25181593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558</w:t>
                </w:r>
                <w:r>
                  <w:fldChar w:fldCharType="end"/>
                </w:r>
              </w:p>
            </w:txbxContent>
          </v:textbox>
          <w10:wrap anchorx="margin"/>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23" type="#_x0000_t202" style="position:absolute;left:0;text-align:left;margin-left:0;margin-top:0;width:2in;height:2in;z-index:25181696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559</w:t>
                </w:r>
                <w:r>
                  <w:fldChar w:fldCharType="end"/>
                </w:r>
              </w:p>
            </w:txbxContent>
          </v:textbox>
          <w10:wrap anchorx="margin"/>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24" type="#_x0000_t202" style="position:absolute;left:0;text-align:left;margin-left:0;margin-top:0;width:2in;height:2in;z-index:25181798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562</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a"/>
      <w:jc w:val="center"/>
    </w:pPr>
    <w:r>
      <w:pict>
        <v:shapetype id="_x0000_t202" coordsize="21600,21600" o:spt="202" path="m,l,21600r21600,l21600,xe">
          <v:stroke joinstyle="miter"/>
          <v:path gradientshapeok="t" o:connecttype="rect"/>
        </v:shapetype>
        <v:shape id="_x0000_s3274" type="#_x0000_t202" style="position:absolute;left:0;text-align:left;margin-left:0;margin-top:0;width:2in;height:2in;z-index:25176678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26</w:t>
                </w:r>
                <w:r>
                  <w:fldChar w:fldCharType="end"/>
                </w:r>
              </w:p>
            </w:txbxContent>
          </v:textbox>
          <w10:wrap anchorx="margin"/>
        </v:shape>
      </w:pict>
    </w:r>
  </w:p>
  <w:p w:rsidR="004A48B7" w:rsidRDefault="004A48B7">
    <w:pPr>
      <w:pStyle w:val="aa"/>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7" w:lineRule="auto"/>
      <w:ind w:left="4083"/>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25" type="#_x0000_t202" style="position:absolute;left:0;text-align:left;margin-left:0;margin-top:0;width:2in;height:2in;z-index:25181900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566</w:t>
                </w:r>
                <w:r>
                  <w:fldChar w:fldCharType="end"/>
                </w:r>
              </w:p>
            </w:txbxContent>
          </v:textbox>
          <w10:wrap anchorx="margin"/>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2"/>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26" type="#_x0000_t202" style="position:absolute;left:0;text-align:left;margin-left:0;margin-top:0;width:2in;height:2in;z-index:25182003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571</w:t>
                </w:r>
                <w:r>
                  <w:fldChar w:fldCharType="end"/>
                </w:r>
              </w:p>
            </w:txbxContent>
          </v:textbox>
          <w10:wrap anchorx="margin"/>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2"/>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27" type="#_x0000_t202" style="position:absolute;left:0;text-align:left;margin-left:0;margin-top:0;width:2in;height:2in;z-index:25182105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572</w:t>
                </w:r>
                <w:r>
                  <w:fldChar w:fldCharType="end"/>
                </w:r>
              </w:p>
            </w:txbxContent>
          </v:textbox>
          <w10:wrap anchorx="margin"/>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180"/>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28" type="#_x0000_t202" style="position:absolute;left:0;text-align:left;margin-left:0;margin-top:0;width:2in;height:2in;z-index:25182208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574</w:t>
                </w:r>
                <w:r>
                  <w:fldChar w:fldCharType="end"/>
                </w:r>
              </w:p>
            </w:txbxContent>
          </v:textbox>
          <w10:wrap anchorx="margin"/>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180"/>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29" type="#_x0000_t202" style="position:absolute;left:0;text-align:left;margin-left:0;margin-top:0;width:2in;height:2in;z-index:25182310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575</w:t>
                </w:r>
                <w:r>
                  <w:fldChar w:fldCharType="end"/>
                </w:r>
              </w:p>
            </w:txbxContent>
          </v:textbox>
          <w10:wrap anchorx="margin"/>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2"/>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30" type="#_x0000_t202" style="position:absolute;left:0;text-align:left;margin-left:0;margin-top:0;width:2in;height:2in;z-index:25182412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576</w:t>
                </w:r>
                <w:r>
                  <w:fldChar w:fldCharType="end"/>
                </w:r>
              </w:p>
            </w:txbxContent>
          </v:textbox>
          <w10:wrap anchorx="margin"/>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82"/>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31" type="#_x0000_t202" style="position:absolute;left:0;text-align:left;margin-left:0;margin-top:0;width:2in;height:2in;z-index:25182515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577</w:t>
                </w:r>
                <w:r>
                  <w:fldChar w:fldCharType="end"/>
                </w:r>
              </w:p>
            </w:txbxContent>
          </v:textbox>
          <w10:wrap anchorx="margin"/>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32" type="#_x0000_t202" style="position:absolute;left:0;text-align:left;margin-left:0;margin-top:0;width:2in;height:2in;z-index:25182617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581</w:t>
                </w:r>
                <w:r>
                  <w:fldChar w:fldCharType="end"/>
                </w:r>
              </w:p>
            </w:txbxContent>
          </v:textbox>
          <w10:wrap anchorx="margin"/>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33" type="#_x0000_t202" style="position:absolute;left:0;text-align:left;margin-left:0;margin-top:0;width:2in;height:2in;z-index:25182720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582</w:t>
                </w:r>
                <w:r>
                  <w:fldChar w:fldCharType="end"/>
                </w:r>
              </w:p>
            </w:txbxContent>
          </v:textbox>
          <w10:wrap anchorx="margin"/>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34" type="#_x0000_t202" style="position:absolute;left:0;text-align:left;margin-left:0;margin-top:0;width:2in;height:2in;z-index:25182822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583</w:t>
                </w:r>
                <w: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a"/>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35" type="#_x0000_t202" style="position:absolute;left:0;text-align:left;margin-left:0;margin-top:0;width:2in;height:2in;z-index:25182924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585</w:t>
                </w:r>
                <w:r>
                  <w:fldChar w:fldCharType="end"/>
                </w:r>
              </w:p>
            </w:txbxContent>
          </v:textbox>
          <w10:wrap anchorx="margin"/>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36" type="#_x0000_t202" style="position:absolute;left:0;text-align:left;margin-left:0;margin-top:0;width:2in;height:2in;z-index:25183027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586</w:t>
                </w:r>
                <w:r>
                  <w:fldChar w:fldCharType="end"/>
                </w:r>
              </w:p>
            </w:txbxContent>
          </v:textbox>
          <w10:wrap anchorx="margin"/>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37" type="#_x0000_t202" style="position:absolute;left:0;text-align:left;margin-left:0;margin-top:0;width:2in;height:2in;z-index:25183129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588</w:t>
                </w:r>
                <w:r>
                  <w:fldChar w:fldCharType="end"/>
                </w:r>
              </w:p>
            </w:txbxContent>
          </v:textbox>
          <w10:wrap anchorx="margin"/>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38" type="#_x0000_t202" style="position:absolute;left:0;text-align:left;margin-left:0;margin-top:0;width:2in;height:2in;z-index:25183232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589</w:t>
                </w:r>
                <w:r>
                  <w:fldChar w:fldCharType="end"/>
                </w:r>
              </w:p>
            </w:txbxContent>
          </v:textbox>
          <w10:wrap anchorx="margin"/>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143"/>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39" type="#_x0000_t202" style="position:absolute;left:0;text-align:left;margin-left:0;margin-top:0;width:2in;height:2in;z-index:25183334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590</w:t>
                </w:r>
                <w:r>
                  <w:fldChar w:fldCharType="end"/>
                </w:r>
              </w:p>
            </w:txbxContent>
          </v:textbox>
          <w10:wrap anchorx="margin"/>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40" type="#_x0000_t202" style="position:absolute;left:0;text-align:left;margin-left:0;margin-top:0;width:2in;height:2in;z-index:25183436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591</w:t>
                </w:r>
                <w:r>
                  <w:fldChar w:fldCharType="end"/>
                </w:r>
              </w:p>
            </w:txbxContent>
          </v:textbox>
          <w10:wrap anchorx="margin"/>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8"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41" type="#_x0000_t202" style="position:absolute;left:0;text-align:left;margin-left:0;margin-top:0;width:2in;height:2in;z-index:25183539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595</w:t>
                </w:r>
                <w:r>
                  <w:fldChar w:fldCharType="end"/>
                </w:r>
              </w:p>
            </w:txbxContent>
          </v:textbox>
          <w10:wrap anchorx="margin"/>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42" type="#_x0000_t202" style="position:absolute;left:0;text-align:left;margin-left:0;margin-top:0;width:2in;height:2in;z-index:25183641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597</w:t>
                </w:r>
                <w:r>
                  <w:fldChar w:fldCharType="end"/>
                </w:r>
              </w:p>
            </w:txbxContent>
          </v:textbox>
          <w10:wrap anchorx="margin"/>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8"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43" type="#_x0000_t202" style="position:absolute;left:0;text-align:left;margin-left:0;margin-top:0;width:2in;height:2in;z-index:25183744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598</w:t>
                </w:r>
                <w:r>
                  <w:fldChar w:fldCharType="end"/>
                </w:r>
              </w:p>
            </w:txbxContent>
          </v:textbox>
          <w10:wrap anchorx="margin"/>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44" type="#_x0000_t202" style="position:absolute;left:0;text-align:left;margin-left:0;margin-top:0;width:2in;height:2in;z-index:25183846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599</w:t>
                </w:r>
                <w: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a"/>
    </w:pPr>
    <w:r>
      <w:pict>
        <v:shapetype id="_x0000_t202" coordsize="21600,21600" o:spt="202" path="m,l,21600r21600,l21600,xe">
          <v:stroke joinstyle="miter"/>
          <v:path gradientshapeok="t" o:connecttype="rect"/>
        </v:shapetype>
        <v:shape id="_x0000_s3275" type="#_x0000_t202" style="position:absolute;margin-left:0;margin-top:0;width:2in;height:2in;z-index:25176780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91</w:t>
                </w:r>
                <w:r>
                  <w:fldChar w:fldCharType="end"/>
                </w:r>
              </w:p>
            </w:txbxContent>
          </v:textbox>
          <w10:wrap anchorx="margin"/>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45" type="#_x0000_t202" style="position:absolute;left:0;text-align:left;margin-left:0;margin-top:0;width:2in;height:2in;z-index:25183948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w:instrText>
                </w:r>
                <w:r w:rsidR="0006241A">
                  <w:instrText xml:space="preserve">GE  \* MERGEFORMAT </w:instrText>
                </w:r>
                <w:r>
                  <w:fldChar w:fldCharType="separate"/>
                </w:r>
                <w:r w:rsidR="00855C86">
                  <w:rPr>
                    <w:noProof/>
                  </w:rPr>
                  <w:t>604</w:t>
                </w:r>
                <w:r>
                  <w:fldChar w:fldCharType="end"/>
                </w:r>
              </w:p>
            </w:txbxContent>
          </v:textbox>
          <w10:wrap anchorx="margin"/>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46" type="#_x0000_t202" style="position:absolute;left:0;text-align:left;margin-left:0;margin-top:0;width:2in;height:2in;z-index:25184051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605</w:t>
                </w:r>
                <w:r>
                  <w:fldChar w:fldCharType="end"/>
                </w:r>
              </w:p>
            </w:txbxContent>
          </v:textbox>
          <w10:wrap anchorx="margin"/>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9"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47" type="#_x0000_t202" style="position:absolute;left:0;text-align:left;margin-left:0;margin-top:0;width:2in;height:2in;z-index:25184153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608</w:t>
                </w:r>
                <w:r>
                  <w:fldChar w:fldCharType="end"/>
                </w:r>
              </w:p>
            </w:txbxContent>
          </v:textbox>
          <w10:wrap anchorx="margin"/>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74" w:lineRule="auto"/>
      <w:ind w:left="4126"/>
      <w:rPr>
        <w:rFonts w:ascii="Calibri" w:eastAsia="Calibri" w:hAnsi="Calibri" w:cs="Calibri"/>
        <w:sz w:val="16"/>
        <w:szCs w:val="16"/>
      </w:rPr>
    </w:pPr>
    <w:r w:rsidRPr="004A48B7">
      <w:rPr>
        <w:sz w:val="16"/>
      </w:rPr>
      <w:pict>
        <v:shapetype id="_x0000_t202" coordsize="21600,21600" o:spt="202" path="m,l,21600r21600,l21600,xe">
          <v:stroke joinstyle="miter"/>
          <v:path gradientshapeok="t" o:connecttype="rect"/>
        </v:shapetype>
        <v:shape id="_x0000_s3348" type="#_x0000_t202" style="position:absolute;left:0;text-align:left;margin-left:0;margin-top:0;width:2in;height:2in;z-index:251842560;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609</w:t>
                </w:r>
                <w:r>
                  <w:fldChar w:fldCharType="end"/>
                </w:r>
              </w:p>
            </w:txbxContent>
          </v:textbox>
          <w10:wrap anchorx="margin"/>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74" w:lineRule="auto"/>
      <w:ind w:left="4126"/>
      <w:rPr>
        <w:rFonts w:ascii="Calibri" w:eastAsia="Calibri" w:hAnsi="Calibri" w:cs="Calibri"/>
        <w:sz w:val="16"/>
        <w:szCs w:val="16"/>
      </w:rPr>
    </w:pPr>
    <w:r w:rsidRPr="004A48B7">
      <w:rPr>
        <w:sz w:val="16"/>
      </w:rPr>
      <w:pict>
        <v:shapetype id="_x0000_t202" coordsize="21600,21600" o:spt="202" path="m,l,21600r21600,l21600,xe">
          <v:stroke joinstyle="miter"/>
          <v:path gradientshapeok="t" o:connecttype="rect"/>
        </v:shapetype>
        <v:shape id="_x0000_s3349" type="#_x0000_t202" style="position:absolute;left:0;text-align:left;margin-left:0;margin-top:0;width:2in;height:2in;z-index:251843584;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610</w:t>
                </w:r>
                <w:r>
                  <w:fldChar w:fldCharType="end"/>
                </w:r>
              </w:p>
            </w:txbxContent>
          </v:textbox>
          <w10:wrap anchorx="margin"/>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74" w:lineRule="auto"/>
      <w:ind w:left="4126"/>
      <w:rPr>
        <w:rFonts w:ascii="Calibri" w:eastAsia="Calibri" w:hAnsi="Calibri" w:cs="Calibri"/>
        <w:sz w:val="16"/>
        <w:szCs w:val="16"/>
      </w:rPr>
    </w:pPr>
    <w:r w:rsidRPr="004A48B7">
      <w:rPr>
        <w:sz w:val="16"/>
      </w:rPr>
      <w:pict>
        <v:shapetype id="_x0000_t202" coordsize="21600,21600" o:spt="202" path="m,l,21600r21600,l21600,xe">
          <v:stroke joinstyle="miter"/>
          <v:path gradientshapeok="t" o:connecttype="rect"/>
        </v:shapetype>
        <v:shape id="_x0000_s3350" type="#_x0000_t202" style="position:absolute;left:0;text-align:left;margin-left:0;margin-top:0;width:2in;height:2in;z-index:251844608;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612</w:t>
                </w:r>
                <w:r>
                  <w:fldChar w:fldCharType="end"/>
                </w:r>
              </w:p>
            </w:txbxContent>
          </v:textbox>
          <w10:wrap anchorx="margin"/>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74" w:lineRule="auto"/>
      <w:ind w:left="4352"/>
      <w:rPr>
        <w:rFonts w:ascii="Calibri" w:eastAsia="Calibri" w:hAnsi="Calibri" w:cs="Calibri"/>
        <w:sz w:val="16"/>
        <w:szCs w:val="16"/>
      </w:rPr>
    </w:pPr>
    <w:r w:rsidRPr="004A48B7">
      <w:rPr>
        <w:sz w:val="16"/>
      </w:rPr>
      <w:pict>
        <v:shapetype id="_x0000_t202" coordsize="21600,21600" o:spt="202" path="m,l,21600r21600,l21600,xe">
          <v:stroke joinstyle="miter"/>
          <v:path gradientshapeok="t" o:connecttype="rect"/>
        </v:shapetype>
        <v:shape id="_x0000_s3351" type="#_x0000_t202" style="position:absolute;left:0;text-align:left;margin-left:0;margin-top:0;width:2in;height:2in;z-index:251845632;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616</w:t>
                </w:r>
                <w:r>
                  <w:fldChar w:fldCharType="end"/>
                </w:r>
              </w:p>
            </w:txbxContent>
          </v:textbox>
          <w10:wrap anchorx="margin"/>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68" w:lineRule="auto"/>
      <w:ind w:left="4044"/>
      <w:rPr>
        <w:rFonts w:ascii="Calibri" w:eastAsia="Calibri" w:hAnsi="Calibri" w:cs="Calibri"/>
        <w:sz w:val="18"/>
        <w:szCs w:val="18"/>
      </w:rPr>
    </w:pPr>
    <w:r w:rsidRPr="004A48B7">
      <w:rPr>
        <w:sz w:val="18"/>
      </w:rPr>
      <w:pict>
        <v:shapetype id="_x0000_t202" coordsize="21600,21600" o:spt="202" path="m,l,21600r21600,l21600,xe">
          <v:stroke joinstyle="miter"/>
          <v:path gradientshapeok="t" o:connecttype="rect"/>
        </v:shapetype>
        <v:shape id="_x0000_s3352" type="#_x0000_t202" style="position:absolute;left:0;text-align:left;margin-left:0;margin-top:0;width:2in;height:2in;z-index:251846656;mso-wrap-style:none;mso-position-horizontal:center;mso-position-horizontal-relative:margin" filled="f" stroked="f">
          <v:textbox style="mso-fit-shape-to-text:t" inset="0,0,0,0">
            <w:txbxContent>
              <w:p w:rsidR="004A48B7" w:rsidRDefault="004A48B7">
                <w:pPr>
                  <w:pStyle w:val="aa"/>
                </w:pPr>
                <w:r>
                  <w:fldChar w:fldCharType="begin"/>
                </w:r>
                <w:r w:rsidR="0006241A">
                  <w:instrText xml:space="preserve"> PAGE  \* MERGEFORMAT </w:instrText>
                </w:r>
                <w:r>
                  <w:fldChar w:fldCharType="separate"/>
                </w:r>
                <w:r w:rsidR="00855C86">
                  <w:rPr>
                    <w:noProof/>
                  </w:rPr>
                  <w:t>652</w:t>
                </w:r>
                <w: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a"/>
      <w:framePr w:wrap="around" w:vAnchor="text" w:hAnchor="margin" w:xAlign="right" w:y="1"/>
      <w:rPr>
        <w:rStyle w:val="af1"/>
      </w:rPr>
    </w:pPr>
    <w:r>
      <w:rPr>
        <w:rStyle w:val="af1"/>
      </w:rPr>
      <w:fldChar w:fldCharType="begin"/>
    </w:r>
    <w:r w:rsidR="0006241A">
      <w:rPr>
        <w:rStyle w:val="af1"/>
      </w:rPr>
      <w:instrText xml:space="preserve">PAGE  </w:instrText>
    </w:r>
    <w:r>
      <w:rPr>
        <w:rStyle w:val="af1"/>
      </w:rPr>
      <w:fldChar w:fldCharType="end"/>
    </w:r>
  </w:p>
  <w:p w:rsidR="004A48B7" w:rsidRDefault="004A48B7">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241A" w:rsidRDefault="0006241A" w:rsidP="004A48B7">
      <w:r>
        <w:separator/>
      </w:r>
    </w:p>
  </w:footnote>
  <w:footnote w:type="continuationSeparator" w:id="1">
    <w:p w:rsidR="0006241A" w:rsidRDefault="0006241A" w:rsidP="004A48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C86" w:rsidRDefault="00855C86">
    <w:pPr>
      <w:pStyle w:val="ab"/>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Style w:val="ab"/>
      <w:pBdr>
        <w:bottom w:val="single" w:sz="4" w:space="0" w:color="auto"/>
      </w:pBdr>
      <w:tabs>
        <w:tab w:val="clear" w:pos="4153"/>
        <w:tab w:val="clear" w:pos="8306"/>
        <w:tab w:val="center" w:pos="4213"/>
        <w:tab w:val="left" w:pos="6803"/>
      </w:tabs>
      <w:jc w:val="left"/>
      <w:rPr>
        <w:sz w:val="21"/>
        <w:szCs w:val="21"/>
      </w:rPr>
    </w:pPr>
    <w:r>
      <w:rPr>
        <w:rFonts w:hint="eastAsia"/>
        <w:noProof/>
      </w:rPr>
      <w:drawing>
        <wp:anchor distT="0" distB="0" distL="114300" distR="114300" simplePos="0" relativeHeight="251734016" behindDoc="0" locked="0" layoutInCell="1" allowOverlap="1">
          <wp:simplePos x="0" y="0"/>
          <wp:positionH relativeFrom="column">
            <wp:posOffset>-30480</wp:posOffset>
          </wp:positionH>
          <wp:positionV relativeFrom="paragraph">
            <wp:posOffset>46990</wp:posOffset>
          </wp:positionV>
          <wp:extent cx="3764280" cy="408940"/>
          <wp:effectExtent l="0" t="0" r="7620" b="10160"/>
          <wp:wrapNone/>
          <wp:docPr id="34" name="图片 34"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r>
      <w:rPr>
        <w:rFonts w:hint="eastAsia"/>
        <w:sz w:val="21"/>
        <w:szCs w:val="21"/>
      </w:rPr>
      <w:tab/>
    </w:r>
  </w:p>
  <w:p w:rsidR="004A48B7" w:rsidRDefault="004A48B7">
    <w:pPr>
      <w:pStyle w:val="ab"/>
      <w:pBdr>
        <w:bottom w:val="single" w:sz="4" w:space="0" w:color="auto"/>
      </w:pBdr>
      <w:tabs>
        <w:tab w:val="clear" w:pos="4153"/>
        <w:tab w:val="clear" w:pos="8306"/>
        <w:tab w:val="center" w:pos="4213"/>
        <w:tab w:val="left" w:pos="6803"/>
      </w:tabs>
      <w:jc w:val="left"/>
      <w:rPr>
        <w:sz w:val="21"/>
        <w:szCs w:val="21"/>
      </w:rPr>
    </w:pPr>
  </w:p>
  <w:p w:rsidR="004A48B7" w:rsidRDefault="004A48B7">
    <w:pPr>
      <w:pStyle w:val="ab"/>
      <w:pBdr>
        <w:bottom w:val="single" w:sz="4" w:space="0" w:color="auto"/>
      </w:pBdr>
      <w:tabs>
        <w:tab w:val="clear" w:pos="4153"/>
        <w:tab w:val="clear" w:pos="8306"/>
        <w:tab w:val="center" w:pos="4213"/>
        <w:tab w:val="left" w:pos="6803"/>
      </w:tabs>
      <w:jc w:val="left"/>
      <w:rPr>
        <w:sz w:val="21"/>
        <w:szCs w:val="21"/>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Style w:val="ab"/>
      <w:pBdr>
        <w:bottom w:val="single" w:sz="6" w:space="0" w:color="auto"/>
      </w:pBdr>
      <w:rPr>
        <w:sz w:val="21"/>
        <w:szCs w:val="21"/>
      </w:rPr>
    </w:pPr>
    <w:r>
      <w:rPr>
        <w:rFonts w:hint="eastAsia"/>
        <w:sz w:val="21"/>
        <w:szCs w:val="21"/>
      </w:rPr>
      <w:t>青岛特殊钢铁有限公司高线作业部燃气事故现场处置方案</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Style w:val="ab"/>
      <w:pBdr>
        <w:bottom w:val="single" w:sz="4" w:space="1" w:color="auto"/>
      </w:pBdr>
      <w:tabs>
        <w:tab w:val="clear" w:pos="4153"/>
        <w:tab w:val="left" w:pos="7279"/>
      </w:tabs>
      <w:jc w:val="both"/>
    </w:pPr>
    <w:r>
      <w:rPr>
        <w:rFonts w:hint="eastAsia"/>
        <w:noProof/>
      </w:rPr>
      <w:drawing>
        <wp:anchor distT="0" distB="0" distL="114300" distR="114300" simplePos="0" relativeHeight="251740160" behindDoc="0" locked="0" layoutInCell="1" allowOverlap="1">
          <wp:simplePos x="0" y="0"/>
          <wp:positionH relativeFrom="column">
            <wp:posOffset>139065</wp:posOffset>
          </wp:positionH>
          <wp:positionV relativeFrom="paragraph">
            <wp:posOffset>36830</wp:posOffset>
          </wp:positionV>
          <wp:extent cx="3764280" cy="408940"/>
          <wp:effectExtent l="0" t="0" r="7620" b="10160"/>
          <wp:wrapNone/>
          <wp:docPr id="60" name="图片 60"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r>
      <w:rPr>
        <w:rFonts w:hint="eastAsia"/>
      </w:rPr>
      <w:tab/>
    </w:r>
  </w:p>
  <w:p w:rsidR="004A48B7" w:rsidRDefault="004A48B7">
    <w:pPr>
      <w:pStyle w:val="ab"/>
      <w:pBdr>
        <w:bottom w:val="single" w:sz="4" w:space="1" w:color="auto"/>
      </w:pBdr>
      <w:tabs>
        <w:tab w:val="clear" w:pos="4153"/>
        <w:tab w:val="left" w:pos="7279"/>
      </w:tabs>
      <w:jc w:val="both"/>
    </w:pPr>
  </w:p>
  <w:p w:rsidR="004A48B7" w:rsidRDefault="004A48B7">
    <w:pPr>
      <w:pStyle w:val="ab"/>
      <w:pBdr>
        <w:bottom w:val="single" w:sz="4" w:space="1" w:color="auto"/>
      </w:pBdr>
      <w:tabs>
        <w:tab w:val="clear" w:pos="4153"/>
        <w:tab w:val="left" w:pos="7279"/>
      </w:tabs>
      <w:jc w:val="both"/>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Style w:val="ab"/>
      <w:pBdr>
        <w:bottom w:val="single" w:sz="4" w:space="1" w:color="auto"/>
      </w:pBdr>
      <w:jc w:val="both"/>
      <w:rPr>
        <w:u w:val="single"/>
      </w:rPr>
    </w:pPr>
    <w:r>
      <w:rPr>
        <w:rFonts w:hint="eastAsia"/>
        <w:noProof/>
      </w:rPr>
      <w:drawing>
        <wp:anchor distT="0" distB="0" distL="114300" distR="114300" simplePos="0" relativeHeight="251732992" behindDoc="0" locked="0" layoutInCell="1" allowOverlap="1">
          <wp:simplePos x="0" y="0"/>
          <wp:positionH relativeFrom="column">
            <wp:posOffset>-19050</wp:posOffset>
          </wp:positionH>
          <wp:positionV relativeFrom="paragraph">
            <wp:posOffset>0</wp:posOffset>
          </wp:positionV>
          <wp:extent cx="3764280" cy="408940"/>
          <wp:effectExtent l="0" t="0" r="7620" b="10160"/>
          <wp:wrapNone/>
          <wp:docPr id="33" name="图片 33"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4A48B7" w:rsidRDefault="004A48B7">
    <w:pPr>
      <w:pStyle w:val="ab"/>
      <w:pBdr>
        <w:bottom w:val="single" w:sz="4" w:space="1" w:color="auto"/>
      </w:pBdr>
      <w:tabs>
        <w:tab w:val="clear" w:pos="4153"/>
      </w:tabs>
      <w:jc w:val="right"/>
      <w:rPr>
        <w:u w:val="single"/>
      </w:rPr>
    </w:pPr>
  </w:p>
  <w:p w:rsidR="004A48B7" w:rsidRDefault="004A48B7">
    <w:pPr>
      <w:pStyle w:val="ab"/>
      <w:pBdr>
        <w:bottom w:val="single" w:sz="4" w:space="1" w:color="auto"/>
      </w:pBdr>
      <w:tabs>
        <w:tab w:val="clear" w:pos="4153"/>
        <w:tab w:val="left" w:pos="5836"/>
      </w:tabs>
      <w:jc w:val="both"/>
      <w:rPr>
        <w:u w:val="single"/>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242" w:lineRule="auto"/>
      <w:rPr>
        <w:sz w:val="11"/>
        <w:szCs w:val="11"/>
      </w:rPr>
    </w:pPr>
    <w:r>
      <w:rPr>
        <w:rFonts w:hint="eastAsia"/>
        <w:noProof/>
      </w:rPr>
      <w:drawing>
        <wp:anchor distT="0" distB="0" distL="114300" distR="114300" simplePos="0" relativeHeight="251735040" behindDoc="0" locked="0" layoutInCell="1" allowOverlap="1">
          <wp:simplePos x="0" y="0"/>
          <wp:positionH relativeFrom="column">
            <wp:posOffset>9525</wp:posOffset>
          </wp:positionH>
          <wp:positionV relativeFrom="paragraph">
            <wp:posOffset>32385</wp:posOffset>
          </wp:positionV>
          <wp:extent cx="3764280" cy="408940"/>
          <wp:effectExtent l="0" t="0" r="7620" b="10160"/>
          <wp:wrapNone/>
          <wp:docPr id="51" name="图片 51"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242" w:lineRule="auto"/>
      <w:ind w:left="216"/>
      <w:rPr>
        <w:sz w:val="11"/>
        <w:szCs w:val="11"/>
      </w:rPr>
    </w:pPr>
    <w:r>
      <w:rPr>
        <w:rFonts w:hint="eastAsia"/>
        <w:noProof/>
      </w:rPr>
      <w:drawing>
        <wp:anchor distT="0" distB="0" distL="114300" distR="114300" simplePos="0" relativeHeight="251741184" behindDoc="0" locked="0" layoutInCell="1" allowOverlap="1">
          <wp:simplePos x="0" y="0"/>
          <wp:positionH relativeFrom="column">
            <wp:posOffset>-11430</wp:posOffset>
          </wp:positionH>
          <wp:positionV relativeFrom="paragraph">
            <wp:posOffset>-33020</wp:posOffset>
          </wp:positionV>
          <wp:extent cx="3764280" cy="408940"/>
          <wp:effectExtent l="0" t="0" r="7620" b="10160"/>
          <wp:wrapNone/>
          <wp:docPr id="61" name="图片 61"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4A48B7" w:rsidRDefault="004A48B7">
    <w:pPr>
      <w:pBdr>
        <w:bottom w:val="single" w:sz="4" w:space="0" w:color="auto"/>
      </w:pBdr>
      <w:spacing w:line="242" w:lineRule="auto"/>
      <w:ind w:left="216"/>
      <w:rPr>
        <w:sz w:val="11"/>
        <w:szCs w:val="11"/>
      </w:rPr>
    </w:pPr>
  </w:p>
  <w:p w:rsidR="004A48B7" w:rsidRDefault="004A48B7">
    <w:pPr>
      <w:pBdr>
        <w:bottom w:val="single" w:sz="4" w:space="0" w:color="auto"/>
      </w:pBdr>
      <w:spacing w:line="242" w:lineRule="auto"/>
      <w:ind w:left="216"/>
      <w:rPr>
        <w:sz w:val="11"/>
        <w:szCs w:val="11"/>
      </w:rPr>
    </w:pPr>
  </w:p>
  <w:p w:rsidR="004A48B7" w:rsidRDefault="004A48B7">
    <w:pPr>
      <w:pBdr>
        <w:bottom w:val="single" w:sz="4" w:space="0" w:color="auto"/>
      </w:pBdr>
      <w:spacing w:line="242" w:lineRule="auto"/>
      <w:ind w:left="216"/>
      <w:rPr>
        <w:sz w:val="11"/>
        <w:szCs w:val="11"/>
      </w:rPr>
    </w:pPr>
  </w:p>
  <w:p w:rsidR="004A48B7" w:rsidRDefault="004A48B7">
    <w:pPr>
      <w:pBdr>
        <w:bottom w:val="single" w:sz="4" w:space="0" w:color="auto"/>
      </w:pBdr>
      <w:spacing w:line="242" w:lineRule="auto"/>
      <w:ind w:left="216"/>
      <w:rPr>
        <w:sz w:val="11"/>
        <w:szCs w:val="11"/>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242" w:lineRule="auto"/>
      <w:ind w:left="216"/>
      <w:rPr>
        <w:sz w:val="11"/>
        <w:szCs w:val="11"/>
      </w:rPr>
    </w:pPr>
    <w:r>
      <w:rPr>
        <w:rFonts w:hint="eastAsia"/>
        <w:noProof/>
      </w:rPr>
      <w:drawing>
        <wp:anchor distT="0" distB="0" distL="114300" distR="114300" simplePos="0" relativeHeight="251742208" behindDoc="0" locked="0" layoutInCell="1" allowOverlap="1">
          <wp:simplePos x="0" y="0"/>
          <wp:positionH relativeFrom="column">
            <wp:posOffset>41275</wp:posOffset>
          </wp:positionH>
          <wp:positionV relativeFrom="paragraph">
            <wp:posOffset>-1905</wp:posOffset>
          </wp:positionV>
          <wp:extent cx="3764280" cy="408940"/>
          <wp:effectExtent l="0" t="0" r="7620" b="10160"/>
          <wp:wrapNone/>
          <wp:docPr id="62" name="图片 62"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4A48B7" w:rsidRDefault="004A48B7">
    <w:pPr>
      <w:pBdr>
        <w:bottom w:val="single" w:sz="4" w:space="0" w:color="auto"/>
      </w:pBdr>
      <w:spacing w:line="242" w:lineRule="auto"/>
      <w:ind w:left="216"/>
      <w:rPr>
        <w:sz w:val="11"/>
        <w:szCs w:val="11"/>
      </w:rPr>
    </w:pPr>
  </w:p>
  <w:p w:rsidR="004A48B7" w:rsidRDefault="004A48B7">
    <w:pPr>
      <w:pBdr>
        <w:bottom w:val="single" w:sz="4" w:space="0" w:color="auto"/>
      </w:pBdr>
      <w:spacing w:line="242" w:lineRule="auto"/>
      <w:ind w:left="216"/>
      <w:rPr>
        <w:sz w:val="11"/>
        <w:szCs w:val="11"/>
      </w:rPr>
    </w:pPr>
  </w:p>
  <w:p w:rsidR="004A48B7" w:rsidRDefault="004A48B7">
    <w:pPr>
      <w:pBdr>
        <w:bottom w:val="single" w:sz="4" w:space="0" w:color="auto"/>
      </w:pBdr>
      <w:spacing w:line="242" w:lineRule="auto"/>
      <w:ind w:left="216"/>
      <w:rPr>
        <w:sz w:val="11"/>
        <w:szCs w:val="11"/>
      </w:rPr>
    </w:pPr>
  </w:p>
  <w:p w:rsidR="004A48B7" w:rsidRDefault="004A48B7">
    <w:pPr>
      <w:pBdr>
        <w:bottom w:val="single" w:sz="4" w:space="0" w:color="auto"/>
      </w:pBdr>
      <w:spacing w:line="242" w:lineRule="auto"/>
      <w:ind w:left="216"/>
      <w:rPr>
        <w:sz w:val="11"/>
        <w:szCs w:val="11"/>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06241A">
    <w:pPr>
      <w:pBdr>
        <w:bottom w:val="single" w:sz="4" w:space="0" w:color="auto"/>
      </w:pBdr>
      <w:spacing w:line="242" w:lineRule="auto"/>
    </w:pPr>
    <w:r>
      <w:rPr>
        <w:rFonts w:hint="eastAsia"/>
        <w:noProof/>
      </w:rPr>
      <w:drawing>
        <wp:anchor distT="0" distB="0" distL="114300" distR="114300" simplePos="0" relativeHeight="251743232" behindDoc="0" locked="0" layoutInCell="1" allowOverlap="1">
          <wp:simplePos x="0" y="0"/>
          <wp:positionH relativeFrom="column">
            <wp:posOffset>95250</wp:posOffset>
          </wp:positionH>
          <wp:positionV relativeFrom="paragraph">
            <wp:posOffset>-395605</wp:posOffset>
          </wp:positionV>
          <wp:extent cx="3743960" cy="407035"/>
          <wp:effectExtent l="0" t="0" r="8890" b="12065"/>
          <wp:wrapNone/>
          <wp:docPr id="31" name="图片 31"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06241A">
    <w:pPr>
      <w:pBdr>
        <w:bottom w:val="single" w:sz="4" w:space="0" w:color="auto"/>
      </w:pBdr>
      <w:spacing w:line="242" w:lineRule="auto"/>
      <w:rPr>
        <w:sz w:val="11"/>
        <w:szCs w:val="11"/>
      </w:rPr>
    </w:pPr>
    <w:r>
      <w:rPr>
        <w:rFonts w:hint="eastAsia"/>
        <w:noProof/>
      </w:rPr>
      <w:drawing>
        <wp:anchor distT="0" distB="0" distL="114300" distR="114300" simplePos="0" relativeHeight="251744256" behindDoc="0" locked="0" layoutInCell="1" allowOverlap="1">
          <wp:simplePos x="0" y="0"/>
          <wp:positionH relativeFrom="column">
            <wp:posOffset>95250</wp:posOffset>
          </wp:positionH>
          <wp:positionV relativeFrom="paragraph">
            <wp:posOffset>-395605</wp:posOffset>
          </wp:positionV>
          <wp:extent cx="3743960" cy="407035"/>
          <wp:effectExtent l="0" t="0" r="8890" b="12065"/>
          <wp:wrapNone/>
          <wp:docPr id="3" name="图片 3"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06241A">
    <w:pPr>
      <w:pBdr>
        <w:bottom w:val="single" w:sz="4" w:space="0" w:color="auto"/>
      </w:pBdr>
      <w:spacing w:line="242" w:lineRule="auto"/>
      <w:rPr>
        <w:sz w:val="11"/>
        <w:szCs w:val="11"/>
      </w:rPr>
    </w:pPr>
    <w:r>
      <w:rPr>
        <w:rFonts w:hint="eastAsia"/>
        <w:noProof/>
      </w:rPr>
      <w:drawing>
        <wp:anchor distT="0" distB="0" distL="114300" distR="114300" simplePos="0" relativeHeight="251745280" behindDoc="0" locked="0" layoutInCell="1" allowOverlap="1">
          <wp:simplePos x="0" y="0"/>
          <wp:positionH relativeFrom="column">
            <wp:posOffset>95250</wp:posOffset>
          </wp:positionH>
          <wp:positionV relativeFrom="paragraph">
            <wp:posOffset>-395605</wp:posOffset>
          </wp:positionV>
          <wp:extent cx="3743960" cy="407035"/>
          <wp:effectExtent l="0" t="0" r="8890" b="12065"/>
          <wp:wrapNone/>
          <wp:docPr id="4" name="图片 4"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b"/>
      <w:pBdr>
        <w:bottom w:val="none" w:sz="0" w:space="1" w:color="auto"/>
      </w:pBdr>
      <w:jc w:val="both"/>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4A48B7">
    <w:pPr>
      <w:pBdr>
        <w:bottom w:val="single" w:sz="4" w:space="0" w:color="auto"/>
      </w:pBdr>
      <w:spacing w:line="242" w:lineRule="auto"/>
      <w:rPr>
        <w:sz w:val="11"/>
        <w:szCs w:val="11"/>
      </w:rPr>
    </w:pPr>
  </w:p>
  <w:p w:rsidR="004A48B7" w:rsidRDefault="0006241A">
    <w:pPr>
      <w:pBdr>
        <w:bottom w:val="single" w:sz="4" w:space="0" w:color="auto"/>
      </w:pBdr>
      <w:spacing w:line="242" w:lineRule="auto"/>
      <w:rPr>
        <w:sz w:val="11"/>
        <w:szCs w:val="11"/>
      </w:rPr>
    </w:pPr>
    <w:r>
      <w:rPr>
        <w:rFonts w:hint="eastAsia"/>
        <w:noProof/>
      </w:rPr>
      <w:drawing>
        <wp:anchor distT="0" distB="0" distL="114300" distR="114300" simplePos="0" relativeHeight="251746304" behindDoc="0" locked="0" layoutInCell="1" allowOverlap="1">
          <wp:simplePos x="0" y="0"/>
          <wp:positionH relativeFrom="column">
            <wp:posOffset>95250</wp:posOffset>
          </wp:positionH>
          <wp:positionV relativeFrom="paragraph">
            <wp:posOffset>-395605</wp:posOffset>
          </wp:positionV>
          <wp:extent cx="3743960" cy="407035"/>
          <wp:effectExtent l="0" t="0" r="8890" b="12065"/>
          <wp:wrapNone/>
          <wp:docPr id="5" name="图片 5"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47328" behindDoc="0" locked="0" layoutInCell="1" allowOverlap="1">
          <wp:simplePos x="0" y="0"/>
          <wp:positionH relativeFrom="column">
            <wp:posOffset>45085</wp:posOffset>
          </wp:positionH>
          <wp:positionV relativeFrom="paragraph">
            <wp:posOffset>23495</wp:posOffset>
          </wp:positionV>
          <wp:extent cx="3743960" cy="407035"/>
          <wp:effectExtent l="0" t="0" r="8890" b="12065"/>
          <wp:wrapNone/>
          <wp:docPr id="7" name="图片 7"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48352" behindDoc="0" locked="0" layoutInCell="1" allowOverlap="1">
          <wp:simplePos x="0" y="0"/>
          <wp:positionH relativeFrom="column">
            <wp:posOffset>64135</wp:posOffset>
          </wp:positionH>
          <wp:positionV relativeFrom="paragraph">
            <wp:posOffset>23495</wp:posOffset>
          </wp:positionV>
          <wp:extent cx="3743960" cy="407035"/>
          <wp:effectExtent l="0" t="0" r="8890" b="12065"/>
          <wp:wrapNone/>
          <wp:docPr id="8" name="图片 8"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49376" behindDoc="0" locked="0" layoutInCell="1" allowOverlap="1">
          <wp:simplePos x="0" y="0"/>
          <wp:positionH relativeFrom="column">
            <wp:posOffset>45085</wp:posOffset>
          </wp:positionH>
          <wp:positionV relativeFrom="paragraph">
            <wp:posOffset>13970</wp:posOffset>
          </wp:positionV>
          <wp:extent cx="3743960" cy="407035"/>
          <wp:effectExtent l="0" t="0" r="8890" b="12065"/>
          <wp:wrapNone/>
          <wp:docPr id="28" name="图片 28"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r w:rsidR="004A48B7">
      <w:pict>
        <v:rect id="矩形 36" o:spid="_x0000_s3210" style="position:absolute;left:0;text-align:left;margin-left:90pt;margin-top:77.05pt;width:415.3pt;height:.5pt;z-index:251727872;mso-position-horizontal-relative:page;mso-position-vertical-relative:page" o:gfxdata="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14Li7ZAAAADAEAAA8AAAAAAAAAAQAgAAAAIgAAAGRycy9kb3ducmV2LnhtbFBLAQIUABQAAAAI&#10;AIdO4kBAIJERswEAAF8DAAAOAAAAAAAAAAEAIAAAACgBAABkcnMvZTJvRG9jLnhtbFBLBQYAAAAA&#10;BgAGAFkBAABNBQAAAAA=&#10;" o:allowincell="f" fillcolor="black" stroked="f">
          <w10:wrap anchorx="page" anchory="page"/>
        </v:rect>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50400" behindDoc="0" locked="0" layoutInCell="1" allowOverlap="1">
          <wp:simplePos x="0" y="0"/>
          <wp:positionH relativeFrom="column">
            <wp:posOffset>64135</wp:posOffset>
          </wp:positionH>
          <wp:positionV relativeFrom="paragraph">
            <wp:posOffset>13970</wp:posOffset>
          </wp:positionV>
          <wp:extent cx="3743960" cy="407035"/>
          <wp:effectExtent l="0" t="0" r="8890" b="12065"/>
          <wp:wrapNone/>
          <wp:docPr id="29" name="图片 29"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51424" behindDoc="0" locked="0" layoutInCell="1" allowOverlap="1">
          <wp:simplePos x="0" y="0"/>
          <wp:positionH relativeFrom="column">
            <wp:posOffset>45085</wp:posOffset>
          </wp:positionH>
          <wp:positionV relativeFrom="paragraph">
            <wp:posOffset>23495</wp:posOffset>
          </wp:positionV>
          <wp:extent cx="3743960" cy="407035"/>
          <wp:effectExtent l="0" t="0" r="8890" b="12065"/>
          <wp:wrapNone/>
          <wp:docPr id="30" name="图片 30"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52448" behindDoc="0" locked="0" layoutInCell="1" allowOverlap="1">
          <wp:simplePos x="0" y="0"/>
          <wp:positionH relativeFrom="column">
            <wp:posOffset>35560</wp:posOffset>
          </wp:positionH>
          <wp:positionV relativeFrom="paragraph">
            <wp:posOffset>23495</wp:posOffset>
          </wp:positionV>
          <wp:extent cx="3743960" cy="407035"/>
          <wp:effectExtent l="0" t="0" r="8890" b="12065"/>
          <wp:wrapNone/>
          <wp:docPr id="32" name="图片 32"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53472" behindDoc="0" locked="0" layoutInCell="1" allowOverlap="1">
          <wp:simplePos x="0" y="0"/>
          <wp:positionH relativeFrom="column">
            <wp:posOffset>45085</wp:posOffset>
          </wp:positionH>
          <wp:positionV relativeFrom="paragraph">
            <wp:posOffset>-5080</wp:posOffset>
          </wp:positionV>
          <wp:extent cx="3743960" cy="407035"/>
          <wp:effectExtent l="0" t="0" r="8890" b="12065"/>
          <wp:wrapNone/>
          <wp:docPr id="35" name="图片 35"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Style w:val="111"/>
      <w:tabs>
        <w:tab w:val="left" w:pos="5965"/>
      </w:tabs>
    </w:pPr>
    <w:r>
      <w:rPr>
        <w:rFonts w:hint="eastAsia"/>
        <w:noProof/>
      </w:rPr>
      <w:drawing>
        <wp:anchor distT="0" distB="0" distL="114300" distR="114300" simplePos="0" relativeHeight="251754496" behindDoc="0" locked="0" layoutInCell="1" allowOverlap="1">
          <wp:simplePos x="0" y="0"/>
          <wp:positionH relativeFrom="column">
            <wp:posOffset>-33020</wp:posOffset>
          </wp:positionH>
          <wp:positionV relativeFrom="paragraph">
            <wp:posOffset>45720</wp:posOffset>
          </wp:positionV>
          <wp:extent cx="3743960" cy="407035"/>
          <wp:effectExtent l="0" t="0" r="8890" b="12065"/>
          <wp:wrapNone/>
          <wp:docPr id="38" name="图片 38"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r>
      <w:rPr>
        <w:rFonts w:hint="eastAsia"/>
      </w:rPr>
      <w:tab/>
    </w:r>
  </w:p>
  <w:p w:rsidR="004A48B7" w:rsidRDefault="004A48B7">
    <w:pPr>
      <w:pStyle w:val="111"/>
      <w:tabs>
        <w:tab w:val="left" w:pos="5965"/>
      </w:tabs>
    </w:pPr>
  </w:p>
  <w:p w:rsidR="004A48B7" w:rsidRDefault="004A48B7">
    <w:pPr>
      <w:pBdr>
        <w:bottom w:val="single" w:sz="4" w:space="0" w:color="auto"/>
      </w:pBdr>
      <w:spacing w:line="14" w:lineRule="auto"/>
      <w:rPr>
        <w:rFonts w:ascii="Arial"/>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tabs>
        <w:tab w:val="left" w:pos="5342"/>
      </w:tabs>
      <w:spacing w:line="674" w:lineRule="exact"/>
      <w:ind w:firstLine="14"/>
      <w:rPr>
        <w:rFonts w:eastAsia="宋体"/>
      </w:rPr>
    </w:pPr>
    <w:r>
      <w:rPr>
        <w:rFonts w:hint="eastAsia"/>
        <w:noProof/>
      </w:rPr>
      <w:drawing>
        <wp:anchor distT="0" distB="0" distL="114300" distR="114300" simplePos="0" relativeHeight="251755520" behindDoc="0" locked="0" layoutInCell="1" allowOverlap="1">
          <wp:simplePos x="0" y="0"/>
          <wp:positionH relativeFrom="column">
            <wp:posOffset>26035</wp:posOffset>
          </wp:positionH>
          <wp:positionV relativeFrom="paragraph">
            <wp:posOffset>-14605</wp:posOffset>
          </wp:positionV>
          <wp:extent cx="3743960" cy="407035"/>
          <wp:effectExtent l="0" t="0" r="8890" b="12065"/>
          <wp:wrapNone/>
          <wp:docPr id="39" name="图片 39"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r>
      <w:rPr>
        <w:rFonts w:eastAsia="宋体" w:hint="eastAsia"/>
        <w:position w:val="-13"/>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b"/>
      <w:pBdr>
        <w:bottom w:val="none" w:sz="0" w:space="1" w:color="auto"/>
      </w:pBd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56544" behindDoc="0" locked="0" layoutInCell="1" allowOverlap="1">
          <wp:simplePos x="0" y="0"/>
          <wp:positionH relativeFrom="column">
            <wp:posOffset>35560</wp:posOffset>
          </wp:positionH>
          <wp:positionV relativeFrom="paragraph">
            <wp:posOffset>-5080</wp:posOffset>
          </wp:positionV>
          <wp:extent cx="3743960" cy="407035"/>
          <wp:effectExtent l="0" t="0" r="8890" b="12065"/>
          <wp:wrapNone/>
          <wp:docPr id="40" name="图片 40"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spacing w:line="674" w:lineRule="exact"/>
      <w:ind w:firstLine="14"/>
    </w:pPr>
    <w:r>
      <w:rPr>
        <w:rFonts w:hint="eastAsia"/>
        <w:noProof/>
      </w:rPr>
      <w:drawing>
        <wp:anchor distT="0" distB="0" distL="114300" distR="114300" simplePos="0" relativeHeight="251757568" behindDoc="0" locked="0" layoutInCell="1" allowOverlap="1">
          <wp:simplePos x="0" y="0"/>
          <wp:positionH relativeFrom="column">
            <wp:posOffset>16510</wp:posOffset>
          </wp:positionH>
          <wp:positionV relativeFrom="paragraph">
            <wp:posOffset>13970</wp:posOffset>
          </wp:positionV>
          <wp:extent cx="3743960" cy="407035"/>
          <wp:effectExtent l="0" t="0" r="8890" b="12065"/>
          <wp:wrapNone/>
          <wp:docPr id="41" name="图片 41"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r w:rsidR="004A48B7">
      <w:pict>
        <v:rect id="矩形 37" o:spid="_x0000_s3228" style="position:absolute;left:0;text-align:left;margin-left:90pt;margin-top:77.05pt;width:415.3pt;height:.5pt;z-index:251728896;mso-position-horizontal-relative:page;mso-position-vertical-relative:page" o:gfxdata="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XguLtkAAAAMAQAADwAAAAAAAAABACAAAAAiAAAAZHJzL2Rvd25yZXYueG1sUEsBAhQAFAAAAAgA&#10;h07iQLQjnXSyAQAAXwMAAA4AAAAAAAAAAQAgAAAAKAEAAGRycy9lMm9Eb2MueG1sUEsFBgAAAAAG&#10;AAYAWQEAAEwFAAAAAA==&#10;" o:allowincell="f" fillcolor="black" stroked="f">
          <w10:wrap anchorx="page" anchory="page"/>
        </v:rect>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58592" behindDoc="0" locked="0" layoutInCell="1" allowOverlap="1">
          <wp:simplePos x="0" y="0"/>
          <wp:positionH relativeFrom="column">
            <wp:posOffset>26035</wp:posOffset>
          </wp:positionH>
          <wp:positionV relativeFrom="paragraph">
            <wp:posOffset>4445</wp:posOffset>
          </wp:positionV>
          <wp:extent cx="3743960" cy="407035"/>
          <wp:effectExtent l="0" t="0" r="8890" b="12065"/>
          <wp:wrapNone/>
          <wp:docPr id="42" name="图片 42"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59616" behindDoc="0" locked="0" layoutInCell="1" allowOverlap="1">
          <wp:simplePos x="0" y="0"/>
          <wp:positionH relativeFrom="column">
            <wp:posOffset>45085</wp:posOffset>
          </wp:positionH>
          <wp:positionV relativeFrom="paragraph">
            <wp:posOffset>23495</wp:posOffset>
          </wp:positionV>
          <wp:extent cx="3743960" cy="407035"/>
          <wp:effectExtent l="0" t="0" r="8890" b="12065"/>
          <wp:wrapNone/>
          <wp:docPr id="43" name="图片 43"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60640" behindDoc="0" locked="0" layoutInCell="1" allowOverlap="1">
          <wp:simplePos x="0" y="0"/>
          <wp:positionH relativeFrom="column">
            <wp:posOffset>6985</wp:posOffset>
          </wp:positionH>
          <wp:positionV relativeFrom="paragraph">
            <wp:posOffset>23495</wp:posOffset>
          </wp:positionV>
          <wp:extent cx="3743960" cy="407035"/>
          <wp:effectExtent l="0" t="0" r="8890" b="12065"/>
          <wp:wrapNone/>
          <wp:docPr id="46" name="图片 46"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61664" behindDoc="0" locked="0" layoutInCell="1" allowOverlap="1">
          <wp:simplePos x="0" y="0"/>
          <wp:positionH relativeFrom="column">
            <wp:posOffset>35560</wp:posOffset>
          </wp:positionH>
          <wp:positionV relativeFrom="paragraph">
            <wp:posOffset>13970</wp:posOffset>
          </wp:positionV>
          <wp:extent cx="3743960" cy="407035"/>
          <wp:effectExtent l="0" t="0" r="8890" b="12065"/>
          <wp:wrapNone/>
          <wp:docPr id="47" name="图片 47"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62688" behindDoc="0" locked="0" layoutInCell="1" allowOverlap="1">
          <wp:simplePos x="0" y="0"/>
          <wp:positionH relativeFrom="column">
            <wp:posOffset>26035</wp:posOffset>
          </wp:positionH>
          <wp:positionV relativeFrom="paragraph">
            <wp:posOffset>13970</wp:posOffset>
          </wp:positionV>
          <wp:extent cx="3743960" cy="407035"/>
          <wp:effectExtent l="0" t="0" r="8890" b="12065"/>
          <wp:wrapNone/>
          <wp:docPr id="48" name="图片 48"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tabs>
        <w:tab w:val="left" w:pos="7707"/>
      </w:tabs>
      <w:spacing w:line="674" w:lineRule="exact"/>
      <w:ind w:firstLine="14"/>
    </w:pPr>
    <w:r>
      <w:rPr>
        <w:rFonts w:hint="eastAsia"/>
        <w:noProof/>
      </w:rPr>
      <w:drawing>
        <wp:anchor distT="0" distB="0" distL="114300" distR="114300" simplePos="0" relativeHeight="251763712" behindDoc="0" locked="0" layoutInCell="1" allowOverlap="1">
          <wp:simplePos x="0" y="0"/>
          <wp:positionH relativeFrom="column">
            <wp:posOffset>26035</wp:posOffset>
          </wp:positionH>
          <wp:positionV relativeFrom="paragraph">
            <wp:posOffset>13970</wp:posOffset>
          </wp:positionV>
          <wp:extent cx="3743960" cy="407035"/>
          <wp:effectExtent l="0" t="0" r="8890" b="12065"/>
          <wp:wrapNone/>
          <wp:docPr id="49" name="图片 49"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r>
      <w:rPr>
        <w:rFonts w:eastAsia="宋体" w:hint="eastAsia"/>
      </w:rP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764736"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50" name="图片 50"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47680"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37" name="图片 37"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Style w:val="ab"/>
      <w:pBdr>
        <w:bottom w:val="single" w:sz="4" w:space="1" w:color="auto"/>
      </w:pBdr>
      <w:jc w:val="both"/>
    </w:pPr>
    <w:r>
      <w:rPr>
        <w:rFonts w:hint="eastAsia"/>
        <w:noProof/>
      </w:rPr>
      <w:drawing>
        <wp:anchor distT="0" distB="0" distL="114300" distR="114300" simplePos="0" relativeHeight="251737088" behindDoc="0" locked="0" layoutInCell="1" allowOverlap="1">
          <wp:simplePos x="0" y="0"/>
          <wp:positionH relativeFrom="column">
            <wp:posOffset>19685</wp:posOffset>
          </wp:positionH>
          <wp:positionV relativeFrom="paragraph">
            <wp:posOffset>30480</wp:posOffset>
          </wp:positionV>
          <wp:extent cx="3764280" cy="408940"/>
          <wp:effectExtent l="0" t="0" r="7620" b="10160"/>
          <wp:wrapNone/>
          <wp:docPr id="57" name="图片 57"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4A48B7" w:rsidRDefault="004A48B7">
    <w:pPr>
      <w:pStyle w:val="ab"/>
      <w:pBdr>
        <w:bottom w:val="single" w:sz="4" w:space="1" w:color="auto"/>
      </w:pBdr>
      <w:jc w:val="both"/>
    </w:pPr>
  </w:p>
  <w:p w:rsidR="004A48B7" w:rsidRDefault="004A48B7">
    <w:pPr>
      <w:pStyle w:val="ab"/>
      <w:pBdr>
        <w:bottom w:val="single" w:sz="4" w:space="1" w:color="auto"/>
      </w:pBdr>
      <w:jc w:val="both"/>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48704"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52" name="图片 52"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49728"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53" name="图片 53"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12"/>
    </w:pPr>
    <w:r>
      <w:rPr>
        <w:rFonts w:hint="eastAsia"/>
        <w:noProof/>
      </w:rPr>
      <w:drawing>
        <wp:anchor distT="0" distB="0" distL="114300" distR="114300" simplePos="0" relativeHeight="251850752" behindDoc="0" locked="0" layoutInCell="1" allowOverlap="1">
          <wp:simplePos x="0" y="0"/>
          <wp:positionH relativeFrom="column">
            <wp:posOffset>97790</wp:posOffset>
          </wp:positionH>
          <wp:positionV relativeFrom="paragraph">
            <wp:posOffset>4445</wp:posOffset>
          </wp:positionV>
          <wp:extent cx="3743960" cy="407035"/>
          <wp:effectExtent l="0" t="0" r="8890" b="12065"/>
          <wp:wrapNone/>
          <wp:docPr id="54" name="图片 54"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06241A">
    <w:pPr>
      <w:pBdr>
        <w:bottom w:val="single" w:sz="4" w:space="0" w:color="auto"/>
      </w:pBdr>
      <w:spacing w:line="14" w:lineRule="auto"/>
    </w:pPr>
    <w:r>
      <w:rPr>
        <w:rFonts w:hint="eastAsia"/>
        <w:noProof/>
      </w:rPr>
      <w:drawing>
        <wp:anchor distT="0" distB="0" distL="114300" distR="114300" simplePos="0" relativeHeight="251852800" behindDoc="0" locked="0" layoutInCell="1" allowOverlap="1">
          <wp:simplePos x="0" y="0"/>
          <wp:positionH relativeFrom="column">
            <wp:posOffset>12065</wp:posOffset>
          </wp:positionH>
          <wp:positionV relativeFrom="paragraph">
            <wp:posOffset>9525</wp:posOffset>
          </wp:positionV>
          <wp:extent cx="3743960" cy="407035"/>
          <wp:effectExtent l="0" t="0" r="8890" b="12065"/>
          <wp:wrapNone/>
          <wp:docPr id="66" name="图片 66"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p w:rsidR="004A48B7" w:rsidRDefault="004A48B7">
    <w:pPr>
      <w:pBdr>
        <w:bottom w:val="single" w:sz="4" w:space="0" w:color="auto"/>
      </w:pBdr>
      <w:spacing w:line="14" w:lineRule="auto"/>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51776"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63" name="图片 63"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53824"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67" name="图片 67"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54848"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68" name="图片 68"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55872"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69" name="图片 69"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r w:rsidR="004A48B7">
      <w:pict>
        <v:rect id="矩形 40" o:spid="_x0000_s3247" style="position:absolute;left:0;text-align:left;margin-left:90pt;margin-top:77.05pt;width:415.3pt;height:.5pt;z-index:251729920;mso-position-horizontal-relative:page;mso-position-vertical-relative:page" o:gfxdata="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9&#10;eC4u2QAAAAwBAAAPAAAAAAAAAAEAIAAAACIAAABkcnMvZG93bnJldi54bWxQSwECFAAUAAAACACH&#10;TuJAVBu9EbEBAABfAwAADgAAAAAAAAABACAAAAAoAQAAZHJzL2Uyb0RvYy54bWxQSwUGAAAAAAYA&#10;BgBZAQAASwUAAAAA&#10;" o:allowincell="f" fillcolor="black" stroked="f">
          <w10:wrap anchorx="page" anchory="page"/>
        </v:rect>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56896"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70" name="图片 70"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57920"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71" name="图片 71"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Style w:val="ab"/>
      <w:pBdr>
        <w:bottom w:val="single" w:sz="4" w:space="1" w:color="auto"/>
      </w:pBdr>
      <w:jc w:val="both"/>
    </w:pPr>
    <w:r>
      <w:rPr>
        <w:rFonts w:hint="eastAsia"/>
        <w:noProof/>
      </w:rPr>
      <w:drawing>
        <wp:anchor distT="0" distB="0" distL="114300" distR="114300" simplePos="0" relativeHeight="251736064" behindDoc="0" locked="0" layoutInCell="1" allowOverlap="1">
          <wp:simplePos x="0" y="0"/>
          <wp:positionH relativeFrom="column">
            <wp:posOffset>53975</wp:posOffset>
          </wp:positionH>
          <wp:positionV relativeFrom="paragraph">
            <wp:posOffset>10160</wp:posOffset>
          </wp:positionV>
          <wp:extent cx="3764280" cy="408940"/>
          <wp:effectExtent l="0" t="0" r="7620" b="10160"/>
          <wp:wrapNone/>
          <wp:docPr id="2" name="图片 2"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4A48B7" w:rsidRDefault="004A48B7">
    <w:pPr>
      <w:pStyle w:val="ab"/>
      <w:pBdr>
        <w:bottom w:val="single" w:sz="4" w:space="1" w:color="auto"/>
      </w:pBdr>
      <w:jc w:val="both"/>
    </w:pPr>
  </w:p>
  <w:p w:rsidR="004A48B7" w:rsidRDefault="004A48B7">
    <w:pPr>
      <w:pStyle w:val="ab"/>
      <w:pBdr>
        <w:bottom w:val="single" w:sz="4" w:space="1" w:color="auto"/>
      </w:pBdr>
      <w:jc w:val="both"/>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58944"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72" name="图片 72"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59968"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73" name="图片 73"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60992"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74" name="图片 74"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62016"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75" name="图片 75"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12"/>
    </w:pPr>
    <w:r>
      <w:rPr>
        <w:rFonts w:hint="eastAsia"/>
        <w:noProof/>
      </w:rPr>
      <w:drawing>
        <wp:anchor distT="0" distB="0" distL="114300" distR="114300" simplePos="0" relativeHeight="251863040" behindDoc="0" locked="0" layoutInCell="1" allowOverlap="1">
          <wp:simplePos x="0" y="0"/>
          <wp:positionH relativeFrom="column">
            <wp:posOffset>97790</wp:posOffset>
          </wp:positionH>
          <wp:positionV relativeFrom="paragraph">
            <wp:posOffset>4445</wp:posOffset>
          </wp:positionV>
          <wp:extent cx="3743960" cy="407035"/>
          <wp:effectExtent l="0" t="0" r="8890" b="12065"/>
          <wp:wrapNone/>
          <wp:docPr id="76" name="图片 76"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64064"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77" name="图片 77"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65088"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78" name="图片 78"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66112"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79" name="图片 79"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67136"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80" name="图片 80"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68160"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81" name="图片 81"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b"/>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69184"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82" name="图片 82"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74" w:lineRule="exact"/>
      <w:ind w:firstLine="14"/>
    </w:pPr>
    <w:r>
      <w:rPr>
        <w:rFonts w:hint="eastAsia"/>
        <w:noProof/>
      </w:rPr>
      <w:drawing>
        <wp:anchor distT="0" distB="0" distL="114300" distR="114300" simplePos="0" relativeHeight="251870208" behindDoc="0" locked="0" layoutInCell="1" allowOverlap="1">
          <wp:simplePos x="0" y="0"/>
          <wp:positionH relativeFrom="column">
            <wp:posOffset>35560</wp:posOffset>
          </wp:positionH>
          <wp:positionV relativeFrom="paragraph">
            <wp:posOffset>4445</wp:posOffset>
          </wp:positionV>
          <wp:extent cx="3743960" cy="407035"/>
          <wp:effectExtent l="0" t="0" r="8890" b="12065"/>
          <wp:wrapNone/>
          <wp:docPr id="83" name="图片 83"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68" w:lineRule="exact"/>
      <w:ind w:firstLine="14"/>
    </w:pPr>
    <w:r>
      <w:rPr>
        <w:rFonts w:hint="eastAsia"/>
        <w:noProof/>
      </w:rPr>
      <w:drawing>
        <wp:anchor distT="0" distB="0" distL="114300" distR="114300" simplePos="0" relativeHeight="251871232" behindDoc="0" locked="0" layoutInCell="1" allowOverlap="1">
          <wp:simplePos x="0" y="0"/>
          <wp:positionH relativeFrom="column">
            <wp:posOffset>6985</wp:posOffset>
          </wp:positionH>
          <wp:positionV relativeFrom="paragraph">
            <wp:posOffset>-5080</wp:posOffset>
          </wp:positionV>
          <wp:extent cx="3743960" cy="407035"/>
          <wp:effectExtent l="0" t="0" r="8890" b="12065"/>
          <wp:wrapNone/>
          <wp:docPr id="84" name="图片 84"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68" w:lineRule="exact"/>
      <w:ind w:firstLine="14"/>
    </w:pPr>
    <w:r>
      <w:rPr>
        <w:rFonts w:hint="eastAsia"/>
        <w:noProof/>
      </w:rPr>
      <w:drawing>
        <wp:anchor distT="0" distB="0" distL="114300" distR="114300" simplePos="0" relativeHeight="251872256" behindDoc="0" locked="0" layoutInCell="1" allowOverlap="1">
          <wp:simplePos x="0" y="0"/>
          <wp:positionH relativeFrom="column">
            <wp:posOffset>26035</wp:posOffset>
          </wp:positionH>
          <wp:positionV relativeFrom="paragraph">
            <wp:posOffset>4445</wp:posOffset>
          </wp:positionV>
          <wp:extent cx="3743960" cy="407035"/>
          <wp:effectExtent l="0" t="0" r="8890" b="12065"/>
          <wp:wrapNone/>
          <wp:docPr id="85" name="图片 85"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Bdr>
        <w:bottom w:val="single" w:sz="4" w:space="0" w:color="auto"/>
      </w:pBdr>
      <w:spacing w:line="668" w:lineRule="exact"/>
      <w:ind w:firstLine="14"/>
    </w:pPr>
    <w:r>
      <w:rPr>
        <w:rFonts w:hint="eastAsia"/>
        <w:noProof/>
      </w:rPr>
      <w:drawing>
        <wp:anchor distT="0" distB="0" distL="114300" distR="114300" simplePos="0" relativeHeight="251873280" behindDoc="0" locked="0" layoutInCell="1" allowOverlap="1">
          <wp:simplePos x="0" y="0"/>
          <wp:positionH relativeFrom="column">
            <wp:posOffset>6985</wp:posOffset>
          </wp:positionH>
          <wp:positionV relativeFrom="paragraph">
            <wp:posOffset>-5080</wp:posOffset>
          </wp:positionV>
          <wp:extent cx="3743960" cy="407035"/>
          <wp:effectExtent l="0" t="0" r="8890" b="12065"/>
          <wp:wrapNone/>
          <wp:docPr id="86" name="图片 86"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4" w:lineRule="auto"/>
      <w:rPr>
        <w:rFonts w:ascii="Arial"/>
        <w:sz w:val="2"/>
      </w:rPr>
    </w:pPr>
  </w:p>
  <w:p w:rsidR="004A48B7" w:rsidRDefault="0006241A">
    <w:pPr>
      <w:pStyle w:val="111"/>
      <w:pBdr>
        <w:bottom w:val="single" w:sz="4" w:space="0" w:color="auto"/>
      </w:pBdr>
    </w:pPr>
    <w:r>
      <w:rPr>
        <w:rFonts w:hint="eastAsia"/>
        <w:noProof/>
      </w:rPr>
      <w:drawing>
        <wp:anchor distT="0" distB="0" distL="114300" distR="114300" simplePos="0" relativeHeight="251875328" behindDoc="0" locked="0" layoutInCell="1" allowOverlap="1">
          <wp:simplePos x="0" y="0"/>
          <wp:positionH relativeFrom="column">
            <wp:posOffset>-12065</wp:posOffset>
          </wp:positionH>
          <wp:positionV relativeFrom="paragraph">
            <wp:posOffset>283845</wp:posOffset>
          </wp:positionV>
          <wp:extent cx="3743960" cy="407035"/>
          <wp:effectExtent l="0" t="0" r="8890" b="12065"/>
          <wp:wrapNone/>
          <wp:docPr id="88" name="图片 88"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p w:rsidR="004A48B7" w:rsidRDefault="004A48B7">
    <w:pPr>
      <w:pStyle w:val="111"/>
      <w:pBdr>
        <w:bottom w:val="single" w:sz="4" w:space="0" w:color="auto"/>
      </w:pBd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spacing w:line="14" w:lineRule="auto"/>
      <w:rPr>
        <w:rFonts w:ascii="Arial"/>
        <w:sz w:val="2"/>
      </w:rPr>
    </w:pPr>
  </w:p>
  <w:p w:rsidR="004A48B7" w:rsidRDefault="004A48B7">
    <w:pPr>
      <w:pStyle w:val="111"/>
      <w:rPr>
        <w:rFonts w:ascii="Arial"/>
        <w:sz w:val="2"/>
      </w:rPr>
    </w:pPr>
  </w:p>
  <w:p w:rsidR="004A48B7" w:rsidRDefault="004A48B7">
    <w:pPr>
      <w:pStyle w:val="111"/>
      <w:rPr>
        <w:rFonts w:ascii="Arial"/>
        <w:sz w:val="2"/>
      </w:rPr>
    </w:pPr>
  </w:p>
  <w:p w:rsidR="004A48B7" w:rsidRDefault="004A48B7">
    <w:pPr>
      <w:spacing w:line="14" w:lineRule="auto"/>
      <w:rPr>
        <w:rFonts w:ascii="Arial"/>
        <w:sz w:val="2"/>
      </w:rPr>
    </w:pPr>
  </w:p>
  <w:p w:rsidR="004A48B7" w:rsidRDefault="004A48B7">
    <w:pPr>
      <w:spacing w:line="14" w:lineRule="auto"/>
      <w:rPr>
        <w:rFonts w:ascii="Arial"/>
        <w:sz w:val="2"/>
      </w:rPr>
    </w:pPr>
  </w:p>
  <w:p w:rsidR="004A48B7" w:rsidRDefault="004A48B7">
    <w:pPr>
      <w:spacing w:line="14" w:lineRule="auto"/>
      <w:rPr>
        <w:rFonts w:ascii="Arial"/>
        <w:sz w:val="2"/>
      </w:rPr>
    </w:pPr>
  </w:p>
  <w:p w:rsidR="004A48B7" w:rsidRDefault="004A48B7">
    <w:pPr>
      <w:spacing w:line="14" w:lineRule="auto"/>
      <w:rPr>
        <w:rFonts w:ascii="Arial"/>
        <w:sz w:val="2"/>
      </w:rPr>
    </w:pPr>
  </w:p>
  <w:p w:rsidR="004A48B7" w:rsidRDefault="0006241A">
    <w:pPr>
      <w:pBdr>
        <w:bottom w:val="single" w:sz="4" w:space="0" w:color="auto"/>
      </w:pBdr>
      <w:spacing w:line="14" w:lineRule="auto"/>
      <w:rPr>
        <w:rFonts w:ascii="Arial"/>
        <w:sz w:val="2"/>
      </w:rPr>
    </w:pPr>
    <w:r>
      <w:rPr>
        <w:rFonts w:hint="eastAsia"/>
        <w:noProof/>
      </w:rPr>
      <w:drawing>
        <wp:anchor distT="0" distB="0" distL="114300" distR="114300" simplePos="0" relativeHeight="251874304" behindDoc="0" locked="0" layoutInCell="1" allowOverlap="1">
          <wp:simplePos x="0" y="0"/>
          <wp:positionH relativeFrom="column">
            <wp:posOffset>35560</wp:posOffset>
          </wp:positionH>
          <wp:positionV relativeFrom="paragraph">
            <wp:posOffset>-464185</wp:posOffset>
          </wp:positionV>
          <wp:extent cx="3743960" cy="407035"/>
          <wp:effectExtent l="0" t="0" r="8890" b="12065"/>
          <wp:wrapNone/>
          <wp:docPr id="87" name="图片 87"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G:\LOGO\邮箱签名logo.png邮箱签名logo"/>
                  <pic:cNvPicPr>
                    <a:picLocks noChangeAspect="1"/>
                  </pic:cNvPicPr>
                </pic:nvPicPr>
                <pic:blipFill>
                  <a:blip r:embed="rId1"/>
                  <a:srcRect/>
                  <a:stretch>
                    <a:fillRect/>
                  </a:stretch>
                </pic:blipFill>
                <pic:spPr>
                  <a:xfrm>
                    <a:off x="0" y="0"/>
                    <a:ext cx="3743960" cy="407035"/>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Style w:val="ab"/>
      <w:pBdr>
        <w:bottom w:val="single" w:sz="4" w:space="1" w:color="auto"/>
      </w:pBdr>
      <w:jc w:val="both"/>
    </w:pPr>
    <w:r>
      <w:rPr>
        <w:rFonts w:hint="eastAsia"/>
        <w:noProof/>
      </w:rPr>
      <w:drawing>
        <wp:anchor distT="0" distB="0" distL="114300" distR="114300" simplePos="0" relativeHeight="251738112" behindDoc="0" locked="0" layoutInCell="1" allowOverlap="1">
          <wp:simplePos x="0" y="0"/>
          <wp:positionH relativeFrom="column">
            <wp:posOffset>64770</wp:posOffset>
          </wp:positionH>
          <wp:positionV relativeFrom="paragraph">
            <wp:posOffset>-1270</wp:posOffset>
          </wp:positionV>
          <wp:extent cx="3764280" cy="408940"/>
          <wp:effectExtent l="0" t="0" r="7620" b="10160"/>
          <wp:wrapNone/>
          <wp:docPr id="58" name="图片 58"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4A48B7" w:rsidRDefault="004A48B7">
    <w:pPr>
      <w:pStyle w:val="ab"/>
      <w:pBdr>
        <w:bottom w:val="single" w:sz="4" w:space="1" w:color="auto"/>
      </w:pBdr>
      <w:jc w:val="both"/>
    </w:pPr>
  </w:p>
  <w:p w:rsidR="004A48B7" w:rsidRDefault="004A48B7">
    <w:pPr>
      <w:pStyle w:val="ab"/>
      <w:pBdr>
        <w:bottom w:val="single" w:sz="4" w:space="1" w:color="auto"/>
      </w:pBdr>
      <w:jc w:val="both"/>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4A48B7">
    <w:pPr>
      <w:pStyle w:val="ab"/>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8B7" w:rsidRDefault="0006241A">
    <w:pPr>
      <w:pStyle w:val="ab"/>
      <w:pBdr>
        <w:bottom w:val="single" w:sz="4" w:space="1" w:color="auto"/>
      </w:pBdr>
      <w:jc w:val="both"/>
    </w:pPr>
    <w:r>
      <w:rPr>
        <w:rFonts w:hint="eastAsia"/>
        <w:noProof/>
      </w:rPr>
      <w:drawing>
        <wp:anchor distT="0" distB="0" distL="114300" distR="114300" simplePos="0" relativeHeight="251739136" behindDoc="0" locked="0" layoutInCell="1" allowOverlap="1">
          <wp:simplePos x="0" y="0"/>
          <wp:positionH relativeFrom="column">
            <wp:posOffset>-12065</wp:posOffset>
          </wp:positionH>
          <wp:positionV relativeFrom="paragraph">
            <wp:posOffset>32385</wp:posOffset>
          </wp:positionV>
          <wp:extent cx="3764280" cy="408940"/>
          <wp:effectExtent l="0" t="0" r="7620" b="10160"/>
          <wp:wrapNone/>
          <wp:docPr id="59" name="图片 59" descr="G:\LOGO\邮箱签名logo.png邮箱签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G:\LOGO\邮箱签名logo.png邮箱签名logo"/>
                  <pic:cNvPicPr>
                    <a:picLocks noChangeAspect="1"/>
                  </pic:cNvPicPr>
                </pic:nvPicPr>
                <pic:blipFill>
                  <a:blip r:embed="rId1"/>
                  <a:srcRect/>
                  <a:stretch>
                    <a:fillRect/>
                  </a:stretch>
                </pic:blipFill>
                <pic:spPr>
                  <a:xfrm>
                    <a:off x="0" y="0"/>
                    <a:ext cx="3764280" cy="408940"/>
                  </a:xfrm>
                  <a:prstGeom prst="rect">
                    <a:avLst/>
                  </a:prstGeom>
                </pic:spPr>
              </pic:pic>
            </a:graphicData>
          </a:graphic>
        </wp:anchor>
      </w:drawing>
    </w:r>
  </w:p>
  <w:p w:rsidR="004A48B7" w:rsidRDefault="004A48B7">
    <w:pPr>
      <w:pStyle w:val="ab"/>
      <w:pBdr>
        <w:bottom w:val="single" w:sz="4" w:space="1" w:color="auto"/>
      </w:pBdr>
      <w:jc w:val="both"/>
    </w:pPr>
  </w:p>
  <w:p w:rsidR="004A48B7" w:rsidRDefault="004A48B7">
    <w:pPr>
      <w:pStyle w:val="ab"/>
      <w:pBdr>
        <w:bottom w:val="single" w:sz="4" w:space="1"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ADD47"/>
    <w:multiLevelType w:val="singleLevel"/>
    <w:tmpl w:val="115ADD47"/>
    <w:lvl w:ilvl="0">
      <w:start w:val="2"/>
      <w:numFmt w:val="decimal"/>
      <w:suff w:val="nothing"/>
      <w:lvlText w:val="（%1）"/>
      <w:lvlJc w:val="left"/>
    </w:lvl>
  </w:abstractNum>
  <w:abstractNum w:abstractNumId="1">
    <w:nsid w:val="1EBB54F6"/>
    <w:multiLevelType w:val="singleLevel"/>
    <w:tmpl w:val="1EBB54F6"/>
    <w:lvl w:ilvl="0">
      <w:start w:val="5"/>
      <w:numFmt w:val="decimal"/>
      <w:lvlText w:val="%1."/>
      <w:lvlJc w:val="left"/>
      <w:pPr>
        <w:tabs>
          <w:tab w:val="left" w:pos="312"/>
        </w:tabs>
      </w:pPr>
    </w:lvl>
  </w:abstractNum>
  <w:abstractNum w:abstractNumId="2">
    <w:nsid w:val="3B0A386A"/>
    <w:multiLevelType w:val="singleLevel"/>
    <w:tmpl w:val="3B0A386A"/>
    <w:lvl w:ilvl="0">
      <w:start w:val="3"/>
      <w:numFmt w:val="decimal"/>
      <w:suff w:val="nothing"/>
      <w:lvlText w:val="（%1）"/>
      <w:lvlJc w:val="left"/>
    </w:lvl>
  </w:abstractNum>
  <w:abstractNum w:abstractNumId="3">
    <w:nsid w:val="5EA1C087"/>
    <w:multiLevelType w:val="singleLevel"/>
    <w:tmpl w:val="5EA1C087"/>
    <w:lvl w:ilvl="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420"/>
  <w:drawingGridVerticalSpacing w:val="156"/>
  <w:noPunctuationKerning/>
  <w:characterSpacingControl w:val="compressPunctuation"/>
  <w:hdrShapeDefaults>
    <o:shapedefaults v:ext="edit" spidmax="5122"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TFhMTAwMGFmZDY1ODU5NjFjNWYwNzc1MWQ5YTU5ZDcifQ=="/>
  </w:docVars>
  <w:rsids>
    <w:rsidRoot w:val="004A78F6"/>
    <w:rsid w:val="00006CA0"/>
    <w:rsid w:val="00035342"/>
    <w:rsid w:val="00044C87"/>
    <w:rsid w:val="000569D0"/>
    <w:rsid w:val="0006241A"/>
    <w:rsid w:val="00066DBE"/>
    <w:rsid w:val="00083797"/>
    <w:rsid w:val="000E66C3"/>
    <w:rsid w:val="0010183E"/>
    <w:rsid w:val="00122FD3"/>
    <w:rsid w:val="00170314"/>
    <w:rsid w:val="001711B0"/>
    <w:rsid w:val="001833DB"/>
    <w:rsid w:val="00183813"/>
    <w:rsid w:val="00275921"/>
    <w:rsid w:val="002A719F"/>
    <w:rsid w:val="00300B04"/>
    <w:rsid w:val="0033650B"/>
    <w:rsid w:val="003559CD"/>
    <w:rsid w:val="003826A8"/>
    <w:rsid w:val="00383BDE"/>
    <w:rsid w:val="003C043D"/>
    <w:rsid w:val="003F1625"/>
    <w:rsid w:val="004A48B7"/>
    <w:rsid w:val="004A78F6"/>
    <w:rsid w:val="00521BB8"/>
    <w:rsid w:val="00524BEA"/>
    <w:rsid w:val="005413BA"/>
    <w:rsid w:val="00576A70"/>
    <w:rsid w:val="00595D95"/>
    <w:rsid w:val="00603C31"/>
    <w:rsid w:val="00605693"/>
    <w:rsid w:val="00627D47"/>
    <w:rsid w:val="00646EB9"/>
    <w:rsid w:val="00773335"/>
    <w:rsid w:val="00805B06"/>
    <w:rsid w:val="0083673A"/>
    <w:rsid w:val="00855C86"/>
    <w:rsid w:val="00913DE8"/>
    <w:rsid w:val="009803BF"/>
    <w:rsid w:val="00A0631F"/>
    <w:rsid w:val="00A22698"/>
    <w:rsid w:val="00A5091E"/>
    <w:rsid w:val="00AD0874"/>
    <w:rsid w:val="00B23F8B"/>
    <w:rsid w:val="00B7597E"/>
    <w:rsid w:val="00B83C05"/>
    <w:rsid w:val="00BC2394"/>
    <w:rsid w:val="00C32281"/>
    <w:rsid w:val="00C35782"/>
    <w:rsid w:val="00C4282B"/>
    <w:rsid w:val="00C7029A"/>
    <w:rsid w:val="00C87E3D"/>
    <w:rsid w:val="00C911EF"/>
    <w:rsid w:val="00C9560C"/>
    <w:rsid w:val="00CA5161"/>
    <w:rsid w:val="00D66E28"/>
    <w:rsid w:val="00D671A8"/>
    <w:rsid w:val="00DC3532"/>
    <w:rsid w:val="00DD5FE2"/>
    <w:rsid w:val="00E62ACC"/>
    <w:rsid w:val="00E74DEF"/>
    <w:rsid w:val="00F10C82"/>
    <w:rsid w:val="00F736BA"/>
    <w:rsid w:val="00F83C82"/>
    <w:rsid w:val="00FD4F85"/>
    <w:rsid w:val="03E53D18"/>
    <w:rsid w:val="05824193"/>
    <w:rsid w:val="060769C1"/>
    <w:rsid w:val="069C44F8"/>
    <w:rsid w:val="06E67A30"/>
    <w:rsid w:val="087305D1"/>
    <w:rsid w:val="090D4FF9"/>
    <w:rsid w:val="092546B3"/>
    <w:rsid w:val="099C39F3"/>
    <w:rsid w:val="09C65011"/>
    <w:rsid w:val="0C4332FB"/>
    <w:rsid w:val="0C9758A2"/>
    <w:rsid w:val="0FDE6E9A"/>
    <w:rsid w:val="109A7938"/>
    <w:rsid w:val="1144045E"/>
    <w:rsid w:val="12CE10B4"/>
    <w:rsid w:val="12FC7B3E"/>
    <w:rsid w:val="151E0E42"/>
    <w:rsid w:val="1550766A"/>
    <w:rsid w:val="15640F3D"/>
    <w:rsid w:val="17E520D8"/>
    <w:rsid w:val="19560CD6"/>
    <w:rsid w:val="197C0CF2"/>
    <w:rsid w:val="19ED713E"/>
    <w:rsid w:val="1B310297"/>
    <w:rsid w:val="1B543A62"/>
    <w:rsid w:val="1CD600ED"/>
    <w:rsid w:val="1CF10B92"/>
    <w:rsid w:val="1DB06E43"/>
    <w:rsid w:val="1DEF3B4E"/>
    <w:rsid w:val="1EB95194"/>
    <w:rsid w:val="1F5F040C"/>
    <w:rsid w:val="20553A1A"/>
    <w:rsid w:val="20783067"/>
    <w:rsid w:val="209D1B68"/>
    <w:rsid w:val="20FD01BA"/>
    <w:rsid w:val="214B40AC"/>
    <w:rsid w:val="21862332"/>
    <w:rsid w:val="23AE44B6"/>
    <w:rsid w:val="2423778D"/>
    <w:rsid w:val="247D20BB"/>
    <w:rsid w:val="25CE0D8E"/>
    <w:rsid w:val="266B1158"/>
    <w:rsid w:val="26C075D6"/>
    <w:rsid w:val="273F05A6"/>
    <w:rsid w:val="2870736D"/>
    <w:rsid w:val="29184153"/>
    <w:rsid w:val="293F23B4"/>
    <w:rsid w:val="295B3526"/>
    <w:rsid w:val="2A6309C1"/>
    <w:rsid w:val="2D065A7B"/>
    <w:rsid w:val="2D9E2AB1"/>
    <w:rsid w:val="2DF22C39"/>
    <w:rsid w:val="2FFC7307"/>
    <w:rsid w:val="305F1B4D"/>
    <w:rsid w:val="31430966"/>
    <w:rsid w:val="31880470"/>
    <w:rsid w:val="32887485"/>
    <w:rsid w:val="33846DE4"/>
    <w:rsid w:val="33AC4A63"/>
    <w:rsid w:val="340F3DEE"/>
    <w:rsid w:val="34331EE4"/>
    <w:rsid w:val="362B0BB0"/>
    <w:rsid w:val="36B85CD1"/>
    <w:rsid w:val="374E1F1E"/>
    <w:rsid w:val="3882280A"/>
    <w:rsid w:val="3C4147FD"/>
    <w:rsid w:val="406E1939"/>
    <w:rsid w:val="43790D20"/>
    <w:rsid w:val="445E12CC"/>
    <w:rsid w:val="47C6603F"/>
    <w:rsid w:val="49233E4A"/>
    <w:rsid w:val="4BC20548"/>
    <w:rsid w:val="4CEF3B10"/>
    <w:rsid w:val="4D3551E6"/>
    <w:rsid w:val="4E4E156D"/>
    <w:rsid w:val="4E4F48F6"/>
    <w:rsid w:val="4F110707"/>
    <w:rsid w:val="503E2086"/>
    <w:rsid w:val="51EE2392"/>
    <w:rsid w:val="52EB793B"/>
    <w:rsid w:val="53724D1F"/>
    <w:rsid w:val="537B63EF"/>
    <w:rsid w:val="541A79B6"/>
    <w:rsid w:val="548D46D7"/>
    <w:rsid w:val="55CD7A66"/>
    <w:rsid w:val="5622721D"/>
    <w:rsid w:val="56A92AF9"/>
    <w:rsid w:val="57041E39"/>
    <w:rsid w:val="5723039D"/>
    <w:rsid w:val="579B67D9"/>
    <w:rsid w:val="5A1D2DD2"/>
    <w:rsid w:val="5A322D45"/>
    <w:rsid w:val="5C5345AD"/>
    <w:rsid w:val="612B3202"/>
    <w:rsid w:val="61EF19DE"/>
    <w:rsid w:val="62DE6052"/>
    <w:rsid w:val="63AE011A"/>
    <w:rsid w:val="63B054CD"/>
    <w:rsid w:val="68DB08D5"/>
    <w:rsid w:val="69C90246"/>
    <w:rsid w:val="6A3B77FF"/>
    <w:rsid w:val="6B2A452A"/>
    <w:rsid w:val="6B5C0BAE"/>
    <w:rsid w:val="6C5D0D78"/>
    <w:rsid w:val="6D7C5659"/>
    <w:rsid w:val="6D883F26"/>
    <w:rsid w:val="6E2E7D67"/>
    <w:rsid w:val="6E8F066B"/>
    <w:rsid w:val="6F082C37"/>
    <w:rsid w:val="6F5B1156"/>
    <w:rsid w:val="7149134E"/>
    <w:rsid w:val="715F417F"/>
    <w:rsid w:val="728C7FC8"/>
    <w:rsid w:val="730D6C1C"/>
    <w:rsid w:val="740C65F7"/>
    <w:rsid w:val="74AC4BA5"/>
    <w:rsid w:val="779A6594"/>
    <w:rsid w:val="77C013B1"/>
    <w:rsid w:val="77C33D3D"/>
    <w:rsid w:val="788A686C"/>
    <w:rsid w:val="7AF44095"/>
    <w:rsid w:val="7B6D45D0"/>
    <w:rsid w:val="7B7517FC"/>
    <w:rsid w:val="7DC1350F"/>
    <w:rsid w:val="7E167D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9"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11"/>
    <w:autoRedefine/>
    <w:qFormat/>
    <w:rsid w:val="004A48B7"/>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autoRedefine/>
    <w:qFormat/>
    <w:rsid w:val="004A48B7"/>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autoRedefine/>
    <w:qFormat/>
    <w:rsid w:val="004A48B7"/>
    <w:pPr>
      <w:keepNext/>
      <w:keepLines/>
      <w:spacing w:line="480" w:lineRule="auto"/>
      <w:jc w:val="center"/>
      <w:outlineLvl w:val="1"/>
    </w:pPr>
    <w:rPr>
      <w:rFonts w:ascii="Times New Roman" w:eastAsia="楷体_GB2312" w:hAnsi="Calibri" w:cs="Times New Roman"/>
      <w:b/>
      <w:bCs/>
      <w:kern w:val="0"/>
      <w:sz w:val="32"/>
      <w:szCs w:val="32"/>
    </w:rPr>
  </w:style>
  <w:style w:type="paragraph" w:styleId="3">
    <w:name w:val="heading 3"/>
    <w:basedOn w:val="a"/>
    <w:next w:val="a"/>
    <w:link w:val="3Char"/>
    <w:autoRedefine/>
    <w:uiPriority w:val="9"/>
    <w:qFormat/>
    <w:rsid w:val="004A48B7"/>
    <w:pPr>
      <w:keepNext/>
      <w:keepLines/>
      <w:spacing w:line="360" w:lineRule="auto"/>
      <w:ind w:leftChars="200" w:left="200"/>
      <w:jc w:val="left"/>
      <w:outlineLvl w:val="2"/>
    </w:pPr>
    <w:rPr>
      <w:rFonts w:ascii="Times New Roman" w:eastAsia="黑体" w:hAnsi="Calibri" w:cs="Times New Roman"/>
      <w:b/>
      <w:bCs/>
      <w:kern w:val="0"/>
      <w:sz w:val="28"/>
      <w:szCs w:val="32"/>
    </w:rPr>
  </w:style>
  <w:style w:type="paragraph" w:styleId="4">
    <w:name w:val="heading 4"/>
    <w:basedOn w:val="a"/>
    <w:next w:val="a"/>
    <w:link w:val="4Char"/>
    <w:autoRedefine/>
    <w:unhideWhenUsed/>
    <w:qFormat/>
    <w:rsid w:val="004A48B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autoRedefine/>
    <w:unhideWhenUsed/>
    <w:qFormat/>
    <w:rsid w:val="004A48B7"/>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Char"/>
    <w:autoRedefine/>
    <w:unhideWhenUsed/>
    <w:qFormat/>
    <w:rsid w:val="004A48B7"/>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autoRedefine/>
    <w:unhideWhenUsed/>
    <w:qFormat/>
    <w:rsid w:val="004A48B7"/>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basedOn w:val="a"/>
    <w:next w:val="a"/>
    <w:link w:val="8Char"/>
    <w:autoRedefine/>
    <w:unhideWhenUsed/>
    <w:qFormat/>
    <w:rsid w:val="004A48B7"/>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1">
    <w:name w:val="111"/>
    <w:basedOn w:val="a"/>
    <w:autoRedefine/>
    <w:uiPriority w:val="99"/>
    <w:qFormat/>
    <w:rsid w:val="004A48B7"/>
    <w:pPr>
      <w:widowControl/>
      <w:spacing w:before="100" w:beforeAutospacing="1" w:after="100" w:afterAutospacing="1"/>
      <w:jc w:val="left"/>
    </w:pPr>
    <w:rPr>
      <w:rFonts w:ascii="宋体"/>
      <w:kern w:val="0"/>
      <w:szCs w:val="24"/>
    </w:rPr>
  </w:style>
  <w:style w:type="paragraph" w:styleId="70">
    <w:name w:val="toc 7"/>
    <w:basedOn w:val="a"/>
    <w:next w:val="a"/>
    <w:autoRedefine/>
    <w:uiPriority w:val="39"/>
    <w:qFormat/>
    <w:rsid w:val="004A48B7"/>
    <w:pPr>
      <w:ind w:left="1260"/>
      <w:jc w:val="left"/>
    </w:pPr>
    <w:rPr>
      <w:rFonts w:eastAsia="宋体" w:cstheme="minorHAnsi"/>
      <w:sz w:val="18"/>
      <w:szCs w:val="18"/>
    </w:rPr>
  </w:style>
  <w:style w:type="paragraph" w:styleId="a3">
    <w:name w:val="Normal Indent"/>
    <w:basedOn w:val="a"/>
    <w:autoRedefine/>
    <w:qFormat/>
    <w:rsid w:val="004A48B7"/>
    <w:pPr>
      <w:ind w:firstLineChars="200" w:firstLine="480"/>
    </w:pPr>
  </w:style>
  <w:style w:type="paragraph" w:styleId="a4">
    <w:name w:val="annotation text"/>
    <w:basedOn w:val="a"/>
    <w:link w:val="Char"/>
    <w:autoRedefine/>
    <w:uiPriority w:val="99"/>
    <w:qFormat/>
    <w:rsid w:val="004A48B7"/>
    <w:pPr>
      <w:jc w:val="left"/>
    </w:pPr>
    <w:rPr>
      <w:szCs w:val="24"/>
    </w:rPr>
  </w:style>
  <w:style w:type="paragraph" w:styleId="a5">
    <w:name w:val="Body Text"/>
    <w:basedOn w:val="a"/>
    <w:link w:val="Char0"/>
    <w:autoRedefine/>
    <w:qFormat/>
    <w:rsid w:val="004A48B7"/>
    <w:pPr>
      <w:spacing w:line="500" w:lineRule="exact"/>
    </w:pPr>
    <w:rPr>
      <w:rFonts w:ascii="Times New Roman" w:eastAsia="宋体" w:hAnsi="Times New Roman" w:cs="Times New Roman"/>
      <w:sz w:val="24"/>
      <w:szCs w:val="24"/>
    </w:rPr>
  </w:style>
  <w:style w:type="paragraph" w:styleId="a6">
    <w:name w:val="Body Text Indent"/>
    <w:basedOn w:val="a"/>
    <w:link w:val="Char1"/>
    <w:autoRedefine/>
    <w:unhideWhenUsed/>
    <w:qFormat/>
    <w:rsid w:val="004A48B7"/>
    <w:pPr>
      <w:ind w:firstLineChars="192" w:firstLine="538"/>
    </w:pPr>
    <w:rPr>
      <w:rFonts w:ascii="宋体" w:eastAsia="宋体" w:hAnsi="Times New Roman" w:cs="Times New Roman"/>
      <w:kern w:val="0"/>
      <w:sz w:val="28"/>
      <w:szCs w:val="20"/>
    </w:rPr>
  </w:style>
  <w:style w:type="paragraph" w:styleId="50">
    <w:name w:val="toc 5"/>
    <w:basedOn w:val="a"/>
    <w:next w:val="a"/>
    <w:autoRedefine/>
    <w:uiPriority w:val="39"/>
    <w:qFormat/>
    <w:rsid w:val="004A48B7"/>
    <w:pPr>
      <w:ind w:left="840"/>
      <w:jc w:val="left"/>
    </w:pPr>
    <w:rPr>
      <w:rFonts w:eastAsia="宋体" w:cstheme="minorHAnsi"/>
      <w:sz w:val="18"/>
      <w:szCs w:val="18"/>
    </w:rPr>
  </w:style>
  <w:style w:type="paragraph" w:styleId="30">
    <w:name w:val="toc 3"/>
    <w:basedOn w:val="a"/>
    <w:next w:val="a"/>
    <w:autoRedefine/>
    <w:uiPriority w:val="39"/>
    <w:qFormat/>
    <w:rsid w:val="004A48B7"/>
    <w:pPr>
      <w:ind w:left="420"/>
      <w:jc w:val="left"/>
    </w:pPr>
    <w:rPr>
      <w:rFonts w:eastAsia="宋体" w:cstheme="minorHAnsi"/>
      <w:i/>
      <w:iCs/>
      <w:sz w:val="20"/>
      <w:szCs w:val="20"/>
    </w:rPr>
  </w:style>
  <w:style w:type="paragraph" w:styleId="a7">
    <w:name w:val="Plain Text"/>
    <w:basedOn w:val="a"/>
    <w:link w:val="Char2"/>
    <w:autoRedefine/>
    <w:qFormat/>
    <w:rsid w:val="004A48B7"/>
    <w:rPr>
      <w:rFonts w:ascii="宋体" w:eastAsia="宋体" w:hAnsi="Courier New" w:cs="Times New Roman"/>
      <w:sz w:val="24"/>
      <w:szCs w:val="20"/>
    </w:rPr>
  </w:style>
  <w:style w:type="paragraph" w:styleId="80">
    <w:name w:val="toc 8"/>
    <w:basedOn w:val="a"/>
    <w:next w:val="a"/>
    <w:autoRedefine/>
    <w:uiPriority w:val="39"/>
    <w:qFormat/>
    <w:rsid w:val="004A48B7"/>
    <w:pPr>
      <w:ind w:left="1470"/>
      <w:jc w:val="left"/>
    </w:pPr>
    <w:rPr>
      <w:rFonts w:eastAsia="宋体" w:cstheme="minorHAnsi"/>
      <w:sz w:val="18"/>
      <w:szCs w:val="18"/>
    </w:rPr>
  </w:style>
  <w:style w:type="paragraph" w:styleId="a8">
    <w:name w:val="Date"/>
    <w:basedOn w:val="a"/>
    <w:next w:val="a"/>
    <w:link w:val="Char3"/>
    <w:autoRedefine/>
    <w:qFormat/>
    <w:rsid w:val="004A48B7"/>
    <w:pPr>
      <w:ind w:leftChars="2500" w:left="100"/>
    </w:pPr>
    <w:rPr>
      <w:rFonts w:ascii="Times New Roman" w:eastAsia="宋体" w:hAnsi="Times New Roman" w:cs="Times New Roman"/>
      <w:szCs w:val="24"/>
    </w:rPr>
  </w:style>
  <w:style w:type="paragraph" w:styleId="a9">
    <w:name w:val="Balloon Text"/>
    <w:basedOn w:val="a"/>
    <w:link w:val="Char4"/>
    <w:autoRedefine/>
    <w:qFormat/>
    <w:rsid w:val="004A48B7"/>
    <w:rPr>
      <w:rFonts w:ascii="Times New Roman" w:eastAsia="宋体" w:hAnsi="Times New Roman" w:cs="Times New Roman"/>
      <w:sz w:val="18"/>
      <w:szCs w:val="18"/>
    </w:rPr>
  </w:style>
  <w:style w:type="paragraph" w:styleId="aa">
    <w:name w:val="footer"/>
    <w:basedOn w:val="a"/>
    <w:link w:val="Char5"/>
    <w:autoRedefine/>
    <w:uiPriority w:val="99"/>
    <w:unhideWhenUsed/>
    <w:qFormat/>
    <w:rsid w:val="004A48B7"/>
    <w:pPr>
      <w:tabs>
        <w:tab w:val="center" w:pos="4153"/>
        <w:tab w:val="right" w:pos="8306"/>
      </w:tabs>
      <w:snapToGrid w:val="0"/>
      <w:jc w:val="left"/>
    </w:pPr>
    <w:rPr>
      <w:sz w:val="18"/>
      <w:szCs w:val="18"/>
    </w:rPr>
  </w:style>
  <w:style w:type="paragraph" w:styleId="ab">
    <w:name w:val="header"/>
    <w:basedOn w:val="a"/>
    <w:link w:val="Char6"/>
    <w:autoRedefine/>
    <w:uiPriority w:val="99"/>
    <w:unhideWhenUsed/>
    <w:qFormat/>
    <w:rsid w:val="004A48B7"/>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qFormat/>
    <w:rsid w:val="004A48B7"/>
    <w:pPr>
      <w:spacing w:before="120" w:after="120"/>
      <w:jc w:val="left"/>
    </w:pPr>
    <w:rPr>
      <w:rFonts w:eastAsia="宋体" w:cstheme="minorHAnsi"/>
      <w:b/>
      <w:bCs/>
      <w:caps/>
      <w:sz w:val="20"/>
      <w:szCs w:val="20"/>
    </w:rPr>
  </w:style>
  <w:style w:type="paragraph" w:styleId="40">
    <w:name w:val="toc 4"/>
    <w:basedOn w:val="a"/>
    <w:next w:val="a"/>
    <w:autoRedefine/>
    <w:uiPriority w:val="39"/>
    <w:qFormat/>
    <w:rsid w:val="004A48B7"/>
    <w:pPr>
      <w:ind w:left="630"/>
      <w:jc w:val="left"/>
    </w:pPr>
    <w:rPr>
      <w:rFonts w:eastAsia="宋体" w:cstheme="minorHAnsi"/>
      <w:sz w:val="18"/>
      <w:szCs w:val="18"/>
    </w:rPr>
  </w:style>
  <w:style w:type="paragraph" w:styleId="ac">
    <w:name w:val="Subtitle"/>
    <w:basedOn w:val="a"/>
    <w:next w:val="a"/>
    <w:link w:val="Char7"/>
    <w:autoRedefine/>
    <w:qFormat/>
    <w:rsid w:val="004A48B7"/>
    <w:pPr>
      <w:spacing w:before="240" w:after="60" w:line="312" w:lineRule="auto"/>
      <w:jc w:val="center"/>
      <w:outlineLvl w:val="1"/>
    </w:pPr>
    <w:rPr>
      <w:rFonts w:asciiTheme="majorHAnsi" w:eastAsia="宋体" w:hAnsiTheme="majorHAnsi" w:cstheme="majorBidi"/>
      <w:b/>
      <w:bCs/>
      <w:kern w:val="28"/>
      <w:sz w:val="32"/>
      <w:szCs w:val="32"/>
    </w:rPr>
  </w:style>
  <w:style w:type="paragraph" w:styleId="60">
    <w:name w:val="toc 6"/>
    <w:basedOn w:val="a"/>
    <w:next w:val="a"/>
    <w:autoRedefine/>
    <w:uiPriority w:val="39"/>
    <w:qFormat/>
    <w:rsid w:val="004A48B7"/>
    <w:pPr>
      <w:ind w:left="1050"/>
      <w:jc w:val="left"/>
    </w:pPr>
    <w:rPr>
      <w:rFonts w:eastAsia="宋体" w:cstheme="minorHAnsi"/>
      <w:sz w:val="18"/>
      <w:szCs w:val="18"/>
    </w:rPr>
  </w:style>
  <w:style w:type="paragraph" w:styleId="31">
    <w:name w:val="Body Text Indent 3"/>
    <w:basedOn w:val="a"/>
    <w:link w:val="3Char0"/>
    <w:autoRedefine/>
    <w:qFormat/>
    <w:rsid w:val="004A48B7"/>
    <w:pPr>
      <w:spacing w:after="120"/>
      <w:ind w:leftChars="200" w:left="420"/>
    </w:pPr>
    <w:rPr>
      <w:rFonts w:ascii="Times New Roman" w:eastAsia="宋体" w:hAnsi="Times New Roman" w:cs="Times New Roman"/>
      <w:sz w:val="16"/>
      <w:szCs w:val="16"/>
    </w:rPr>
  </w:style>
  <w:style w:type="paragraph" w:styleId="20">
    <w:name w:val="toc 2"/>
    <w:basedOn w:val="a"/>
    <w:next w:val="a"/>
    <w:autoRedefine/>
    <w:uiPriority w:val="39"/>
    <w:qFormat/>
    <w:rsid w:val="004A48B7"/>
    <w:pPr>
      <w:ind w:left="210"/>
      <w:jc w:val="left"/>
    </w:pPr>
    <w:rPr>
      <w:rFonts w:eastAsia="宋体" w:cstheme="minorHAnsi"/>
      <w:smallCaps/>
      <w:sz w:val="20"/>
      <w:szCs w:val="20"/>
    </w:rPr>
  </w:style>
  <w:style w:type="paragraph" w:styleId="9">
    <w:name w:val="toc 9"/>
    <w:basedOn w:val="a"/>
    <w:next w:val="a"/>
    <w:autoRedefine/>
    <w:uiPriority w:val="39"/>
    <w:qFormat/>
    <w:rsid w:val="004A48B7"/>
    <w:pPr>
      <w:ind w:left="1680"/>
      <w:jc w:val="left"/>
    </w:pPr>
    <w:rPr>
      <w:rFonts w:eastAsia="宋体" w:cstheme="minorHAnsi"/>
      <w:sz w:val="18"/>
      <w:szCs w:val="18"/>
    </w:rPr>
  </w:style>
  <w:style w:type="paragraph" w:styleId="21">
    <w:name w:val="Body Text 2"/>
    <w:basedOn w:val="a"/>
    <w:link w:val="2Char0"/>
    <w:autoRedefine/>
    <w:qFormat/>
    <w:rsid w:val="004A48B7"/>
    <w:pPr>
      <w:widowControl/>
      <w:spacing w:after="120" w:line="480" w:lineRule="auto"/>
      <w:jc w:val="left"/>
    </w:pPr>
    <w:rPr>
      <w:rFonts w:ascii="Calibri" w:eastAsia="宋体" w:hAnsi="Calibri"/>
      <w:sz w:val="24"/>
      <w:szCs w:val="24"/>
    </w:rPr>
  </w:style>
  <w:style w:type="paragraph" w:styleId="HTML">
    <w:name w:val="HTML Preformatted"/>
    <w:basedOn w:val="a"/>
    <w:link w:val="HTMLChar"/>
    <w:autoRedefine/>
    <w:uiPriority w:val="99"/>
    <w:qFormat/>
    <w:rsid w:val="004A48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paragraph" w:styleId="ad">
    <w:name w:val="Normal (Web)"/>
    <w:basedOn w:val="a"/>
    <w:autoRedefine/>
    <w:uiPriority w:val="99"/>
    <w:qFormat/>
    <w:rsid w:val="004A48B7"/>
    <w:pPr>
      <w:jc w:val="left"/>
    </w:pPr>
    <w:rPr>
      <w:rFonts w:ascii="Times New Roman" w:eastAsia="宋体" w:hAnsi="Times New Roman" w:cs="Times New Roman"/>
      <w:kern w:val="0"/>
      <w:sz w:val="24"/>
      <w:szCs w:val="20"/>
    </w:rPr>
  </w:style>
  <w:style w:type="paragraph" w:styleId="ae">
    <w:name w:val="Title"/>
    <w:basedOn w:val="a"/>
    <w:next w:val="a"/>
    <w:link w:val="Char8"/>
    <w:autoRedefine/>
    <w:uiPriority w:val="10"/>
    <w:qFormat/>
    <w:rsid w:val="004A48B7"/>
    <w:pPr>
      <w:spacing w:before="240" w:after="60"/>
      <w:jc w:val="left"/>
      <w:outlineLvl w:val="0"/>
    </w:pPr>
    <w:rPr>
      <w:rFonts w:ascii="Cambria" w:eastAsia="宋体" w:hAnsi="Cambria"/>
      <w:bCs/>
      <w:sz w:val="28"/>
      <w:szCs w:val="32"/>
    </w:rPr>
  </w:style>
  <w:style w:type="paragraph" w:styleId="af">
    <w:name w:val="Body Text First Indent"/>
    <w:basedOn w:val="a5"/>
    <w:autoRedefine/>
    <w:qFormat/>
    <w:rsid w:val="004A48B7"/>
    <w:pPr>
      <w:ind w:firstLineChars="100" w:firstLine="420"/>
    </w:pPr>
    <w:rPr>
      <w:sz w:val="21"/>
    </w:rPr>
  </w:style>
  <w:style w:type="table" w:styleId="af0">
    <w:name w:val="Table Grid"/>
    <w:basedOn w:val="a1"/>
    <w:autoRedefine/>
    <w:qFormat/>
    <w:rsid w:val="004A48B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autoRedefine/>
    <w:qFormat/>
    <w:rsid w:val="004A48B7"/>
  </w:style>
  <w:style w:type="character" w:styleId="af2">
    <w:name w:val="Hyperlink"/>
    <w:basedOn w:val="a0"/>
    <w:autoRedefine/>
    <w:uiPriority w:val="99"/>
    <w:unhideWhenUsed/>
    <w:qFormat/>
    <w:rsid w:val="004A48B7"/>
    <w:rPr>
      <w:color w:val="0563C1" w:themeColor="hyperlink"/>
      <w:u w:val="single"/>
    </w:rPr>
  </w:style>
  <w:style w:type="character" w:styleId="af3">
    <w:name w:val="annotation reference"/>
    <w:basedOn w:val="a0"/>
    <w:autoRedefine/>
    <w:qFormat/>
    <w:rsid w:val="004A48B7"/>
    <w:rPr>
      <w:sz w:val="21"/>
      <w:szCs w:val="21"/>
    </w:rPr>
  </w:style>
  <w:style w:type="character" w:customStyle="1" w:styleId="1Char">
    <w:name w:val="标题 1 Char"/>
    <w:basedOn w:val="a0"/>
    <w:link w:val="1"/>
    <w:autoRedefine/>
    <w:qFormat/>
    <w:rsid w:val="004A48B7"/>
    <w:rPr>
      <w:rFonts w:ascii="Times New Roman" w:eastAsia="宋体" w:hAnsi="Times New Roman" w:cs="Times New Roman"/>
      <w:b/>
      <w:bCs/>
      <w:kern w:val="44"/>
      <w:sz w:val="44"/>
      <w:szCs w:val="44"/>
    </w:rPr>
  </w:style>
  <w:style w:type="character" w:customStyle="1" w:styleId="2Char">
    <w:name w:val="标题 2 Char"/>
    <w:basedOn w:val="a0"/>
    <w:link w:val="2"/>
    <w:autoRedefine/>
    <w:qFormat/>
    <w:rsid w:val="004A48B7"/>
    <w:rPr>
      <w:rFonts w:ascii="Times New Roman" w:eastAsia="楷体_GB2312" w:hAnsi="Calibri" w:cs="Times New Roman"/>
      <w:b/>
      <w:bCs/>
      <w:kern w:val="0"/>
      <w:sz w:val="32"/>
      <w:szCs w:val="32"/>
    </w:rPr>
  </w:style>
  <w:style w:type="character" w:customStyle="1" w:styleId="3Char">
    <w:name w:val="标题 3 Char"/>
    <w:basedOn w:val="a0"/>
    <w:link w:val="3"/>
    <w:autoRedefine/>
    <w:uiPriority w:val="9"/>
    <w:qFormat/>
    <w:rsid w:val="004A48B7"/>
    <w:rPr>
      <w:rFonts w:ascii="Times New Roman" w:eastAsia="黑体" w:hAnsi="Calibri" w:cs="Times New Roman"/>
      <w:b/>
      <w:bCs/>
      <w:kern w:val="0"/>
      <w:sz w:val="28"/>
      <w:szCs w:val="32"/>
    </w:rPr>
  </w:style>
  <w:style w:type="character" w:customStyle="1" w:styleId="4Char">
    <w:name w:val="标题 4 Char"/>
    <w:basedOn w:val="a0"/>
    <w:link w:val="4"/>
    <w:autoRedefine/>
    <w:qFormat/>
    <w:rsid w:val="004A48B7"/>
    <w:rPr>
      <w:rFonts w:asciiTheme="majorHAnsi" w:eastAsiaTheme="majorEastAsia" w:hAnsiTheme="majorHAnsi" w:cstheme="majorBidi"/>
      <w:b/>
      <w:bCs/>
      <w:sz w:val="28"/>
      <w:szCs w:val="28"/>
    </w:rPr>
  </w:style>
  <w:style w:type="character" w:customStyle="1" w:styleId="5Char">
    <w:name w:val="标题 5 Char"/>
    <w:basedOn w:val="a0"/>
    <w:link w:val="5"/>
    <w:autoRedefine/>
    <w:qFormat/>
    <w:rsid w:val="004A48B7"/>
    <w:rPr>
      <w:rFonts w:ascii="Times New Roman" w:eastAsia="宋体" w:hAnsi="Times New Roman" w:cs="Times New Roman"/>
      <w:b/>
      <w:bCs/>
      <w:sz w:val="28"/>
      <w:szCs w:val="28"/>
    </w:rPr>
  </w:style>
  <w:style w:type="character" w:customStyle="1" w:styleId="6Char">
    <w:name w:val="标题 6 Char"/>
    <w:basedOn w:val="a0"/>
    <w:link w:val="6"/>
    <w:autoRedefine/>
    <w:qFormat/>
    <w:rsid w:val="004A48B7"/>
    <w:rPr>
      <w:rFonts w:asciiTheme="majorHAnsi" w:eastAsiaTheme="majorEastAsia" w:hAnsiTheme="majorHAnsi" w:cstheme="majorBidi"/>
      <w:b/>
      <w:bCs/>
      <w:sz w:val="24"/>
      <w:szCs w:val="24"/>
    </w:rPr>
  </w:style>
  <w:style w:type="character" w:customStyle="1" w:styleId="7Char">
    <w:name w:val="标题 7 Char"/>
    <w:basedOn w:val="a0"/>
    <w:link w:val="7"/>
    <w:autoRedefine/>
    <w:qFormat/>
    <w:rsid w:val="004A48B7"/>
    <w:rPr>
      <w:rFonts w:ascii="Times New Roman" w:eastAsia="宋体" w:hAnsi="Times New Roman" w:cs="Times New Roman"/>
      <w:b/>
      <w:bCs/>
      <w:sz w:val="24"/>
      <w:szCs w:val="24"/>
    </w:rPr>
  </w:style>
  <w:style w:type="character" w:customStyle="1" w:styleId="8Char">
    <w:name w:val="标题 8 Char"/>
    <w:basedOn w:val="a0"/>
    <w:link w:val="8"/>
    <w:autoRedefine/>
    <w:qFormat/>
    <w:rsid w:val="004A48B7"/>
    <w:rPr>
      <w:rFonts w:asciiTheme="majorHAnsi" w:eastAsiaTheme="majorEastAsia" w:hAnsiTheme="majorHAnsi" w:cstheme="majorBidi"/>
      <w:sz w:val="24"/>
      <w:szCs w:val="24"/>
    </w:rPr>
  </w:style>
  <w:style w:type="character" w:customStyle="1" w:styleId="Char6">
    <w:name w:val="页眉 Char"/>
    <w:basedOn w:val="a0"/>
    <w:link w:val="ab"/>
    <w:autoRedefine/>
    <w:uiPriority w:val="99"/>
    <w:qFormat/>
    <w:rsid w:val="004A48B7"/>
    <w:rPr>
      <w:sz w:val="18"/>
      <w:szCs w:val="18"/>
    </w:rPr>
  </w:style>
  <w:style w:type="character" w:customStyle="1" w:styleId="Char5">
    <w:name w:val="页脚 Char"/>
    <w:basedOn w:val="a0"/>
    <w:link w:val="aa"/>
    <w:autoRedefine/>
    <w:uiPriority w:val="99"/>
    <w:qFormat/>
    <w:rsid w:val="004A48B7"/>
    <w:rPr>
      <w:sz w:val="18"/>
      <w:szCs w:val="18"/>
    </w:rPr>
  </w:style>
  <w:style w:type="character" w:customStyle="1" w:styleId="Char1">
    <w:name w:val="正文文本缩进 Char"/>
    <w:basedOn w:val="a0"/>
    <w:link w:val="a6"/>
    <w:autoRedefine/>
    <w:qFormat/>
    <w:rsid w:val="004A48B7"/>
    <w:rPr>
      <w:rFonts w:ascii="宋体" w:eastAsia="宋体" w:hAnsi="Times New Roman" w:cs="Times New Roman"/>
      <w:kern w:val="0"/>
      <w:sz w:val="28"/>
      <w:szCs w:val="20"/>
    </w:rPr>
  </w:style>
  <w:style w:type="character" w:customStyle="1" w:styleId="2Char1">
    <w:name w:val="标题 2 Char1"/>
    <w:autoRedefine/>
    <w:qFormat/>
    <w:rsid w:val="004A48B7"/>
    <w:rPr>
      <w:rFonts w:ascii="黑体" w:eastAsia="黑体" w:hAnsi="黑体" w:cs="Times New Roman"/>
      <w:bCs/>
      <w:sz w:val="28"/>
      <w:szCs w:val="28"/>
    </w:rPr>
  </w:style>
  <w:style w:type="character" w:customStyle="1" w:styleId="Char8">
    <w:name w:val="标题 Char"/>
    <w:basedOn w:val="a0"/>
    <w:link w:val="ae"/>
    <w:autoRedefine/>
    <w:uiPriority w:val="10"/>
    <w:qFormat/>
    <w:locked/>
    <w:rsid w:val="004A48B7"/>
    <w:rPr>
      <w:rFonts w:ascii="Cambria" w:eastAsia="宋体" w:hAnsi="Cambria"/>
      <w:bCs/>
      <w:sz w:val="28"/>
      <w:szCs w:val="32"/>
    </w:rPr>
  </w:style>
  <w:style w:type="character" w:customStyle="1" w:styleId="Char10">
    <w:name w:val="标题 Char1"/>
    <w:basedOn w:val="a0"/>
    <w:autoRedefine/>
    <w:uiPriority w:val="10"/>
    <w:qFormat/>
    <w:rsid w:val="004A48B7"/>
    <w:rPr>
      <w:rFonts w:asciiTheme="majorHAnsi" w:eastAsia="宋体" w:hAnsiTheme="majorHAnsi" w:cstheme="majorBidi"/>
      <w:b/>
      <w:bCs/>
      <w:sz w:val="32"/>
      <w:szCs w:val="32"/>
    </w:rPr>
  </w:style>
  <w:style w:type="paragraph" w:styleId="af4">
    <w:name w:val="No Spacing"/>
    <w:autoRedefine/>
    <w:uiPriority w:val="99"/>
    <w:qFormat/>
    <w:rsid w:val="004A48B7"/>
    <w:pPr>
      <w:widowControl w:val="0"/>
      <w:jc w:val="both"/>
    </w:pPr>
    <w:rPr>
      <w:rFonts w:ascii="Calibri" w:hAnsi="Calibri"/>
      <w:kern w:val="2"/>
      <w:sz w:val="21"/>
      <w:szCs w:val="22"/>
    </w:rPr>
  </w:style>
  <w:style w:type="paragraph" w:styleId="af5">
    <w:name w:val="List Paragraph"/>
    <w:basedOn w:val="a"/>
    <w:autoRedefine/>
    <w:uiPriority w:val="34"/>
    <w:qFormat/>
    <w:rsid w:val="004A48B7"/>
    <w:pPr>
      <w:ind w:firstLineChars="200" w:firstLine="420"/>
    </w:pPr>
    <w:rPr>
      <w:rFonts w:ascii="Calibri" w:eastAsia="宋体" w:hAnsi="Calibri" w:cs="Calibri"/>
      <w:szCs w:val="21"/>
    </w:rPr>
  </w:style>
  <w:style w:type="character" w:customStyle="1" w:styleId="3Char0">
    <w:name w:val="正文文本缩进 3 Char"/>
    <w:basedOn w:val="a0"/>
    <w:link w:val="31"/>
    <w:autoRedefine/>
    <w:qFormat/>
    <w:rsid w:val="004A48B7"/>
    <w:rPr>
      <w:rFonts w:ascii="Times New Roman" w:eastAsia="宋体" w:hAnsi="Times New Roman" w:cs="Times New Roman"/>
      <w:sz w:val="16"/>
      <w:szCs w:val="16"/>
    </w:rPr>
  </w:style>
  <w:style w:type="character" w:customStyle="1" w:styleId="Char0">
    <w:name w:val="正文文本 Char"/>
    <w:basedOn w:val="a0"/>
    <w:link w:val="a5"/>
    <w:autoRedefine/>
    <w:qFormat/>
    <w:rsid w:val="004A48B7"/>
    <w:rPr>
      <w:rFonts w:ascii="Times New Roman" w:eastAsia="宋体" w:hAnsi="Times New Roman" w:cs="Times New Roman"/>
      <w:sz w:val="24"/>
      <w:szCs w:val="24"/>
    </w:rPr>
  </w:style>
  <w:style w:type="character" w:customStyle="1" w:styleId="11">
    <w:name w:val="不明显参考1"/>
    <w:autoRedefine/>
    <w:qFormat/>
    <w:rsid w:val="004A48B7"/>
    <w:rPr>
      <w:sz w:val="24"/>
      <w:szCs w:val="24"/>
      <w:u w:val="single"/>
    </w:rPr>
  </w:style>
  <w:style w:type="character" w:customStyle="1" w:styleId="2Char0">
    <w:name w:val="正文文本 2 Char"/>
    <w:link w:val="21"/>
    <w:autoRedefine/>
    <w:qFormat/>
    <w:rsid w:val="004A48B7"/>
    <w:rPr>
      <w:rFonts w:ascii="Calibri" w:eastAsia="宋体" w:hAnsi="Calibri"/>
      <w:sz w:val="24"/>
      <w:szCs w:val="24"/>
    </w:rPr>
  </w:style>
  <w:style w:type="character" w:customStyle="1" w:styleId="2Char10">
    <w:name w:val="正文文本 2 Char1"/>
    <w:basedOn w:val="a0"/>
    <w:autoRedefine/>
    <w:uiPriority w:val="99"/>
    <w:semiHidden/>
    <w:qFormat/>
    <w:rsid w:val="004A48B7"/>
  </w:style>
  <w:style w:type="character" w:customStyle="1" w:styleId="Char">
    <w:name w:val="批注文字 Char"/>
    <w:basedOn w:val="a0"/>
    <w:link w:val="a4"/>
    <w:autoRedefine/>
    <w:uiPriority w:val="99"/>
    <w:qFormat/>
    <w:rsid w:val="004A48B7"/>
    <w:rPr>
      <w:szCs w:val="24"/>
    </w:rPr>
  </w:style>
  <w:style w:type="character" w:customStyle="1" w:styleId="Char2">
    <w:name w:val="纯文本 Char"/>
    <w:basedOn w:val="a0"/>
    <w:link w:val="a7"/>
    <w:autoRedefine/>
    <w:qFormat/>
    <w:rsid w:val="004A48B7"/>
    <w:rPr>
      <w:rFonts w:ascii="宋体" w:eastAsia="宋体" w:hAnsi="Courier New" w:cs="Times New Roman"/>
      <w:sz w:val="24"/>
      <w:szCs w:val="20"/>
    </w:rPr>
  </w:style>
  <w:style w:type="character" w:customStyle="1" w:styleId="Char3">
    <w:name w:val="日期 Char"/>
    <w:basedOn w:val="a0"/>
    <w:link w:val="a8"/>
    <w:autoRedefine/>
    <w:qFormat/>
    <w:rsid w:val="004A48B7"/>
    <w:rPr>
      <w:rFonts w:ascii="Times New Roman" w:eastAsia="宋体" w:hAnsi="Times New Roman" w:cs="Times New Roman"/>
      <w:szCs w:val="24"/>
    </w:rPr>
  </w:style>
  <w:style w:type="character" w:customStyle="1" w:styleId="Char4">
    <w:name w:val="批注框文本 Char"/>
    <w:basedOn w:val="a0"/>
    <w:link w:val="a9"/>
    <w:autoRedefine/>
    <w:qFormat/>
    <w:rsid w:val="004A48B7"/>
    <w:rPr>
      <w:rFonts w:ascii="Times New Roman" w:eastAsia="宋体" w:hAnsi="Times New Roman" w:cs="Times New Roman"/>
      <w:sz w:val="18"/>
      <w:szCs w:val="18"/>
    </w:rPr>
  </w:style>
  <w:style w:type="character" w:customStyle="1" w:styleId="Char7">
    <w:name w:val="副标题 Char"/>
    <w:basedOn w:val="a0"/>
    <w:link w:val="ac"/>
    <w:autoRedefine/>
    <w:qFormat/>
    <w:rsid w:val="004A48B7"/>
    <w:rPr>
      <w:rFonts w:asciiTheme="majorHAnsi" w:eastAsia="宋体" w:hAnsiTheme="majorHAnsi" w:cstheme="majorBidi"/>
      <w:b/>
      <w:bCs/>
      <w:kern w:val="28"/>
      <w:sz w:val="32"/>
      <w:szCs w:val="32"/>
    </w:rPr>
  </w:style>
  <w:style w:type="character" w:customStyle="1" w:styleId="HTMLChar">
    <w:name w:val="HTML 预设格式 Char"/>
    <w:basedOn w:val="a0"/>
    <w:link w:val="HTML"/>
    <w:autoRedefine/>
    <w:uiPriority w:val="99"/>
    <w:qFormat/>
    <w:rsid w:val="004A48B7"/>
    <w:rPr>
      <w:rFonts w:ascii="Arial" w:eastAsia="宋体" w:hAnsi="Arial" w:cs="Arial"/>
      <w:kern w:val="0"/>
      <w:sz w:val="24"/>
      <w:szCs w:val="24"/>
    </w:rPr>
  </w:style>
  <w:style w:type="character" w:customStyle="1" w:styleId="font01">
    <w:name w:val="font01"/>
    <w:basedOn w:val="a0"/>
    <w:autoRedefine/>
    <w:qFormat/>
    <w:rsid w:val="004A48B7"/>
    <w:rPr>
      <w:rFonts w:ascii="宋体" w:eastAsia="宋体" w:hAnsi="宋体" w:cs="宋体" w:hint="eastAsia"/>
      <w:color w:val="000000"/>
      <w:sz w:val="22"/>
      <w:szCs w:val="22"/>
      <w:u w:val="none"/>
    </w:rPr>
  </w:style>
  <w:style w:type="character" w:customStyle="1" w:styleId="font31">
    <w:name w:val="font31"/>
    <w:basedOn w:val="a0"/>
    <w:autoRedefine/>
    <w:qFormat/>
    <w:rsid w:val="004A48B7"/>
    <w:rPr>
      <w:rFonts w:ascii="Tahoma" w:eastAsia="Tahoma" w:hAnsi="Tahoma" w:cs="Tahoma" w:hint="default"/>
      <w:color w:val="000000"/>
      <w:sz w:val="22"/>
      <w:szCs w:val="22"/>
      <w:u w:val="none"/>
    </w:rPr>
  </w:style>
  <w:style w:type="paragraph" w:customStyle="1" w:styleId="12">
    <w:name w:val="列表段落1"/>
    <w:basedOn w:val="a"/>
    <w:autoRedefine/>
    <w:qFormat/>
    <w:rsid w:val="004A48B7"/>
    <w:pPr>
      <w:ind w:firstLineChars="200" w:firstLine="420"/>
    </w:pPr>
    <w:rPr>
      <w:rFonts w:ascii="Times New Roman" w:eastAsia="宋体" w:hAnsi="Times New Roman" w:cs="Times New Roman"/>
      <w:szCs w:val="24"/>
    </w:rPr>
  </w:style>
  <w:style w:type="paragraph" w:customStyle="1" w:styleId="13">
    <w:name w:val="列出段落1"/>
    <w:basedOn w:val="a"/>
    <w:autoRedefine/>
    <w:uiPriority w:val="34"/>
    <w:qFormat/>
    <w:rsid w:val="004A48B7"/>
    <w:pPr>
      <w:ind w:firstLineChars="200" w:firstLine="420"/>
    </w:pPr>
    <w:rPr>
      <w:rFonts w:ascii="Times New Roman" w:eastAsia="宋体" w:hAnsi="Times New Roman" w:cs="Times New Roman"/>
      <w:szCs w:val="24"/>
    </w:rPr>
  </w:style>
  <w:style w:type="paragraph" w:customStyle="1" w:styleId="af6">
    <w:name w:val="段"/>
    <w:autoRedefine/>
    <w:qFormat/>
    <w:rsid w:val="004A48B7"/>
    <w:pPr>
      <w:tabs>
        <w:tab w:val="center" w:pos="4201"/>
        <w:tab w:val="right" w:leader="dot" w:pos="9298"/>
      </w:tabs>
      <w:autoSpaceDE w:val="0"/>
      <w:autoSpaceDN w:val="0"/>
      <w:ind w:firstLineChars="200" w:firstLine="420"/>
      <w:jc w:val="both"/>
    </w:pPr>
    <w:rPr>
      <w:rFonts w:ascii="宋体"/>
      <w:sz w:val="21"/>
    </w:rPr>
  </w:style>
  <w:style w:type="paragraph" w:customStyle="1" w:styleId="af7">
    <w:name w:val="附录一级条标题"/>
    <w:basedOn w:val="af8"/>
    <w:next w:val="af6"/>
    <w:autoRedefine/>
    <w:qFormat/>
    <w:rsid w:val="004A48B7"/>
    <w:pPr>
      <w:tabs>
        <w:tab w:val="left" w:pos="360"/>
      </w:tabs>
      <w:autoSpaceDN w:val="0"/>
      <w:spacing w:beforeLines="50" w:afterLines="50"/>
      <w:outlineLvl w:val="2"/>
    </w:pPr>
  </w:style>
  <w:style w:type="paragraph" w:customStyle="1" w:styleId="af8">
    <w:name w:val="附录章标题"/>
    <w:next w:val="af6"/>
    <w:autoRedefine/>
    <w:qFormat/>
    <w:rsid w:val="004A48B7"/>
    <w:p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9">
    <w:name w:val="附录二级条标题"/>
    <w:basedOn w:val="a"/>
    <w:next w:val="af6"/>
    <w:autoRedefine/>
    <w:qFormat/>
    <w:rsid w:val="004A48B7"/>
    <w:pPr>
      <w:widowControl/>
      <w:tabs>
        <w:tab w:val="left" w:pos="360"/>
      </w:tabs>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fa">
    <w:name w:val="列项——（一级）"/>
    <w:autoRedefine/>
    <w:qFormat/>
    <w:rsid w:val="004A48B7"/>
    <w:pPr>
      <w:widowControl w:val="0"/>
      <w:ind w:left="833" w:hanging="408"/>
      <w:jc w:val="both"/>
    </w:pPr>
    <w:rPr>
      <w:rFonts w:ascii="宋体"/>
      <w:sz w:val="21"/>
    </w:rPr>
  </w:style>
  <w:style w:type="paragraph" w:customStyle="1" w:styleId="afb">
    <w:name w:val="附录三级条标题"/>
    <w:basedOn w:val="af9"/>
    <w:next w:val="af6"/>
    <w:autoRedefine/>
    <w:qFormat/>
    <w:rsid w:val="004A48B7"/>
    <w:pPr>
      <w:outlineLvl w:val="4"/>
    </w:pPr>
  </w:style>
  <w:style w:type="paragraph" w:customStyle="1" w:styleId="afc">
    <w:name w:val="附录四级条标题"/>
    <w:basedOn w:val="afb"/>
    <w:next w:val="af6"/>
    <w:autoRedefine/>
    <w:qFormat/>
    <w:rsid w:val="004A48B7"/>
    <w:pPr>
      <w:outlineLvl w:val="5"/>
    </w:pPr>
  </w:style>
  <w:style w:type="character" w:customStyle="1" w:styleId="s1">
    <w:name w:val="s1"/>
    <w:basedOn w:val="a0"/>
    <w:autoRedefine/>
    <w:qFormat/>
    <w:rsid w:val="004A48B7"/>
  </w:style>
  <w:style w:type="paragraph" w:customStyle="1" w:styleId="p4">
    <w:name w:val="p4"/>
    <w:basedOn w:val="a"/>
    <w:autoRedefine/>
    <w:qFormat/>
    <w:rsid w:val="004A48B7"/>
    <w:pPr>
      <w:widowControl/>
      <w:spacing w:before="100" w:beforeAutospacing="1" w:after="100" w:afterAutospacing="1"/>
      <w:jc w:val="left"/>
    </w:pPr>
    <w:rPr>
      <w:rFonts w:ascii="宋体" w:eastAsia="宋体" w:hAnsi="宋体" w:cs="宋体"/>
      <w:kern w:val="0"/>
      <w:sz w:val="24"/>
      <w:szCs w:val="24"/>
    </w:rPr>
  </w:style>
  <w:style w:type="paragraph" w:customStyle="1" w:styleId="p5">
    <w:name w:val="p5"/>
    <w:basedOn w:val="a"/>
    <w:autoRedefine/>
    <w:qFormat/>
    <w:rsid w:val="004A48B7"/>
    <w:pPr>
      <w:widowControl/>
      <w:spacing w:before="100" w:beforeAutospacing="1" w:after="100" w:afterAutospacing="1"/>
      <w:jc w:val="left"/>
    </w:pPr>
    <w:rPr>
      <w:rFonts w:ascii="宋体" w:eastAsia="宋体" w:hAnsi="宋体" w:cs="宋体"/>
      <w:kern w:val="0"/>
      <w:sz w:val="24"/>
      <w:szCs w:val="24"/>
    </w:rPr>
  </w:style>
  <w:style w:type="character" w:customStyle="1" w:styleId="14">
    <w:name w:val="批注文字 字符1"/>
    <w:basedOn w:val="a0"/>
    <w:autoRedefine/>
    <w:qFormat/>
    <w:rsid w:val="004A48B7"/>
    <w:rPr>
      <w:rFonts w:ascii="Times New Roman" w:eastAsia="宋体" w:hAnsi="Times New Roman" w:cs="Times New Roman"/>
      <w:kern w:val="2"/>
      <w:sz w:val="21"/>
      <w:szCs w:val="24"/>
    </w:rPr>
  </w:style>
  <w:style w:type="paragraph" w:customStyle="1" w:styleId="p1">
    <w:name w:val="p1"/>
    <w:basedOn w:val="a"/>
    <w:autoRedefine/>
    <w:qFormat/>
    <w:rsid w:val="004A48B7"/>
    <w:pPr>
      <w:widowControl/>
      <w:spacing w:before="100" w:beforeAutospacing="1" w:after="100" w:afterAutospacing="1"/>
      <w:jc w:val="left"/>
    </w:pPr>
    <w:rPr>
      <w:rFonts w:ascii="宋体" w:eastAsia="宋体" w:hAnsi="宋体" w:cs="宋体"/>
      <w:kern w:val="0"/>
      <w:sz w:val="24"/>
      <w:szCs w:val="24"/>
    </w:rPr>
  </w:style>
  <w:style w:type="paragraph" w:customStyle="1" w:styleId="p2">
    <w:name w:val="p2"/>
    <w:basedOn w:val="a"/>
    <w:autoRedefine/>
    <w:qFormat/>
    <w:rsid w:val="004A48B7"/>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autoRedefine/>
    <w:qFormat/>
    <w:rsid w:val="004A48B7"/>
    <w:pPr>
      <w:widowControl w:val="0"/>
      <w:autoSpaceDE w:val="0"/>
      <w:autoSpaceDN w:val="0"/>
      <w:adjustRightInd w:val="0"/>
    </w:pPr>
    <w:rPr>
      <w:rFonts w:ascii="黑体" w:hAnsi="黑体" w:cs="黑体"/>
      <w:color w:val="000000"/>
      <w:sz w:val="24"/>
      <w:szCs w:val="24"/>
    </w:rPr>
  </w:style>
  <w:style w:type="character" w:customStyle="1" w:styleId="font21">
    <w:name w:val="font21"/>
    <w:basedOn w:val="a0"/>
    <w:autoRedefine/>
    <w:qFormat/>
    <w:rsid w:val="004A48B7"/>
    <w:rPr>
      <w:rFonts w:ascii="宋体" w:eastAsia="宋体" w:hAnsi="宋体" w:cs="宋体" w:hint="eastAsia"/>
      <w:color w:val="000000"/>
      <w:sz w:val="20"/>
      <w:szCs w:val="20"/>
      <w:u w:val="none"/>
    </w:rPr>
  </w:style>
  <w:style w:type="character" w:customStyle="1" w:styleId="font41">
    <w:name w:val="font41"/>
    <w:basedOn w:val="a0"/>
    <w:autoRedefine/>
    <w:qFormat/>
    <w:rsid w:val="004A48B7"/>
    <w:rPr>
      <w:rFonts w:ascii="宋体" w:eastAsia="宋体" w:hAnsi="宋体" w:cs="宋体" w:hint="eastAsia"/>
      <w:color w:val="000000"/>
      <w:sz w:val="20"/>
      <w:szCs w:val="20"/>
      <w:u w:val="none"/>
    </w:rPr>
  </w:style>
  <w:style w:type="paragraph" w:customStyle="1" w:styleId="15">
    <w:name w:val="段1"/>
    <w:autoRedefine/>
    <w:qFormat/>
    <w:rsid w:val="004A48B7"/>
    <w:pPr>
      <w:tabs>
        <w:tab w:val="center" w:pos="4201"/>
        <w:tab w:val="right" w:leader="dot" w:pos="9298"/>
      </w:tabs>
      <w:autoSpaceDE w:val="0"/>
      <w:autoSpaceDN w:val="0"/>
      <w:ind w:firstLineChars="200" w:firstLine="420"/>
      <w:jc w:val="both"/>
    </w:pPr>
    <w:rPr>
      <w:rFonts w:ascii="宋体" w:hAnsi="Calibri"/>
      <w:sz w:val="32"/>
      <w:szCs w:val="22"/>
    </w:rPr>
  </w:style>
  <w:style w:type="character" w:customStyle="1" w:styleId="3Char1">
    <w:name w:val="标题 3 Char1"/>
    <w:autoRedefine/>
    <w:uiPriority w:val="9"/>
    <w:qFormat/>
    <w:rsid w:val="004A48B7"/>
    <w:rPr>
      <w:rFonts w:ascii="Calibri" w:hAnsi="Calibri"/>
      <w:b/>
      <w:bCs/>
      <w:kern w:val="2"/>
      <w:sz w:val="32"/>
      <w:szCs w:val="32"/>
    </w:rPr>
  </w:style>
  <w:style w:type="character" w:customStyle="1" w:styleId="zhenwen14">
    <w:name w:val="zhenwen14"/>
    <w:basedOn w:val="a0"/>
    <w:autoRedefine/>
    <w:qFormat/>
    <w:rsid w:val="004A48B7"/>
  </w:style>
  <w:style w:type="paragraph" w:customStyle="1" w:styleId="TOC1">
    <w:name w:val="TOC 标题1"/>
    <w:basedOn w:val="1"/>
    <w:next w:val="a"/>
    <w:autoRedefine/>
    <w:uiPriority w:val="39"/>
    <w:unhideWhenUsed/>
    <w:qFormat/>
    <w:rsid w:val="004A48B7"/>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WPSOffice1">
    <w:name w:val="WPSOffice手动目录 1"/>
    <w:autoRedefine/>
    <w:qFormat/>
    <w:rsid w:val="004A48B7"/>
    <w:rPr>
      <w:rFonts w:asciiTheme="minorHAnsi" w:eastAsiaTheme="minorEastAsia" w:hAnsiTheme="minorHAnsi" w:cstheme="minorBidi"/>
    </w:rPr>
  </w:style>
  <w:style w:type="paragraph" w:customStyle="1" w:styleId="TOC2">
    <w:name w:val="TOC 标题2"/>
    <w:basedOn w:val="1"/>
    <w:next w:val="a"/>
    <w:autoRedefine/>
    <w:uiPriority w:val="39"/>
    <w:semiHidden/>
    <w:unhideWhenUsed/>
    <w:qFormat/>
    <w:rsid w:val="004A48B7"/>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font11">
    <w:name w:val="font11"/>
    <w:basedOn w:val="a0"/>
    <w:autoRedefine/>
    <w:qFormat/>
    <w:rsid w:val="004A48B7"/>
    <w:rPr>
      <w:rFonts w:ascii="Times New Roman" w:hAnsi="Times New Roman" w:cs="Times New Roman" w:hint="default"/>
      <w:color w:val="000000"/>
      <w:sz w:val="24"/>
      <w:szCs w:val="24"/>
      <w:u w:val="none"/>
    </w:rPr>
  </w:style>
  <w:style w:type="paragraph" w:customStyle="1" w:styleId="32">
    <w:name w:val="样式3"/>
    <w:basedOn w:val="22"/>
    <w:autoRedefine/>
    <w:qFormat/>
    <w:rsid w:val="004A48B7"/>
    <w:rPr>
      <w:rFonts w:eastAsia="宋体"/>
    </w:rPr>
  </w:style>
  <w:style w:type="paragraph" w:customStyle="1" w:styleId="22">
    <w:name w:val="样式2"/>
    <w:basedOn w:val="3"/>
    <w:next w:val="a"/>
    <w:autoRedefine/>
    <w:qFormat/>
    <w:rsid w:val="004A48B7"/>
    <w:pPr>
      <w:spacing w:line="240" w:lineRule="auto"/>
    </w:pPr>
    <w:rPr>
      <w:rFonts w:hAnsi="Times New Roman"/>
    </w:rPr>
  </w:style>
  <w:style w:type="paragraph" w:customStyle="1" w:styleId="23">
    <w:name w:val="列出段落2"/>
    <w:basedOn w:val="a"/>
    <w:autoRedefine/>
    <w:uiPriority w:val="99"/>
    <w:qFormat/>
    <w:rsid w:val="004A48B7"/>
    <w:pPr>
      <w:ind w:firstLineChars="200" w:firstLine="420"/>
    </w:pPr>
    <w:rPr>
      <w:rFonts w:ascii="Calibri" w:hAnsi="Calibri"/>
    </w:rPr>
  </w:style>
  <w:style w:type="paragraph" w:customStyle="1" w:styleId="Bodytext4">
    <w:name w:val="Body text|4"/>
    <w:basedOn w:val="a"/>
    <w:autoRedefine/>
    <w:qFormat/>
    <w:rsid w:val="004A48B7"/>
    <w:pPr>
      <w:jc w:val="center"/>
    </w:pPr>
    <w:rPr>
      <w:rFonts w:ascii="宋体" w:eastAsia="宋体" w:hAnsi="宋体" w:cs="宋体"/>
      <w:sz w:val="34"/>
      <w:szCs w:val="34"/>
      <w:lang w:val="zh-TW" w:eastAsia="zh-TW" w:bidi="zh-TW"/>
    </w:rPr>
  </w:style>
  <w:style w:type="paragraph" w:customStyle="1" w:styleId="Bodytext3">
    <w:name w:val="Body text|3"/>
    <w:basedOn w:val="a"/>
    <w:autoRedefine/>
    <w:qFormat/>
    <w:rsid w:val="004A48B7"/>
    <w:rPr>
      <w:rFonts w:ascii="宋体" w:eastAsia="宋体" w:hAnsi="宋体" w:cs="宋体"/>
      <w:sz w:val="20"/>
      <w:szCs w:val="20"/>
      <w:lang w:val="zh-TW" w:eastAsia="zh-TW" w:bidi="zh-TW"/>
    </w:rPr>
  </w:style>
  <w:style w:type="paragraph" w:customStyle="1" w:styleId="Bodytext1">
    <w:name w:val="Body text|1"/>
    <w:basedOn w:val="a"/>
    <w:qFormat/>
    <w:rsid w:val="004A48B7"/>
    <w:pPr>
      <w:spacing w:line="389" w:lineRule="auto"/>
      <w:ind w:firstLine="400"/>
    </w:pPr>
    <w:rPr>
      <w:rFonts w:ascii="宋体" w:eastAsia="宋体" w:hAnsi="宋体" w:cs="宋体"/>
      <w:sz w:val="26"/>
      <w:szCs w:val="26"/>
      <w:lang w:val="zh-TW" w:eastAsia="zh-TW" w:bidi="zh-TW"/>
    </w:rPr>
  </w:style>
  <w:style w:type="paragraph" w:customStyle="1" w:styleId="TableText">
    <w:name w:val="Table Text"/>
    <w:basedOn w:val="a"/>
    <w:semiHidden/>
    <w:qFormat/>
    <w:rsid w:val="004A48B7"/>
    <w:rPr>
      <w:rFonts w:ascii="宋体" w:eastAsia="宋体" w:hAnsi="宋体" w:cs="宋体"/>
      <w:sz w:val="24"/>
      <w:szCs w:val="24"/>
      <w:lang w:eastAsia="en-US"/>
    </w:rPr>
  </w:style>
  <w:style w:type="table" w:customStyle="1" w:styleId="TableNormal">
    <w:name w:val="Table Normal"/>
    <w:autoRedefine/>
    <w:semiHidden/>
    <w:unhideWhenUsed/>
    <w:qFormat/>
    <w:rsid w:val="004A48B7"/>
    <w:tblPr>
      <w:tblCellMar>
        <w:top w:w="0" w:type="dxa"/>
        <w:left w:w="0" w:type="dxa"/>
        <w:bottom w:w="0" w:type="dxa"/>
        <w:right w:w="0" w:type="dxa"/>
      </w:tblCellMar>
    </w:tblPr>
  </w:style>
  <w:style w:type="paragraph" w:styleId="afd">
    <w:name w:val="Document Map"/>
    <w:basedOn w:val="a"/>
    <w:link w:val="Char9"/>
    <w:uiPriority w:val="99"/>
    <w:semiHidden/>
    <w:unhideWhenUsed/>
    <w:rsid w:val="00855C86"/>
    <w:rPr>
      <w:rFonts w:ascii="宋体" w:eastAsia="宋体"/>
      <w:sz w:val="18"/>
      <w:szCs w:val="18"/>
    </w:rPr>
  </w:style>
  <w:style w:type="character" w:customStyle="1" w:styleId="Char9">
    <w:name w:val="文档结构图 Char"/>
    <w:basedOn w:val="a0"/>
    <w:link w:val="afd"/>
    <w:uiPriority w:val="99"/>
    <w:semiHidden/>
    <w:rsid w:val="00855C86"/>
    <w:rPr>
      <w:rFonts w:ascii="宋体"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28.xml"/><Relationship Id="rId299" Type="http://schemas.openxmlformats.org/officeDocument/2006/relationships/header" Target="header66.xml"/><Relationship Id="rId21" Type="http://schemas.openxmlformats.org/officeDocument/2006/relationships/footer" Target="footer6.xml"/><Relationship Id="rId42" Type="http://schemas.openxmlformats.org/officeDocument/2006/relationships/hyperlink" Target="http://news.jxgdw.com/mszx/mstw/1886449.html" TargetMode="External"/><Relationship Id="rId63" Type="http://schemas.openxmlformats.org/officeDocument/2006/relationships/footer" Target="footer16.xml"/><Relationship Id="rId84" Type="http://schemas.openxmlformats.org/officeDocument/2006/relationships/hyperlink" Target="3.2.2.1" TargetMode="External"/><Relationship Id="rId138" Type="http://schemas.openxmlformats.org/officeDocument/2006/relationships/hyperlink" Target="3.2.2.2" TargetMode="External"/><Relationship Id="rId159" Type="http://schemas.openxmlformats.org/officeDocument/2006/relationships/footer" Target="footer37.xml"/><Relationship Id="rId170" Type="http://schemas.openxmlformats.org/officeDocument/2006/relationships/header" Target="header26.xml"/><Relationship Id="rId191" Type="http://schemas.openxmlformats.org/officeDocument/2006/relationships/footer" Target="footer48.xml"/><Relationship Id="rId205" Type="http://schemas.openxmlformats.org/officeDocument/2006/relationships/footer" Target="footer56.xml"/><Relationship Id="rId226" Type="http://schemas.openxmlformats.org/officeDocument/2006/relationships/hyperlink" Target="2.2.2.4" TargetMode="External"/><Relationship Id="rId247" Type="http://schemas.openxmlformats.org/officeDocument/2006/relationships/footer" Target="footer71.xml"/><Relationship Id="rId107" Type="http://schemas.openxmlformats.org/officeDocument/2006/relationships/hyperlink" Target="3.1.2.5" TargetMode="External"/><Relationship Id="rId268" Type="http://schemas.openxmlformats.org/officeDocument/2006/relationships/hyperlink" Target="3.5.1.2" TargetMode="External"/><Relationship Id="rId289" Type="http://schemas.openxmlformats.org/officeDocument/2006/relationships/image" Target="media/image12.jpeg"/><Relationship Id="rId11" Type="http://schemas.openxmlformats.org/officeDocument/2006/relationships/footer" Target="footer1.xml"/><Relationship Id="rId32" Type="http://schemas.openxmlformats.org/officeDocument/2006/relationships/footer" Target="footer10.xml"/><Relationship Id="rId53" Type="http://schemas.openxmlformats.org/officeDocument/2006/relationships/footer" Target="footer14.xml"/><Relationship Id="rId74" Type="http://schemas.openxmlformats.org/officeDocument/2006/relationships/hyperlink" Target="3.2.1.2" TargetMode="External"/><Relationship Id="rId128" Type="http://schemas.openxmlformats.org/officeDocument/2006/relationships/header" Target="header18.xml"/><Relationship Id="rId149" Type="http://schemas.openxmlformats.org/officeDocument/2006/relationships/hyperlink" Target="3.1.2.5" TargetMode="External"/><Relationship Id="rId5" Type="http://schemas.openxmlformats.org/officeDocument/2006/relationships/settings" Target="settings.xml"/><Relationship Id="rId95" Type="http://schemas.openxmlformats.org/officeDocument/2006/relationships/hyperlink" Target="3.2.2.1" TargetMode="External"/><Relationship Id="rId160" Type="http://schemas.openxmlformats.org/officeDocument/2006/relationships/header" Target="header21.xml"/><Relationship Id="rId181" Type="http://schemas.openxmlformats.org/officeDocument/2006/relationships/hyperlink" Target="3.2.2.4" TargetMode="External"/><Relationship Id="rId216" Type="http://schemas.openxmlformats.org/officeDocument/2006/relationships/footer" Target="footer62.xml"/><Relationship Id="rId237" Type="http://schemas.openxmlformats.org/officeDocument/2006/relationships/header" Target="header46.xml"/><Relationship Id="rId258" Type="http://schemas.openxmlformats.org/officeDocument/2006/relationships/header" Target="header57.xml"/><Relationship Id="rId279" Type="http://schemas.openxmlformats.org/officeDocument/2006/relationships/header" Target="header62.xml"/><Relationship Id="rId22" Type="http://schemas.openxmlformats.org/officeDocument/2006/relationships/header" Target="header8.xml"/><Relationship Id="rId43" Type="http://schemas.openxmlformats.org/officeDocument/2006/relationships/hyperlink" Target="http://news.jxgdw.com/mszx/mstw/1886449.html" TargetMode="External"/><Relationship Id="rId64" Type="http://schemas.openxmlformats.org/officeDocument/2006/relationships/footer" Target="footer17.xml"/><Relationship Id="rId118" Type="http://schemas.openxmlformats.org/officeDocument/2006/relationships/hyperlink" Target="3.1.2.1" TargetMode="External"/><Relationship Id="rId139" Type="http://schemas.openxmlformats.org/officeDocument/2006/relationships/hyperlink" Target="3.2.2.3" TargetMode="External"/><Relationship Id="rId290" Type="http://schemas.openxmlformats.org/officeDocument/2006/relationships/image" Target="media/image13.jpeg"/><Relationship Id="rId85" Type="http://schemas.openxmlformats.org/officeDocument/2006/relationships/hyperlink" Target="3.2.2.2" TargetMode="External"/><Relationship Id="rId150" Type="http://schemas.openxmlformats.org/officeDocument/2006/relationships/hyperlink" Target="3.2.2.1" TargetMode="External"/><Relationship Id="rId171" Type="http://schemas.openxmlformats.org/officeDocument/2006/relationships/footer" Target="footer43.xml"/><Relationship Id="rId192" Type="http://schemas.openxmlformats.org/officeDocument/2006/relationships/footer" Target="footer49.xml"/><Relationship Id="rId206" Type="http://schemas.openxmlformats.org/officeDocument/2006/relationships/header" Target="header37.xml"/><Relationship Id="rId227" Type="http://schemas.openxmlformats.org/officeDocument/2006/relationships/hyperlink" Target="2.2.3.1" TargetMode="External"/><Relationship Id="rId248" Type="http://schemas.openxmlformats.org/officeDocument/2006/relationships/header" Target="header52.xml"/><Relationship Id="rId269" Type="http://schemas.openxmlformats.org/officeDocument/2006/relationships/hyperlink" Target="3.5.1.3" TargetMode="External"/><Relationship Id="rId12" Type="http://schemas.openxmlformats.org/officeDocument/2006/relationships/footer" Target="footer2.xml"/><Relationship Id="rId33" Type="http://schemas.openxmlformats.org/officeDocument/2006/relationships/header" Target="header11.xml"/><Relationship Id="rId108" Type="http://schemas.openxmlformats.org/officeDocument/2006/relationships/hyperlink" Target="3.1.2.6" TargetMode="External"/><Relationship Id="rId129" Type="http://schemas.openxmlformats.org/officeDocument/2006/relationships/footer" Target="footer29.xml"/><Relationship Id="rId280" Type="http://schemas.openxmlformats.org/officeDocument/2006/relationships/footer" Target="footer83.xml"/><Relationship Id="rId54" Type="http://schemas.openxmlformats.org/officeDocument/2006/relationships/hyperlink" Target="http://jbk.39.net/keshi/neike/shenjing/4fa9e.html" TargetMode="External"/><Relationship Id="rId75" Type="http://schemas.openxmlformats.org/officeDocument/2006/relationships/hyperlink" Target="3.2.1.3" TargetMode="External"/><Relationship Id="rId96" Type="http://schemas.openxmlformats.org/officeDocument/2006/relationships/hyperlink" Target="3.2.2.2" TargetMode="External"/><Relationship Id="rId140" Type="http://schemas.openxmlformats.org/officeDocument/2006/relationships/hyperlink" Target="3.2.2.4" TargetMode="External"/><Relationship Id="rId161" Type="http://schemas.openxmlformats.org/officeDocument/2006/relationships/header" Target="header22.xml"/><Relationship Id="rId182" Type="http://schemas.openxmlformats.org/officeDocument/2006/relationships/hyperlink" Target="3.2.4.1" TargetMode="External"/><Relationship Id="rId217" Type="http://schemas.openxmlformats.org/officeDocument/2006/relationships/header" Target="header42.xml"/><Relationship Id="rId6" Type="http://schemas.openxmlformats.org/officeDocument/2006/relationships/webSettings" Target="webSettings.xml"/><Relationship Id="rId238" Type="http://schemas.openxmlformats.org/officeDocument/2006/relationships/footer" Target="footer67.xml"/><Relationship Id="rId259" Type="http://schemas.openxmlformats.org/officeDocument/2006/relationships/footer" Target="footer77.xml"/><Relationship Id="rId23" Type="http://schemas.openxmlformats.org/officeDocument/2006/relationships/footer" Target="footer7.xml"/><Relationship Id="rId119" Type="http://schemas.openxmlformats.org/officeDocument/2006/relationships/hyperlink" Target="3.1.2.2" TargetMode="External"/><Relationship Id="rId270" Type="http://schemas.openxmlformats.org/officeDocument/2006/relationships/hyperlink" Target="3.5.1.4" TargetMode="External"/><Relationship Id="rId291" Type="http://schemas.openxmlformats.org/officeDocument/2006/relationships/header" Target="header65.xml"/><Relationship Id="rId44" Type="http://schemas.openxmlformats.org/officeDocument/2006/relationships/hyperlink" Target="http://news.jxgdw.com/mszx/mstw/1886449.html" TargetMode="External"/><Relationship Id="rId65" Type="http://schemas.openxmlformats.org/officeDocument/2006/relationships/footer" Target="footer18.xml"/><Relationship Id="rId86" Type="http://schemas.openxmlformats.org/officeDocument/2006/relationships/hyperlink" Target="3.2.2.3" TargetMode="External"/><Relationship Id="rId130" Type="http://schemas.openxmlformats.org/officeDocument/2006/relationships/header" Target="header19.xml"/><Relationship Id="rId151" Type="http://schemas.openxmlformats.org/officeDocument/2006/relationships/hyperlink" Target="3.1.2.2" TargetMode="External"/><Relationship Id="rId172" Type="http://schemas.openxmlformats.org/officeDocument/2006/relationships/header" Target="header27.xml"/><Relationship Id="rId193" Type="http://schemas.openxmlformats.org/officeDocument/2006/relationships/header" Target="header31.xml"/><Relationship Id="rId207" Type="http://schemas.openxmlformats.org/officeDocument/2006/relationships/footer" Target="footer57.xml"/><Relationship Id="rId228" Type="http://schemas.openxmlformats.org/officeDocument/2006/relationships/hyperlink" Target="2.2.3.2" TargetMode="External"/><Relationship Id="rId249" Type="http://schemas.openxmlformats.org/officeDocument/2006/relationships/footer" Target="footer72.xml"/><Relationship Id="rId13" Type="http://schemas.openxmlformats.org/officeDocument/2006/relationships/header" Target="header3.xml"/><Relationship Id="rId109" Type="http://schemas.openxmlformats.org/officeDocument/2006/relationships/hyperlink" Target="3.2.2.1" TargetMode="External"/><Relationship Id="rId260" Type="http://schemas.openxmlformats.org/officeDocument/2006/relationships/footer" Target="footer78.xml"/><Relationship Id="rId281" Type="http://schemas.openxmlformats.org/officeDocument/2006/relationships/header" Target="header63.xml"/><Relationship Id="rId34" Type="http://schemas.openxmlformats.org/officeDocument/2006/relationships/footer" Target="footer11.xml"/><Relationship Id="rId55" Type="http://schemas.openxmlformats.org/officeDocument/2006/relationships/header" Target="header14.xml"/><Relationship Id="rId76" Type="http://schemas.openxmlformats.org/officeDocument/2006/relationships/hyperlink" Target="3.2.1.4" TargetMode="External"/><Relationship Id="rId97" Type="http://schemas.openxmlformats.org/officeDocument/2006/relationships/hyperlink" Target="3.2.2.3" TargetMode="External"/><Relationship Id="rId120" Type="http://schemas.openxmlformats.org/officeDocument/2006/relationships/hyperlink" Target="3.1.2.3" TargetMode="External"/><Relationship Id="rId141" Type="http://schemas.openxmlformats.org/officeDocument/2006/relationships/hyperlink" Target="3.2.2.5" TargetMode="External"/><Relationship Id="rId7" Type="http://schemas.openxmlformats.org/officeDocument/2006/relationships/footnotes" Target="footnotes.xml"/><Relationship Id="rId162" Type="http://schemas.openxmlformats.org/officeDocument/2006/relationships/footer" Target="footer38.xml"/><Relationship Id="rId183" Type="http://schemas.openxmlformats.org/officeDocument/2006/relationships/hyperlink" Target="3.2.5.2" TargetMode="External"/><Relationship Id="rId218" Type="http://schemas.openxmlformats.org/officeDocument/2006/relationships/footer" Target="footer63.xml"/><Relationship Id="rId239" Type="http://schemas.openxmlformats.org/officeDocument/2006/relationships/header" Target="header47.xml"/><Relationship Id="rId2" Type="http://schemas.openxmlformats.org/officeDocument/2006/relationships/customXml" Target="../customXml/item2.xml"/><Relationship Id="rId29" Type="http://schemas.openxmlformats.org/officeDocument/2006/relationships/oleObject" Target="embeddings/oleObject2.bin"/><Relationship Id="rId250" Type="http://schemas.openxmlformats.org/officeDocument/2006/relationships/header" Target="header53.xml"/><Relationship Id="rId255" Type="http://schemas.openxmlformats.org/officeDocument/2006/relationships/footer" Target="footer75.xml"/><Relationship Id="rId271" Type="http://schemas.openxmlformats.org/officeDocument/2006/relationships/hyperlink" Target="3.5.2.1" TargetMode="External"/><Relationship Id="rId276" Type="http://schemas.openxmlformats.org/officeDocument/2006/relationships/hyperlink" Target="3.5.2.6" TargetMode="External"/><Relationship Id="rId292" Type="http://schemas.openxmlformats.org/officeDocument/2006/relationships/footer" Target="footer86.xml"/><Relationship Id="rId297" Type="http://schemas.openxmlformats.org/officeDocument/2006/relationships/hyperlink" Target="3.3.6.5" TargetMode="External"/><Relationship Id="rId24" Type="http://schemas.openxmlformats.org/officeDocument/2006/relationships/footer" Target="footer8.xml"/><Relationship Id="rId40" Type="http://schemas.openxmlformats.org/officeDocument/2006/relationships/hyperlink" Target="http://gongkong.28xl.com/list-11-1.htm" TargetMode="External"/><Relationship Id="rId45" Type="http://schemas.openxmlformats.org/officeDocument/2006/relationships/image" Target="media/image4.png"/><Relationship Id="rId66" Type="http://schemas.openxmlformats.org/officeDocument/2006/relationships/footer" Target="footer19.xml"/><Relationship Id="rId87" Type="http://schemas.openxmlformats.org/officeDocument/2006/relationships/header" Target="header16.xml"/><Relationship Id="rId110" Type="http://schemas.openxmlformats.org/officeDocument/2006/relationships/hyperlink" Target="3.2.2.2" TargetMode="External"/><Relationship Id="rId115" Type="http://schemas.openxmlformats.org/officeDocument/2006/relationships/footer" Target="footer27.xml"/><Relationship Id="rId131" Type="http://schemas.openxmlformats.org/officeDocument/2006/relationships/footer" Target="footer30.xml"/><Relationship Id="rId136" Type="http://schemas.openxmlformats.org/officeDocument/2006/relationships/hyperlink" Target="3.1.2.5" TargetMode="External"/><Relationship Id="rId157" Type="http://schemas.openxmlformats.org/officeDocument/2006/relationships/footer" Target="footer35.xml"/><Relationship Id="rId178" Type="http://schemas.openxmlformats.org/officeDocument/2006/relationships/hyperlink" Target="3.2.2.1" TargetMode="External"/><Relationship Id="rId301" Type="http://schemas.openxmlformats.org/officeDocument/2006/relationships/fontTable" Target="fontTable.xml"/><Relationship Id="rId61" Type="http://schemas.openxmlformats.org/officeDocument/2006/relationships/hyperlink" Target="3.2.2.2" TargetMode="External"/><Relationship Id="rId82" Type="http://schemas.openxmlformats.org/officeDocument/2006/relationships/hyperlink" Target="3.1.2.2" TargetMode="External"/><Relationship Id="rId152" Type="http://schemas.openxmlformats.org/officeDocument/2006/relationships/hyperlink" Target="3.1.2.3" TargetMode="External"/><Relationship Id="rId173" Type="http://schemas.openxmlformats.org/officeDocument/2006/relationships/footer" Target="footer44.xml"/><Relationship Id="rId194" Type="http://schemas.openxmlformats.org/officeDocument/2006/relationships/footer" Target="footer50.xml"/><Relationship Id="rId199" Type="http://schemas.openxmlformats.org/officeDocument/2006/relationships/header" Target="header34.xml"/><Relationship Id="rId203" Type="http://schemas.openxmlformats.org/officeDocument/2006/relationships/footer" Target="footer55.xml"/><Relationship Id="rId208" Type="http://schemas.openxmlformats.org/officeDocument/2006/relationships/footer" Target="footer58.xml"/><Relationship Id="rId229" Type="http://schemas.openxmlformats.org/officeDocument/2006/relationships/header" Target="header45.xml"/><Relationship Id="rId19" Type="http://schemas.openxmlformats.org/officeDocument/2006/relationships/header" Target="header7.xml"/><Relationship Id="rId224" Type="http://schemas.openxmlformats.org/officeDocument/2006/relationships/hyperlink" Target="2.2.2.2" TargetMode="External"/><Relationship Id="rId240" Type="http://schemas.openxmlformats.org/officeDocument/2006/relationships/footer" Target="footer68.xml"/><Relationship Id="rId245" Type="http://schemas.openxmlformats.org/officeDocument/2006/relationships/header" Target="header50.xml"/><Relationship Id="rId261" Type="http://schemas.openxmlformats.org/officeDocument/2006/relationships/header" Target="header58.xml"/><Relationship Id="rId266" Type="http://schemas.openxmlformats.org/officeDocument/2006/relationships/footer" Target="footer81.xml"/><Relationship Id="rId287" Type="http://schemas.openxmlformats.org/officeDocument/2006/relationships/hyperlink" Target="3.2.2.2" TargetMode="Externa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header" Target="header12.xml"/><Relationship Id="rId56" Type="http://schemas.openxmlformats.org/officeDocument/2006/relationships/footer" Target="footer15.xml"/><Relationship Id="rId77" Type="http://schemas.openxmlformats.org/officeDocument/2006/relationships/hyperlink" Target="3.2.1.5" TargetMode="External"/><Relationship Id="rId100" Type="http://schemas.openxmlformats.org/officeDocument/2006/relationships/footer" Target="footer24.xml"/><Relationship Id="rId105" Type="http://schemas.openxmlformats.org/officeDocument/2006/relationships/hyperlink" Target="3.1.2.3" TargetMode="External"/><Relationship Id="rId126" Type="http://schemas.openxmlformats.org/officeDocument/2006/relationships/hyperlink" Target="3.2.2.4" TargetMode="External"/><Relationship Id="rId147" Type="http://schemas.openxmlformats.org/officeDocument/2006/relationships/hyperlink" Target="3.1.2.3" TargetMode="External"/><Relationship Id="rId168" Type="http://schemas.openxmlformats.org/officeDocument/2006/relationships/footer" Target="footer41.xml"/><Relationship Id="rId282" Type="http://schemas.openxmlformats.org/officeDocument/2006/relationships/footer" Target="footer84.xml"/><Relationship Id="rId8" Type="http://schemas.openxmlformats.org/officeDocument/2006/relationships/endnotes" Target="endnotes.xml"/><Relationship Id="rId51" Type="http://schemas.openxmlformats.org/officeDocument/2006/relationships/image" Target="media/image10.jpeg"/><Relationship Id="rId72" Type="http://schemas.openxmlformats.org/officeDocument/2006/relationships/hyperlink" Target="3.2.1.1" TargetMode="External"/><Relationship Id="rId93" Type="http://schemas.openxmlformats.org/officeDocument/2006/relationships/hyperlink" Target="3.1.2.4" TargetMode="External"/><Relationship Id="rId98" Type="http://schemas.openxmlformats.org/officeDocument/2006/relationships/hyperlink" Target="3.2.2.4" TargetMode="External"/><Relationship Id="rId121" Type="http://schemas.openxmlformats.org/officeDocument/2006/relationships/hyperlink" Target="3.1.2.4" TargetMode="External"/><Relationship Id="rId142" Type="http://schemas.openxmlformats.org/officeDocument/2006/relationships/header" Target="header20.xml"/><Relationship Id="rId163" Type="http://schemas.openxmlformats.org/officeDocument/2006/relationships/header" Target="header23.xml"/><Relationship Id="rId184" Type="http://schemas.openxmlformats.org/officeDocument/2006/relationships/header" Target="header28.xml"/><Relationship Id="rId189" Type="http://schemas.openxmlformats.org/officeDocument/2006/relationships/footer" Target="footer47.xml"/><Relationship Id="rId219" Type="http://schemas.openxmlformats.org/officeDocument/2006/relationships/header" Target="header43.xml"/><Relationship Id="rId3" Type="http://schemas.openxmlformats.org/officeDocument/2006/relationships/numbering" Target="numbering.xml"/><Relationship Id="rId214" Type="http://schemas.openxmlformats.org/officeDocument/2006/relationships/footer" Target="footer61.xml"/><Relationship Id="rId230" Type="http://schemas.openxmlformats.org/officeDocument/2006/relationships/footer" Target="footer66.xml"/><Relationship Id="rId235" Type="http://schemas.openxmlformats.org/officeDocument/2006/relationships/hyperlink" Target="3.2.5.5" TargetMode="External"/><Relationship Id="rId251" Type="http://schemas.openxmlformats.org/officeDocument/2006/relationships/footer" Target="footer73.xml"/><Relationship Id="rId256" Type="http://schemas.openxmlformats.org/officeDocument/2006/relationships/header" Target="header56.xml"/><Relationship Id="rId277" Type="http://schemas.openxmlformats.org/officeDocument/2006/relationships/header" Target="header61.xml"/><Relationship Id="rId298" Type="http://schemas.openxmlformats.org/officeDocument/2006/relationships/hyperlink" Target="3.3.6.6" TargetMode="External"/><Relationship Id="rId25" Type="http://schemas.openxmlformats.org/officeDocument/2006/relationships/header" Target="header9.xml"/><Relationship Id="rId46" Type="http://schemas.openxmlformats.org/officeDocument/2006/relationships/image" Target="media/image5.png"/><Relationship Id="rId67" Type="http://schemas.openxmlformats.org/officeDocument/2006/relationships/hyperlink" Target="3.1.2.1" TargetMode="External"/><Relationship Id="rId116" Type="http://schemas.openxmlformats.org/officeDocument/2006/relationships/header" Target="header17.xml"/><Relationship Id="rId137" Type="http://schemas.openxmlformats.org/officeDocument/2006/relationships/hyperlink" Target="3.2.2.1" TargetMode="External"/><Relationship Id="rId158" Type="http://schemas.openxmlformats.org/officeDocument/2006/relationships/footer" Target="footer36.xml"/><Relationship Id="rId272" Type="http://schemas.openxmlformats.org/officeDocument/2006/relationships/hyperlink" Target="3.5.2.2" TargetMode="External"/><Relationship Id="rId293" Type="http://schemas.openxmlformats.org/officeDocument/2006/relationships/hyperlink" Target="3.3.6.1" TargetMode="External"/><Relationship Id="rId302"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fanwen.28xl.com/list-6-1.htm" TargetMode="External"/><Relationship Id="rId62" Type="http://schemas.openxmlformats.org/officeDocument/2006/relationships/hyperlink" Target="3.2.2.3" TargetMode="External"/><Relationship Id="rId83" Type="http://schemas.openxmlformats.org/officeDocument/2006/relationships/hyperlink" Target="3.1.2.3" TargetMode="External"/><Relationship Id="rId88" Type="http://schemas.openxmlformats.org/officeDocument/2006/relationships/footer" Target="footer22.xml"/><Relationship Id="rId111" Type="http://schemas.openxmlformats.org/officeDocument/2006/relationships/hyperlink" Target="3.2.2.3" TargetMode="External"/><Relationship Id="rId132" Type="http://schemas.openxmlformats.org/officeDocument/2006/relationships/hyperlink" Target="3.1.2.1" TargetMode="External"/><Relationship Id="rId153" Type="http://schemas.openxmlformats.org/officeDocument/2006/relationships/hyperlink" Target="3.1.2.4" TargetMode="External"/><Relationship Id="rId174" Type="http://schemas.openxmlformats.org/officeDocument/2006/relationships/hyperlink" Target="3.2.1.1" TargetMode="External"/><Relationship Id="rId179" Type="http://schemas.openxmlformats.org/officeDocument/2006/relationships/hyperlink" Target="3.2.2.2" TargetMode="External"/><Relationship Id="rId195" Type="http://schemas.openxmlformats.org/officeDocument/2006/relationships/header" Target="header32.xml"/><Relationship Id="rId209" Type="http://schemas.openxmlformats.org/officeDocument/2006/relationships/header" Target="header38.xml"/><Relationship Id="rId190" Type="http://schemas.openxmlformats.org/officeDocument/2006/relationships/header" Target="header30.xml"/><Relationship Id="rId204" Type="http://schemas.openxmlformats.org/officeDocument/2006/relationships/header" Target="header36.xml"/><Relationship Id="rId220" Type="http://schemas.openxmlformats.org/officeDocument/2006/relationships/footer" Target="footer64.xml"/><Relationship Id="rId225" Type="http://schemas.openxmlformats.org/officeDocument/2006/relationships/hyperlink" Target="2.2.2.3" TargetMode="External"/><Relationship Id="rId241" Type="http://schemas.openxmlformats.org/officeDocument/2006/relationships/header" Target="header48.xml"/><Relationship Id="rId246" Type="http://schemas.openxmlformats.org/officeDocument/2006/relationships/header" Target="header51.xml"/><Relationship Id="rId267" Type="http://schemas.openxmlformats.org/officeDocument/2006/relationships/hyperlink" Target="3.5.1.1" TargetMode="External"/><Relationship Id="rId288" Type="http://schemas.openxmlformats.org/officeDocument/2006/relationships/hyperlink" Target="3.2.3.1" TargetMode="External"/><Relationship Id="rId15" Type="http://schemas.openxmlformats.org/officeDocument/2006/relationships/header" Target="header4.xml"/><Relationship Id="rId36" Type="http://schemas.openxmlformats.org/officeDocument/2006/relationships/footer" Target="footer12.xml"/><Relationship Id="rId57" Type="http://schemas.openxmlformats.org/officeDocument/2006/relationships/hyperlink" Target="3.1.2.1" TargetMode="External"/><Relationship Id="rId106" Type="http://schemas.openxmlformats.org/officeDocument/2006/relationships/hyperlink" Target="3.1.2.4" TargetMode="External"/><Relationship Id="rId127" Type="http://schemas.openxmlformats.org/officeDocument/2006/relationships/hyperlink" Target="3.2.2.5" TargetMode="External"/><Relationship Id="rId262" Type="http://schemas.openxmlformats.org/officeDocument/2006/relationships/footer" Target="footer79.xml"/><Relationship Id="rId283" Type="http://schemas.openxmlformats.org/officeDocument/2006/relationships/header" Target="header64.xml"/><Relationship Id="rId10" Type="http://schemas.openxmlformats.org/officeDocument/2006/relationships/header" Target="header2.xml"/><Relationship Id="rId31" Type="http://schemas.openxmlformats.org/officeDocument/2006/relationships/footer" Target="footer9.xml"/><Relationship Id="rId52" Type="http://schemas.openxmlformats.org/officeDocument/2006/relationships/hyperlink" Target="http://jbk.39.net/keshi/neike/shenjing/4fa9e.html" TargetMode="External"/><Relationship Id="rId73" Type="http://schemas.openxmlformats.org/officeDocument/2006/relationships/hyperlink" Target="3.2.1.1" TargetMode="External"/><Relationship Id="rId78" Type="http://schemas.openxmlformats.org/officeDocument/2006/relationships/footer" Target="footer20.xml"/><Relationship Id="rId94" Type="http://schemas.openxmlformats.org/officeDocument/2006/relationships/hyperlink" Target="3.1.2.5" TargetMode="External"/><Relationship Id="rId99" Type="http://schemas.openxmlformats.org/officeDocument/2006/relationships/hyperlink" Target="3.2.2.5" TargetMode="External"/><Relationship Id="rId101" Type="http://schemas.openxmlformats.org/officeDocument/2006/relationships/footer" Target="footer25.xml"/><Relationship Id="rId122" Type="http://schemas.openxmlformats.org/officeDocument/2006/relationships/hyperlink" Target="3.1.2.5" TargetMode="External"/><Relationship Id="rId143" Type="http://schemas.openxmlformats.org/officeDocument/2006/relationships/footer" Target="footer31.xml"/><Relationship Id="rId148" Type="http://schemas.openxmlformats.org/officeDocument/2006/relationships/hyperlink" Target="3.1.2.4" TargetMode="External"/><Relationship Id="rId164" Type="http://schemas.openxmlformats.org/officeDocument/2006/relationships/footer" Target="footer39.xml"/><Relationship Id="rId169" Type="http://schemas.openxmlformats.org/officeDocument/2006/relationships/footer" Target="footer42.xml"/><Relationship Id="rId185" Type="http://schemas.openxmlformats.org/officeDocument/2006/relationships/footer" Target="footer45.xm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hyperlink" Target="3.2.2.3" TargetMode="External"/><Relationship Id="rId210" Type="http://schemas.openxmlformats.org/officeDocument/2006/relationships/footer" Target="footer59.xml"/><Relationship Id="rId215" Type="http://schemas.openxmlformats.org/officeDocument/2006/relationships/header" Target="header41.xml"/><Relationship Id="rId236" Type="http://schemas.openxmlformats.org/officeDocument/2006/relationships/hyperlink" Target="3.3.2.1" TargetMode="External"/><Relationship Id="rId257" Type="http://schemas.openxmlformats.org/officeDocument/2006/relationships/footer" Target="footer76.xml"/><Relationship Id="rId278" Type="http://schemas.openxmlformats.org/officeDocument/2006/relationships/footer" Target="footer82.xml"/><Relationship Id="rId26" Type="http://schemas.openxmlformats.org/officeDocument/2006/relationships/image" Target="media/image2.emf"/><Relationship Id="rId231" Type="http://schemas.openxmlformats.org/officeDocument/2006/relationships/hyperlink" Target="3.2.5.1" TargetMode="External"/><Relationship Id="rId252" Type="http://schemas.openxmlformats.org/officeDocument/2006/relationships/header" Target="header54.xml"/><Relationship Id="rId273" Type="http://schemas.openxmlformats.org/officeDocument/2006/relationships/hyperlink" Target="3.5.2.3" TargetMode="External"/><Relationship Id="rId294" Type="http://schemas.openxmlformats.org/officeDocument/2006/relationships/hyperlink" Target="3.3.6.2" TargetMode="External"/><Relationship Id="rId47" Type="http://schemas.openxmlformats.org/officeDocument/2006/relationships/image" Target="media/image6.png"/><Relationship Id="rId68" Type="http://schemas.openxmlformats.org/officeDocument/2006/relationships/hyperlink" Target="3.1.2.2" TargetMode="External"/><Relationship Id="rId89" Type="http://schemas.openxmlformats.org/officeDocument/2006/relationships/footer" Target="footer23.xml"/><Relationship Id="rId112" Type="http://schemas.openxmlformats.org/officeDocument/2006/relationships/hyperlink" Target="3.2.2.4" TargetMode="External"/><Relationship Id="rId133" Type="http://schemas.openxmlformats.org/officeDocument/2006/relationships/hyperlink" Target="3.1.2.2" TargetMode="External"/><Relationship Id="rId154" Type="http://schemas.openxmlformats.org/officeDocument/2006/relationships/hyperlink" Target="3.1.2.5" TargetMode="External"/><Relationship Id="rId175" Type="http://schemas.openxmlformats.org/officeDocument/2006/relationships/hyperlink" Target="3.2.1.2" TargetMode="External"/><Relationship Id="rId196" Type="http://schemas.openxmlformats.org/officeDocument/2006/relationships/footer" Target="footer51.xml"/><Relationship Id="rId200" Type="http://schemas.openxmlformats.org/officeDocument/2006/relationships/footer" Target="footer53.xml"/><Relationship Id="rId16" Type="http://schemas.openxmlformats.org/officeDocument/2006/relationships/footer" Target="footer4.xml"/><Relationship Id="rId221" Type="http://schemas.openxmlformats.org/officeDocument/2006/relationships/header" Target="header44.xml"/><Relationship Id="rId242" Type="http://schemas.openxmlformats.org/officeDocument/2006/relationships/footer" Target="footer69.xml"/><Relationship Id="rId263" Type="http://schemas.openxmlformats.org/officeDocument/2006/relationships/header" Target="header59.xml"/><Relationship Id="rId284" Type="http://schemas.openxmlformats.org/officeDocument/2006/relationships/footer" Target="footer85.xml"/><Relationship Id="rId37" Type="http://schemas.openxmlformats.org/officeDocument/2006/relationships/header" Target="header13.xml"/><Relationship Id="rId58" Type="http://schemas.openxmlformats.org/officeDocument/2006/relationships/hyperlink" Target="3.1.2.2" TargetMode="External"/><Relationship Id="rId79" Type="http://schemas.openxmlformats.org/officeDocument/2006/relationships/header" Target="header15.xml"/><Relationship Id="rId102" Type="http://schemas.openxmlformats.org/officeDocument/2006/relationships/footer" Target="footer26.xml"/><Relationship Id="rId123" Type="http://schemas.openxmlformats.org/officeDocument/2006/relationships/hyperlink" Target="3.2.2.1" TargetMode="External"/><Relationship Id="rId144" Type="http://schemas.openxmlformats.org/officeDocument/2006/relationships/footer" Target="footer32.xml"/><Relationship Id="rId90" Type="http://schemas.openxmlformats.org/officeDocument/2006/relationships/hyperlink" Target="3.1.2.1" TargetMode="External"/><Relationship Id="rId165" Type="http://schemas.openxmlformats.org/officeDocument/2006/relationships/header" Target="header24.xml"/><Relationship Id="rId186" Type="http://schemas.openxmlformats.org/officeDocument/2006/relationships/hyperlink" Target="3.2.5.3" TargetMode="External"/><Relationship Id="rId211" Type="http://schemas.openxmlformats.org/officeDocument/2006/relationships/header" Target="header39.xml"/><Relationship Id="rId232" Type="http://schemas.openxmlformats.org/officeDocument/2006/relationships/hyperlink" Target="3.2.5.2" TargetMode="External"/><Relationship Id="rId253" Type="http://schemas.openxmlformats.org/officeDocument/2006/relationships/footer" Target="footer74.xml"/><Relationship Id="rId274" Type="http://schemas.openxmlformats.org/officeDocument/2006/relationships/hyperlink" Target="3.5.2.4" TargetMode="External"/><Relationship Id="rId295" Type="http://schemas.openxmlformats.org/officeDocument/2006/relationships/hyperlink" Target="3.3.6.3" TargetMode="External"/><Relationship Id="rId27" Type="http://schemas.openxmlformats.org/officeDocument/2006/relationships/oleObject" Target="embeddings/oleObject1.bin"/><Relationship Id="rId48" Type="http://schemas.openxmlformats.org/officeDocument/2006/relationships/image" Target="media/image7.png"/><Relationship Id="rId69" Type="http://schemas.openxmlformats.org/officeDocument/2006/relationships/hyperlink" Target="3.1.2.3" TargetMode="External"/><Relationship Id="rId113" Type="http://schemas.openxmlformats.org/officeDocument/2006/relationships/hyperlink" Target="3.2.2.5" TargetMode="External"/><Relationship Id="rId134" Type="http://schemas.openxmlformats.org/officeDocument/2006/relationships/hyperlink" Target="3.1.2.3" TargetMode="External"/><Relationship Id="rId80" Type="http://schemas.openxmlformats.org/officeDocument/2006/relationships/footer" Target="footer21.xml"/><Relationship Id="rId155" Type="http://schemas.openxmlformats.org/officeDocument/2006/relationships/footer" Target="footer33.xml"/><Relationship Id="rId176" Type="http://schemas.openxmlformats.org/officeDocument/2006/relationships/hyperlink" Target="3.2.1.3" TargetMode="External"/><Relationship Id="rId197" Type="http://schemas.openxmlformats.org/officeDocument/2006/relationships/header" Target="header33.xml"/><Relationship Id="rId201" Type="http://schemas.openxmlformats.org/officeDocument/2006/relationships/header" Target="header35.xml"/><Relationship Id="rId222" Type="http://schemas.openxmlformats.org/officeDocument/2006/relationships/footer" Target="footer65.xml"/><Relationship Id="rId243" Type="http://schemas.openxmlformats.org/officeDocument/2006/relationships/header" Target="header49.xml"/><Relationship Id="rId264" Type="http://schemas.openxmlformats.org/officeDocument/2006/relationships/footer" Target="footer80.xml"/><Relationship Id="rId285" Type="http://schemas.openxmlformats.org/officeDocument/2006/relationships/hyperlink" Target="3.1.2.1" TargetMode="External"/><Relationship Id="rId17" Type="http://schemas.openxmlformats.org/officeDocument/2006/relationships/header" Target="header5.xml"/><Relationship Id="rId38" Type="http://schemas.openxmlformats.org/officeDocument/2006/relationships/footer" Target="footer13.xml"/><Relationship Id="rId59" Type="http://schemas.openxmlformats.org/officeDocument/2006/relationships/hyperlink" Target="3.1.2.3" TargetMode="External"/><Relationship Id="rId103" Type="http://schemas.openxmlformats.org/officeDocument/2006/relationships/hyperlink" Target="3.1.2.1" TargetMode="External"/><Relationship Id="rId124" Type="http://schemas.openxmlformats.org/officeDocument/2006/relationships/hyperlink" Target="3.2.2.2" TargetMode="External"/><Relationship Id="rId70" Type="http://schemas.openxmlformats.org/officeDocument/2006/relationships/hyperlink" Target="3.1.2.4" TargetMode="External"/><Relationship Id="rId91" Type="http://schemas.openxmlformats.org/officeDocument/2006/relationships/hyperlink" Target="3.1.2.2" TargetMode="External"/><Relationship Id="rId145" Type="http://schemas.openxmlformats.org/officeDocument/2006/relationships/hyperlink" Target="3.1.2.1" TargetMode="External"/><Relationship Id="rId166" Type="http://schemas.openxmlformats.org/officeDocument/2006/relationships/footer" Target="footer40.xml"/><Relationship Id="rId187" Type="http://schemas.openxmlformats.org/officeDocument/2006/relationships/header" Target="header29.xml"/><Relationship Id="rId1" Type="http://schemas.openxmlformats.org/officeDocument/2006/relationships/customXml" Target="../customXml/item1.xml"/><Relationship Id="rId212" Type="http://schemas.openxmlformats.org/officeDocument/2006/relationships/footer" Target="footer60.xml"/><Relationship Id="rId233" Type="http://schemas.openxmlformats.org/officeDocument/2006/relationships/hyperlink" Target="3.2.5.3" TargetMode="External"/><Relationship Id="rId254" Type="http://schemas.openxmlformats.org/officeDocument/2006/relationships/header" Target="header55.xml"/><Relationship Id="rId28" Type="http://schemas.openxmlformats.org/officeDocument/2006/relationships/image" Target="media/image3.emf"/><Relationship Id="rId49" Type="http://schemas.openxmlformats.org/officeDocument/2006/relationships/image" Target="media/image8.png"/><Relationship Id="rId114" Type="http://schemas.openxmlformats.org/officeDocument/2006/relationships/hyperlink" Target="3.2.2.6" TargetMode="External"/><Relationship Id="rId275" Type="http://schemas.openxmlformats.org/officeDocument/2006/relationships/hyperlink" Target="3.5.2.5" TargetMode="External"/><Relationship Id="rId296" Type="http://schemas.openxmlformats.org/officeDocument/2006/relationships/hyperlink" Target="3.3.6.4" TargetMode="External"/><Relationship Id="rId300" Type="http://schemas.openxmlformats.org/officeDocument/2006/relationships/footer" Target="footer87.xml"/><Relationship Id="rId60" Type="http://schemas.openxmlformats.org/officeDocument/2006/relationships/hyperlink" Target="3.2.2.1" TargetMode="External"/><Relationship Id="rId81" Type="http://schemas.openxmlformats.org/officeDocument/2006/relationships/hyperlink" Target="3.1.2.1" TargetMode="External"/><Relationship Id="rId135" Type="http://schemas.openxmlformats.org/officeDocument/2006/relationships/hyperlink" Target="3.1.2.4" TargetMode="External"/><Relationship Id="rId156" Type="http://schemas.openxmlformats.org/officeDocument/2006/relationships/footer" Target="footer34.xml"/><Relationship Id="rId177" Type="http://schemas.openxmlformats.org/officeDocument/2006/relationships/hyperlink" Target="3.2.1.4" TargetMode="External"/><Relationship Id="rId198" Type="http://schemas.openxmlformats.org/officeDocument/2006/relationships/footer" Target="footer52.xml"/><Relationship Id="rId202" Type="http://schemas.openxmlformats.org/officeDocument/2006/relationships/footer" Target="footer54.xml"/><Relationship Id="rId223" Type="http://schemas.openxmlformats.org/officeDocument/2006/relationships/hyperlink" Target="2.2.2.1" TargetMode="External"/><Relationship Id="rId244" Type="http://schemas.openxmlformats.org/officeDocument/2006/relationships/footer" Target="footer70.xml"/><Relationship Id="rId18" Type="http://schemas.openxmlformats.org/officeDocument/2006/relationships/header" Target="header6.xml"/><Relationship Id="rId39" Type="http://schemas.openxmlformats.org/officeDocument/2006/relationships/hyperlink" Target="http://gongkong.28xl.com/list-11-1.htm" TargetMode="External"/><Relationship Id="rId265" Type="http://schemas.openxmlformats.org/officeDocument/2006/relationships/header" Target="header60.xml"/><Relationship Id="rId286" Type="http://schemas.openxmlformats.org/officeDocument/2006/relationships/image" Target="media/image11.png"/><Relationship Id="rId50" Type="http://schemas.openxmlformats.org/officeDocument/2006/relationships/image" Target="media/image9.png"/><Relationship Id="rId104" Type="http://schemas.openxmlformats.org/officeDocument/2006/relationships/hyperlink" Target="3.1.2.2" TargetMode="External"/><Relationship Id="rId125" Type="http://schemas.openxmlformats.org/officeDocument/2006/relationships/hyperlink" Target="3.2.2.3" TargetMode="External"/><Relationship Id="rId146" Type="http://schemas.openxmlformats.org/officeDocument/2006/relationships/hyperlink" Target="3.1.2.2" TargetMode="External"/><Relationship Id="rId167" Type="http://schemas.openxmlformats.org/officeDocument/2006/relationships/header" Target="header25.xml"/><Relationship Id="rId188" Type="http://schemas.openxmlformats.org/officeDocument/2006/relationships/footer" Target="footer46.xml"/><Relationship Id="rId71" Type="http://schemas.openxmlformats.org/officeDocument/2006/relationships/hyperlink" Target="3.1.2.5" TargetMode="External"/><Relationship Id="rId92" Type="http://schemas.openxmlformats.org/officeDocument/2006/relationships/hyperlink" Target="3.1.2.3" TargetMode="External"/><Relationship Id="rId213" Type="http://schemas.openxmlformats.org/officeDocument/2006/relationships/header" Target="header40.xml"/><Relationship Id="rId234" Type="http://schemas.openxmlformats.org/officeDocument/2006/relationships/hyperlink" Target="3.2.5.4"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273" textRotate="1"/>
    <customShpInfo spid="_x0000_s3274" textRotate="1"/>
    <customShpInfo spid="_x0000_s3275" textRotate="1"/>
    <customShpInfo spid="_x0000_s3276" textRotate="1"/>
    <customShpInfo spid="_x0000_s3277" textRotate="1"/>
    <customShpInfo spid="_x0000_s3278" textRotate="1"/>
    <customShpInfo spid="_x0000_s3279" textRotate="1"/>
    <customShpInfo spid="_x0000_s3102" textRotate="1"/>
    <customShpInfo spid="_x0000_s3280" textRotate="1"/>
    <customShpInfo spid="_x0000_s3281" textRotate="1"/>
    <customShpInfo spid="_x0000_s3282" textRotate="1"/>
    <customShpInfo spid="_x0000_s3283" textRotate="1"/>
    <customShpInfo spid="_x0000_s3284" textRotate="1"/>
    <customShpInfo spid="_x0000_s3285" textRotate="1"/>
    <customShpInfo spid="_x0000_s3286" textRotate="1"/>
    <customShpInfo spid="_x0000_s3287" textRotate="1"/>
    <customShpInfo spid="_x0000_s3288" textRotate="1"/>
    <customShpInfo spid="_x0000_s3289" textRotate="1"/>
    <customShpInfo spid="_x0000_s3290" textRotate="1"/>
    <customShpInfo spid="_x0000_s3291" textRotate="1"/>
    <customShpInfo spid="_x0000_s3292" textRotate="1"/>
    <customShpInfo spid="_x0000_s3293" textRotate="1"/>
    <customShpInfo spid="_x0000_s3294" textRotate="1"/>
    <customShpInfo spid="_x0000_s3295" textRotate="1"/>
    <customShpInfo spid="_x0000_s3296" textRotate="1"/>
    <customShpInfo spid="_x0000_s3297" textRotate="1"/>
    <customShpInfo spid="_x0000_s3298" textRotate="1"/>
    <customShpInfo spid="_x0000_s3299" textRotate="1"/>
    <customShpInfo spid="_x0000_s3300" textRotate="1"/>
    <customShpInfo spid="_x0000_s3301" textRotate="1"/>
    <customShpInfo spid="_x0000_s3302" textRotate="1"/>
    <customShpInfo spid="_x0000_s3303" textRotate="1"/>
    <customShpInfo spid="_x0000_s3210"/>
    <customShpInfo spid="_x0000_s3304" textRotate="1"/>
    <customShpInfo spid="_x0000_s3305" textRotate="1"/>
    <customShpInfo spid="_x0000_s3306" textRotate="1"/>
    <customShpInfo spid="_x0000_s3307" textRotate="1"/>
    <customShpInfo spid="_x0000_s3308" textRotate="1"/>
    <customShpInfo spid="_x0000_s3309" textRotate="1"/>
    <customShpInfo spid="_x0000_s3310" textRotate="1"/>
    <customShpInfo spid="_x0000_s3311" textRotate="1"/>
    <customShpInfo spid="_x0000_s3312" textRotate="1"/>
    <customShpInfo spid="_x0000_s3313" textRotate="1"/>
    <customShpInfo spid="_x0000_s3314" textRotate="1"/>
    <customShpInfo spid="_x0000_s3228"/>
    <customShpInfo spid="_x0000_s3315" textRotate="1"/>
    <customShpInfo spid="_x0000_s3316" textRotate="1"/>
    <customShpInfo spid="_x0000_s3317" textRotate="1"/>
    <customShpInfo spid="_x0000_s3318" textRotate="1"/>
    <customShpInfo spid="_x0000_s3319" textRotate="1"/>
    <customShpInfo spid="_x0000_s3320" textRotate="1"/>
    <customShpInfo spid="_x0000_s3321" textRotate="1"/>
    <customShpInfo spid="_x0000_s3322" textRotate="1"/>
    <customShpInfo spid="_x0000_s3323" textRotate="1"/>
    <customShpInfo spid="_x0000_s3324" textRotate="1"/>
    <customShpInfo spid="_x0000_s3325" textRotate="1"/>
    <customShpInfo spid="_x0000_s3326" textRotate="1"/>
    <customShpInfo spid="_x0000_s3327" textRotate="1"/>
    <customShpInfo spid="_x0000_s3328" textRotate="1"/>
    <customShpInfo spid="_x0000_s3329" textRotate="1"/>
    <customShpInfo spid="_x0000_s3330" textRotate="1"/>
    <customShpInfo spid="_x0000_s3331" textRotate="1"/>
    <customShpInfo spid="_x0000_s3332" textRotate="1"/>
    <customShpInfo spid="_x0000_s3247"/>
    <customShpInfo spid="_x0000_s3333" textRotate="1"/>
    <customShpInfo spid="_x0000_s3334" textRotate="1"/>
    <customShpInfo spid="_x0000_s3335" textRotate="1"/>
    <customShpInfo spid="_x0000_s3336" textRotate="1"/>
    <customShpInfo spid="_x0000_s3337" textRotate="1"/>
    <customShpInfo spid="_x0000_s3338" textRotate="1"/>
    <customShpInfo spid="_x0000_s3339" textRotate="1"/>
    <customShpInfo spid="_x0000_s3340" textRotate="1"/>
    <customShpInfo spid="_x0000_s3341" textRotate="1"/>
    <customShpInfo spid="_x0000_s3342" textRotate="1"/>
    <customShpInfo spid="_x0000_s3343" textRotate="1"/>
    <customShpInfo spid="_x0000_s3344" textRotate="1"/>
    <customShpInfo spid="_x0000_s3345" textRotate="1"/>
    <customShpInfo spid="_x0000_s3346" textRotate="1"/>
    <customShpInfo spid="_x0000_s3347" textRotate="1"/>
    <customShpInfo spid="_x0000_s3348" textRotate="1"/>
    <customShpInfo spid="_x0000_s3349" textRotate="1"/>
    <customShpInfo spid="_x0000_s3350" textRotate="1"/>
    <customShpInfo spid="_x0000_s3351" textRotate="1"/>
    <customShpInfo spid="_x0000_s3352" textRotate="1"/>
    <customShpInfo spid="_x0000_s2134"/>
    <customShpInfo spid="_x0000_s2136"/>
    <customShpInfo spid="_x0000_s2135"/>
    <customShpInfo spid="_x0000_s2132"/>
    <customShpInfo spid="_x0000_s2133"/>
    <customShpInfo spid="_x0000_s2138"/>
    <customShpInfo spid="_x0000_s2139"/>
    <customShpInfo spid="_x0000_s2137"/>
    <customShpInfo spid="_x0000_s2149"/>
    <customShpInfo spid="_x0000_s2142"/>
    <customShpInfo spid="_x0000_s2140"/>
    <customShpInfo spid="_x0000_s2148"/>
    <customShpInfo spid="_x0000_s2147"/>
    <customShpInfo spid="_x0000_s2144"/>
    <customShpInfo spid="_x0000_s2143"/>
    <customShpInfo spid="_x0000_s2145"/>
    <customShpInfo spid="_x0000_s2146"/>
    <customShpInfo spid="_x0000_s2141"/>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59"/>
    <customShpInfo spid="_x0000_s2258"/>
  </customShpExts>
</s:customData>
</file>

<file path=customXml/itemProps1.xml><?xml version="1.0" encoding="utf-8"?>
<ds:datastoreItem xmlns:ds="http://schemas.openxmlformats.org/officeDocument/2006/customXml" ds:itemID="{715AE701-A1CE-404F-8644-F8DAE9CBB92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658</Pages>
  <Words>56162</Words>
  <Characters>320125</Characters>
  <Application>Microsoft Office Word</Application>
  <DocSecurity>0</DocSecurity>
  <Lines>2667</Lines>
  <Paragraphs>751</Paragraphs>
  <ScaleCrop>false</ScaleCrop>
  <Company>微软中国</Company>
  <LinksUpToDate>false</LinksUpToDate>
  <CharactersWithSpaces>375536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张京亮</dc:creator>
  <cp:lastModifiedBy>朱良</cp:lastModifiedBy>
  <cp:revision>11</cp:revision>
  <cp:lastPrinted>2023-12-29T07:17:00Z</cp:lastPrinted>
  <dcterms:created xsi:type="dcterms:W3CDTF">2021-06-25T02:03:00Z</dcterms:created>
  <dcterms:modified xsi:type="dcterms:W3CDTF">2025-04-08T01:09:00Z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28692B0061E24D3BBB296A21185D7B2E</vt:lpwstr>
  </property>
</Properties>
</file>